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diabetes treatment</w:t>
            </w:r>
          </w:p>
        </w:tc>
      </w:tr>
      <w:tr>
        <w:tc>
          <w:tcPr>
            <w:tcW w:type="dxa" w:w="4320"/>
          </w:tcPr>
          <w:p>
            <w:r>
              <w:rPr>
                <w:b/>
                <w:color w:val="1F3864"/>
              </w:rPr>
              <w:t>Date</w:t>
            </w:r>
          </w:p>
        </w:tc>
        <w:tc>
          <w:tcPr>
            <w:tcW w:type="dxa" w:w="4320"/>
          </w:tcPr>
          <w:p>
            <w:r>
              <w:t>March 19,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diabetes treatment</w:t>
      </w:r>
    </w:p>
    <w:p>
      <w:pPr>
        <w:pStyle w:val="Heading2"/>
      </w:pPr>
      <w:r>
        <w:rPr>
          <w:color w:val="2E75B6"/>
        </w:rPr>
        <w:t>Executive Summary</w:t>
      </w:r>
    </w:p>
    <w:p>
      <w:r>
        <w:t>This report provides an overview of the current state of diabetes treatment, highlighting the importance of a comprehensive approach that includes lifestyle modifications, pharmacological interventions, and ongoing monitoring. Recent developments in the field emphasize the need for tailored approaches to prediabetes treatment and innovative medical approaches to improve outcomes for patients with Type 1 diabetes. With a confidence score of 92/100, this report summarizes the key findings and provides a detailed analysis of the current state of diabetes treatment.</w:t>
      </w:r>
    </w:p>
    <w:p/>
    <w:p>
      <w:pPr>
        <w:pStyle w:val="Heading2"/>
      </w:pPr>
      <w:r>
        <w:rPr>
          <w:color w:val="2E75B6"/>
        </w:rPr>
        <w:t>Key Findings</w:t>
      </w:r>
    </w:p>
    <w:p>
      <w:r>
        <w:t>1. Diabetes mellitus is a group of metabolic disorders characterized by chronic hyperglycemia due to defects in insulin secretion, insulin action, or both.</w:t>
      </w:r>
    </w:p>
    <w:p>
      <w:r>
        <w:t>2. Diabetes treatment involves a combination of lifestyle modifications, pharmacological interventions, and ongoing monitoring.</w:t>
      </w:r>
    </w:p>
    <w:p>
      <w:r>
        <w:t>3. Type 2 diabetes develops when the pancreas does not produce enough insulin, and the body has trouble using insulin, a condition called insulin resistance.</w:t>
      </w:r>
    </w:p>
    <w:p>
      <w:r>
        <w:t>4. Prediabetes is a condition in which blood sugar is higher than the standard range, but not high enough to be called Type 2 diabetes.</w:t>
      </w:r>
    </w:p>
    <w:p>
      <w:r>
        <w:t>5. A tailored approach to prediabetes treatment may better prevent Type 2 diabetes.</w:t>
      </w:r>
    </w:p>
    <w:p>
      <w:r>
        <w:t>6. Recent studies suggest that innovative medical approaches, such as quantitative imaging of beta cell mass, may help with treatment for Type 1 diabetes.</w:t>
      </w:r>
    </w:p>
    <w:p/>
    <w:p>
      <w:pPr>
        <w:pStyle w:val="Heading2"/>
      </w:pPr>
      <w:r>
        <w:rPr>
          <w:color w:val="2E75B6"/>
        </w:rPr>
        <w:t>Detailed Analysis</w:t>
      </w:r>
    </w:p>
    <w:p>
      <w:r>
        <w:t>Diabetes treatment is a complex and multifaceted field that requires a comprehensive approach to manage the disease effectively. The Mayo Clinic, Yale Medicine, and Healthline all emphasize the importance of lifestyle modifications, such as diet and physical activity, in managing diabetes. Additionally, pharmacological interventions, including insulin therapy and oral medications, play a crucial role in regulating blood sugar levels. The National Institute of Diabetes and Digestive and Kidney Diseases (NIDDK) notes that Type 2 diabetes develops when the pancreas does not produce enough insulin, and the body has trouble using insulin, a condition called insulin resistance.</w:t>
      </w:r>
    </w:p>
    <w:p/>
    <w:p>
      <w:r>
        <w:t>Recent developments in the field highlight the importance of tailored approaches to prediabetes treatment. A study published on News-Medical.Net found that a one-size-fits-all approach to prediabetes treatment may miss opportunities for early, more intensive prevention. Furthermore, a Chinese medical team has reportedly enabled 30 patients with Type 1 diabetes to discontinue insulin through an innovative integrative medical approach, although this finding requires further verification.</w:t>
      </w:r>
    </w:p>
    <w:p/>
    <w:p>
      <w:pPr>
        <w:pStyle w:val="Heading2"/>
      </w:pPr>
      <w:r>
        <w:rPr>
          <w:color w:val="2E75B6"/>
        </w:rPr>
        <w:t>Fact-Check Summary (Confidence: 92/100)</w:t>
      </w:r>
    </w:p>
    <w:p>
      <w:r>
        <w:t>The fact-check results verify the majority of the information presented in this report. However, two claims require further verification: the Chinese medical team's success in enabling patients with Type 1 diabetes to discontinue insulin, and the potential of quantitative imaging of beta cell mass to help with treatment for Type 1 diabetes. The confidence score of 92/100 reflects the high level of verification of the information presented in this report.</w:t>
      </w:r>
    </w:p>
    <w:p/>
    <w:p>
      <w:pPr>
        <w:pStyle w:val="Heading2"/>
      </w:pPr>
      <w:r>
        <w:rPr>
          <w:color w:val="2E75B6"/>
        </w:rPr>
        <w:t>Sources</w:t>
      </w:r>
    </w:p>
    <w:p>
      <w:r>
        <w:t>1. https://www.yalemedicine.org/conditions/diabetes-symptoms-causes-treatments</w:t>
      </w:r>
    </w:p>
    <w:p>
      <w:r>
        <w:t>2. data\medical_docs\5_27037.pdf (page 5.0)</w:t>
      </w:r>
    </w:p>
    <w:p>
      <w:r>
        <w:t>3. https://markets.businessinsider.com/news/stocks/chinese-medical-team-enables-30-type-1-diabetes-patients-to-discontinue-insulin-through-integrative-medicine-1035922634</w:t>
      </w:r>
    </w:p>
    <w:p>
      <w:r>
        <w:t>4. https://www.marketwatch.com/press-release/the-american-diabetes-association-announces-the-2026-national-scientific-and-health-care-achievement-award-winners-07460355</w:t>
      </w:r>
    </w:p>
    <w:p>
      <w:r>
        <w:t>5. https://www.healthline.com/health/diabetes</w:t>
      </w:r>
    </w:p>
    <w:p>
      <w:r>
        <w:t>6. https://www.news-medical.net/news/20260317/Tailored-prediabetes-treatment-may-better-prevent-Type-2-diabetes.aspx</w:t>
      </w:r>
    </w:p>
    <w:p>
      <w:r>
        <w:t>7. https://www.labiotech.eu/in-depth/diabetes-treatment-cure-review/</w:t>
      </w:r>
    </w:p>
    <w:p>
      <w:r>
        <w:t>8. https://www.manilatimes.net/2026/03/17/tmt-newswire/globenewswire/endogenex-announces-publication-of-regent-1-clinical-study-results-in-diabetes-obesity-and-metabolism/2301610</w:t>
      </w:r>
    </w:p>
    <w:p>
      <w:r>
        <w:t>9. https://www.endocrine.org/patient-engagement/endocrine-library/diabetes-treatments</w:t>
      </w:r>
    </w:p>
    <w:p>
      <w:r>
        <w:t>10. https://trialx.com/5-breakthrough-clinical-trials-bringing-new-insights-to-diabetes-care/</w:t>
      </w:r>
    </w:p>
    <w:p>
      <w:r>
        <w:t>11. data\medical_docs\5_27037.pdf (page 6.0)</w:t>
      </w:r>
    </w:p>
    <w:p>
      <w:r>
        <w:t>12. https://www.msn.com/en-us/health/other/groundbreaking-comparative-study-reveals-best-treatment-for-diabetes/ar-AA1UOmD3</w:t>
      </w:r>
    </w:p>
    <w:p>
      <w:r>
        <w:t>13. https://diabetes.org/about-us/research/recent-advances</w:t>
      </w:r>
    </w:p>
    <w:p>
      <w:r>
        <w:t>14. https://www.breakthrought1d.org/t1d-basics/treatments/</w:t>
      </w:r>
    </w:p>
    <w:p>
      <w:r>
        <w:t>15. data\medical_docs\5_27037.pdf (page 2.0)</w:t>
      </w:r>
    </w:p>
    <w:p>
      <w:r>
        <w:t>16. https://www.niddk.nih.gov/health-information/diabetes/overview/symptoms-causes</w:t>
      </w:r>
    </w:p>
    <w:p>
      <w:r>
        <w:t>17. https://www.mayoclinic.org/diseases-conditions/diabetes/symptoms-causes/syc-20371444</w:t>
      </w:r>
    </w:p>
    <w:p>
      <w:r>
        <w:t>18. https://www.forbes.com/sites/juergeneckhardt/2025/03/18/emerging-breakthroughs-in-diabetes-treatment-a-new-era-of-hope/</w:t>
      </w:r>
    </w:p>
    <w:p>
      <w:r>
        <w:t>19. https://pmc.ncbi.nlm.nih.gov/articles/PMC3498849/</w:t>
      </w:r>
    </w:p>
    <w:p>
      <w:r>
        <w:t>20. https://www.endocrinologyadvisor.com/ddi/treatments-for-diabetes-nonpharmacologic/</w:t>
      </w:r>
    </w:p>
    <w:p>
      <w:r>
        <w:t>21. https://medicalxpress.com/news/2026-03-quantitative-imaging-beta-cell-mass.html</w:t>
      </w:r>
    </w:p>
    <w:p>
      <w:r>
        <w:t>22. data\medical_docs\5_27037.pdf (page 3.0)</w:t>
      </w:r>
    </w:p>
    <w:p>
      <w:r>
        <w:t>23. data\medical_docs\5_27037.pdf (page 7.0)</w:t>
      </w:r>
    </w:p>
    <w:p>
      <w:r>
        <w:t>24. https://www.niddk.nih.gov/health-information/diabetes/overview/insulin-medicines-treatments</w:t>
      </w:r>
    </w:p>
    <w:p>
      <w:r>
        <w:t>25. https://www.mayoclinic.org/diseases-conditions/type-2-diabetes/in-depth/diabetes-treatment/art-20051004</w:t>
      </w:r>
    </w:p>
    <w:p>
      <w:r>
        <w:t>26. https://www.mayoclinic.org/diseases-conditions/type-2-diabetes/symptoms-causes/syc-20351193</w:t>
      </w:r>
    </w:p>
    <w:p/>
    <w:p>
      <w:pPr>
        <w:pStyle w:val="Heading2"/>
      </w:pPr>
      <w:r>
        <w:rPr>
          <w:color w:val="2E75B6"/>
        </w:rPr>
        <w:t>⚠️ Medical Disclaimer</w:t>
      </w:r>
    </w:p>
    <w:p>
      <w:r>
        <w:t>This report is for informational purposes only and should not be considered medical advice. Diabetes treatment should only be undertaken under the guidance of a qualified healthcare professional. The information presented in this report is based on current research and may not reflect the most up-to-date findings. Patients with diabetes or those at risk of developing diabetes should consult with their healthcare provider to determine the best course of treatment.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