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diabetes treatment</w:t>
            </w:r>
          </w:p>
        </w:tc>
      </w:tr>
      <w:tr>
        <w:tc>
          <w:tcPr>
            <w:tcW w:type="dxa" w:w="4320"/>
          </w:tcPr>
          <w:p>
            <w:r>
              <w:rPr>
                <w:b/>
                <w:color w:val="1F3864"/>
              </w:rPr>
              <w:t>Date</w:t>
            </w:r>
          </w:p>
        </w:tc>
        <w:tc>
          <w:tcPr>
            <w:tcW w:type="dxa" w:w="4320"/>
          </w:tcPr>
          <w:p>
            <w:r>
              <w:t>March 19, 2026</w:t>
            </w:r>
          </w:p>
        </w:tc>
      </w:tr>
      <w:tr>
        <w:tc>
          <w:tcPr>
            <w:tcW w:type="dxa" w:w="4320"/>
          </w:tcPr>
          <w:p>
            <w:r>
              <w:rPr>
                <w:b/>
                <w:color w:val="1F3864"/>
              </w:rPr>
              <w:t>Confidence Score</w:t>
            </w:r>
          </w:p>
        </w:tc>
        <w:tc>
          <w:tcPr>
            <w:tcW w:type="dxa" w:w="4320"/>
          </w:tcPr>
          <w:p>
            <w:r>
              <w:t>80/100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diabetes treatment</w:t>
      </w:r>
    </w:p>
    <w:p>
      <w:pPr>
        <w:pStyle w:val="Heading2"/>
      </w:pPr>
      <w:r>
        <w:rPr>
          <w:color w:val="2E75B6"/>
        </w:rPr>
        <w:t>Executive Summary</w:t>
      </w:r>
    </w:p>
    <w:p>
      <w:r>
        <w:t>This report provides a comprehensive overview of diabetes treatment, focusing on the latest developments and research findings. The management of diabetes requires a multifaceted approach, incorporating lifestyle modifications, pharmacological interventions, and ongoing monitoring. Recent studies have highlighted the potential benefits of tailored approaches to prediabetes treatment, innovative integrative medical approaches, and quantitative imaging of beta cell mass. However, some of these findings are still unverified and require further research.</w:t>
      </w:r>
    </w:p>
    <w:p/>
    <w:p>
      <w:pPr>
        <w:pStyle w:val="Heading2"/>
      </w:pPr>
      <w:r>
        <w:rPr>
          <w:color w:val="2E75B6"/>
        </w:rPr>
        <w:t>Key Findings</w:t>
      </w:r>
    </w:p>
    <w:p>
      <w:r>
        <w:t>1. Diabetes treatment involves a combination of lifestyle modifications, pharmacological interventions, and ongoing monitoring.</w:t>
      </w:r>
    </w:p>
    <w:p>
      <w:r>
        <w:t>2. A healthy diet, regular physical activity, and maintaining a healthy weight are essential components of diabetes management.</w:t>
      </w:r>
    </w:p>
    <w:p>
      <w:r>
        <w:t>3. The treatment of diabetes can be broadly categorized into lifestyle modifications, pharmacological interventions, and ongoing monitoring.</w:t>
      </w:r>
    </w:p>
    <w:p>
      <w:r>
        <w:t>4. The American Diabetes Association provides guidance on the latest treatments and management strategies for diabetes.</w:t>
      </w:r>
    </w:p>
    <w:p>
      <w:r>
        <w:t>5. Recent developments in diabetes treatment include tailored approaches to prediabetes treatment, innovative integrative medical approaches, and quantitative imaging of beta cell mass.</w:t>
      </w:r>
    </w:p>
    <w:p/>
    <w:p>
      <w:pPr>
        <w:pStyle w:val="Heading2"/>
      </w:pPr>
      <w:r>
        <w:rPr>
          <w:color w:val="2E75B6"/>
        </w:rPr>
        <w:t>Detailed Analysis</w:t>
      </w:r>
    </w:p>
    <w:p>
      <w:r>
        <w:t>The management of diabetes is a complex and ongoing process, requiring continuous monitoring and adjustments to treatment plans. Lifestyle modifications, such as a healthy diet and regular physical activity, are essential components of diabetes management. Pharmacological interventions, including insulin and oral medications, may also be necessary to control blood sugar levels. Ongoing monitoring is crucial to assess the effectiveness of treatment and make adjustments as needed.</w:t>
      </w:r>
    </w:p>
    <w:p/>
    <w:p>
      <w:r>
        <w:t>The American Diabetes Association provides guidance on the latest treatments and management strategies for diabetes, including the importance of individualized care and ongoing monitoring. Recent studies have highlighted the potential benefits of tailored approaches to prediabetes treatment, innovative integrative medical approaches, and quantitative imaging of beta cell mass. However, some of these findings are still unverified and require further research.</w:t>
      </w:r>
    </w:p>
    <w:p/>
    <w:p>
      <w:pPr>
        <w:pStyle w:val="Heading2"/>
      </w:pPr>
      <w:r>
        <w:rPr>
          <w:color w:val="2E75B6"/>
        </w:rPr>
        <w:t>Fact-Check Summary (Confidence: 80/100)</w:t>
      </w:r>
    </w:p>
    <w:p>
      <w:r>
        <w:t>The fact-check results indicate that the majority of the information presented in this report is verified, with a confidence score of 80/100. However, some claims, such as the potential benefits of tailored approaches to prediabetes treatment, innovative integrative medical approaches, and quantitative imaging of beta cell mass, are still unverified and require further research.</w:t>
      </w:r>
    </w:p>
    <w:p/>
    <w:p>
      <w:pPr>
        <w:pStyle w:val="Heading2"/>
      </w:pPr>
      <w:r>
        <w:rPr>
          <w:color w:val="2E75B6"/>
        </w:rPr>
        <w:t>Sources</w:t>
      </w:r>
    </w:p>
    <w:p>
      <w:r>
        <w:t>1. https://www.medicinenet.com/diabetes_treatment/article.htm</w:t>
      </w:r>
    </w:p>
    <w:p>
      <w:r>
        <w:t>2. https://markets.businessinsider.com/news/stocks/chinese-medical-team-enables-30-type-1-diabetes-patients-to-discontinue-insulin-through-integrative-medicine-1035922634</w:t>
      </w:r>
    </w:p>
    <w:p>
      <w:r>
        <w:t>3. https://my.clevelandclinic.org/health/diseases/21501-type-2-diabetes</w:t>
      </w:r>
    </w:p>
    <w:p>
      <w:r>
        <w:t>4. https://www.mayoclinic.org/diseases-conditions/diabetes/diagnosis-treatment/drc-20371451</w:t>
      </w:r>
    </w:p>
    <w:p>
      <w:r>
        <w:t>5. https://medicalxpress.com/news/2026-03-quantitative-imaging-beta-cell-mass.html</w:t>
      </w:r>
    </w:p>
    <w:p>
      <w:r>
        <w:t>6. data\medical_docs\5_27037.pdf (page 5.0)</w:t>
      </w:r>
    </w:p>
    <w:p>
      <w:r>
        <w:t>7. https://www.news-medical.net/news/20260317/Tailored-prediabetes-treatment-may-better-prevent-Type-2-diabetes.aspx</w:t>
      </w:r>
    </w:p>
    <w:p>
      <w:r>
        <w:t>8. data\medical_docs\5_27037.pdf (page 6.0)</w:t>
      </w:r>
    </w:p>
    <w:p>
      <w:r>
        <w:t>9. https://www.niddk.nih.gov/health-information/diabetes/overview/insulin-medicines-treatments</w:t>
      </w:r>
    </w:p>
    <w:p>
      <w:r>
        <w:t>10. https://www.niddk.nih.gov/health-information/diabetes/overview/managing-diabetes</w:t>
      </w:r>
    </w:p>
    <w:p>
      <w:r>
        <w:t>11. https://diabetes.org/living-with-diabetes/treatment-care</w:t>
      </w:r>
    </w:p>
    <w:p>
      <w:r>
        <w:t>12. https://www.msn.com/en-us/health/other/groundbreaking-comparative-study-reveals-best-treatment-for-diabetes/ar-AA1UOmD3</w:t>
      </w:r>
    </w:p>
    <w:p>
      <w:r>
        <w:t>13. https://diabetes.org/tools-resources/patients-standards-care</w:t>
      </w:r>
    </w:p>
    <w:p>
      <w:r>
        <w:t>14. https://www.manilatimes.net/2026/03/17/tmt-newswire/globenewswire/endogenex-announces-publication-of-regent-1-clinical-study-results-in-diabetes-obesity-and-metabolism/2301610</w:t>
      </w:r>
    </w:p>
    <w:p>
      <w:r>
        <w:t>15. https://medlineplus.gov/diabetes.html</w:t>
      </w:r>
    </w:p>
    <w:p>
      <w:r>
        <w:t>16. data\medical_docs\5_27037.pdf (page 3.0)</w:t>
      </w:r>
    </w:p>
    <w:p>
      <w:r>
        <w:t>17. data\medical_docs\5_27037.pdf (page 2.0)</w:t>
      </w:r>
    </w:p>
    <w:p>
      <w:r>
        <w:t>18. data\medical_docs\5_27037.pdf (page 7.0)</w:t>
      </w:r>
    </w:p>
    <w:p>
      <w:r>
        <w:t>19. https://www.marketwatch.com/press-release/the-american-diabetes-association-announces-the-2026-national-scientific-and-health-care-achievement-award-winners-07460355</w:t>
      </w:r>
    </w:p>
    <w:p>
      <w:r>
        <w:t>20. https://www.cdc.gov/diabetes/index.html</w:t>
      </w:r>
    </w:p>
    <w:p>
      <w:r>
        <w:t>21. https://www.webmd.com/diabetes/type-2-diabetes-treatments</w:t>
      </w:r>
    </w:p>
    <w:p/>
    <w:p>
      <w:pPr>
        <w:pStyle w:val="Heading2"/>
      </w:pPr>
      <w:r>
        <w:rPr>
          <w:color w:val="2E75B6"/>
        </w:rPr>
        <w:t>⚠️ Medical Disclaimer</w:t>
      </w:r>
    </w:p>
    <w:p>
      <w:r>
        <w:t>This report is for informational purposes only and is not intended to provide medical advice. The information presented in this report is based on available data and research, but it is not a substitute for professional medical advice. Individuals with diabetes or those at risk of developing diabetes should consult with a healthcare professional for personalized advice and treatment. The confidence score of 80/100 indicates that while the majority of the information presented is verified, some claims are still unverified and require further research. Therefore, readers should exercise caution when interpreting the results and consult with a healthcare professional before making any decisions regarding their health.</w:t>
      </w:r>
    </w:p>
    <w:p/>
    <w:p>
      <w:r>
        <w:rPr>
          <w:b/>
        </w:rPr>
        <w:t>Overall Confidence Score: 80/100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