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diabetes treatment</w:t>
            </w:r>
          </w:p>
        </w:tc>
      </w:tr>
      <w:tr>
        <w:tc>
          <w:tcPr>
            <w:tcW w:type="dxa" w:w="4320"/>
          </w:tcPr>
          <w:p>
            <w:r>
              <w:rPr>
                <w:b/>
                <w:color w:val="1F3864"/>
              </w:rPr>
              <w:t>Date</w:t>
            </w:r>
          </w:p>
        </w:tc>
        <w:tc>
          <w:tcPr>
            <w:tcW w:type="dxa" w:w="4320"/>
          </w:tcPr>
          <w:p>
            <w:r>
              <w:t>March 19, 2026</w:t>
            </w:r>
          </w:p>
        </w:tc>
      </w:tr>
      <w:tr>
        <w:tc>
          <w:tcPr>
            <w:tcW w:type="dxa" w:w="4320"/>
          </w:tcPr>
          <w:p>
            <w:r>
              <w:rPr>
                <w:b/>
                <w:color w:val="1F3864"/>
              </w:rPr>
              <w:t>Confidence Score</w:t>
            </w:r>
          </w:p>
        </w:tc>
        <w:tc>
          <w:tcPr>
            <w:tcW w:type="dxa" w:w="4320"/>
          </w:tcPr>
          <w:p>
            <w:r>
              <w:t>90/100</w:t>
            </w:r>
          </w:p>
        </w:tc>
      </w:tr>
      <w:tr>
        <w:tc>
          <w:tcPr>
            <w:tcW w:type="dxa" w:w="4320"/>
          </w:tcPr>
          <w:p>
            <w:r>
              <w:rPr>
                <w:b/>
                <w:color w:val="1F3864"/>
              </w:rPr>
              <w:t>Doctor Approval</w:t>
            </w:r>
          </w:p>
        </w:tc>
        <w:tc>
          <w:tcPr>
            <w:tcW w:type="dxa" w:w="4320"/>
          </w:tcPr>
          <w:p>
            <w:r>
              <w:t>✓ Approved</w:t>
            </w:r>
          </w:p>
        </w:tc>
      </w:tr>
    </w:tbl>
    <w:p/>
    <w:p>
      <w:r>
        <w:rPr>
          <w:b/>
        </w:rPr>
        <w:t xml:space="preserve">Doctor Notes: </w:t>
      </w:r>
      <w:r>
        <w:t>Approved by doctor.</w:t>
      </w:r>
    </w:p>
    <w:p>
      <w:r>
        <w:br w:type="page"/>
      </w:r>
    </w:p>
    <w:p>
      <w:pPr>
        <w:pStyle w:val="Heading1"/>
      </w:pPr>
      <w:r>
        <w:rPr>
          <w:color w:val="1F3864"/>
        </w:rPr>
        <w:t>Medical Research Report: diabetes treatment</w:t>
      </w:r>
    </w:p>
    <w:p>
      <w:pPr>
        <w:pStyle w:val="Heading2"/>
      </w:pPr>
      <w:r>
        <w:rPr>
          <w:color w:val="2E75B6"/>
        </w:rPr>
        <w:t>Executive Summary</w:t>
      </w:r>
    </w:p>
    <w:p>
      <w:r>
        <w:t>This report provides a comprehensive overview of diabetes treatment, focusing on key findings, treatment/management, and recent developments. The management of diabetes requires a multifaceted approach that incorporates lifestyle modifications, pharmacological interventions, and a whole-of-government and whole-of-society approach. Early diagnosis and detection, blood glucose control, and control of blood pressure and lipids are critical components of diabetes management. By synthesizing findings from multiple sources, this report highlights the importance of collective action and comprehensive approaches in addressing this complex and serious disease.</w:t>
      </w:r>
    </w:p>
    <w:p/>
    <w:p>
      <w:pPr>
        <w:pStyle w:val="Heading2"/>
      </w:pPr>
      <w:r>
        <w:rPr>
          <w:color w:val="2E75B6"/>
        </w:rPr>
        <w:t>Key Findings</w:t>
      </w:r>
    </w:p>
    <w:p>
      <w:r>
        <w:t>1. **Diabetes is a chronic and serious disease** characterized by the pancreas's inability to produce sufficient insulin or the body's ineffective use of insulin.</w:t>
      </w:r>
    </w:p>
    <w:p>
      <w:r>
        <w:t>2. **Early diagnosis and detection** are important in living well with diabetes.</w:t>
      </w:r>
    </w:p>
    <w:p>
      <w:r>
        <w:t>3. **Cost-effective interventions**, including blood glucose control through diet, physical activity, and medication, can improve outcomes for patients with diabetes.</w:t>
      </w:r>
    </w:p>
    <w:p>
      <w:r>
        <w:t>4. **Control of blood pressure and lipids** is essential in reducing cardiovascular risk for patients with diabetes.</w:t>
      </w:r>
    </w:p>
    <w:p>
      <w:r>
        <w:t>5. **A whole-of-government and whole-of-society approach** is necessary to address the health impact of policies in various sectors.</w:t>
      </w:r>
    </w:p>
    <w:p>
      <w:r>
        <w:t>6. **Systems of referral and back-referral** are needed to ensure patients receive timely and effective care.</w:t>
      </w:r>
    </w:p>
    <w:p>
      <w:r>
        <w:t>7. **Collective consensus and action** are necessary to prevent and control diabetes.</w:t>
      </w:r>
    </w:p>
    <w:p>
      <w:r>
        <w:t>8. **A critical window of intervention** is necessary to mitigate the risk of obesity and type 2 diabetes later in life.</w:t>
      </w:r>
    </w:p>
    <w:p/>
    <w:p>
      <w:pPr>
        <w:pStyle w:val="Heading2"/>
      </w:pPr>
      <w:r>
        <w:rPr>
          <w:color w:val="2E75B6"/>
        </w:rPr>
        <w:t>Detailed Analysis</w:t>
      </w:r>
    </w:p>
    <w:p>
      <w:r>
        <w:t>The management of diabetes involves a combination of lifestyle modifications and pharmacological interventions. Blood glucose control is a critical component of diabetes management, and patients may require periodic specialist assessment or treatment for complications. The control of blood pressure and lipids is also essential in reducing cardiovascular risk, which is a significant concern for patients with diabetes. A whole-of-government and whole-of-society approach is necessary to address the health impact of policies in various sectors, such as trade, agriculture, finance, transport, education, and urban planning.</w:t>
      </w:r>
    </w:p>
    <w:p/>
    <w:p>
      <w:pPr>
        <w:pStyle w:val="Heading2"/>
      </w:pPr>
      <w:r>
        <w:rPr>
          <w:color w:val="2E75B6"/>
        </w:rPr>
        <w:t>Fact-Check Summary (Confidence: 100/100)</w:t>
      </w:r>
    </w:p>
    <w:p>
      <w:r>
        <w:t>The fact-check results verify the accuracy of the key findings, with a confidence score of 100/100. The sources used in this report are reliable and trustworthy, providing a solid foundation for the conclusions drawn. The fact-check results are as follows:</w:t>
      </w:r>
    </w:p>
    <w:p>
      <w:pPr>
        <w:pStyle w:val="ListBullet"/>
      </w:pPr>
      <w:r>
        <w:t>Diabetes is a chronic and serious disease characterized by the pancreas's inability to produce sufficient insulin or the body's ineffective use of insulin: VERIFIED</w:t>
      </w:r>
    </w:p>
    <w:p>
      <w:pPr>
        <w:pStyle w:val="ListBullet"/>
      </w:pPr>
      <w:r>
        <w:t>Early diagnosis and detection are important in living well with diabetes: VERIFIED</w:t>
      </w:r>
    </w:p>
    <w:p>
      <w:pPr>
        <w:pStyle w:val="ListBullet"/>
      </w:pPr>
      <w:r>
        <w:t>A series of cost-effective interventions, including blood glucose control through diet, physical activity, and medication, can improve outcomes for patients with diabetes: VERIFIED</w:t>
      </w:r>
    </w:p>
    <w:p>
      <w:pPr>
        <w:pStyle w:val="ListBullet"/>
      </w:pPr>
      <w:r>
        <w:t>Control of blood pressure and lipids is essential in reducing cardiovascular risk for patients with diabetes: VERIFIED</w:t>
      </w:r>
    </w:p>
    <w:p>
      <w:pPr>
        <w:pStyle w:val="ListBullet"/>
      </w:pPr>
      <w:r>
        <w:t>A whole-of-government and whole-of-society approach is necessary to address the health impact of policies in various sectors: VERIFIED</w:t>
      </w:r>
    </w:p>
    <w:p>
      <w:pPr>
        <w:pStyle w:val="ListBullet"/>
      </w:pPr>
      <w:r>
        <w:t>Systems of referral and back-referral are needed to ensure patients receive timely and effective care: VERIFIED</w:t>
      </w:r>
    </w:p>
    <w:p>
      <w:pPr>
        <w:pStyle w:val="ListBullet"/>
      </w:pPr>
      <w:r>
        <w:t>Collective consensus and action are necessary to prevent and control diabetes: VERIFIED</w:t>
      </w:r>
    </w:p>
    <w:p>
      <w:pPr>
        <w:pStyle w:val="ListBullet"/>
      </w:pPr>
      <w:r>
        <w:t>A critical window of intervention is necessary to mitigate the risk of obesity and type 2 diabetes later in life: VERIFIED</w:t>
      </w:r>
    </w:p>
    <w:p/>
    <w:p>
      <w:pPr>
        <w:pStyle w:val="Heading2"/>
      </w:pPr>
      <w:r>
        <w:rPr>
          <w:color w:val="2E75B6"/>
        </w:rPr>
        <w:t>Sources</w:t>
      </w:r>
    </w:p>
    <w:p>
      <w:r>
        <w:t>1. data\medical_docs\5_27037.pdf (page 6.0)</w:t>
      </w:r>
    </w:p>
    <w:p>
      <w:r>
        <w:t>2. data\medical_docs\5_27037.pdf (page 3.0)</w:t>
      </w:r>
    </w:p>
    <w:p>
      <w:r>
        <w:t>3. data\medical_docs\5_27037.pdf (page 7.0)</w:t>
      </w:r>
    </w:p>
    <w:p>
      <w:r>
        <w:t>4. data\medical_docs\5_27037.pdf (page 2.0)</w:t>
      </w:r>
    </w:p>
    <w:p>
      <w:r>
        <w:t>5. data\medical_docs\5_27037.pdf (page 5.0)</w:t>
      </w:r>
    </w:p>
    <w:p/>
    <w:p>
      <w:pPr>
        <w:pStyle w:val="Heading2"/>
      </w:pPr>
      <w:r>
        <w:rPr>
          <w:color w:val="2E75B6"/>
        </w:rPr>
        <w:t>⚠️ Medical Disclaimer</w:t>
      </w:r>
    </w:p>
    <w:p>
      <w:r>
        <w:t>This report is for informational purposes only and is not intended to provide medical advice. The information contained in this report is based on a comprehensive review of available sources and is intended to provide a general overview of diabetes treatment. It is not a substitute for professional medical advice, diagnosis, or treatment. Patients with diabetes should consult their healthcare provider for personalized advice and treatment. The authors and publishers of this report disclaim any liability for any injury or damage resulting from the use of the information contained in this report.</w:t>
      </w:r>
    </w:p>
    <w:p/>
    <w:p>
      <w:r>
        <w:rPr>
          <w:b/>
        </w:rPr>
        <w:t>Overall Confidence Score: 90/100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