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🛠️ Technical Requirements Document (TRD)</w:t>
      </w:r>
    </w:p>
    <w:p>
      <w:pPr>
        <w:jc w:val="center"/>
      </w:pPr>
      <w:r>
        <w:rPr>
          <w:i/>
        </w:rPr>
        <w:t>Production-minded architecture for the 24-hour implementation</w:t>
      </w:r>
    </w:p>
    <w:p>
      <w:r>
        <w:t>HackNex 2026 • HNX26EPS03 • Live Translation for Indic Languages</w:t>
      </w:r>
    </w:p>
    <w:p>
      <w:pPr>
        <w:pStyle w:val="Heading1"/>
      </w:pPr>
      <w:r>
        <w:t>1.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Layer</w:t>
            </w:r>
          </w:p>
        </w:tc>
        <w:tc>
          <w:tcPr>
            <w:tcW w:type="dxa" w:w="2880"/>
            <w:shd w:fill="D9EAF7"/>
          </w:tcPr>
          <w:p>
            <w:r>
              <w:t>Choice</w:t>
            </w:r>
          </w:p>
        </w:tc>
        <w:tc>
          <w:tcPr>
            <w:tcW w:type="dxa" w:w="2880"/>
            <w:shd w:fill="D9EAF7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Next.js/React + TypeScript</w:t>
            </w:r>
          </w:p>
        </w:tc>
        <w:tc>
          <w:tcPr>
            <w:tcW w:type="dxa" w:w="2880"/>
          </w:tcPr>
          <w:p>
            <w:r>
              <w:t>Fast UI and deployment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Rapid consistent UI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Continuous audio/results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Python</w:t>
            </w:r>
          </w:p>
        </w:tc>
        <w:tc>
          <w:tcPr>
            <w:tcW w:type="dxa" w:w="2880"/>
          </w:tcPr>
          <w:p>
            <w:r>
              <w:t>Async and simple</w:t>
            </w:r>
          </w:p>
        </w:tc>
      </w:tr>
      <w:tr>
        <w:tc>
          <w:tcPr>
            <w:tcW w:type="dxa" w:w="2880"/>
          </w:tcPr>
          <w:p>
            <w:r>
              <w:t>Primary ASR</w:t>
            </w:r>
          </w:p>
        </w:tc>
        <w:tc>
          <w:tcPr>
            <w:tcW w:type="dxa" w:w="2880"/>
          </w:tcPr>
          <w:p>
            <w:r>
              <w:t>Sarvam Saaras realtime</w:t>
            </w:r>
          </w:p>
        </w:tc>
        <w:tc>
          <w:tcPr>
            <w:tcW w:type="dxa" w:w="2880"/>
          </w:tcPr>
          <w:p>
            <w:r>
              <w:t>Indic-focused partial transcripts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Sarvam translation API</w:t>
            </w:r>
          </w:p>
        </w:tc>
        <w:tc>
          <w:tcPr>
            <w:tcW w:type="dxa" w:w="2880"/>
          </w:tcPr>
          <w:p>
            <w:r>
              <w:t>Indic coverage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Azure AI Speech</w:t>
            </w:r>
          </w:p>
        </w:tc>
        <w:tc>
          <w:tcPr>
            <w:tcW w:type="dxa" w:w="2880"/>
          </w:tcPr>
          <w:p>
            <w:r>
              <w:t>Realtime speech translation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Sessions/segments/metrics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 optional</w:t>
            </w:r>
          </w:p>
        </w:tc>
        <w:tc>
          <w:tcPr>
            <w:tcW w:type="dxa" w:w="2880"/>
          </w:tcPr>
          <w:p>
            <w:r>
              <w:t>Session/rate-limit state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Vercel + Render/Railway</w:t>
            </w:r>
          </w:p>
        </w:tc>
        <w:tc>
          <w:tcPr>
            <w:tcW w:type="dxa" w:w="2880"/>
          </w:tcPr>
          <w:p>
            <w:r>
              <w:t>Fast public deployment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Sentry + logs</w:t>
            </w:r>
          </w:p>
        </w:tc>
        <w:tc>
          <w:tcPr>
            <w:tcW w:type="dxa" w:w="2880"/>
          </w:tcPr>
          <w:p>
            <w:r>
              <w:t>Failure visibility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265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Realtime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Event</w:t>
            </w:r>
          </w:p>
        </w:tc>
        <w:tc>
          <w:tcPr>
            <w:tcW w:type="dxa" w:w="4320"/>
            <w:shd w:fill="D9EAF7"/>
          </w:tcPr>
          <w:p>
            <w:r>
              <w:t>Payload</w:t>
            </w:r>
          </w:p>
        </w:tc>
      </w:tr>
      <w:tr>
        <w:tc>
          <w:tcPr>
            <w:tcW w:type="dxa" w:w="4320"/>
          </w:tcPr>
          <w:p>
            <w:r>
              <w:t>session.start</w:t>
            </w:r>
          </w:p>
        </w:tc>
        <w:tc>
          <w:tcPr>
            <w:tcW w:type="dxa" w:w="4320"/>
          </w:tcPr>
          <w:p>
            <w:r>
              <w:t>source_language,target_language,session_id</w:t>
            </w:r>
          </w:p>
        </w:tc>
      </w:tr>
      <w:tr>
        <w:tc>
          <w:tcPr>
            <w:tcW w:type="dxa" w:w="4320"/>
          </w:tcPr>
          <w:p>
            <w:r>
              <w:t>audio.chunk</w:t>
            </w:r>
          </w:p>
        </w:tc>
        <w:tc>
          <w:tcPr>
            <w:tcW w:type="dxa" w:w="4320"/>
          </w:tcPr>
          <w:p>
            <w:r>
              <w:t>binary PCM/WAV frame</w:t>
            </w:r>
          </w:p>
        </w:tc>
      </w:tr>
      <w:tr>
        <w:tc>
          <w:tcPr>
            <w:tcW w:type="dxa" w:w="4320"/>
          </w:tcPr>
          <w:p>
            <w:r>
              <w:t>transcript.partial</w:t>
            </w:r>
          </w:p>
        </w:tc>
        <w:tc>
          <w:tcPr>
            <w:tcW w:type="dxa" w:w="4320"/>
          </w:tcPr>
          <w:p>
            <w:r>
              <w:t>segment_id,text,timestamp,confidence</w:t>
            </w:r>
          </w:p>
        </w:tc>
      </w:tr>
      <w:tr>
        <w:tc>
          <w:tcPr>
            <w:tcW w:type="dxa" w:w="4320"/>
          </w:tcPr>
          <w:p>
            <w:r>
              <w:t>transcript.final</w:t>
            </w:r>
          </w:p>
        </w:tc>
        <w:tc>
          <w:tcPr>
            <w:tcW w:type="dxa" w:w="4320"/>
          </w:tcPr>
          <w:p>
            <w:r>
              <w:t>segment_id,text,timestamp</w:t>
            </w:r>
          </w:p>
        </w:tc>
      </w:tr>
      <w:tr>
        <w:tc>
          <w:tcPr>
            <w:tcW w:type="dxa" w:w="4320"/>
          </w:tcPr>
          <w:p>
            <w:r>
              <w:t>translation.partial</w:t>
            </w:r>
          </w:p>
        </w:tc>
        <w:tc>
          <w:tcPr>
            <w:tcW w:type="dxa" w:w="4320"/>
          </w:tcPr>
          <w:p>
            <w:r>
              <w:t>segment_id,translated_text</w:t>
            </w:r>
          </w:p>
        </w:tc>
      </w:tr>
      <w:tr>
        <w:tc>
          <w:tcPr>
            <w:tcW w:type="dxa" w:w="4320"/>
          </w:tcPr>
          <w:p>
            <w:r>
              <w:t>translation.final</w:t>
            </w:r>
          </w:p>
        </w:tc>
        <w:tc>
          <w:tcPr>
            <w:tcW w:type="dxa" w:w="4320"/>
          </w:tcPr>
          <w:p>
            <w:r>
              <w:t>segment_id,translated_text</w:t>
            </w:r>
          </w:p>
        </w:tc>
      </w:tr>
      <w:tr>
        <w:tc>
          <w:tcPr>
            <w:tcW w:type="dxa" w:w="4320"/>
          </w:tcPr>
          <w:p>
            <w:r>
              <w:t>session.status</w:t>
            </w:r>
          </w:p>
        </w:tc>
        <w:tc>
          <w:tcPr>
            <w:tcW w:type="dxa" w:w="4320"/>
          </w:tcPr>
          <w:p>
            <w:r>
              <w:t>state,latency_ms,provider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code,safe_message,retryable</w:t>
            </w:r>
          </w:p>
        </w:tc>
      </w:tr>
    </w:tbl>
    <w:p/>
    <w:p>
      <w:pPr>
        <w:pStyle w:val="Heading1"/>
      </w:pPr>
      <w:r>
        <w:t>3. Stability Scheduler</w:t>
      </w:r>
    </w:p>
    <w:p>
      <w:r>
        <w:t>Start with k=3 recent hypotheses and commit the longest common prefix. Tune k and debounce/max-wait thresholds separately for each language.</w:t>
      </w:r>
    </w:p>
    <w:p>
      <w:pPr>
        <w:pStyle w:val="Heading1"/>
      </w:pPr>
      <w:r>
        <w:t>4. Resilience</w:t>
      </w:r>
    </w:p>
    <w:p>
      <w:pPr>
        <w:pStyle w:val="ListBullet"/>
      </w:pPr>
      <w:r>
        <w:t>Timeout → retry once then degrade</w:t>
      </w:r>
    </w:p>
    <w:p>
      <w:pPr>
        <w:pStyle w:val="ListBullet"/>
      </w:pPr>
      <w:r>
        <w:t>Translation failure → source captions remain</w:t>
      </w:r>
    </w:p>
    <w:p>
      <w:pPr>
        <w:pStyle w:val="ListBullet"/>
      </w:pPr>
      <w:r>
        <w:t>WebSocket drop → reconnect</w:t>
      </w:r>
    </w:p>
    <w:p>
      <w:pPr>
        <w:pStyle w:val="ListBullet"/>
      </w:pPr>
      <w:r>
        <w:t>Quota failure → fallback provider</w:t>
      </w:r>
    </w:p>
    <w:p>
      <w:pPr>
        <w:pStyle w:val="ListBullet"/>
      </w:pPr>
      <w:r>
        <w:t>Malformed event → safely ignore + log</w:t>
      </w:r>
    </w:p>
    <w:p>
      <w:pPr>
        <w:pStyle w:val="Heading1"/>
      </w:pPr>
      <w:r>
        <w:t>5. Security</w:t>
      </w:r>
    </w:p>
    <w:p>
      <w:pPr>
        <w:pStyle w:val="ListBullet"/>
      </w:pPr>
      <w:r>
        <w:t>Never expose API keys</w:t>
      </w:r>
    </w:p>
    <w:p>
      <w:pPr>
        <w:pStyle w:val="ListBullet"/>
      </w:pPr>
      <w:r>
        <w:t>Validate origins</w:t>
      </w:r>
    </w:p>
    <w:p>
      <w:pPr>
        <w:pStyle w:val="ListBullet"/>
      </w:pPr>
      <w:r>
        <w:t>Rate-limit session creation</w:t>
      </w:r>
    </w:p>
    <w:p>
      <w:pPr>
        <w:pStyle w:val="ListBullet"/>
      </w:pPr>
      <w:r>
        <w:t>Do not persist raw audio by default</w:t>
      </w:r>
    </w:p>
    <w:p>
      <w:pPr>
        <w:pStyle w:val="ListBullet"/>
      </w:pPr>
      <w:r>
        <w:t>Provide session deletion</w:t>
      </w:r>
    </w:p>
    <w:p>
      <w:pPr>
        <w:pStyle w:val="Heading1"/>
      </w:pPr>
      <w:r>
        <w:t>6.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Risk</w:t>
            </w:r>
          </w:p>
        </w:tc>
        <w:tc>
          <w:tcPr>
            <w:tcW w:type="dxa" w:w="2880"/>
            <w:shd w:fill="D9EAF7"/>
          </w:tcPr>
          <w:p>
            <w:r>
              <w:t>Impact</w:t>
            </w:r>
          </w:p>
        </w:tc>
        <w:tc>
          <w:tcPr>
            <w:tcW w:type="dxa" w:w="2880"/>
            <w:shd w:fill="D9EAF7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Malayalam quality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Hour-5 bake-off and hard gate</w:t>
            </w:r>
          </w:p>
        </w:tc>
      </w:tr>
      <w:tr>
        <w:tc>
          <w:tcPr>
            <w:tcW w:type="dxa" w:w="2880"/>
          </w:tcPr>
          <w:p>
            <w:r>
              <w:t>Venue Wi-Fi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Reconnect + backup hotspot</w:t>
            </w:r>
          </w:p>
        </w:tc>
      </w:tr>
      <w:tr>
        <w:tc>
          <w:tcPr>
            <w:tcW w:type="dxa" w:w="2880"/>
          </w:tcPr>
          <w:p>
            <w:r>
              <w:t>Provider quota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Pre-check + fallback</w:t>
            </w:r>
          </w:p>
        </w:tc>
      </w:tr>
      <w:tr>
        <w:tc>
          <w:tcPr>
            <w:tcW w:type="dxa" w:w="2880"/>
          </w:tcPr>
          <w:p>
            <w:r>
              <w:t>Caption instability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Scheduler + metric</w:t>
            </w:r>
          </w:p>
        </w:tc>
      </w:tr>
      <w:tr>
        <w:tc>
          <w:tcPr>
            <w:tcW w:type="dxa" w:w="2880"/>
          </w:tcPr>
          <w:p>
            <w:r>
              <w:t>Browser audio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Chrome/Edge tests</w:t>
            </w:r>
          </w:p>
        </w:tc>
      </w:tr>
    </w:tbl>
    <w:p/>
    <w:p>
      <w:r>
        <w:t>Sarvam currently documents realtime streaming with true partial transcripts and support for Hindi, Tamil and Malayalam; Azure documents realtime speech translation as a fallback. citeturn0search7turn0search1turn0search8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