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🗄️ Backend &amp; Database Schema</w:t>
      </w:r>
    </w:p>
    <w:p>
      <w:pPr>
        <w:jc w:val="center"/>
      </w:pPr>
      <w:r>
        <w:rPr>
          <w:i/>
        </w:rPr>
        <w:t>Data model, API contracts and persistence strategy</w:t>
      </w:r>
    </w:p>
    <w:p>
      <w:r>
        <w:t>HackNex 2026 • HNX26EPS03 • Live Translation for Indic Languages</w:t>
      </w:r>
    </w:p>
    <w:p>
      <w:pPr>
        <w:pStyle w:val="Heading1"/>
      </w:pPr>
      <w:r>
        <w:t>1.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Entity</w:t>
            </w:r>
          </w:p>
        </w:tc>
        <w:tc>
          <w:tcPr>
            <w:tcW w:type="dxa" w:w="4320"/>
            <w:shd w:fill="D9EAF7"/>
          </w:tcPr>
          <w:p>
            <w:r>
              <w:t>Important fields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id, display_name, created_at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id, source_lang, target_lang, provider, status, timestamps</w:t>
            </w:r>
          </w:p>
        </w:tc>
      </w:tr>
      <w:tr>
        <w:tc>
          <w:tcPr>
            <w:tcW w:type="dxa" w:w="4320"/>
          </w:tcPr>
          <w:p>
            <w:r>
              <w:t>segments</w:t>
            </w:r>
          </w:p>
        </w:tc>
        <w:tc>
          <w:tcPr>
            <w:tcW w:type="dxa" w:w="4320"/>
          </w:tcPr>
          <w:p>
            <w:r>
              <w:t>id, session_id, sequence_no, timing, source_text, translated_text, confidence, stability_score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id, session_id, segment_id, event_type, payload_json, created_at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>id, session_id, metric_name, value, unit, created_at</w:t>
            </w:r>
          </w:p>
        </w:tc>
      </w:tr>
      <w:tr>
        <w:tc>
          <w:tcPr>
            <w:tcW w:type="dxa" w:w="4320"/>
          </w:tcPr>
          <w:p>
            <w:r>
              <w:t>provider_health</w:t>
            </w:r>
          </w:p>
        </w:tc>
        <w:tc>
          <w:tcPr>
            <w:tcW w:type="dxa" w:w="4320"/>
          </w:tcPr>
          <w:p>
            <w:r>
              <w:t>provider, service, latency_ms, status, checked_at</w:t>
            </w:r>
          </w:p>
        </w:tc>
      </w:tr>
    </w:tbl>
    <w:p/>
    <w:p>
      <w:pPr>
        <w:pStyle w:val="Heading1"/>
      </w:pPr>
      <w:r>
        <w:t>2. PostgreSQL Schema</w:t>
      </w:r>
    </w:p>
    <w:p>
      <w:r>
        <w:t>sessions(id UUID PK, source_lang VARCHAR, target_lang VARCHAR, provider VARCHAR, status VARCHAR, started_at TIMESTAMP, ended_at TIMESTAMP)</w:t>
      </w:r>
    </w:p>
    <w:p>
      <w:r>
        <w:t>segments(id UUID PK, session_id UUID FK, sequence_no INT, start_ms INT, end_ms INT, source_text TEXT, translated_text TEXT, confidence REAL, stability_score REAL, created_at TIMESTAMP)</w:t>
      </w:r>
    </w:p>
    <w:p>
      <w:r>
        <w:t>metrics(id BIGSERIAL PK, session_id UUID FK, metric_name VARCHAR, value DOUBLE PRECISION, unit VARCHAR, created_at TIMESTAMP)</w:t>
      </w:r>
    </w:p>
    <w:p>
      <w:pPr>
        <w:pStyle w:val="Heading1"/>
      </w:pPr>
      <w:r>
        <w:t>3. WebSocket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Direction</w:t>
            </w:r>
          </w:p>
        </w:tc>
        <w:tc>
          <w:tcPr>
            <w:tcW w:type="dxa" w:w="2880"/>
            <w:shd w:fill="D9EAF7"/>
          </w:tcPr>
          <w:p>
            <w:r>
              <w:t>Message</w:t>
            </w:r>
          </w:p>
        </w:tc>
        <w:tc>
          <w:tcPr>
            <w:tcW w:type="dxa" w:w="2880"/>
            <w:shd w:fill="D9EAF7"/>
          </w:tcPr>
          <w:p>
            <w:r>
              <w:t>Fields</w:t>
            </w:r>
          </w:p>
        </w:tc>
      </w:tr>
      <w:tr>
        <w:tc>
          <w:tcPr>
            <w:tcW w:type="dxa" w:w="2880"/>
          </w:tcPr>
          <w:p>
            <w:r>
              <w:t>Client→Server</w:t>
            </w:r>
          </w:p>
        </w:tc>
        <w:tc>
          <w:tcPr>
            <w:tcW w:type="dxa" w:w="2880"/>
          </w:tcPr>
          <w:p>
            <w:r>
              <w:t>session.start</w:t>
            </w:r>
          </w:p>
        </w:tc>
        <w:tc>
          <w:tcPr>
            <w:tcW w:type="dxa" w:w="2880"/>
          </w:tcPr>
          <w:p>
            <w:r>
              <w:t>source_lang,target_lang</w:t>
            </w:r>
          </w:p>
        </w:tc>
      </w:tr>
      <w:tr>
        <w:tc>
          <w:tcPr>
            <w:tcW w:type="dxa" w:w="2880"/>
          </w:tcPr>
          <w:p>
            <w:r>
              <w:t>Client→Server</w:t>
            </w:r>
          </w:p>
        </w:tc>
        <w:tc>
          <w:tcPr>
            <w:tcW w:type="dxa" w:w="2880"/>
          </w:tcPr>
          <w:p>
            <w:r>
              <w:t>audio.chunk</w:t>
            </w:r>
          </w:p>
        </w:tc>
        <w:tc>
          <w:tcPr>
            <w:tcW w:type="dxa" w:w="2880"/>
          </w:tcPr>
          <w:p>
            <w:r>
              <w:t>audio bytes</w:t>
            </w:r>
          </w:p>
        </w:tc>
      </w:tr>
      <w:tr>
        <w:tc>
          <w:tcPr>
            <w:tcW w:type="dxa" w:w="2880"/>
          </w:tcPr>
          <w:p>
            <w:r>
              <w:t>Client→Server</w:t>
            </w:r>
          </w:p>
        </w:tc>
        <w:tc>
          <w:tcPr>
            <w:tcW w:type="dxa" w:w="2880"/>
          </w:tcPr>
          <w:p>
            <w:r>
              <w:t>session.end</w:t>
            </w:r>
          </w:p>
        </w:tc>
        <w:tc>
          <w:tcPr>
            <w:tcW w:type="dxa" w:w="2880"/>
          </w:tcPr>
          <w:p>
            <w:r>
              <w:t>session_id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transcript.partial</w:t>
            </w:r>
          </w:p>
        </w:tc>
        <w:tc>
          <w:tcPr>
            <w:tcW w:type="dxa" w:w="2880"/>
          </w:tcPr>
          <w:p>
            <w:r>
              <w:t>segment_id,text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transcript.final</w:t>
            </w:r>
          </w:p>
        </w:tc>
        <w:tc>
          <w:tcPr>
            <w:tcW w:type="dxa" w:w="2880"/>
          </w:tcPr>
          <w:p>
            <w:r>
              <w:t>segment_id,text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translation.final</w:t>
            </w:r>
          </w:p>
        </w:tc>
        <w:tc>
          <w:tcPr>
            <w:tcW w:type="dxa" w:w="2880"/>
          </w:tcPr>
          <w:p>
            <w:r>
              <w:t>segment_id,text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state,latency_ms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code,message</w:t>
            </w:r>
          </w:p>
        </w:tc>
      </w:tr>
    </w:tbl>
    <w:p/>
    <w:p>
      <w:pPr>
        <w:pStyle w:val="Heading1"/>
      </w:pPr>
      <w:r>
        <w:t>4.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Method</w:t>
            </w:r>
          </w:p>
        </w:tc>
        <w:tc>
          <w:tcPr>
            <w:tcW w:type="dxa" w:w="2880"/>
            <w:shd w:fill="D9EAF7"/>
          </w:tcPr>
          <w:p>
            <w:r>
              <w:t>Endpoint</w:t>
            </w:r>
          </w:p>
        </w:tc>
        <w:tc>
          <w:tcPr>
            <w:tcW w:type="dxa" w:w="2880"/>
            <w:shd w:fill="D9EAF7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/api/sessions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/api/sessions/{id}</w:t>
            </w:r>
          </w:p>
        </w:tc>
        <w:tc>
          <w:tcPr>
            <w:tcW w:type="dxa" w:w="2880"/>
          </w:tcPr>
          <w:p>
            <w:r>
              <w:t>Metadata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/api/sessions/{id}/segments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/api/sessions/{id}/export</w:t>
            </w:r>
          </w:p>
        </w:tc>
        <w:tc>
          <w:tcPr>
            <w:tcW w:type="dxa" w:w="2880"/>
          </w:tcPr>
          <w:p>
            <w:r>
              <w:t>TXT/JSON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Health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/api/providers/health</w:t>
            </w:r>
          </w:p>
        </w:tc>
        <w:tc>
          <w:tcPr>
            <w:tcW w:type="dxa" w:w="2880"/>
          </w:tcPr>
          <w:p>
            <w:r>
              <w:t>Provider health</w:t>
            </w:r>
          </w:p>
        </w:tc>
      </w:tr>
    </w:tbl>
    <w:p/>
    <w:p>
      <w:pPr>
        <w:pStyle w:val="Heading1"/>
      </w:pPr>
      <w:r>
        <w:t>5. Retention</w:t>
      </w:r>
    </w:p>
    <w:p>
      <w:pPr>
        <w:pStyle w:val="ListBullet"/>
      </w:pPr>
      <w:r>
        <w:t>No raw audio by default</w:t>
      </w:r>
    </w:p>
    <w:p>
      <w:pPr>
        <w:pStyle w:val="ListBullet"/>
      </w:pPr>
      <w:r>
        <w:t>Store final text and metrics</w:t>
      </w:r>
    </w:p>
    <w:p>
      <w:pPr>
        <w:pStyle w:val="ListBullet"/>
      </w:pPr>
      <w:r>
        <w:t>Session deletion</w:t>
      </w:r>
    </w:p>
    <w:p>
      <w:pPr>
        <w:pStyle w:val="ListBullet"/>
      </w:pPr>
      <w:r>
        <w:t>Short-lived event logs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