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8886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Time Travellers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205078125" w:line="240" w:lineRule="auto"/>
        <w:ind w:left="0" w:right="44.1809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Louane DECHAVANNE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44.24072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Idriss KOUROUMA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0205078125" w:line="240" w:lineRule="auto"/>
        <w:ind w:left="0" w:right="44.580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Charlotte SARTER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60546875" w:line="240"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TD n°6 – Minimum Viable Product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611328125" w:line="240" w:lineRule="auto"/>
        <w:ind w:left="388.32000732421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1. Le produit désiré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958984375" w:line="265.3479194641113" w:lineRule="auto"/>
        <w:ind w:left="741.0000610351562" w:right="1.160888671875" w:hanging="369.120025634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Jeu de plateforme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le style de Mario Bros : Le joueur se déplace de gauche à droite sur la  map, la caméra suit le personnage et permet de balayer toute la scène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Jeu disponible en plusieurs langues : français et anglais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63.8032531738281" w:lineRule="auto"/>
        <w:ind w:left="734.840087890625" w:right="-4.239501953125" w:hanging="362.96005249023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niveaux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aux décors différents en fonction des différentes époques traversées par le  personnage : Égypte, Rome Antique, Empire Asiatique, Far West, Renaissance, Années 80,  Crise du COVID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61.8947219848633" w:lineRule="auto"/>
        <w:ind w:left="741.0000610351562" w:right="-4.68017578125" w:hanging="369.120025634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Créer différents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un boss final en fonction de ces époques (différents pour chaque  niveau)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23437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Pièges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obstacles qui tombent du ciel, ennemis à esquiver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1181640625" w:line="263.5308837890625" w:lineRule="auto"/>
        <w:ind w:left="734.4001770019531" w:right="-3.43994140625" w:hanging="362.52014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première scène présente 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scénario du jeu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étudiant travaille à transformer un Jukebox  en machine à remonter le temps et se fait aspirer par la machine… Il se retrouve propulsé dans  le passé et cherche à remonter dans le présent + scène qui affiche les touches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0185546875" w:line="262.0766544342041" w:lineRule="auto"/>
        <w:ind w:left="371.8800354003906" w:right="116.3623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Petite scène qui explique les nouveaux ennemis et leurs pouvoirs au début de chaque niveau - Choix du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personnage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homme, Alex, et une femme, Lucy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94921875" w:line="265.3484630584717" w:lineRule="auto"/>
        <w:ind w:left="734.1801452636719" w:right="-6.839599609375" w:hanging="362.3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remonter le temps et passer au niveau suivant, il devra réussir un petit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musical  correspondant à l’époque qu’il vient de traverser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681640625" w:line="265.3484630584717" w:lineRule="auto"/>
        <w:ind w:left="740.3401184082031" w:right="1.08642578125" w:hanging="368.4600830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le dernier niveau, la musique du blind test passe pendant que le joueur joue et non dans  un blind test à part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681640625" w:line="263.5308837890625" w:lineRule="auto"/>
        <w:ind w:left="733.3001708984375" w:right="-1.397705078125" w:hanging="361.42013549804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personnage doit récolter un certain nombre de notes de musiques, qui lui permettent de  se défendre contre les ennemis et de passer la porte marquant la fin du niveau (score minimal  requis)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0576171875" w:line="263.5308837890625" w:lineRule="auto"/>
        <w:ind w:left="728.0201721191406" w:right="-5.13916015625" w:hanging="356.1401367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y des notes de musiques de différentes couleurs (apportant un score différent), et si le  personnage en récolte un certain nombre, cela lui donne des « pouvoirs » : passer à travers les  tiles, autodestruction des ennemis présents sur la scène…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61.7133617401123" w:lineRule="auto"/>
        <w:ind w:left="371.8800354003906" w:right="1556.70227050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Barre de vie (cœurs) ou vie déterminée avec le nombre de notes de musique - Si le joueur échoue au blind test, il doit recommencer le niveau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64453125" w:line="261.5316867828369" w:lineRule="auto"/>
        <w:ind w:left="741.0000610351562" w:right="51.461181640625" w:hanging="369.120025634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l’idéal, le joueur pourrait tomber sur des musiques différentes pour une même époque lorsqu’il fait plusieurs parties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26562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joueur peut accéder au menu à n’importe quel moment en appuyant sur une touche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59912109375" w:line="240" w:lineRule="auto"/>
        <w:ind w:left="380.780029296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2. MVP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799560546875" w:line="240" w:lineRule="auto"/>
        <w:ind w:left="19.5800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 du jeu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Fast Forward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97045898437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seul personnage : Lucy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seule langue : Anglais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857177734375" w:line="240" w:lineRule="auto"/>
        <w:ind w:left="371.880035400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Jeu de plateforme en 2D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198974609375" w:line="265.257511138916" w:lineRule="auto"/>
        <w:ind w:left="733.0801391601562" w:right="-8.00048828125" w:hanging="361.2001037597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seul niveau : L’Égypte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Désert du Sahara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serpents à sonnette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Obstacles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Musique du 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Dark Horse de Katy Perry (remix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0096435546875" w:right="0" w:firstLine="0"/>
        <w:jc w:val="left"/>
        <w:rPr>
          <w:rFonts w:ascii="Calibri" w:cs="Calibri" w:eastAsia="Calibri" w:hAnsi="Calibri"/>
          <w:b w:val="0"/>
          <w:i w:val="0"/>
          <w:smallCaps w:val="0"/>
          <w:strike w:val="0"/>
          <w:color w:val="70ad47"/>
          <w:sz w:val="22"/>
          <w:szCs w:val="22"/>
          <w:u w:val="none"/>
          <w:shd w:fill="auto" w:val="clear"/>
          <w:vertAlign w:val="baseline"/>
        </w:rPr>
      </w:pPr>
      <w:r w:rsidDel="00000000" w:rsidR="00000000" w:rsidRPr="00000000">
        <w:rPr>
          <w:rFonts w:ascii="Calibri" w:cs="Calibri" w:eastAsia="Calibri" w:hAnsi="Calibri"/>
          <w:b w:val="0"/>
          <w:i w:val="0"/>
          <w:smallCaps w:val="0"/>
          <w:strike w:val="0"/>
          <w:color w:val="70ad47"/>
          <w:sz w:val="22"/>
          <w:szCs w:val="22"/>
          <w:u w:val="single"/>
          <w:shd w:fill="auto" w:val="clear"/>
          <w:vertAlign w:val="baseline"/>
          <w:rtl w:val="0"/>
        </w:rPr>
        <w:t xml:space="preserve">Remarque : </w:t>
      </w:r>
      <w:r w:rsidDel="00000000" w:rsidR="00000000" w:rsidRPr="00000000">
        <w:rPr>
          <w:rFonts w:ascii="Calibri" w:cs="Calibri" w:eastAsia="Calibri" w:hAnsi="Calibri"/>
          <w:b w:val="0"/>
          <w:i w:val="0"/>
          <w:smallCaps w:val="0"/>
          <w:strike w:val="0"/>
          <w:color w:val="70ad47"/>
          <w:sz w:val="22"/>
          <w:szCs w:val="22"/>
          <w:u w:val="none"/>
          <w:shd w:fill="auto" w:val="clear"/>
          <w:vertAlign w:val="baseline"/>
          <w:rtl w:val="0"/>
        </w:rPr>
        <w:t xml:space="preserve">Faire d’abord le blind test et après rajouter l’image du boss final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0205078125" w:line="261.53197288513184" w:lineRule="auto"/>
        <w:ind w:left="20.89996337890625" w:right="1.86279296875" w:hanging="1.31988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du jeu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Aller d’un point A (début de la map) à un point B (porte menant au blind test) en esquivant  les ennemis (serpents) et les obstacles (trous).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265625" w:line="261.71390533447266" w:lineRule="auto"/>
        <w:ind w:left="20.89996337890625" w:right="-4.058837890625" w:hanging="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Touches utilisées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Flèches pour se déplacer, Barre espace pour sauter, Souris pour se déplacer dans  le menu et Click gauche pour cliquer dans le menu.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55859375" w:line="240" w:lineRule="auto"/>
        <w:ind w:left="378.699951171875"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3. Étapes menant du MVP au produit final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79345703125" w:line="240" w:lineRule="auto"/>
        <w:ind w:left="6.820068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MVP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63.5308837890625" w:lineRule="auto"/>
        <w:ind w:left="14.300079345703125" w:right="-7.239990234375" w:hanging="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Créer un menu où l’on peut commencer à jouer et voir les commandes du jeu, image qui  affiche les touches, musique de fond pour le niveau de l’Egypte, musiques d’animation des interactions  du personnage (quand il tue un ennemis, quand il récolte une note de musique, quand il perd)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8720703125" w:line="263.04614067077637" w:lineRule="auto"/>
        <w:ind w:left="12.98004150390625" w:right="-8.00048828125" w:hanging="6.159973144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Far West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désert du Far West, cactus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Cowboys,  Indiens, chevaux, rouleaux de paille, cactus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Boss final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shérif ou vieil indien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Obstacles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de musique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Musique du 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Old Town Road (remix ?) ; Ajouter l’animation du  boss final avant / pendant le blind test, ajout du scénario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34716796875" w:line="263.6217498779297" w:lineRule="auto"/>
        <w:ind w:left="0" w:right="-7.80029296875" w:firstLine="6.8200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Empire asiatique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Palais asiatique, lanternes chinoises,  jardin japonais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dragons, ninjas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Boss final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dragon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Obstacles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lanternes qui  tombent du ciel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de musique, lanternes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Musique du 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K-Pop, Gam Gnam  Style (remix ?) ; Ajout des scènes de transition entre les niveau, Ajout de la touche pour retourner au  menu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63232421875" w:line="263.5308837890625" w:lineRule="auto"/>
        <w:ind w:left="6.820068359375" w:right="-7.80029296875" w:hanging="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Années 80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Soirée disco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dealers, zombies  (Mickael Jackson)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Boss final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Mickael Jackson, Médecin de prévention contre le Sida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Obstacles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boules disco qui tombent du ciel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de musique, boules disco, capotes (à rapporter  au médecin, le boss final / contrainte supplémentaire);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Musique du 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Thriller(remix ?) ; Ajout  de la scène finale (retour de l’étudiant à l’UTT)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8994140625" w:line="264.31849479675293" w:lineRule="auto"/>
        <w:ind w:left="14.080047607421875" w:right="-8.00048828125" w:hanging="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Rome Antique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Arène de gladiateurs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Ennemis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dieux,  cerbère, gladiateurs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Boss final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Zeus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Obstacles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trous, éclairs de Zeus qui tombent du ciel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de musique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Musique du blind 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(Remix ?) ; Ajout des différentes notes de musique  donnant un score différent et des pouvoirs au personnage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68310546875" w:line="265.3484630584717" w:lineRule="auto"/>
        <w:ind w:left="14.300079345703125" w:right="-3.359375" w:hanging="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Crise du COVID » ; ajout des pouvoirs : passer à travers les tiles,  autodestruction des ennemis présents sur la scène…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337646484375" w:line="407.65491485595703" w:lineRule="auto"/>
        <w:ind w:left="6.820068359375" w:right="475.500488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d’une seconde langue du jeu (français), Ajout du deuxième personnage (Alex)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1.8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Ajout du niveau « Renaissance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65380859375" w:line="240" w:lineRule="auto"/>
        <w:ind w:left="6.820068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produit final !</w:t>
      </w:r>
    </w:p>
    <w:sectPr>
      <w:pgSz w:h="16820" w:w="11900" w:orient="portrait"/>
      <w:pgMar w:bottom="1716.4999389648438" w:top="1404.3994140625" w:left="1412.0999145507812" w:right="136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