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91" w:rsidRPr="00D36FFA" w:rsidRDefault="0045756D" w:rsidP="005A76FE">
      <w:pPr>
        <w:pStyle w:val="NoSpacing"/>
        <w:rPr>
          <w:rFonts w:ascii="Times New Roman" w:hAnsi="Times New Roman" w:cs="Times New Roman"/>
          <w:sz w:val="32"/>
          <w:szCs w:val="32"/>
        </w:rPr>
      </w:pPr>
      <w:r w:rsidRPr="00D36FFA">
        <w:rPr>
          <w:rFonts w:ascii="Times New Roman" w:hAnsi="Times New Roman" w:cs="Times New Roman"/>
          <w:sz w:val="32"/>
          <w:szCs w:val="32"/>
        </w:rPr>
        <w:t>General Histology Slide Info</w:t>
      </w:r>
    </w:p>
    <w:p w:rsidR="0045756D" w:rsidRPr="00D36FFA" w:rsidRDefault="0045756D" w:rsidP="005A76FE">
      <w:pPr>
        <w:pStyle w:val="NoSpacing"/>
        <w:rPr>
          <w:rFonts w:ascii="Times New Roman" w:hAnsi="Times New Roman" w:cs="Times New Roman"/>
        </w:rPr>
      </w:pPr>
    </w:p>
    <w:p w:rsidR="00F22772" w:rsidRPr="00D36FFA" w:rsidRDefault="00F22772" w:rsidP="005A76FE">
      <w:pPr>
        <w:pStyle w:val="NoSpacing"/>
        <w:rPr>
          <w:rFonts w:ascii="Times New Roman" w:hAnsi="Times New Roman" w:cs="Times New Roman"/>
        </w:rPr>
      </w:pPr>
      <w:r w:rsidRPr="00D36FFA">
        <w:rPr>
          <w:rFonts w:ascii="Times New Roman" w:hAnsi="Times New Roman" w:cs="Times New Roman"/>
          <w:b/>
        </w:rPr>
        <w:t>GI Tract</w:t>
      </w:r>
      <w:r w:rsidRPr="00D36FFA">
        <w:rPr>
          <w:rFonts w:ascii="Times New Roman" w:hAnsi="Times New Roman" w:cs="Times New Roman"/>
        </w:rPr>
        <w:t xml:space="preserve"> (esophagus, stomach, duodenum, jejenum/ileum, colon, gall bladder)</w:t>
      </w:r>
    </w:p>
    <w:tbl>
      <w:tblPr>
        <w:tblStyle w:val="TableGrid"/>
        <w:tblpPr w:leftFromText="180" w:rightFromText="180" w:vertAnchor="text" w:horzAnchor="margin" w:tblpY="107"/>
        <w:tblW w:w="0" w:type="auto"/>
        <w:tblLook w:val="04A0" w:firstRow="1" w:lastRow="0" w:firstColumn="1" w:lastColumn="0" w:noHBand="0" w:noVBand="1"/>
      </w:tblPr>
      <w:tblGrid>
        <w:gridCol w:w="1640"/>
        <w:gridCol w:w="2225"/>
        <w:gridCol w:w="2469"/>
        <w:gridCol w:w="2736"/>
        <w:gridCol w:w="1613"/>
      </w:tblGrid>
      <w:tr w:rsidR="00D20E45" w:rsidTr="00DC6945">
        <w:tc>
          <w:tcPr>
            <w:tcW w:w="1668" w:type="dxa"/>
            <w:vAlign w:val="center"/>
          </w:tcPr>
          <w:p w:rsidR="00D20E45" w:rsidRPr="00F643BB" w:rsidRDefault="00D20E45" w:rsidP="00DC6945">
            <w:pPr>
              <w:pStyle w:val="NoSpacing"/>
              <w:tabs>
                <w:tab w:val="center" w:pos="1265"/>
                <w:tab w:val="left" w:pos="1660"/>
              </w:tabs>
              <w:jc w:val="center"/>
              <w:rPr>
                <w:rFonts w:ascii="Times New Roman" w:hAnsi="Times New Roman" w:cs="Times New Roman"/>
                <w:b/>
                <w:szCs w:val="24"/>
              </w:rPr>
            </w:pPr>
            <w:r w:rsidRPr="00F643BB">
              <w:rPr>
                <w:rFonts w:ascii="Times New Roman" w:hAnsi="Times New Roman" w:cs="Times New Roman"/>
                <w:b/>
                <w:szCs w:val="24"/>
              </w:rPr>
              <w:t>Tissue</w:t>
            </w:r>
          </w:p>
        </w:tc>
        <w:tc>
          <w:tcPr>
            <w:tcW w:w="2268" w:type="dxa"/>
            <w:vAlign w:val="center"/>
          </w:tcPr>
          <w:p w:rsidR="00D20E45" w:rsidRPr="00F643BB" w:rsidRDefault="00D20E45" w:rsidP="00DC6945">
            <w:pPr>
              <w:pStyle w:val="NoSpacing"/>
              <w:tabs>
                <w:tab w:val="left" w:pos="9072"/>
              </w:tabs>
              <w:jc w:val="center"/>
              <w:rPr>
                <w:rFonts w:ascii="Times New Roman" w:hAnsi="Times New Roman" w:cs="Times New Roman"/>
                <w:b/>
                <w:szCs w:val="24"/>
              </w:rPr>
            </w:pPr>
            <w:r w:rsidRPr="00F643BB">
              <w:rPr>
                <w:rFonts w:ascii="Times New Roman" w:hAnsi="Times New Roman" w:cs="Times New Roman"/>
                <w:b/>
                <w:szCs w:val="24"/>
              </w:rPr>
              <w:t>Epithelium</w:t>
            </w:r>
          </w:p>
        </w:tc>
        <w:tc>
          <w:tcPr>
            <w:tcW w:w="2551" w:type="dxa"/>
            <w:vAlign w:val="center"/>
          </w:tcPr>
          <w:p w:rsidR="00D20E45" w:rsidRPr="00F643BB" w:rsidRDefault="00D20E45" w:rsidP="00DC6945">
            <w:pPr>
              <w:pStyle w:val="NoSpacing"/>
              <w:tabs>
                <w:tab w:val="left" w:pos="9072"/>
              </w:tabs>
              <w:jc w:val="center"/>
              <w:rPr>
                <w:rFonts w:ascii="Times New Roman" w:hAnsi="Times New Roman" w:cs="Times New Roman"/>
                <w:b/>
                <w:szCs w:val="24"/>
              </w:rPr>
            </w:pPr>
            <w:r w:rsidRPr="00F643BB">
              <w:rPr>
                <w:rFonts w:ascii="Times New Roman" w:hAnsi="Times New Roman" w:cs="Times New Roman"/>
                <w:b/>
                <w:szCs w:val="24"/>
              </w:rPr>
              <w:t>Glands</w:t>
            </w:r>
          </w:p>
        </w:tc>
        <w:tc>
          <w:tcPr>
            <w:tcW w:w="2835" w:type="dxa"/>
            <w:vAlign w:val="center"/>
          </w:tcPr>
          <w:p w:rsidR="00D20E45" w:rsidRPr="00F643BB" w:rsidRDefault="00D20E45" w:rsidP="00DC6945">
            <w:pPr>
              <w:pStyle w:val="NoSpacing"/>
              <w:tabs>
                <w:tab w:val="left" w:pos="9072"/>
              </w:tabs>
              <w:jc w:val="center"/>
              <w:rPr>
                <w:rFonts w:ascii="Times New Roman" w:hAnsi="Times New Roman" w:cs="Times New Roman"/>
                <w:b/>
                <w:szCs w:val="24"/>
              </w:rPr>
            </w:pPr>
            <w:r>
              <w:rPr>
                <w:rFonts w:ascii="Times New Roman" w:hAnsi="Times New Roman" w:cs="Times New Roman"/>
                <w:b/>
                <w:szCs w:val="24"/>
              </w:rPr>
              <w:t>Muscularis Externa</w:t>
            </w:r>
          </w:p>
        </w:tc>
        <w:tc>
          <w:tcPr>
            <w:tcW w:w="1667" w:type="dxa"/>
            <w:vAlign w:val="center"/>
          </w:tcPr>
          <w:p w:rsidR="00D20E45" w:rsidRPr="00F643BB" w:rsidRDefault="00D20E45" w:rsidP="00DC6945">
            <w:pPr>
              <w:pStyle w:val="NoSpacing"/>
              <w:tabs>
                <w:tab w:val="left" w:pos="9072"/>
              </w:tabs>
              <w:jc w:val="center"/>
              <w:rPr>
                <w:rFonts w:ascii="Times New Roman" w:hAnsi="Times New Roman" w:cs="Times New Roman"/>
                <w:b/>
                <w:szCs w:val="24"/>
              </w:rPr>
            </w:pPr>
            <w:r w:rsidRPr="00F643BB">
              <w:rPr>
                <w:rFonts w:ascii="Times New Roman" w:hAnsi="Times New Roman" w:cs="Times New Roman"/>
                <w:b/>
                <w:szCs w:val="24"/>
              </w:rPr>
              <w:t>Other</w:t>
            </w:r>
          </w:p>
        </w:tc>
      </w:tr>
      <w:tr w:rsidR="00D20E45" w:rsidTr="00DC6945">
        <w:tc>
          <w:tcPr>
            <w:tcW w:w="1668" w:type="dxa"/>
            <w:vAlign w:val="center"/>
          </w:tcPr>
          <w:p w:rsidR="00D20E45"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 xml:space="preserve">Esophagus </w:t>
            </w:r>
          </w:p>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upper third</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Stratified squamous non-keratinized</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Esophageal glands proper (submucosa)</w:t>
            </w:r>
          </w:p>
        </w:tc>
        <w:tc>
          <w:tcPr>
            <w:tcW w:w="2835"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r>
              <w:rPr>
                <w:rFonts w:ascii="Times New Roman" w:hAnsi="Times New Roman" w:cs="Times New Roman"/>
                <w:b/>
                <w:sz w:val="22"/>
              </w:rPr>
              <w:t xml:space="preserve">Skeletal </w:t>
            </w:r>
            <w:r w:rsidRPr="00AE69B9">
              <w:rPr>
                <w:rFonts w:ascii="Times New Roman" w:hAnsi="Times New Roman" w:cs="Times New Roman"/>
                <w:sz w:val="22"/>
              </w:rPr>
              <w:t>m</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p>
        </w:tc>
      </w:tr>
      <w:tr w:rsidR="00D20E45" w:rsidTr="00DC6945">
        <w:tc>
          <w:tcPr>
            <w:tcW w:w="1668" w:type="dxa"/>
            <w:vAlign w:val="center"/>
          </w:tcPr>
          <w:p w:rsidR="00D20E45"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 xml:space="preserve">Esophagus </w:t>
            </w:r>
          </w:p>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middle third</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Stratified squamous non-keratinized</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p>
        </w:tc>
        <w:tc>
          <w:tcPr>
            <w:tcW w:w="2835"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r w:rsidRPr="00914E6E">
              <w:rPr>
                <w:rFonts w:ascii="Times New Roman" w:hAnsi="Times New Roman" w:cs="Times New Roman"/>
                <w:b/>
                <w:sz w:val="22"/>
              </w:rPr>
              <w:t>Skeletal</w:t>
            </w:r>
            <w:r>
              <w:rPr>
                <w:rFonts w:ascii="Times New Roman" w:hAnsi="Times New Roman" w:cs="Times New Roman"/>
                <w:sz w:val="22"/>
              </w:rPr>
              <w:t xml:space="preserve"> and </w:t>
            </w:r>
            <w:r w:rsidRPr="00914E6E">
              <w:rPr>
                <w:rFonts w:ascii="Times New Roman" w:hAnsi="Times New Roman" w:cs="Times New Roman"/>
                <w:b/>
                <w:sz w:val="22"/>
              </w:rPr>
              <w:t>smooth</w:t>
            </w:r>
            <w:r>
              <w:rPr>
                <w:rFonts w:ascii="Times New Roman" w:hAnsi="Times New Roman" w:cs="Times New Roman"/>
                <w:sz w:val="22"/>
              </w:rPr>
              <w:t xml:space="preserve"> m</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p>
        </w:tc>
      </w:tr>
      <w:tr w:rsidR="00D20E45" w:rsidTr="00DC6945">
        <w:tc>
          <w:tcPr>
            <w:tcW w:w="1668" w:type="dxa"/>
            <w:vAlign w:val="center"/>
          </w:tcPr>
          <w:p w:rsidR="00D20E45"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 xml:space="preserve">Esophagus </w:t>
            </w:r>
          </w:p>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lower third</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Stratified squamous non-keratinized</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Esophageal cardiac glands (lamina propria)</w:t>
            </w:r>
          </w:p>
        </w:tc>
        <w:tc>
          <w:tcPr>
            <w:tcW w:w="2835"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r w:rsidRPr="00914E6E">
              <w:rPr>
                <w:rFonts w:ascii="Times New Roman" w:hAnsi="Times New Roman" w:cs="Times New Roman"/>
                <w:b/>
                <w:sz w:val="22"/>
              </w:rPr>
              <w:t>Smooth</w:t>
            </w:r>
            <w:r>
              <w:rPr>
                <w:rFonts w:ascii="Times New Roman" w:hAnsi="Times New Roman" w:cs="Times New Roman"/>
                <w:b/>
                <w:sz w:val="22"/>
              </w:rPr>
              <w:t xml:space="preserve"> m</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Stomach</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Simple columnar</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 xml:space="preserve">Gastric </w:t>
            </w:r>
            <w:r w:rsidRPr="00914E6E">
              <w:rPr>
                <w:rFonts w:ascii="Times New Roman" w:hAnsi="Times New Roman" w:cs="Times New Roman"/>
                <w:b/>
                <w:sz w:val="22"/>
              </w:rPr>
              <w:t>glands</w:t>
            </w:r>
            <w:r>
              <w:rPr>
                <w:rFonts w:ascii="Times New Roman" w:hAnsi="Times New Roman" w:cs="Times New Roman"/>
                <w:sz w:val="22"/>
              </w:rPr>
              <w:t xml:space="preserve"> deeper in fundus, gastric </w:t>
            </w:r>
            <w:r w:rsidRPr="00914E6E">
              <w:rPr>
                <w:rFonts w:ascii="Times New Roman" w:hAnsi="Times New Roman" w:cs="Times New Roman"/>
                <w:b/>
                <w:sz w:val="22"/>
              </w:rPr>
              <w:t>pits</w:t>
            </w:r>
            <w:r>
              <w:rPr>
                <w:rFonts w:ascii="Times New Roman" w:hAnsi="Times New Roman" w:cs="Times New Roman"/>
                <w:sz w:val="22"/>
              </w:rPr>
              <w:t xml:space="preserve"> deeper in pylorus</w:t>
            </w:r>
          </w:p>
        </w:tc>
        <w:tc>
          <w:tcPr>
            <w:tcW w:w="2835"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 xml:space="preserve">3 layers smooth m:  </w:t>
            </w:r>
            <w:r w:rsidRPr="00A07AAF">
              <w:rPr>
                <w:rFonts w:ascii="Times New Roman" w:hAnsi="Times New Roman" w:cs="Times New Roman"/>
                <w:sz w:val="22"/>
              </w:rPr>
              <w:t>inner oblique, middle circular, outer longitudinal</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Duodenum</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Simple columnar</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r w:rsidRPr="00914E6E">
              <w:rPr>
                <w:rFonts w:ascii="Times New Roman" w:hAnsi="Times New Roman" w:cs="Times New Roman"/>
                <w:b/>
                <w:sz w:val="22"/>
              </w:rPr>
              <w:t>Goblet cells</w:t>
            </w:r>
            <w:r>
              <w:rPr>
                <w:rFonts w:ascii="Times New Roman" w:hAnsi="Times New Roman" w:cs="Times New Roman"/>
                <w:sz w:val="22"/>
              </w:rPr>
              <w:t xml:space="preserve">; </w:t>
            </w:r>
            <w:r w:rsidRPr="00914E6E">
              <w:rPr>
                <w:rFonts w:ascii="Times New Roman" w:hAnsi="Times New Roman" w:cs="Times New Roman"/>
                <w:b/>
                <w:sz w:val="22"/>
              </w:rPr>
              <w:t>Brunner’s</w:t>
            </w:r>
            <w:r>
              <w:rPr>
                <w:rFonts w:ascii="Times New Roman" w:hAnsi="Times New Roman" w:cs="Times New Roman"/>
                <w:sz w:val="22"/>
              </w:rPr>
              <w:t xml:space="preserve"> submucosal glands</w:t>
            </w:r>
          </w:p>
        </w:tc>
        <w:tc>
          <w:tcPr>
            <w:tcW w:w="2835"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r w:rsidRPr="00914E6E">
              <w:rPr>
                <w:rFonts w:ascii="Times New Roman" w:hAnsi="Times New Roman" w:cs="Times New Roman"/>
                <w:b/>
                <w:sz w:val="22"/>
              </w:rPr>
              <w:t>Villi</w:t>
            </w:r>
            <w:r>
              <w:rPr>
                <w:rFonts w:ascii="Times New Roman" w:hAnsi="Times New Roman" w:cs="Times New Roman"/>
                <w:sz w:val="22"/>
              </w:rPr>
              <w:t xml:space="preserve"> and </w:t>
            </w:r>
            <w:r w:rsidRPr="00914E6E">
              <w:rPr>
                <w:rFonts w:ascii="Times New Roman" w:hAnsi="Times New Roman" w:cs="Times New Roman"/>
                <w:b/>
                <w:sz w:val="22"/>
              </w:rPr>
              <w:t>crypts</w:t>
            </w: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Jejenum / Ileum</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Columnar enterocytes</w:t>
            </w:r>
          </w:p>
        </w:tc>
        <w:tc>
          <w:tcPr>
            <w:tcW w:w="2551"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r w:rsidRPr="00914E6E">
              <w:rPr>
                <w:rFonts w:ascii="Times New Roman" w:hAnsi="Times New Roman" w:cs="Times New Roman"/>
                <w:b/>
                <w:sz w:val="22"/>
              </w:rPr>
              <w:t>Goblet cells</w:t>
            </w:r>
          </w:p>
        </w:tc>
        <w:tc>
          <w:tcPr>
            <w:tcW w:w="2835"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r>
              <w:rPr>
                <w:rFonts w:ascii="Times New Roman" w:hAnsi="Times New Roman" w:cs="Times New Roman"/>
                <w:sz w:val="22"/>
              </w:rPr>
              <w:t xml:space="preserve">2 layers smooth m: </w:t>
            </w:r>
            <w:r w:rsidRPr="00AD46C0">
              <w:rPr>
                <w:rFonts w:ascii="Times New Roman" w:hAnsi="Times New Roman" w:cs="Times New Roman"/>
                <w:sz w:val="22"/>
              </w:rPr>
              <w:t xml:space="preserve"> inner circular, outer longitudinal</w:t>
            </w:r>
          </w:p>
        </w:tc>
        <w:tc>
          <w:tcPr>
            <w:tcW w:w="1667" w:type="dxa"/>
            <w:vAlign w:val="center"/>
          </w:tcPr>
          <w:p w:rsidR="00D20E45" w:rsidRPr="00825FB0" w:rsidRDefault="00D20E45" w:rsidP="00DC6945">
            <w:pPr>
              <w:pStyle w:val="NoSpacing"/>
              <w:tabs>
                <w:tab w:val="left" w:pos="9072"/>
              </w:tabs>
              <w:jc w:val="center"/>
              <w:rPr>
                <w:rFonts w:ascii="Times New Roman" w:hAnsi="Times New Roman" w:cs="Times New Roman"/>
                <w:sz w:val="22"/>
              </w:rPr>
            </w:pPr>
            <w:r w:rsidRPr="00914E6E">
              <w:rPr>
                <w:rFonts w:ascii="Times New Roman" w:hAnsi="Times New Roman" w:cs="Times New Roman"/>
                <w:b/>
                <w:sz w:val="22"/>
              </w:rPr>
              <w:t>Villi</w:t>
            </w:r>
            <w:r>
              <w:rPr>
                <w:rFonts w:ascii="Times New Roman" w:hAnsi="Times New Roman" w:cs="Times New Roman"/>
                <w:sz w:val="22"/>
              </w:rPr>
              <w:t xml:space="preserve"> and </w:t>
            </w:r>
            <w:r w:rsidRPr="00914E6E">
              <w:rPr>
                <w:rFonts w:ascii="Times New Roman" w:hAnsi="Times New Roman" w:cs="Times New Roman"/>
                <w:b/>
                <w:sz w:val="22"/>
              </w:rPr>
              <w:t>crypts</w:t>
            </w:r>
            <w:r w:rsidR="00825FB0">
              <w:rPr>
                <w:rFonts w:ascii="Times New Roman" w:hAnsi="Times New Roman" w:cs="Times New Roman"/>
                <w:sz w:val="22"/>
              </w:rPr>
              <w:t>; Peyer’s patches</w:t>
            </w: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Colon</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Columnar enterocytes</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 xml:space="preserve">Many </w:t>
            </w:r>
            <w:r w:rsidRPr="00914E6E">
              <w:rPr>
                <w:rFonts w:ascii="Times New Roman" w:hAnsi="Times New Roman" w:cs="Times New Roman"/>
                <w:b/>
                <w:sz w:val="22"/>
              </w:rPr>
              <w:t>goblet cells</w:t>
            </w:r>
          </w:p>
        </w:tc>
        <w:tc>
          <w:tcPr>
            <w:tcW w:w="2835" w:type="dxa"/>
            <w:vAlign w:val="center"/>
          </w:tcPr>
          <w:p w:rsidR="00D20E45" w:rsidRPr="00914E6E" w:rsidRDefault="00825FB0" w:rsidP="00DC6945">
            <w:pPr>
              <w:pStyle w:val="NoSpacing"/>
              <w:tabs>
                <w:tab w:val="left" w:pos="9072"/>
              </w:tabs>
              <w:jc w:val="center"/>
              <w:rPr>
                <w:rFonts w:ascii="Times New Roman" w:hAnsi="Times New Roman" w:cs="Times New Roman"/>
                <w:b/>
                <w:sz w:val="22"/>
              </w:rPr>
            </w:pPr>
            <w:r>
              <w:rPr>
                <w:rFonts w:ascii="Times New Roman" w:hAnsi="Times New Roman" w:cs="Times New Roman"/>
                <w:sz w:val="22"/>
              </w:rPr>
              <w:t xml:space="preserve">2 layers smooth m: </w:t>
            </w:r>
            <w:r w:rsidRPr="00AD46C0">
              <w:rPr>
                <w:rFonts w:ascii="Times New Roman" w:hAnsi="Times New Roman" w:cs="Times New Roman"/>
                <w:sz w:val="22"/>
              </w:rPr>
              <w:t xml:space="preserve"> inner circular, outer longitudinal</w:t>
            </w:r>
          </w:p>
        </w:tc>
        <w:tc>
          <w:tcPr>
            <w:tcW w:w="1667" w:type="dxa"/>
            <w:vAlign w:val="center"/>
          </w:tcPr>
          <w:p w:rsidR="00D20E45" w:rsidRPr="00914E6E" w:rsidRDefault="00D20E45" w:rsidP="00DC6945">
            <w:pPr>
              <w:pStyle w:val="NoSpacing"/>
              <w:tabs>
                <w:tab w:val="left" w:pos="9072"/>
              </w:tabs>
              <w:jc w:val="center"/>
              <w:rPr>
                <w:rFonts w:ascii="Times New Roman" w:hAnsi="Times New Roman" w:cs="Times New Roman"/>
                <w:b/>
                <w:sz w:val="22"/>
              </w:rPr>
            </w:pPr>
            <w:r w:rsidRPr="00914E6E">
              <w:rPr>
                <w:rFonts w:ascii="Times New Roman" w:hAnsi="Times New Roman" w:cs="Times New Roman"/>
                <w:b/>
                <w:sz w:val="22"/>
              </w:rPr>
              <w:t>Crypts</w:t>
            </w: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Appendix</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Columnar enterocytes</w:t>
            </w:r>
          </w:p>
        </w:tc>
        <w:tc>
          <w:tcPr>
            <w:tcW w:w="2551" w:type="dxa"/>
            <w:vAlign w:val="center"/>
          </w:tcPr>
          <w:p w:rsidR="00D20E45" w:rsidRDefault="00D20E45" w:rsidP="00DC6945">
            <w:pPr>
              <w:pStyle w:val="NoSpacing"/>
              <w:tabs>
                <w:tab w:val="left" w:pos="9072"/>
              </w:tabs>
              <w:jc w:val="center"/>
              <w:rPr>
                <w:rFonts w:ascii="Times New Roman" w:hAnsi="Times New Roman" w:cs="Times New Roman"/>
                <w:sz w:val="22"/>
              </w:rPr>
            </w:pPr>
          </w:p>
        </w:tc>
        <w:tc>
          <w:tcPr>
            <w:tcW w:w="2835" w:type="dxa"/>
            <w:vAlign w:val="center"/>
          </w:tcPr>
          <w:p w:rsidR="00D20E45" w:rsidRDefault="00A819F8"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 xml:space="preserve">2 layers smooth m: </w:t>
            </w:r>
            <w:r w:rsidRPr="00AD46C0">
              <w:rPr>
                <w:rFonts w:ascii="Times New Roman" w:hAnsi="Times New Roman" w:cs="Times New Roman"/>
                <w:sz w:val="22"/>
              </w:rPr>
              <w:t xml:space="preserve"> inner circular, outer longitudinal</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Gallbladder</w:t>
            </w:r>
          </w:p>
        </w:tc>
        <w:tc>
          <w:tcPr>
            <w:tcW w:w="2268"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Simple columnar</w:t>
            </w:r>
          </w:p>
        </w:tc>
        <w:tc>
          <w:tcPr>
            <w:tcW w:w="2551" w:type="dxa"/>
            <w:vAlign w:val="center"/>
          </w:tcPr>
          <w:p w:rsidR="00D20E45" w:rsidRDefault="00194C8F"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w:t>
            </w:r>
          </w:p>
        </w:tc>
        <w:tc>
          <w:tcPr>
            <w:tcW w:w="2835"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3 layers smooth m</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Looks like villi</w:t>
            </w: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Urinary bladder</w:t>
            </w:r>
          </w:p>
        </w:tc>
        <w:tc>
          <w:tcPr>
            <w:tcW w:w="2268" w:type="dxa"/>
            <w:vAlign w:val="center"/>
          </w:tcPr>
          <w:p w:rsidR="00D20E45" w:rsidRDefault="00194C8F"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Urothelium</w:t>
            </w:r>
          </w:p>
        </w:tc>
        <w:tc>
          <w:tcPr>
            <w:tcW w:w="2551" w:type="dxa"/>
            <w:vAlign w:val="center"/>
          </w:tcPr>
          <w:p w:rsidR="00D20E45" w:rsidRDefault="00194C8F"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w:t>
            </w:r>
          </w:p>
        </w:tc>
        <w:tc>
          <w:tcPr>
            <w:tcW w:w="2835" w:type="dxa"/>
            <w:vAlign w:val="center"/>
          </w:tcPr>
          <w:p w:rsidR="00D20E45" w:rsidRDefault="00194C8F"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3 layers of smooth m: inner longitudinal, middle circular and outer longitudinal</w:t>
            </w:r>
          </w:p>
        </w:tc>
        <w:tc>
          <w:tcPr>
            <w:tcW w:w="1667" w:type="dxa"/>
            <w:vAlign w:val="center"/>
          </w:tcPr>
          <w:p w:rsidR="00D20E45" w:rsidRDefault="00D20E45" w:rsidP="00DC6945">
            <w:pPr>
              <w:pStyle w:val="NoSpacing"/>
              <w:tabs>
                <w:tab w:val="left" w:pos="9072"/>
              </w:tabs>
              <w:jc w:val="center"/>
              <w:rPr>
                <w:rFonts w:ascii="Times New Roman" w:hAnsi="Times New Roman" w:cs="Times New Roman"/>
                <w:sz w:val="22"/>
              </w:rPr>
            </w:pPr>
          </w:p>
        </w:tc>
      </w:tr>
      <w:tr w:rsidR="00D20E45" w:rsidTr="00DC6945">
        <w:tc>
          <w:tcPr>
            <w:tcW w:w="1668" w:type="dxa"/>
            <w:vAlign w:val="center"/>
          </w:tcPr>
          <w:p w:rsidR="00D20E45" w:rsidRPr="004E78F3" w:rsidRDefault="00D20E45" w:rsidP="00DC6945">
            <w:pPr>
              <w:pStyle w:val="NoSpacing"/>
              <w:tabs>
                <w:tab w:val="left" w:pos="9072"/>
              </w:tabs>
              <w:jc w:val="center"/>
              <w:rPr>
                <w:rFonts w:ascii="Times New Roman" w:hAnsi="Times New Roman" w:cs="Times New Roman"/>
                <w:sz w:val="22"/>
              </w:rPr>
            </w:pPr>
            <w:r w:rsidRPr="004E78F3">
              <w:rPr>
                <w:rFonts w:ascii="Times New Roman" w:hAnsi="Times New Roman" w:cs="Times New Roman"/>
                <w:sz w:val="22"/>
              </w:rPr>
              <w:t>Uterus</w:t>
            </w:r>
          </w:p>
        </w:tc>
        <w:tc>
          <w:tcPr>
            <w:tcW w:w="2268" w:type="dxa"/>
            <w:vAlign w:val="center"/>
          </w:tcPr>
          <w:p w:rsidR="00D20E45" w:rsidRDefault="00EE2633"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Simple columnar with few cilia, few secretory cells</w:t>
            </w:r>
          </w:p>
        </w:tc>
        <w:tc>
          <w:tcPr>
            <w:tcW w:w="2551" w:type="dxa"/>
            <w:vAlign w:val="center"/>
          </w:tcPr>
          <w:p w:rsidR="00D20E45" w:rsidRDefault="00EE2633"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Uterine mucosal glands</w:t>
            </w:r>
          </w:p>
        </w:tc>
        <w:tc>
          <w:tcPr>
            <w:tcW w:w="2835" w:type="dxa"/>
            <w:vAlign w:val="center"/>
          </w:tcPr>
          <w:p w:rsidR="00D20E45" w:rsidRDefault="00EE2633"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Myometrium</w:t>
            </w:r>
          </w:p>
        </w:tc>
        <w:tc>
          <w:tcPr>
            <w:tcW w:w="1667" w:type="dxa"/>
            <w:vAlign w:val="center"/>
          </w:tcPr>
          <w:p w:rsidR="00D20E45" w:rsidRDefault="00EE2633"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Highly cellular CT</w:t>
            </w:r>
          </w:p>
        </w:tc>
      </w:tr>
      <w:tr w:rsidR="00683609" w:rsidTr="00DC6945">
        <w:tc>
          <w:tcPr>
            <w:tcW w:w="1668" w:type="dxa"/>
            <w:vAlign w:val="center"/>
          </w:tcPr>
          <w:p w:rsidR="00683609" w:rsidRPr="004E78F3" w:rsidRDefault="00683609"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Seminal vesicle</w:t>
            </w:r>
          </w:p>
        </w:tc>
        <w:tc>
          <w:tcPr>
            <w:tcW w:w="2268" w:type="dxa"/>
            <w:vAlign w:val="center"/>
          </w:tcPr>
          <w:p w:rsidR="00683609" w:rsidRDefault="00683609"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Pseudostratified columnar (no keratin or cilia)</w:t>
            </w:r>
          </w:p>
        </w:tc>
        <w:tc>
          <w:tcPr>
            <w:tcW w:w="2551" w:type="dxa"/>
            <w:vAlign w:val="center"/>
          </w:tcPr>
          <w:p w:rsidR="00683609" w:rsidRDefault="00B13BA1"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Single tubular coiled gland</w:t>
            </w:r>
          </w:p>
        </w:tc>
        <w:tc>
          <w:tcPr>
            <w:tcW w:w="2835" w:type="dxa"/>
            <w:vAlign w:val="center"/>
          </w:tcPr>
          <w:p w:rsidR="00683609" w:rsidRDefault="00B13BA1" w:rsidP="00DC6945">
            <w:pPr>
              <w:pStyle w:val="NoSpacing"/>
              <w:tabs>
                <w:tab w:val="left" w:pos="9072"/>
              </w:tabs>
              <w:jc w:val="center"/>
              <w:rPr>
                <w:rFonts w:ascii="Times New Roman" w:hAnsi="Times New Roman" w:cs="Times New Roman"/>
                <w:sz w:val="22"/>
              </w:rPr>
            </w:pPr>
            <w:r>
              <w:rPr>
                <w:rFonts w:ascii="Times New Roman" w:hAnsi="Times New Roman" w:cs="Times New Roman"/>
                <w:sz w:val="22"/>
              </w:rPr>
              <w:t>2 layer smooth m: inner circular, outer longitudinal</w:t>
            </w:r>
          </w:p>
        </w:tc>
        <w:tc>
          <w:tcPr>
            <w:tcW w:w="1667" w:type="dxa"/>
            <w:vAlign w:val="center"/>
          </w:tcPr>
          <w:p w:rsidR="00683609" w:rsidRDefault="00683609" w:rsidP="00DC6945">
            <w:pPr>
              <w:pStyle w:val="NoSpacing"/>
              <w:tabs>
                <w:tab w:val="left" w:pos="9072"/>
              </w:tabs>
              <w:jc w:val="center"/>
              <w:rPr>
                <w:rFonts w:ascii="Times New Roman" w:hAnsi="Times New Roman" w:cs="Times New Roman"/>
                <w:sz w:val="22"/>
              </w:rPr>
            </w:pPr>
          </w:p>
        </w:tc>
      </w:tr>
    </w:tbl>
    <w:p w:rsidR="008769B8" w:rsidRPr="00D36FFA" w:rsidRDefault="008769B8" w:rsidP="005A76FE">
      <w:pPr>
        <w:pStyle w:val="NoSpacing"/>
        <w:rPr>
          <w:rFonts w:ascii="Times New Roman" w:hAnsi="Times New Roman" w:cs="Times New Roman"/>
        </w:rPr>
      </w:pPr>
    </w:p>
    <w:p w:rsidR="00640F76" w:rsidRPr="00D36FFA" w:rsidRDefault="00640F76" w:rsidP="005A76FE">
      <w:pPr>
        <w:pStyle w:val="NoSpacing"/>
        <w:rPr>
          <w:rFonts w:ascii="Times New Roman" w:hAnsi="Times New Roman" w:cs="Times New Roman"/>
        </w:rPr>
      </w:pPr>
      <w:r w:rsidRPr="00567735">
        <w:rPr>
          <w:rFonts w:ascii="Times New Roman" w:hAnsi="Times New Roman" w:cs="Times New Roman"/>
          <w:b/>
        </w:rPr>
        <w:t>Layers</w:t>
      </w:r>
      <w:r w:rsidRPr="00D36FFA">
        <w:rPr>
          <w:rFonts w:ascii="Times New Roman" w:hAnsi="Times New Roman" w:cs="Times New Roman"/>
        </w:rPr>
        <w:t>:</w:t>
      </w:r>
    </w:p>
    <w:p w:rsidR="00640F76" w:rsidRPr="00D36FFA" w:rsidRDefault="00640F76" w:rsidP="005A76FE">
      <w:pPr>
        <w:pStyle w:val="NoSpacing"/>
        <w:rPr>
          <w:rFonts w:ascii="Times New Roman" w:hAnsi="Times New Roman" w:cs="Times New Roman"/>
        </w:rPr>
      </w:pPr>
      <w:r w:rsidRPr="00D36FFA">
        <w:rPr>
          <w:rFonts w:ascii="Times New Roman" w:hAnsi="Times New Roman" w:cs="Times New Roman"/>
        </w:rPr>
        <w:t>1) Mucosa</w:t>
      </w:r>
    </w:p>
    <w:p w:rsidR="00640F76" w:rsidRPr="00D36FFA" w:rsidRDefault="00640F76" w:rsidP="00A16CD1">
      <w:pPr>
        <w:pStyle w:val="NoSpacing"/>
        <w:ind w:left="284"/>
        <w:rPr>
          <w:rFonts w:ascii="Times New Roman" w:hAnsi="Times New Roman" w:cs="Times New Roman"/>
        </w:rPr>
      </w:pPr>
      <w:r w:rsidRPr="00D36FFA">
        <w:rPr>
          <w:rFonts w:ascii="Times New Roman" w:hAnsi="Times New Roman" w:cs="Times New Roman"/>
        </w:rPr>
        <w:t>a)epithelium</w:t>
      </w:r>
    </w:p>
    <w:p w:rsidR="00640F76" w:rsidRPr="00D36FFA" w:rsidRDefault="00640F76" w:rsidP="00A16CD1">
      <w:pPr>
        <w:pStyle w:val="NoSpacing"/>
        <w:ind w:left="284"/>
        <w:rPr>
          <w:rFonts w:ascii="Times New Roman" w:hAnsi="Times New Roman" w:cs="Times New Roman"/>
        </w:rPr>
      </w:pPr>
      <w:r w:rsidRPr="00D36FFA">
        <w:rPr>
          <w:rFonts w:ascii="Times New Roman" w:hAnsi="Times New Roman" w:cs="Times New Roman"/>
        </w:rPr>
        <w:t>b)lamina propria</w:t>
      </w:r>
    </w:p>
    <w:p w:rsidR="00640F76" w:rsidRPr="00D36FFA" w:rsidRDefault="00640F76" w:rsidP="00A16CD1">
      <w:pPr>
        <w:pStyle w:val="NoSpacing"/>
        <w:ind w:left="284"/>
        <w:rPr>
          <w:rFonts w:ascii="Times New Roman" w:hAnsi="Times New Roman" w:cs="Times New Roman"/>
        </w:rPr>
      </w:pPr>
      <w:r w:rsidRPr="00D36FFA">
        <w:rPr>
          <w:rFonts w:ascii="Times New Roman" w:hAnsi="Times New Roman" w:cs="Times New Roman"/>
        </w:rPr>
        <w:t>c)muscularis mucosa</w:t>
      </w:r>
    </w:p>
    <w:p w:rsidR="00640F76" w:rsidRPr="00D36FFA" w:rsidRDefault="00640F76" w:rsidP="005A76FE">
      <w:pPr>
        <w:pStyle w:val="NoSpacing"/>
        <w:rPr>
          <w:rFonts w:ascii="Times New Roman" w:hAnsi="Times New Roman" w:cs="Times New Roman"/>
        </w:rPr>
      </w:pPr>
      <w:r w:rsidRPr="00D36FFA">
        <w:rPr>
          <w:rFonts w:ascii="Times New Roman" w:hAnsi="Times New Roman" w:cs="Times New Roman"/>
        </w:rPr>
        <w:t>2)Submucosa</w:t>
      </w:r>
    </w:p>
    <w:p w:rsidR="00640F76" w:rsidRPr="00D36FFA" w:rsidRDefault="00640F76" w:rsidP="005A76FE">
      <w:pPr>
        <w:pStyle w:val="NoSpacing"/>
        <w:rPr>
          <w:rFonts w:ascii="Times New Roman" w:hAnsi="Times New Roman" w:cs="Times New Roman"/>
        </w:rPr>
      </w:pPr>
      <w:r w:rsidRPr="00D36FFA">
        <w:rPr>
          <w:rFonts w:ascii="Times New Roman" w:hAnsi="Times New Roman" w:cs="Times New Roman"/>
        </w:rPr>
        <w:t>3)Muscularis externa</w:t>
      </w:r>
    </w:p>
    <w:p w:rsidR="00640F76" w:rsidRPr="00D36FFA" w:rsidRDefault="00640F76" w:rsidP="005A76FE">
      <w:pPr>
        <w:pStyle w:val="NoSpacing"/>
        <w:rPr>
          <w:rFonts w:ascii="Times New Roman" w:hAnsi="Times New Roman" w:cs="Times New Roman"/>
        </w:rPr>
      </w:pPr>
      <w:r w:rsidRPr="00D36FFA">
        <w:rPr>
          <w:rFonts w:ascii="Times New Roman" w:hAnsi="Times New Roman" w:cs="Times New Roman"/>
        </w:rPr>
        <w:t>4) Serosa / Adventia</w:t>
      </w:r>
    </w:p>
    <w:p w:rsidR="00611972" w:rsidRDefault="00567735" w:rsidP="005A76FE">
      <w:pPr>
        <w:pStyle w:val="NoSpacing"/>
        <w:rPr>
          <w:rFonts w:ascii="Times New Roman" w:hAnsi="Times New Roman" w:cs="Times New Roman"/>
        </w:rPr>
      </w:pPr>
      <w:r w:rsidRPr="00567735">
        <w:rPr>
          <w:rFonts w:ascii="Times New Roman" w:hAnsi="Times New Roman" w:cs="Times New Roman"/>
          <w:b/>
        </w:rPr>
        <w:t>Tissues</w:t>
      </w:r>
      <w:r w:rsidR="008769B8">
        <w:rPr>
          <w:rFonts w:ascii="Times New Roman" w:hAnsi="Times New Roman" w:cs="Times New Roman"/>
          <w:b/>
        </w:rPr>
        <w:t xml:space="preserve"> with this structure</w:t>
      </w:r>
      <w:r>
        <w:rPr>
          <w:rFonts w:ascii="Times New Roman" w:hAnsi="Times New Roman" w:cs="Times New Roman"/>
        </w:rPr>
        <w:t>:</w:t>
      </w:r>
      <w:r w:rsidR="008769B8">
        <w:rPr>
          <w:rFonts w:ascii="Times New Roman" w:hAnsi="Times New Roman" w:cs="Times New Roman"/>
        </w:rPr>
        <w:t xml:space="preserve"> </w:t>
      </w:r>
      <w:r>
        <w:rPr>
          <w:rFonts w:ascii="Times New Roman" w:hAnsi="Times New Roman" w:cs="Times New Roman"/>
        </w:rPr>
        <w:t>GI tract, gallbladder</w:t>
      </w:r>
      <w:r w:rsidR="008769B8">
        <w:rPr>
          <w:rFonts w:ascii="Times New Roman" w:hAnsi="Times New Roman" w:cs="Times New Roman"/>
        </w:rPr>
        <w:t>,</w:t>
      </w:r>
      <w:r w:rsidR="008769B8" w:rsidRPr="008769B8">
        <w:rPr>
          <w:rFonts w:ascii="Times New Roman" w:hAnsi="Times New Roman" w:cs="Times New Roman"/>
        </w:rPr>
        <w:t xml:space="preserve"> </w:t>
      </w:r>
      <w:r w:rsidR="008769B8">
        <w:rPr>
          <w:rFonts w:ascii="Times New Roman" w:hAnsi="Times New Roman" w:cs="Times New Roman"/>
        </w:rPr>
        <w:t>urinary bladder</w:t>
      </w:r>
      <w:r w:rsidR="00683609">
        <w:rPr>
          <w:rFonts w:ascii="Times New Roman" w:hAnsi="Times New Roman" w:cs="Times New Roman"/>
        </w:rPr>
        <w:t>, seminal vesicle</w:t>
      </w:r>
    </w:p>
    <w:p w:rsidR="00567735" w:rsidRPr="00D36FFA" w:rsidRDefault="00567735" w:rsidP="005A76FE">
      <w:pPr>
        <w:pStyle w:val="NoSpacing"/>
        <w:rPr>
          <w:rFonts w:ascii="Times New Roman" w:hAnsi="Times New Roman" w:cs="Times New Roman"/>
        </w:rPr>
      </w:pPr>
    </w:p>
    <w:p w:rsidR="00611972" w:rsidRPr="00D36FFA" w:rsidRDefault="00611972" w:rsidP="005A76FE">
      <w:pPr>
        <w:pStyle w:val="NoSpacing"/>
        <w:rPr>
          <w:rFonts w:ascii="Times New Roman" w:hAnsi="Times New Roman" w:cs="Times New Roman"/>
          <w:b/>
        </w:rPr>
      </w:pPr>
      <w:r w:rsidRPr="00D36FFA">
        <w:rPr>
          <w:rFonts w:ascii="Times New Roman" w:hAnsi="Times New Roman" w:cs="Times New Roman"/>
          <w:b/>
        </w:rPr>
        <w:t>Basic Structure of a Blood Vessel</w:t>
      </w:r>
    </w:p>
    <w:p w:rsidR="00611972" w:rsidRPr="00D36FFA" w:rsidRDefault="00611972" w:rsidP="005A76FE">
      <w:pPr>
        <w:pStyle w:val="NoSpacing"/>
        <w:rPr>
          <w:rFonts w:ascii="Times New Roman" w:hAnsi="Times New Roman" w:cs="Times New Roman"/>
        </w:rPr>
      </w:pPr>
      <w:r w:rsidRPr="00D36FFA">
        <w:rPr>
          <w:rFonts w:ascii="Times New Roman" w:hAnsi="Times New Roman" w:cs="Times New Roman"/>
        </w:rPr>
        <w:t>1. Tunic</w:t>
      </w:r>
      <w:r w:rsidRPr="00D36FFA">
        <w:rPr>
          <w:rFonts w:ascii="Times New Roman" w:hAnsi="Times New Roman" w:cs="Times New Roman"/>
          <w:b/>
        </w:rPr>
        <w:t xml:space="preserve"> intima</w:t>
      </w:r>
      <w:r w:rsidRPr="00D36FFA">
        <w:rPr>
          <w:rFonts w:ascii="Times New Roman" w:hAnsi="Times New Roman" w:cs="Times New Roman"/>
        </w:rPr>
        <w:t xml:space="preserve">: </w:t>
      </w:r>
      <w:r w:rsidR="00E32E86" w:rsidRPr="00D36FFA">
        <w:rPr>
          <w:rFonts w:ascii="Times New Roman" w:hAnsi="Times New Roman" w:cs="Times New Roman"/>
        </w:rPr>
        <w:t>innermost layer; endothelium + basement membrane and some CT</w:t>
      </w:r>
    </w:p>
    <w:p w:rsidR="00611972" w:rsidRPr="00D36FFA" w:rsidRDefault="00611972" w:rsidP="005A76FE">
      <w:pPr>
        <w:pStyle w:val="NoSpacing"/>
        <w:rPr>
          <w:rFonts w:ascii="Times New Roman" w:hAnsi="Times New Roman" w:cs="Times New Roman"/>
        </w:rPr>
      </w:pPr>
      <w:r w:rsidRPr="00D36FFA">
        <w:rPr>
          <w:rFonts w:ascii="Times New Roman" w:hAnsi="Times New Roman" w:cs="Times New Roman"/>
        </w:rPr>
        <w:t>2. Tunica</w:t>
      </w:r>
      <w:r w:rsidRPr="00D36FFA">
        <w:rPr>
          <w:rFonts w:ascii="Times New Roman" w:hAnsi="Times New Roman" w:cs="Times New Roman"/>
          <w:b/>
        </w:rPr>
        <w:t xml:space="preserve"> media</w:t>
      </w:r>
      <w:r w:rsidRPr="00D36FFA">
        <w:rPr>
          <w:rFonts w:ascii="Times New Roman" w:hAnsi="Times New Roman" w:cs="Times New Roman"/>
        </w:rPr>
        <w:t xml:space="preserve">: </w:t>
      </w:r>
      <w:r w:rsidR="00E32E86" w:rsidRPr="00D36FFA">
        <w:rPr>
          <w:rFonts w:ascii="Times New Roman" w:hAnsi="Times New Roman" w:cs="Times New Roman"/>
        </w:rPr>
        <w:t xml:space="preserve">middle layer; smooth muscle tissue: </w:t>
      </w:r>
      <w:r w:rsidR="00E32E86" w:rsidRPr="00A16CD1">
        <w:rPr>
          <w:rFonts w:ascii="Times New Roman" w:hAnsi="Times New Roman" w:cs="Times New Roman"/>
          <w:b/>
        </w:rPr>
        <w:t>thick in arteries, thinner in veins</w:t>
      </w:r>
    </w:p>
    <w:p w:rsidR="00611972" w:rsidRPr="00D36FFA" w:rsidRDefault="00611972" w:rsidP="005A76FE">
      <w:pPr>
        <w:pStyle w:val="NoSpacing"/>
        <w:rPr>
          <w:rFonts w:ascii="Times New Roman" w:hAnsi="Times New Roman" w:cs="Times New Roman"/>
        </w:rPr>
      </w:pPr>
      <w:r w:rsidRPr="00D36FFA">
        <w:rPr>
          <w:rFonts w:ascii="Times New Roman" w:hAnsi="Times New Roman" w:cs="Times New Roman"/>
        </w:rPr>
        <w:t xml:space="preserve">3. Tunica </w:t>
      </w:r>
      <w:r w:rsidRPr="00D36FFA">
        <w:rPr>
          <w:rFonts w:ascii="Times New Roman" w:hAnsi="Times New Roman" w:cs="Times New Roman"/>
          <w:b/>
        </w:rPr>
        <w:t>adventitia</w:t>
      </w:r>
      <w:r w:rsidRPr="00D36FFA">
        <w:rPr>
          <w:rFonts w:ascii="Times New Roman" w:hAnsi="Times New Roman" w:cs="Times New Roman"/>
        </w:rPr>
        <w:t xml:space="preserve">: </w:t>
      </w:r>
      <w:r w:rsidR="00E32E86" w:rsidRPr="00D36FFA">
        <w:rPr>
          <w:rFonts w:ascii="Times New Roman" w:hAnsi="Times New Roman" w:cs="Times New Roman"/>
        </w:rPr>
        <w:t xml:space="preserve">outer coat; CT: </w:t>
      </w:r>
      <w:r w:rsidR="00E32E86" w:rsidRPr="00A16CD1">
        <w:rPr>
          <w:rFonts w:ascii="Times New Roman" w:hAnsi="Times New Roman" w:cs="Times New Roman"/>
          <w:b/>
        </w:rPr>
        <w:t>thin in arteries, thicker in veins</w:t>
      </w:r>
    </w:p>
    <w:p w:rsidR="00611972" w:rsidRPr="00D36FFA" w:rsidRDefault="00611972" w:rsidP="005A76FE">
      <w:pPr>
        <w:pStyle w:val="NoSpacing"/>
        <w:rPr>
          <w:rFonts w:ascii="Times New Roman" w:hAnsi="Times New Roman" w:cs="Times New Roman"/>
        </w:rPr>
      </w:pPr>
    </w:p>
    <w:p w:rsidR="00F22772" w:rsidRPr="00D36FFA" w:rsidRDefault="00406DBD" w:rsidP="005A76FE">
      <w:pPr>
        <w:pStyle w:val="NoSpacing"/>
        <w:rPr>
          <w:rFonts w:ascii="Times New Roman" w:hAnsi="Times New Roman" w:cs="Times New Roman"/>
          <w:b/>
        </w:rPr>
      </w:pPr>
      <w:r w:rsidRPr="00D36FFA">
        <w:rPr>
          <w:rFonts w:ascii="Times New Roman" w:hAnsi="Times New Roman" w:cs="Times New Roman"/>
          <w:b/>
        </w:rPr>
        <w:t>Glands</w:t>
      </w:r>
    </w:p>
    <w:p w:rsidR="00406DBD" w:rsidRPr="00D36FFA" w:rsidRDefault="00406DBD" w:rsidP="005A76FE">
      <w:pPr>
        <w:pStyle w:val="NoSpacing"/>
        <w:rPr>
          <w:rFonts w:ascii="Times New Roman" w:hAnsi="Times New Roman" w:cs="Times New Roman"/>
        </w:rPr>
      </w:pPr>
      <w:r w:rsidRPr="00D36FFA">
        <w:rPr>
          <w:rFonts w:ascii="Times New Roman" w:hAnsi="Times New Roman" w:cs="Times New Roman"/>
        </w:rPr>
        <w:t>Pure serous: lacrimal, parotid (adipose) and pancreas (islets of Langerhans)</w:t>
      </w:r>
    </w:p>
    <w:p w:rsidR="00406DBD" w:rsidRPr="00D36FFA" w:rsidRDefault="00406DBD" w:rsidP="005A76FE">
      <w:pPr>
        <w:pStyle w:val="NoSpacing"/>
        <w:rPr>
          <w:rFonts w:ascii="Times New Roman" w:hAnsi="Times New Roman" w:cs="Times New Roman"/>
        </w:rPr>
      </w:pPr>
      <w:r w:rsidRPr="00D36FFA">
        <w:rPr>
          <w:rFonts w:ascii="Times New Roman" w:hAnsi="Times New Roman" w:cs="Times New Roman"/>
        </w:rPr>
        <w:t>Mixed: submandibular (though more serous) and sublingual (though more mucous)</w:t>
      </w:r>
    </w:p>
    <w:p w:rsidR="00406DBD" w:rsidRPr="00D36FFA" w:rsidRDefault="00406DBD" w:rsidP="005A76FE">
      <w:pPr>
        <w:pStyle w:val="NoSpacing"/>
        <w:rPr>
          <w:rFonts w:ascii="Times New Roman" w:hAnsi="Times New Roman" w:cs="Times New Roman"/>
        </w:rPr>
      </w:pPr>
    </w:p>
    <w:p w:rsidR="005A76FE" w:rsidRPr="00D36FFA" w:rsidRDefault="005A76FE" w:rsidP="005A76FE">
      <w:pPr>
        <w:pStyle w:val="NoSpacing"/>
        <w:rPr>
          <w:rFonts w:ascii="Times New Roman" w:hAnsi="Times New Roman" w:cs="Times New Roman"/>
          <w:b/>
        </w:rPr>
      </w:pPr>
      <w:r w:rsidRPr="00D36FFA">
        <w:rPr>
          <w:rFonts w:ascii="Times New Roman" w:hAnsi="Times New Roman" w:cs="Times New Roman"/>
          <w:b/>
        </w:rPr>
        <w:t>Acronyms</w:t>
      </w:r>
    </w:p>
    <w:p w:rsidR="005A76FE" w:rsidRPr="00D36FFA" w:rsidRDefault="005A76FE" w:rsidP="005A76FE">
      <w:pPr>
        <w:pStyle w:val="NoSpacing"/>
        <w:rPr>
          <w:rFonts w:ascii="Times New Roman" w:hAnsi="Times New Roman" w:cs="Times New Roman"/>
        </w:rPr>
      </w:pPr>
      <w:r w:rsidRPr="00D36FFA">
        <w:rPr>
          <w:rFonts w:ascii="Times New Roman" w:hAnsi="Times New Roman" w:cs="Times New Roman"/>
        </w:rPr>
        <w:t>MALT: palatine tonsil; mucosa associated lymphoid tissue</w:t>
      </w:r>
    </w:p>
    <w:p w:rsidR="00380AB7" w:rsidRPr="00D36FFA" w:rsidRDefault="00380AB7" w:rsidP="00380AB7">
      <w:pPr>
        <w:pStyle w:val="NoSpacing"/>
        <w:tabs>
          <w:tab w:val="left" w:pos="9072"/>
        </w:tabs>
        <w:rPr>
          <w:rFonts w:ascii="Times New Roman" w:hAnsi="Times New Roman" w:cs="Times New Roman"/>
          <w:sz w:val="22"/>
        </w:rPr>
      </w:pPr>
      <w:r w:rsidRPr="00D36FFA">
        <w:rPr>
          <w:rFonts w:ascii="Times New Roman" w:hAnsi="Times New Roman" w:cs="Times New Roman"/>
          <w:sz w:val="22"/>
        </w:rPr>
        <w:t>DMALT: diffuse mucosa-associated lymphoid tissue: different types of lymph cells between enterocytes and CT → forms immunological barrier against foreign antigens</w:t>
      </w:r>
    </w:p>
    <w:p w:rsidR="00D05325" w:rsidRPr="00D36FFA" w:rsidRDefault="00D05325" w:rsidP="005A76FE">
      <w:pPr>
        <w:pStyle w:val="NoSpacing"/>
        <w:rPr>
          <w:rFonts w:ascii="Times New Roman" w:hAnsi="Times New Roman" w:cs="Times New Roman"/>
        </w:rPr>
      </w:pPr>
      <w:r w:rsidRPr="00D36FFA">
        <w:rPr>
          <w:rFonts w:ascii="Times New Roman" w:hAnsi="Times New Roman" w:cs="Times New Roman"/>
        </w:rPr>
        <w:t>PALS: periarteriolar lymphatic sheath</w:t>
      </w:r>
    </w:p>
    <w:p w:rsidR="006E0F2A" w:rsidRPr="00D36FFA" w:rsidRDefault="006E0F2A" w:rsidP="005A76FE">
      <w:pPr>
        <w:pStyle w:val="NoSpacing"/>
        <w:rPr>
          <w:rFonts w:ascii="Times New Roman" w:hAnsi="Times New Roman" w:cs="Times New Roman"/>
        </w:rPr>
      </w:pPr>
    </w:p>
    <w:p w:rsidR="006E0F2A" w:rsidRPr="00D36FFA" w:rsidRDefault="006E0F2A" w:rsidP="005A76FE">
      <w:pPr>
        <w:pStyle w:val="NoSpacing"/>
        <w:rPr>
          <w:rFonts w:ascii="Times New Roman" w:hAnsi="Times New Roman" w:cs="Times New Roman"/>
          <w:b/>
        </w:rPr>
      </w:pPr>
      <w:r w:rsidRPr="00D36FFA">
        <w:rPr>
          <w:rFonts w:ascii="Times New Roman" w:hAnsi="Times New Roman" w:cs="Times New Roman"/>
          <w:b/>
        </w:rPr>
        <w:t>Barriers</w:t>
      </w:r>
    </w:p>
    <w:p w:rsidR="006E0F2A" w:rsidRPr="00D36FFA" w:rsidRDefault="00B42B3F" w:rsidP="005A76FE">
      <w:pPr>
        <w:pStyle w:val="NoSpacing"/>
        <w:rPr>
          <w:rFonts w:ascii="Times New Roman" w:hAnsi="Times New Roman" w:cs="Times New Roman"/>
        </w:rPr>
      </w:pPr>
      <w:r>
        <w:rPr>
          <w:rFonts w:ascii="Times New Roman" w:hAnsi="Times New Roman" w:cs="Times New Roman"/>
        </w:rPr>
        <w:t>Blood-</w:t>
      </w:r>
      <w:r w:rsidRPr="00B42B3F">
        <w:rPr>
          <w:rFonts w:ascii="Times New Roman" w:hAnsi="Times New Roman" w:cs="Times New Roman"/>
          <w:b/>
        </w:rPr>
        <w:t>thymus</w:t>
      </w:r>
      <w:r>
        <w:rPr>
          <w:rFonts w:ascii="Times New Roman" w:hAnsi="Times New Roman" w:cs="Times New Roman"/>
        </w:rPr>
        <w:t>: made by epithelio</w:t>
      </w:r>
      <w:r w:rsidR="006E0F2A" w:rsidRPr="00D36FFA">
        <w:rPr>
          <w:rFonts w:ascii="Times New Roman" w:hAnsi="Times New Roman" w:cs="Times New Roman"/>
        </w:rPr>
        <w:t>reticular cells</w:t>
      </w:r>
    </w:p>
    <w:p w:rsidR="00E91D2B" w:rsidRPr="00D36FFA" w:rsidRDefault="00E91D2B" w:rsidP="005A76FE">
      <w:pPr>
        <w:pStyle w:val="NoSpacing"/>
        <w:rPr>
          <w:rFonts w:ascii="Times New Roman" w:hAnsi="Times New Roman" w:cs="Times New Roman"/>
        </w:rPr>
      </w:pPr>
      <w:r w:rsidRPr="00D36FFA">
        <w:rPr>
          <w:rFonts w:ascii="Times New Roman" w:hAnsi="Times New Roman" w:cs="Times New Roman"/>
        </w:rPr>
        <w:t>Blood-</w:t>
      </w:r>
      <w:r w:rsidRPr="00B42B3F">
        <w:rPr>
          <w:rFonts w:ascii="Times New Roman" w:hAnsi="Times New Roman" w:cs="Times New Roman"/>
          <w:b/>
        </w:rPr>
        <w:t>air</w:t>
      </w:r>
      <w:r w:rsidRPr="00D36FFA">
        <w:rPr>
          <w:rFonts w:ascii="Times New Roman" w:hAnsi="Times New Roman" w:cs="Times New Roman"/>
        </w:rPr>
        <w:t>: made by endothelium in alveoli in lung</w:t>
      </w:r>
    </w:p>
    <w:p w:rsidR="00206112" w:rsidRPr="00D36FFA" w:rsidRDefault="00206112" w:rsidP="005A76FE">
      <w:pPr>
        <w:pStyle w:val="NoSpacing"/>
        <w:rPr>
          <w:rFonts w:ascii="Times New Roman" w:hAnsi="Times New Roman" w:cs="Times New Roman"/>
        </w:rPr>
      </w:pPr>
      <w:r w:rsidRPr="00D36FFA">
        <w:rPr>
          <w:rFonts w:ascii="Times New Roman" w:hAnsi="Times New Roman" w:cs="Times New Roman"/>
        </w:rPr>
        <w:t>Blood-</w:t>
      </w:r>
      <w:r w:rsidRPr="00B42B3F">
        <w:rPr>
          <w:rFonts w:ascii="Times New Roman" w:hAnsi="Times New Roman" w:cs="Times New Roman"/>
          <w:b/>
        </w:rPr>
        <w:t>testis</w:t>
      </w:r>
      <w:r w:rsidR="00365827">
        <w:rPr>
          <w:rFonts w:ascii="Times New Roman" w:hAnsi="Times New Roman" w:cs="Times New Roman"/>
        </w:rPr>
        <w:t>: made by seminiferous tubules by Sertoli cells</w:t>
      </w:r>
    </w:p>
    <w:p w:rsidR="00B42B3F" w:rsidRDefault="008D0AD2" w:rsidP="005A76FE">
      <w:pPr>
        <w:pStyle w:val="NoSpacing"/>
        <w:rPr>
          <w:rFonts w:ascii="Times New Roman" w:hAnsi="Times New Roman" w:cs="Times New Roman"/>
        </w:rPr>
      </w:pPr>
      <w:r w:rsidRPr="00D36FFA">
        <w:rPr>
          <w:rFonts w:ascii="Times New Roman" w:hAnsi="Times New Roman" w:cs="Times New Roman"/>
        </w:rPr>
        <w:t>Blood-</w:t>
      </w:r>
      <w:r w:rsidRPr="00B42B3F">
        <w:rPr>
          <w:rFonts w:ascii="Times New Roman" w:hAnsi="Times New Roman" w:cs="Times New Roman"/>
          <w:b/>
        </w:rPr>
        <w:t>brain</w:t>
      </w:r>
      <w:r w:rsidR="00B42B3F">
        <w:rPr>
          <w:rFonts w:ascii="Times New Roman" w:hAnsi="Times New Roman" w:cs="Times New Roman"/>
        </w:rPr>
        <w:t>: tight junctions along endothelial capillaries with astroglial feet (glia limitans)</w:t>
      </w:r>
    </w:p>
    <w:p w:rsidR="00B42B3F" w:rsidRDefault="00B42B3F" w:rsidP="00B42B3F">
      <w:pPr>
        <w:pStyle w:val="NoSpacing"/>
        <w:ind w:left="851"/>
        <w:rPr>
          <w:rFonts w:ascii="Times New Roman" w:hAnsi="Times New Roman" w:cs="Times New Roman"/>
        </w:rPr>
      </w:pPr>
      <w:r>
        <w:rPr>
          <w:rFonts w:ascii="Times New Roman" w:hAnsi="Times New Roman" w:cs="Times New Roman"/>
        </w:rPr>
        <w:t xml:space="preserve">Parts not covered: </w:t>
      </w:r>
      <w:r w:rsidRPr="00B42B3F">
        <w:rPr>
          <w:rFonts w:ascii="Times New Roman" w:hAnsi="Times New Roman" w:cs="Times New Roman"/>
          <w:b/>
        </w:rPr>
        <w:t>circumventricular organs</w:t>
      </w:r>
      <w:r>
        <w:rPr>
          <w:rFonts w:ascii="Times New Roman" w:hAnsi="Times New Roman" w:cs="Times New Roman"/>
        </w:rPr>
        <w:t xml:space="preserve"> </w:t>
      </w:r>
    </w:p>
    <w:p w:rsidR="00B42B3F" w:rsidRDefault="00B42B3F" w:rsidP="00B42B3F">
      <w:pPr>
        <w:pStyle w:val="NoSpacing"/>
        <w:ind w:left="851" w:firstLine="589"/>
        <w:rPr>
          <w:rFonts w:ascii="Times New Roman" w:hAnsi="Times New Roman" w:cs="Times New Roman"/>
        </w:rPr>
      </w:pPr>
      <w:r w:rsidRPr="00B42B3F">
        <w:rPr>
          <w:rFonts w:ascii="Times New Roman" w:hAnsi="Times New Roman" w:cs="Times New Roman"/>
          <w:b/>
        </w:rPr>
        <w:t>Sensory</w:t>
      </w:r>
      <w:r>
        <w:rPr>
          <w:rFonts w:ascii="Times New Roman" w:hAnsi="Times New Roman" w:cs="Times New Roman"/>
        </w:rPr>
        <w:t>: area postrema, subfornical organ, organum vasculosum of lamina terminalis</w:t>
      </w:r>
    </w:p>
    <w:p w:rsidR="008D0AD2" w:rsidRPr="00D36FFA" w:rsidRDefault="00B42B3F" w:rsidP="00B42B3F">
      <w:pPr>
        <w:pStyle w:val="NoSpacing"/>
        <w:ind w:left="1418"/>
        <w:rPr>
          <w:rFonts w:ascii="Times New Roman" w:hAnsi="Times New Roman" w:cs="Times New Roman"/>
        </w:rPr>
      </w:pPr>
      <w:r w:rsidRPr="00B42B3F">
        <w:rPr>
          <w:rFonts w:ascii="Times New Roman" w:hAnsi="Times New Roman" w:cs="Times New Roman"/>
          <w:b/>
        </w:rPr>
        <w:t>Secretory</w:t>
      </w:r>
      <w:r>
        <w:rPr>
          <w:rFonts w:ascii="Times New Roman" w:hAnsi="Times New Roman" w:cs="Times New Roman"/>
        </w:rPr>
        <w:t>: subcommissural organ, intermediate lobe and posterior pituitary (neurohypophysis), pineal gland, median eminence</w:t>
      </w:r>
    </w:p>
    <w:p w:rsidR="008D0AD2" w:rsidRPr="00D36FFA" w:rsidRDefault="008D0AD2" w:rsidP="005A76FE">
      <w:pPr>
        <w:pStyle w:val="NoSpacing"/>
        <w:rPr>
          <w:rFonts w:ascii="Times New Roman" w:hAnsi="Times New Roman" w:cs="Times New Roman"/>
        </w:rPr>
      </w:pPr>
      <w:r w:rsidRPr="00D36FFA">
        <w:rPr>
          <w:rFonts w:ascii="Times New Roman" w:hAnsi="Times New Roman" w:cs="Times New Roman"/>
        </w:rPr>
        <w:t>Blood-urine</w:t>
      </w:r>
      <w:r w:rsidR="00DD58A7">
        <w:rPr>
          <w:rFonts w:ascii="Times New Roman" w:hAnsi="Times New Roman" w:cs="Times New Roman"/>
        </w:rPr>
        <w:t>: Bowman’s capsule</w:t>
      </w:r>
    </w:p>
    <w:p w:rsidR="008D0AD2" w:rsidRPr="00DD58A7" w:rsidRDefault="008D0AD2" w:rsidP="005A76FE">
      <w:pPr>
        <w:pStyle w:val="NoSpacing"/>
        <w:rPr>
          <w:rFonts w:ascii="Times New Roman" w:hAnsi="Times New Roman" w:cs="Times New Roman"/>
        </w:rPr>
      </w:pPr>
      <w:r w:rsidRPr="00D36FFA">
        <w:rPr>
          <w:rFonts w:ascii="Times New Roman" w:hAnsi="Times New Roman" w:cs="Times New Roman"/>
        </w:rPr>
        <w:t>Blood-</w:t>
      </w:r>
      <w:r w:rsidRPr="00B42B3F">
        <w:rPr>
          <w:rFonts w:ascii="Times New Roman" w:hAnsi="Times New Roman" w:cs="Times New Roman"/>
          <w:b/>
        </w:rPr>
        <w:t>placenta</w:t>
      </w:r>
    </w:p>
    <w:p w:rsidR="00B62383" w:rsidRPr="00D36FFA" w:rsidRDefault="00B62383" w:rsidP="005A76FE">
      <w:pPr>
        <w:pStyle w:val="NoSpacing"/>
        <w:rPr>
          <w:rFonts w:ascii="Times New Roman" w:hAnsi="Times New Roman" w:cs="Times New Roman"/>
        </w:rPr>
      </w:pPr>
      <w:r w:rsidRPr="00D36FFA">
        <w:rPr>
          <w:rFonts w:ascii="Times New Roman" w:hAnsi="Times New Roman" w:cs="Times New Roman"/>
        </w:rPr>
        <w:t>Blood-nerve</w:t>
      </w:r>
      <w:r w:rsidR="00DD58A7">
        <w:rPr>
          <w:rFonts w:ascii="Times New Roman" w:hAnsi="Times New Roman" w:cs="Times New Roman"/>
        </w:rPr>
        <w:t>: made of perineurium: regulates microenvironment within fascicles in peripheral nerves</w:t>
      </w:r>
    </w:p>
    <w:p w:rsidR="001F6174" w:rsidRPr="00D36FFA" w:rsidRDefault="001F6174" w:rsidP="005A76FE">
      <w:pPr>
        <w:pStyle w:val="NoSpacing"/>
        <w:rPr>
          <w:rFonts w:ascii="Times New Roman" w:hAnsi="Times New Roman" w:cs="Times New Roman"/>
        </w:rPr>
      </w:pPr>
      <w:r w:rsidRPr="00D36FFA">
        <w:rPr>
          <w:rFonts w:ascii="Times New Roman" w:hAnsi="Times New Roman" w:cs="Times New Roman"/>
        </w:rPr>
        <w:t>Blood-</w:t>
      </w:r>
      <w:r w:rsidRPr="00B42B3F">
        <w:rPr>
          <w:rFonts w:ascii="Times New Roman" w:hAnsi="Times New Roman" w:cs="Times New Roman"/>
          <w:b/>
        </w:rPr>
        <w:t>retinal</w:t>
      </w:r>
      <w:r w:rsidRPr="00D36FFA">
        <w:rPr>
          <w:rFonts w:ascii="Times New Roman" w:hAnsi="Times New Roman" w:cs="Times New Roman"/>
        </w:rPr>
        <w:t>: made up of photosensitive retina 1</w:t>
      </w:r>
      <w:r w:rsidRPr="00D36FFA">
        <w:rPr>
          <w:rFonts w:ascii="Times New Roman" w:hAnsi="Times New Roman" w:cs="Times New Roman"/>
          <w:vertAlign w:val="superscript"/>
        </w:rPr>
        <w:t>st</w:t>
      </w:r>
      <w:r w:rsidRPr="00D36FFA">
        <w:rPr>
          <w:rFonts w:ascii="Times New Roman" w:hAnsi="Times New Roman" w:cs="Times New Roman"/>
        </w:rPr>
        <w:t xml:space="preserve"> layer: pigmented epithelium on Bruch’s membrane</w:t>
      </w:r>
    </w:p>
    <w:p w:rsidR="008D0AD2" w:rsidRPr="00D36FFA" w:rsidRDefault="008D0AD2" w:rsidP="005A76FE">
      <w:pPr>
        <w:pStyle w:val="NoSpacing"/>
        <w:rPr>
          <w:rFonts w:ascii="Times New Roman" w:hAnsi="Times New Roman" w:cs="Times New Roman"/>
        </w:rPr>
      </w:pPr>
    </w:p>
    <w:p w:rsidR="000D3530" w:rsidRPr="00D36FFA" w:rsidRDefault="000D3530" w:rsidP="005A76FE">
      <w:pPr>
        <w:pStyle w:val="NoSpacing"/>
        <w:rPr>
          <w:rFonts w:ascii="Times New Roman" w:hAnsi="Times New Roman" w:cs="Times New Roman"/>
          <w:b/>
        </w:rPr>
      </w:pPr>
      <w:r w:rsidRPr="00D36FFA">
        <w:rPr>
          <w:rFonts w:ascii="Times New Roman" w:hAnsi="Times New Roman" w:cs="Times New Roman"/>
          <w:b/>
        </w:rPr>
        <w:t>Terms</w:t>
      </w:r>
    </w:p>
    <w:p w:rsidR="000D3530" w:rsidRPr="00D36FFA" w:rsidRDefault="000D3530" w:rsidP="005A76FE">
      <w:pPr>
        <w:pStyle w:val="NoSpacing"/>
        <w:rPr>
          <w:rFonts w:ascii="Times New Roman" w:hAnsi="Times New Roman" w:cs="Times New Roman"/>
        </w:rPr>
      </w:pPr>
      <w:r w:rsidRPr="00D36FFA">
        <w:rPr>
          <w:rFonts w:ascii="Times New Roman" w:hAnsi="Times New Roman" w:cs="Times New Roman"/>
          <w:b/>
        </w:rPr>
        <w:t>Brown adipose tissue</w:t>
      </w:r>
      <w:r w:rsidRPr="00D36FFA">
        <w:rPr>
          <w:rFonts w:ascii="Times New Roman" w:hAnsi="Times New Roman" w:cs="Times New Roman"/>
        </w:rPr>
        <w:t>: due to iron in mitochondria</w:t>
      </w:r>
      <w:r w:rsidR="002E403E">
        <w:rPr>
          <w:rFonts w:ascii="Times New Roman" w:hAnsi="Times New Roman" w:cs="Times New Roman"/>
        </w:rPr>
        <w:t xml:space="preserve"> (trachea)</w:t>
      </w:r>
    </w:p>
    <w:p w:rsidR="000D3530" w:rsidRPr="00D36FFA" w:rsidRDefault="00D81881" w:rsidP="005A76FE">
      <w:pPr>
        <w:pStyle w:val="NoSpacing"/>
        <w:rPr>
          <w:rFonts w:ascii="Times New Roman" w:hAnsi="Times New Roman" w:cs="Times New Roman"/>
        </w:rPr>
      </w:pPr>
      <w:r w:rsidRPr="00D36FFA">
        <w:rPr>
          <w:rFonts w:ascii="Times New Roman" w:hAnsi="Times New Roman" w:cs="Times New Roman"/>
          <w:b/>
        </w:rPr>
        <w:t>Lipofuscin</w:t>
      </w:r>
      <w:r w:rsidRPr="00D36FFA">
        <w:rPr>
          <w:rFonts w:ascii="Times New Roman" w:hAnsi="Times New Roman" w:cs="Times New Roman"/>
        </w:rPr>
        <w:t xml:space="preserve"> </w:t>
      </w:r>
      <w:r w:rsidR="000D3530" w:rsidRPr="00D36FFA">
        <w:rPr>
          <w:rFonts w:ascii="Times New Roman" w:hAnsi="Times New Roman" w:cs="Times New Roman"/>
        </w:rPr>
        <w:t>in liver</w:t>
      </w:r>
      <w:r w:rsidR="008D56A3" w:rsidRPr="00D36FFA">
        <w:rPr>
          <w:rFonts w:ascii="Times New Roman" w:hAnsi="Times New Roman" w:cs="Times New Roman"/>
        </w:rPr>
        <w:t xml:space="preserve">, kidney, seminal vesicle, heart muscle, </w:t>
      </w:r>
      <w:r w:rsidR="00C76A2A" w:rsidRPr="00D36FFA">
        <w:rPr>
          <w:rFonts w:ascii="Times New Roman" w:hAnsi="Times New Roman" w:cs="Times New Roman"/>
        </w:rPr>
        <w:t>adrenal</w:t>
      </w:r>
      <w:r w:rsidR="008D56A3" w:rsidRPr="00D36FFA">
        <w:rPr>
          <w:rFonts w:ascii="Times New Roman" w:hAnsi="Times New Roman" w:cs="Times New Roman"/>
        </w:rPr>
        <w:t xml:space="preserve"> glands, nerve cells, ganglion cells</w:t>
      </w:r>
    </w:p>
    <w:p w:rsidR="00110AC8" w:rsidRPr="00D36FFA" w:rsidRDefault="00110AC8" w:rsidP="005A76FE">
      <w:pPr>
        <w:pStyle w:val="NoSpacing"/>
        <w:rPr>
          <w:rFonts w:ascii="Times New Roman" w:hAnsi="Times New Roman" w:cs="Times New Roman"/>
        </w:rPr>
      </w:pPr>
      <w:r w:rsidRPr="00D36FFA">
        <w:rPr>
          <w:rFonts w:ascii="Times New Roman" w:hAnsi="Times New Roman" w:cs="Times New Roman"/>
          <w:b/>
        </w:rPr>
        <w:t>Metachromasia</w:t>
      </w:r>
      <w:r w:rsidRPr="00D36FFA">
        <w:rPr>
          <w:rFonts w:ascii="Times New Roman" w:hAnsi="Times New Roman" w:cs="Times New Roman"/>
        </w:rPr>
        <w:t xml:space="preserve"> in</w:t>
      </w:r>
      <w:r w:rsidR="00DB1CAF" w:rsidRPr="00D36FFA">
        <w:rPr>
          <w:rFonts w:ascii="Times New Roman" w:hAnsi="Times New Roman" w:cs="Times New Roman"/>
        </w:rPr>
        <w:t xml:space="preserve"> luxol fast blue + cresyl violet staining (spinal cord / dorsal root ganglion) where blue to purple change </w:t>
      </w:r>
    </w:p>
    <w:p w:rsidR="00DB1CAF" w:rsidRDefault="00DB1CAF" w:rsidP="005A76FE">
      <w:pPr>
        <w:pStyle w:val="NoSpacing"/>
        <w:rPr>
          <w:rFonts w:ascii="Times New Roman" w:hAnsi="Times New Roman" w:cs="Times New Roman"/>
        </w:rPr>
      </w:pPr>
      <w:r w:rsidRPr="00D36FFA">
        <w:rPr>
          <w:rFonts w:ascii="Times New Roman" w:hAnsi="Times New Roman" w:cs="Times New Roman"/>
        </w:rPr>
        <w:tab/>
        <w:t>Also, toluidine blue to pink in cartilage</w:t>
      </w:r>
    </w:p>
    <w:p w:rsidR="00A16CD1" w:rsidRDefault="00A16CD1" w:rsidP="005A76FE">
      <w:pPr>
        <w:pStyle w:val="NoSpacing"/>
        <w:rPr>
          <w:rFonts w:ascii="Times New Roman" w:hAnsi="Times New Roman" w:cs="Times New Roman"/>
        </w:rPr>
      </w:pPr>
      <w:r w:rsidRPr="00A16CD1">
        <w:rPr>
          <w:rFonts w:ascii="Times New Roman" w:hAnsi="Times New Roman" w:cs="Times New Roman"/>
          <w:b/>
        </w:rPr>
        <w:t>Pyknotic</w:t>
      </w:r>
      <w:r>
        <w:rPr>
          <w:rFonts w:ascii="Times New Roman" w:hAnsi="Times New Roman" w:cs="Times New Roman"/>
        </w:rPr>
        <w:t>: dark stained nucleus show signs of shrinkage</w:t>
      </w:r>
    </w:p>
    <w:p w:rsidR="00365827" w:rsidRPr="00D36FFA" w:rsidRDefault="00365827" w:rsidP="005A76FE">
      <w:pPr>
        <w:pStyle w:val="NoSpacing"/>
        <w:rPr>
          <w:rFonts w:ascii="Times New Roman" w:hAnsi="Times New Roman" w:cs="Times New Roman"/>
        </w:rPr>
      </w:pPr>
      <w:r w:rsidRPr="00365827">
        <w:rPr>
          <w:rFonts w:ascii="Times New Roman" w:hAnsi="Times New Roman" w:cs="Times New Roman"/>
          <w:b/>
        </w:rPr>
        <w:t>Reticular cells</w:t>
      </w:r>
      <w:r>
        <w:rPr>
          <w:rFonts w:ascii="Times New Roman" w:hAnsi="Times New Roman" w:cs="Times New Roman"/>
        </w:rPr>
        <w:t>: fibroblast → reticular fibers in spleen, lymph node, intervertebral disc</w:t>
      </w:r>
    </w:p>
    <w:p w:rsidR="00110AC8" w:rsidRPr="00D36FFA" w:rsidRDefault="00110AC8" w:rsidP="005A76FE">
      <w:pPr>
        <w:pStyle w:val="NoSpacing"/>
        <w:rPr>
          <w:rFonts w:ascii="Times New Roman" w:hAnsi="Times New Roman" w:cs="Times New Roman"/>
        </w:rPr>
      </w:pPr>
      <w:r w:rsidRPr="00D36FFA">
        <w:rPr>
          <w:rFonts w:ascii="Times New Roman" w:hAnsi="Times New Roman" w:cs="Times New Roman"/>
          <w:b/>
        </w:rPr>
        <w:t>Lobulated glands</w:t>
      </w:r>
      <w:r w:rsidRPr="00D36FFA">
        <w:rPr>
          <w:rFonts w:ascii="Times New Roman" w:hAnsi="Times New Roman" w:cs="Times New Roman"/>
        </w:rPr>
        <w:t xml:space="preserve">: (partially) pancreas, </w:t>
      </w:r>
      <w:r w:rsidR="003C1B27" w:rsidRPr="00D36FFA">
        <w:rPr>
          <w:rFonts w:ascii="Times New Roman" w:hAnsi="Times New Roman" w:cs="Times New Roman"/>
        </w:rPr>
        <w:t>pineal gland</w:t>
      </w:r>
      <w:r w:rsidR="002C35F0">
        <w:rPr>
          <w:rFonts w:ascii="Times New Roman" w:hAnsi="Times New Roman" w:cs="Times New Roman"/>
        </w:rPr>
        <w:t>, thyroid gland…</w:t>
      </w:r>
    </w:p>
    <w:p w:rsidR="00110AC8" w:rsidRPr="00D36FFA" w:rsidRDefault="00110AC8" w:rsidP="00110AC8">
      <w:pPr>
        <w:pStyle w:val="NoSpacing"/>
        <w:rPr>
          <w:rFonts w:ascii="Times New Roman" w:hAnsi="Times New Roman" w:cs="Times New Roman"/>
        </w:rPr>
      </w:pPr>
      <w:r w:rsidRPr="00D36FFA">
        <w:rPr>
          <w:rFonts w:ascii="Times New Roman" w:hAnsi="Times New Roman" w:cs="Times New Roman"/>
          <w:b/>
        </w:rPr>
        <w:t>Tissues with capsules</w:t>
      </w:r>
      <w:r w:rsidRPr="00D36FFA">
        <w:rPr>
          <w:rFonts w:ascii="Times New Roman" w:hAnsi="Times New Roman" w:cs="Times New Roman"/>
        </w:rPr>
        <w:t>: spleen, lymph node, thymus</w:t>
      </w:r>
      <w:r w:rsidR="00786D5B" w:rsidRPr="00D36FFA">
        <w:rPr>
          <w:rFonts w:ascii="Times New Roman" w:hAnsi="Times New Roman" w:cs="Times New Roman"/>
        </w:rPr>
        <w:t xml:space="preserve">, pancreas, </w:t>
      </w:r>
      <w:r w:rsidR="00206112" w:rsidRPr="00D36FFA">
        <w:rPr>
          <w:rFonts w:ascii="Times New Roman" w:hAnsi="Times New Roman" w:cs="Times New Roman"/>
        </w:rPr>
        <w:t xml:space="preserve">hypophysis, </w:t>
      </w:r>
      <w:r w:rsidR="00330916" w:rsidRPr="00D36FFA">
        <w:rPr>
          <w:rFonts w:ascii="Times New Roman" w:hAnsi="Times New Roman" w:cs="Times New Roman"/>
        </w:rPr>
        <w:t xml:space="preserve">thyroid gland, </w:t>
      </w:r>
      <w:r w:rsidR="00BE022D" w:rsidRPr="00D36FFA">
        <w:rPr>
          <w:rFonts w:ascii="Times New Roman" w:hAnsi="Times New Roman" w:cs="Times New Roman"/>
        </w:rPr>
        <w:t xml:space="preserve">adrenal gland, </w:t>
      </w:r>
      <w:r w:rsidR="00DF4D69" w:rsidRPr="00D36FFA">
        <w:rPr>
          <w:rFonts w:ascii="Times New Roman" w:hAnsi="Times New Roman" w:cs="Times New Roman"/>
        </w:rPr>
        <w:t xml:space="preserve">dorsal root ganglion, </w:t>
      </w:r>
      <w:r w:rsidR="00D56D0D" w:rsidRPr="00D36FFA">
        <w:rPr>
          <w:rFonts w:ascii="Times New Roman" w:hAnsi="Times New Roman" w:cs="Times New Roman"/>
        </w:rPr>
        <w:t xml:space="preserve">pharyngeal tonsil, palatine tonsil, </w:t>
      </w:r>
      <w:r w:rsidR="003C1B27" w:rsidRPr="00D36FFA">
        <w:rPr>
          <w:rFonts w:ascii="Times New Roman" w:hAnsi="Times New Roman" w:cs="Times New Roman"/>
        </w:rPr>
        <w:t>pineal gland, parathyroid gland</w:t>
      </w:r>
    </w:p>
    <w:p w:rsidR="003D6022" w:rsidRDefault="003D6022" w:rsidP="00110AC8">
      <w:pPr>
        <w:pStyle w:val="NoSpacing"/>
        <w:rPr>
          <w:rFonts w:ascii="Times New Roman" w:hAnsi="Times New Roman" w:cs="Times New Roman"/>
        </w:rPr>
      </w:pPr>
      <w:r w:rsidRPr="00D36FFA">
        <w:rPr>
          <w:rFonts w:ascii="Times New Roman" w:hAnsi="Times New Roman" w:cs="Times New Roman"/>
          <w:b/>
        </w:rPr>
        <w:t>Myoepithelial cells:</w:t>
      </w:r>
      <w:r w:rsidRPr="00D36FFA">
        <w:rPr>
          <w:rFonts w:ascii="Times New Roman" w:hAnsi="Times New Roman" w:cs="Times New Roman"/>
        </w:rPr>
        <w:t xml:space="preserve"> found in sweat glands, mammary glands, lacrimal glands and salivary glands</w:t>
      </w:r>
    </w:p>
    <w:p w:rsidR="002E403E" w:rsidRDefault="002E403E" w:rsidP="00110AC8">
      <w:pPr>
        <w:pStyle w:val="NoSpacing"/>
        <w:rPr>
          <w:rFonts w:ascii="Times New Roman" w:hAnsi="Times New Roman" w:cs="Times New Roman"/>
        </w:rPr>
      </w:pPr>
      <w:r w:rsidRPr="002E403E">
        <w:rPr>
          <w:rFonts w:ascii="Times New Roman" w:hAnsi="Times New Roman" w:cs="Times New Roman"/>
          <w:b/>
        </w:rPr>
        <w:t>Lymphatic cells</w:t>
      </w:r>
      <w:r>
        <w:rPr>
          <w:rFonts w:ascii="Times New Roman" w:hAnsi="Times New Roman" w:cs="Times New Roman"/>
        </w:rPr>
        <w:t>: lymph node, spleen, palatine tonsil, thymus, pharyngeal tonsil</w:t>
      </w:r>
    </w:p>
    <w:p w:rsidR="0021676A" w:rsidRPr="00D36FFA" w:rsidRDefault="0021676A" w:rsidP="00110AC8">
      <w:pPr>
        <w:pStyle w:val="NoSpacing"/>
        <w:rPr>
          <w:rFonts w:ascii="Times New Roman" w:hAnsi="Times New Roman" w:cs="Times New Roman"/>
        </w:rPr>
      </w:pPr>
      <w:r w:rsidRPr="0021676A">
        <w:rPr>
          <w:rFonts w:ascii="Times New Roman" w:hAnsi="Times New Roman" w:cs="Times New Roman"/>
          <w:b/>
        </w:rPr>
        <w:t>Tissues with highly cellular CT</w:t>
      </w:r>
      <w:r>
        <w:rPr>
          <w:rFonts w:ascii="Times New Roman" w:hAnsi="Times New Roman" w:cs="Times New Roman"/>
        </w:rPr>
        <w:t>: endometrium of uterus</w:t>
      </w:r>
    </w:p>
    <w:p w:rsidR="00F22772" w:rsidRDefault="00F22772" w:rsidP="005A76FE">
      <w:pPr>
        <w:pStyle w:val="NoSpacing"/>
        <w:rPr>
          <w:rFonts w:ascii="Times New Roman" w:hAnsi="Times New Roman" w:cs="Times New Roman"/>
        </w:rPr>
      </w:pPr>
    </w:p>
    <w:p w:rsidR="007A54D3" w:rsidRPr="007A54D3" w:rsidRDefault="007A54D3" w:rsidP="007A54D3">
      <w:pPr>
        <w:pStyle w:val="NoSpacing"/>
        <w:rPr>
          <w:rFonts w:ascii="Times New Roman" w:hAnsi="Times New Roman" w:cs="Times New Roman"/>
        </w:rPr>
      </w:pPr>
      <w:r w:rsidRPr="007A54D3">
        <w:rPr>
          <w:rFonts w:ascii="Times New Roman" w:hAnsi="Times New Roman" w:cs="Times New Roman"/>
          <w:b/>
        </w:rPr>
        <w:t>Epithelium</w:t>
      </w:r>
      <w:r w:rsidRPr="007A54D3">
        <w:rPr>
          <w:rFonts w:ascii="Times New Roman" w:hAnsi="Times New Roman" w:cs="Times New Roman"/>
        </w:rPr>
        <w:t>: the lining of glands, bowel, skin, and some organs like the liver, lung, and kidney</w:t>
      </w:r>
    </w:p>
    <w:p w:rsidR="007A54D3" w:rsidRPr="007A54D3" w:rsidRDefault="007A54D3" w:rsidP="007A54D3">
      <w:pPr>
        <w:pStyle w:val="NoSpacing"/>
        <w:rPr>
          <w:rFonts w:ascii="Times New Roman" w:hAnsi="Times New Roman" w:cs="Times New Roman"/>
        </w:rPr>
      </w:pPr>
      <w:r w:rsidRPr="007A54D3">
        <w:rPr>
          <w:rFonts w:ascii="Times New Roman" w:hAnsi="Times New Roman" w:cs="Times New Roman"/>
          <w:b/>
        </w:rPr>
        <w:t>Endothelium</w:t>
      </w:r>
      <w:r w:rsidRPr="007A54D3">
        <w:rPr>
          <w:rFonts w:ascii="Times New Roman" w:hAnsi="Times New Roman" w:cs="Times New Roman"/>
        </w:rPr>
        <w:t>: the lining of blood and lymphatic vessels</w:t>
      </w:r>
    </w:p>
    <w:p w:rsidR="007A54D3" w:rsidRPr="007A54D3" w:rsidRDefault="007A54D3" w:rsidP="007A54D3">
      <w:pPr>
        <w:pStyle w:val="NoSpacing"/>
        <w:rPr>
          <w:rFonts w:ascii="Times New Roman" w:hAnsi="Times New Roman" w:cs="Times New Roman"/>
        </w:rPr>
      </w:pPr>
      <w:r w:rsidRPr="007A54D3">
        <w:rPr>
          <w:rFonts w:ascii="Times New Roman" w:hAnsi="Times New Roman" w:cs="Times New Roman"/>
          <w:b/>
        </w:rPr>
        <w:t>Mesothelium</w:t>
      </w:r>
      <w:r w:rsidRPr="007A54D3">
        <w:rPr>
          <w:rFonts w:ascii="Times New Roman" w:hAnsi="Times New Roman" w:cs="Times New Roman"/>
        </w:rPr>
        <w:t>: the lining of pleural and pericardial spaces</w:t>
      </w:r>
    </w:p>
    <w:p w:rsidR="007A54D3" w:rsidRPr="007A54D3" w:rsidRDefault="007A54D3" w:rsidP="007A54D3">
      <w:pPr>
        <w:pStyle w:val="NoSpacing"/>
        <w:rPr>
          <w:rFonts w:ascii="Times New Roman" w:hAnsi="Times New Roman" w:cs="Times New Roman"/>
        </w:rPr>
      </w:pPr>
      <w:r w:rsidRPr="007A54D3">
        <w:rPr>
          <w:rFonts w:ascii="Times New Roman" w:hAnsi="Times New Roman" w:cs="Times New Roman"/>
          <w:b/>
        </w:rPr>
        <w:t>Mesenchyme</w:t>
      </w:r>
      <w:r w:rsidRPr="007A54D3">
        <w:rPr>
          <w:rFonts w:ascii="Times New Roman" w:hAnsi="Times New Roman" w:cs="Times New Roman"/>
        </w:rPr>
        <w:t>: the cells filling the spaces between the organs, including fat, muscle, bone, cartilage, and tendon cells</w:t>
      </w:r>
    </w:p>
    <w:p w:rsidR="007A54D3" w:rsidRPr="00D36FFA" w:rsidRDefault="007A54D3" w:rsidP="005A76FE">
      <w:pPr>
        <w:pStyle w:val="NoSpacing"/>
        <w:rPr>
          <w:rFonts w:ascii="Times New Roman" w:hAnsi="Times New Roman" w:cs="Times New Roman"/>
        </w:rPr>
      </w:pPr>
    </w:p>
    <w:p w:rsidR="00F22772" w:rsidRPr="00D36FFA" w:rsidRDefault="00B96BE0" w:rsidP="005A76FE">
      <w:pPr>
        <w:pStyle w:val="NoSpacing"/>
        <w:rPr>
          <w:rFonts w:ascii="Times New Roman" w:hAnsi="Times New Roman" w:cs="Times New Roman"/>
          <w:b/>
        </w:rPr>
      </w:pPr>
      <w:r w:rsidRPr="00D36FFA">
        <w:rPr>
          <w:rFonts w:ascii="Times New Roman" w:hAnsi="Times New Roman" w:cs="Times New Roman"/>
          <w:b/>
        </w:rPr>
        <w:t>Differences</w:t>
      </w:r>
    </w:p>
    <w:tbl>
      <w:tblPr>
        <w:tblStyle w:val="TableGrid"/>
        <w:tblW w:w="0" w:type="auto"/>
        <w:jc w:val="center"/>
        <w:tblInd w:w="-280" w:type="dxa"/>
        <w:tblLook w:val="04A0" w:firstRow="1" w:lastRow="0" w:firstColumn="1" w:lastColumn="0" w:noHBand="0" w:noVBand="1"/>
      </w:tblPr>
      <w:tblGrid>
        <w:gridCol w:w="5247"/>
        <w:gridCol w:w="2693"/>
        <w:gridCol w:w="1962"/>
      </w:tblGrid>
      <w:tr w:rsidR="008D56A3" w:rsidRPr="00D36FFA" w:rsidTr="00062311">
        <w:trPr>
          <w:jc w:val="center"/>
        </w:trPr>
        <w:tc>
          <w:tcPr>
            <w:tcW w:w="5247" w:type="dxa"/>
          </w:tcPr>
          <w:p w:rsidR="008D56A3" w:rsidRPr="00D36FFA" w:rsidRDefault="008D56A3" w:rsidP="008D56A3">
            <w:pPr>
              <w:pStyle w:val="NoSpacing"/>
              <w:tabs>
                <w:tab w:val="center" w:pos="1495"/>
                <w:tab w:val="right" w:pos="2991"/>
              </w:tabs>
              <w:rPr>
                <w:rFonts w:ascii="Times New Roman" w:hAnsi="Times New Roman" w:cs="Times New Roman"/>
                <w:b/>
              </w:rPr>
            </w:pPr>
            <w:r w:rsidRPr="00D36FFA">
              <w:rPr>
                <w:rFonts w:ascii="Times New Roman" w:hAnsi="Times New Roman" w:cs="Times New Roman"/>
                <w:b/>
              </w:rPr>
              <w:tab/>
              <w:t>Microvilli</w:t>
            </w:r>
            <w:r w:rsidRPr="00D36FFA">
              <w:rPr>
                <w:rFonts w:ascii="Times New Roman" w:hAnsi="Times New Roman" w:cs="Times New Roman"/>
                <w:b/>
              </w:rPr>
              <w:tab/>
            </w:r>
          </w:p>
        </w:tc>
        <w:tc>
          <w:tcPr>
            <w:tcW w:w="2693" w:type="dxa"/>
          </w:tcPr>
          <w:p w:rsidR="008D56A3" w:rsidRPr="00D36FFA" w:rsidRDefault="008D56A3" w:rsidP="008D56A3">
            <w:pPr>
              <w:pStyle w:val="NoSpacing"/>
              <w:jc w:val="center"/>
              <w:rPr>
                <w:rFonts w:ascii="Times New Roman" w:hAnsi="Times New Roman" w:cs="Times New Roman"/>
                <w:b/>
              </w:rPr>
            </w:pPr>
            <w:r w:rsidRPr="00D36FFA">
              <w:rPr>
                <w:rFonts w:ascii="Times New Roman" w:hAnsi="Times New Roman" w:cs="Times New Roman"/>
                <w:b/>
              </w:rPr>
              <w:t>Stereocilia</w:t>
            </w:r>
          </w:p>
        </w:tc>
        <w:tc>
          <w:tcPr>
            <w:tcW w:w="1962" w:type="dxa"/>
          </w:tcPr>
          <w:p w:rsidR="008D56A3" w:rsidRPr="00D36FFA" w:rsidRDefault="008D56A3" w:rsidP="008D56A3">
            <w:pPr>
              <w:pStyle w:val="NoSpacing"/>
              <w:jc w:val="center"/>
              <w:rPr>
                <w:rFonts w:ascii="Times New Roman" w:hAnsi="Times New Roman" w:cs="Times New Roman"/>
                <w:b/>
              </w:rPr>
            </w:pPr>
            <w:r w:rsidRPr="00D36FFA">
              <w:rPr>
                <w:rFonts w:ascii="Times New Roman" w:hAnsi="Times New Roman" w:cs="Times New Roman"/>
                <w:b/>
              </w:rPr>
              <w:t>Kinocilia</w:t>
            </w:r>
          </w:p>
        </w:tc>
      </w:tr>
      <w:tr w:rsidR="008D56A3" w:rsidRPr="00D36FFA" w:rsidTr="00062311">
        <w:trPr>
          <w:jc w:val="center"/>
        </w:trPr>
        <w:tc>
          <w:tcPr>
            <w:tcW w:w="5247" w:type="dxa"/>
          </w:tcPr>
          <w:p w:rsidR="008D56A3" w:rsidRPr="00D36FFA" w:rsidRDefault="00001F42" w:rsidP="00001F42">
            <w:pPr>
              <w:pStyle w:val="NoSpacing"/>
              <w:jc w:val="center"/>
              <w:rPr>
                <w:rFonts w:ascii="Times New Roman" w:hAnsi="Times New Roman" w:cs="Times New Roman"/>
              </w:rPr>
            </w:pPr>
            <w:r>
              <w:rPr>
                <w:rFonts w:ascii="Times New Roman" w:hAnsi="Times New Roman" w:cs="Times New Roman"/>
              </w:rPr>
              <w:t>Kidney (proximal tubule), g</w:t>
            </w:r>
            <w:r w:rsidR="008D56A3" w:rsidRPr="00D36FFA">
              <w:rPr>
                <w:rFonts w:ascii="Times New Roman" w:hAnsi="Times New Roman" w:cs="Times New Roman"/>
              </w:rPr>
              <w:t>all bladder, small intestine, spermatic cord</w:t>
            </w:r>
            <w:r w:rsidR="00CB1077" w:rsidRPr="00D36FFA">
              <w:rPr>
                <w:rFonts w:ascii="Times New Roman" w:hAnsi="Times New Roman" w:cs="Times New Roman"/>
              </w:rPr>
              <w:t xml:space="preserve"> (non motile)</w:t>
            </w:r>
            <w:r w:rsidR="00330916" w:rsidRPr="00D36FFA">
              <w:rPr>
                <w:rFonts w:ascii="Times New Roman" w:hAnsi="Times New Roman" w:cs="Times New Roman"/>
              </w:rPr>
              <w:t>, thyroid (follicles)</w:t>
            </w:r>
            <w:r w:rsidR="00874FAA" w:rsidRPr="00D36FFA">
              <w:rPr>
                <w:rFonts w:ascii="Times New Roman" w:hAnsi="Times New Roman" w:cs="Times New Roman"/>
              </w:rPr>
              <w:t xml:space="preserve"> </w:t>
            </w:r>
            <w:r>
              <w:rPr>
                <w:rFonts w:ascii="Times New Roman" w:hAnsi="Times New Roman" w:cs="Times New Roman"/>
              </w:rPr>
              <w:t>→</w:t>
            </w:r>
            <w:r w:rsidR="00874FAA" w:rsidRPr="00D36FFA">
              <w:rPr>
                <w:rFonts w:ascii="Times New Roman" w:hAnsi="Times New Roman" w:cs="Times New Roman"/>
              </w:rPr>
              <w:t xml:space="preserve"> forms brush border</w:t>
            </w:r>
          </w:p>
        </w:tc>
        <w:tc>
          <w:tcPr>
            <w:tcW w:w="2693" w:type="dxa"/>
          </w:tcPr>
          <w:p w:rsidR="008D56A3" w:rsidRPr="00D36FFA" w:rsidRDefault="008D56A3" w:rsidP="008D56A3">
            <w:pPr>
              <w:pStyle w:val="NoSpacing"/>
              <w:jc w:val="center"/>
              <w:rPr>
                <w:rFonts w:ascii="Times New Roman" w:hAnsi="Times New Roman" w:cs="Times New Roman"/>
              </w:rPr>
            </w:pPr>
            <w:r w:rsidRPr="00D36FFA">
              <w:rPr>
                <w:rFonts w:ascii="Times New Roman" w:hAnsi="Times New Roman" w:cs="Times New Roman"/>
              </w:rPr>
              <w:t>Epididymis (principle cells of ductus deferens + generally), inner ear</w:t>
            </w:r>
          </w:p>
        </w:tc>
        <w:tc>
          <w:tcPr>
            <w:tcW w:w="1962" w:type="dxa"/>
          </w:tcPr>
          <w:p w:rsidR="008D56A3" w:rsidRPr="00D36FFA" w:rsidRDefault="008D56A3" w:rsidP="008D56A3">
            <w:pPr>
              <w:pStyle w:val="NoSpacing"/>
              <w:jc w:val="center"/>
              <w:rPr>
                <w:rFonts w:ascii="Times New Roman" w:hAnsi="Times New Roman" w:cs="Times New Roman"/>
              </w:rPr>
            </w:pPr>
            <w:r w:rsidRPr="00D36FFA">
              <w:rPr>
                <w:rFonts w:ascii="Times New Roman" w:hAnsi="Times New Roman" w:cs="Times New Roman"/>
              </w:rPr>
              <w:t>Uterine tube, trachea</w:t>
            </w:r>
          </w:p>
        </w:tc>
      </w:tr>
      <w:tr w:rsidR="008D56A3" w:rsidRPr="00D36FFA" w:rsidTr="00062311">
        <w:trPr>
          <w:jc w:val="center"/>
        </w:trPr>
        <w:tc>
          <w:tcPr>
            <w:tcW w:w="5247" w:type="dxa"/>
          </w:tcPr>
          <w:p w:rsidR="008D56A3" w:rsidRPr="00D36FFA" w:rsidRDefault="00874FAA" w:rsidP="008D56A3">
            <w:pPr>
              <w:pStyle w:val="NoSpacing"/>
              <w:jc w:val="center"/>
              <w:rPr>
                <w:rFonts w:ascii="Times New Roman" w:hAnsi="Times New Roman" w:cs="Times New Roman"/>
              </w:rPr>
            </w:pPr>
            <w:r w:rsidRPr="00D36FFA">
              <w:rPr>
                <w:rFonts w:ascii="Times New Roman" w:hAnsi="Times New Roman" w:cs="Times New Roman"/>
              </w:rPr>
              <w:t>Absorption, secretion, cellular adhesion, mechanotransduction</w:t>
            </w:r>
          </w:p>
        </w:tc>
        <w:tc>
          <w:tcPr>
            <w:tcW w:w="2693" w:type="dxa"/>
          </w:tcPr>
          <w:p w:rsidR="008D56A3" w:rsidRPr="00D36FFA" w:rsidRDefault="008D56A3" w:rsidP="008D56A3">
            <w:pPr>
              <w:pStyle w:val="NoSpacing"/>
              <w:jc w:val="center"/>
              <w:rPr>
                <w:rFonts w:ascii="Times New Roman" w:hAnsi="Times New Roman" w:cs="Times New Roman"/>
              </w:rPr>
            </w:pPr>
          </w:p>
        </w:tc>
        <w:tc>
          <w:tcPr>
            <w:tcW w:w="1962" w:type="dxa"/>
          </w:tcPr>
          <w:p w:rsidR="008D56A3" w:rsidRPr="00D36FFA" w:rsidRDefault="008D56A3" w:rsidP="008D56A3">
            <w:pPr>
              <w:pStyle w:val="NoSpacing"/>
              <w:jc w:val="center"/>
              <w:rPr>
                <w:rFonts w:ascii="Times New Roman" w:hAnsi="Times New Roman" w:cs="Times New Roman"/>
              </w:rPr>
            </w:pPr>
          </w:p>
        </w:tc>
      </w:tr>
      <w:tr w:rsidR="008D56A3" w:rsidRPr="00D36FFA" w:rsidTr="00062311">
        <w:trPr>
          <w:trHeight w:val="341"/>
          <w:jc w:val="center"/>
        </w:trPr>
        <w:tc>
          <w:tcPr>
            <w:tcW w:w="5247" w:type="dxa"/>
          </w:tcPr>
          <w:p w:rsidR="008D56A3" w:rsidRDefault="00001F42" w:rsidP="008D56A3">
            <w:pPr>
              <w:pStyle w:val="NoSpacing"/>
              <w:jc w:val="center"/>
              <w:rPr>
                <w:rFonts w:ascii="Times New Roman" w:hAnsi="Times New Roman" w:cs="Times New Roman"/>
              </w:rPr>
            </w:pPr>
            <w:r>
              <w:rPr>
                <w:rFonts w:ascii="Times New Roman" w:hAnsi="Times New Roman" w:cs="Times New Roman"/>
              </w:rPr>
              <w:t>Covered in plasma membrane</w:t>
            </w:r>
          </w:p>
          <w:p w:rsidR="00001F42" w:rsidRDefault="00001F42" w:rsidP="008D56A3">
            <w:pPr>
              <w:pStyle w:val="NoSpacing"/>
              <w:jc w:val="center"/>
              <w:rPr>
                <w:rFonts w:ascii="Times New Roman" w:hAnsi="Times New Roman" w:cs="Times New Roman"/>
              </w:rPr>
            </w:pPr>
            <w:r>
              <w:rPr>
                <w:rFonts w:ascii="Times New Roman" w:hAnsi="Times New Roman" w:cs="Times New Roman"/>
              </w:rPr>
              <w:t>Inside: cytoplasm + microfilaments</w:t>
            </w:r>
          </w:p>
          <w:p w:rsidR="00001F42" w:rsidRPr="00D36FFA" w:rsidRDefault="00001F42" w:rsidP="008D56A3">
            <w:pPr>
              <w:pStyle w:val="NoSpacing"/>
              <w:jc w:val="center"/>
              <w:rPr>
                <w:rFonts w:ascii="Times New Roman" w:hAnsi="Times New Roman" w:cs="Times New Roman"/>
              </w:rPr>
            </w:pPr>
            <w:r>
              <w:rPr>
                <w:rFonts w:ascii="Times New Roman" w:hAnsi="Times New Roman" w:cs="Times New Roman"/>
              </w:rPr>
              <w:t>20-30 tightly bundled actin filaments cross linked</w:t>
            </w:r>
          </w:p>
        </w:tc>
        <w:tc>
          <w:tcPr>
            <w:tcW w:w="2693" w:type="dxa"/>
          </w:tcPr>
          <w:p w:rsidR="008D56A3" w:rsidRDefault="00001F42" w:rsidP="008D56A3">
            <w:pPr>
              <w:pStyle w:val="NoSpacing"/>
              <w:jc w:val="center"/>
              <w:rPr>
                <w:rFonts w:ascii="Times New Roman" w:hAnsi="Times New Roman" w:cs="Times New Roman"/>
              </w:rPr>
            </w:pPr>
            <w:r>
              <w:rPr>
                <w:rFonts w:ascii="Times New Roman" w:hAnsi="Times New Roman" w:cs="Times New Roman"/>
              </w:rPr>
              <w:t>Lack of motility</w:t>
            </w:r>
          </w:p>
          <w:p w:rsidR="00001F42" w:rsidRPr="00D36FFA" w:rsidRDefault="00001F42" w:rsidP="008D56A3">
            <w:pPr>
              <w:pStyle w:val="NoSpacing"/>
              <w:jc w:val="center"/>
              <w:rPr>
                <w:rFonts w:ascii="Times New Roman" w:hAnsi="Times New Roman" w:cs="Times New Roman"/>
              </w:rPr>
            </w:pPr>
            <w:r>
              <w:rPr>
                <w:rFonts w:ascii="Times New Roman" w:hAnsi="Times New Roman" w:cs="Times New Roman"/>
              </w:rPr>
              <w:t>Have actin filaments</w:t>
            </w:r>
          </w:p>
        </w:tc>
        <w:tc>
          <w:tcPr>
            <w:tcW w:w="1962" w:type="dxa"/>
          </w:tcPr>
          <w:p w:rsidR="008D56A3" w:rsidRDefault="00001F42" w:rsidP="008D56A3">
            <w:pPr>
              <w:pStyle w:val="NoSpacing"/>
              <w:jc w:val="center"/>
              <w:rPr>
                <w:rFonts w:ascii="Times New Roman" w:hAnsi="Times New Roman" w:cs="Times New Roman"/>
              </w:rPr>
            </w:pPr>
            <w:r>
              <w:rPr>
                <w:rFonts w:ascii="Times New Roman" w:hAnsi="Times New Roman" w:cs="Times New Roman"/>
              </w:rPr>
              <w:t>Motile</w:t>
            </w:r>
          </w:p>
          <w:p w:rsidR="00001F42" w:rsidRPr="00D36FFA" w:rsidRDefault="00001F42" w:rsidP="008D56A3">
            <w:pPr>
              <w:pStyle w:val="NoSpacing"/>
              <w:jc w:val="center"/>
              <w:rPr>
                <w:rFonts w:ascii="Times New Roman" w:hAnsi="Times New Roman" w:cs="Times New Roman"/>
              </w:rPr>
            </w:pPr>
            <w:r>
              <w:rPr>
                <w:rFonts w:ascii="Times New Roman" w:hAnsi="Times New Roman" w:cs="Times New Roman"/>
              </w:rPr>
              <w:t>9x2 microtubles +2 in center</w:t>
            </w:r>
          </w:p>
        </w:tc>
      </w:tr>
    </w:tbl>
    <w:p w:rsidR="001155EA" w:rsidRPr="00D36FFA" w:rsidRDefault="001155EA" w:rsidP="005A76FE">
      <w:pPr>
        <w:pStyle w:val="NoSpacing"/>
        <w:rPr>
          <w:rFonts w:ascii="Times New Roman" w:hAnsi="Times New Roman" w:cs="Times New Roman"/>
        </w:rPr>
      </w:pPr>
    </w:p>
    <w:p w:rsidR="0096589B" w:rsidRPr="00D36FFA" w:rsidRDefault="001155EA" w:rsidP="005A76FE">
      <w:pPr>
        <w:pStyle w:val="NoSpacing"/>
        <w:rPr>
          <w:rFonts w:ascii="Times New Roman" w:hAnsi="Times New Roman" w:cs="Times New Roman"/>
        </w:rPr>
      </w:pPr>
      <w:r w:rsidRPr="00D36FFA">
        <w:rPr>
          <w:rFonts w:ascii="Times New Roman" w:hAnsi="Times New Roman" w:cs="Times New Roman"/>
        </w:rPr>
        <w:t>Basophilic: blue</w:t>
      </w:r>
    </w:p>
    <w:p w:rsidR="001155EA" w:rsidRPr="00D36FFA" w:rsidRDefault="001155EA" w:rsidP="005A76FE">
      <w:pPr>
        <w:pStyle w:val="NoSpacing"/>
        <w:rPr>
          <w:rFonts w:ascii="Times New Roman" w:hAnsi="Times New Roman" w:cs="Times New Roman"/>
        </w:rPr>
      </w:pPr>
      <w:r w:rsidRPr="00D36FFA">
        <w:rPr>
          <w:rFonts w:ascii="Times New Roman" w:hAnsi="Times New Roman" w:cs="Times New Roman"/>
        </w:rPr>
        <w:t>Eosinophilic: pink</w:t>
      </w:r>
    </w:p>
    <w:p w:rsidR="001155EA" w:rsidRDefault="001155EA" w:rsidP="005A76FE">
      <w:pPr>
        <w:pStyle w:val="NoSpacing"/>
        <w:rPr>
          <w:rFonts w:ascii="Times New Roman" w:hAnsi="Times New Roman" w:cs="Times New Roman"/>
        </w:rPr>
      </w:pPr>
    </w:p>
    <w:p w:rsidR="00473E49" w:rsidRDefault="00473E49" w:rsidP="005A76FE">
      <w:pPr>
        <w:pStyle w:val="NoSpacing"/>
        <w:rPr>
          <w:rFonts w:ascii="Times New Roman" w:hAnsi="Times New Roman" w:cs="Times New Roman"/>
        </w:rPr>
      </w:pPr>
    </w:p>
    <w:p w:rsidR="00473E49" w:rsidRDefault="00473E49" w:rsidP="005A76FE">
      <w:pPr>
        <w:pStyle w:val="NoSpacing"/>
        <w:rPr>
          <w:rFonts w:ascii="Times New Roman" w:hAnsi="Times New Roman" w:cs="Times New Roman"/>
        </w:rPr>
      </w:pPr>
    </w:p>
    <w:p w:rsidR="00473E49" w:rsidRDefault="00473E49" w:rsidP="005A76FE">
      <w:pPr>
        <w:pStyle w:val="NoSpacing"/>
        <w:rPr>
          <w:rFonts w:ascii="Times New Roman" w:hAnsi="Times New Roman" w:cs="Times New Roman"/>
        </w:rPr>
      </w:pPr>
    </w:p>
    <w:p w:rsidR="00473E49" w:rsidRDefault="00473E49" w:rsidP="005A76FE">
      <w:pPr>
        <w:pStyle w:val="NoSpacing"/>
        <w:rPr>
          <w:rFonts w:ascii="Times New Roman" w:hAnsi="Times New Roman" w:cs="Times New Roman"/>
        </w:rPr>
      </w:pPr>
    </w:p>
    <w:p w:rsidR="00473E49" w:rsidRDefault="00473E49" w:rsidP="005A76FE">
      <w:pPr>
        <w:pStyle w:val="NoSpacing"/>
        <w:rPr>
          <w:rFonts w:ascii="Times New Roman" w:hAnsi="Times New Roman" w:cs="Times New Roman"/>
        </w:rPr>
      </w:pPr>
    </w:p>
    <w:p w:rsidR="006E03B2" w:rsidRPr="00D36FFA" w:rsidRDefault="006E03B2" w:rsidP="005A76FE">
      <w:pPr>
        <w:pStyle w:val="NoSpacing"/>
        <w:rPr>
          <w:rFonts w:ascii="Times New Roman" w:hAnsi="Times New Roman" w:cs="Times New Roman"/>
          <w:b/>
        </w:rPr>
      </w:pPr>
      <w:r w:rsidRPr="00D36FFA">
        <w:rPr>
          <w:rFonts w:ascii="Times New Roman" w:hAnsi="Times New Roman" w:cs="Times New Roman"/>
          <w:b/>
        </w:rPr>
        <w:lastRenderedPageBreak/>
        <w:t>Epithelium</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Simple squamous</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Flattened cells, with thin cytoplasm and flattened, bulging nuclei.</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Endothelium is this type, lining blood and lymphatic vessels.</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Simple cuboidal</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Square, with round or flat nuclei</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Simple columnar</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Tall cells, usually with vertically elongated nuclei towards based of cell (though look round if not perpendicular plane of axis)</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Pseudostratified cliated</w:t>
      </w:r>
      <w:r w:rsidR="00E414DB">
        <w:rPr>
          <w:rFonts w:ascii="Times New Roman" w:hAnsi="Times New Roman" w:cs="Times New Roman"/>
          <w:b/>
          <w:u w:val="single"/>
        </w:rPr>
        <w:t xml:space="preserve"> columnar</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 xml:space="preserve">Looks to be multilayered (nuclei lie at different levels) but all cells connect to basal membrane, just don’t extend to the surface. </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Has unusually thick basement membrane</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Stratified squamous non-keratinized</w:t>
      </w:r>
    </w:p>
    <w:p w:rsidR="006E03B2" w:rsidRPr="00D36FFA" w:rsidRDefault="001B7ED8" w:rsidP="005A76FE">
      <w:pPr>
        <w:pStyle w:val="NoSpacing"/>
        <w:rPr>
          <w:rFonts w:ascii="Times New Roman" w:hAnsi="Times New Roman" w:cs="Times New Roman"/>
        </w:rPr>
      </w:pPr>
      <w:r w:rsidRPr="00D36FFA">
        <w:rPr>
          <w:rFonts w:ascii="Times New Roman" w:hAnsi="Times New Roman" w:cs="Times New Roman"/>
        </w:rPr>
        <w:t>Lining e.g. lumen of esophagus</w:t>
      </w:r>
    </w:p>
    <w:p w:rsidR="001B7ED8" w:rsidRPr="00D36FFA" w:rsidRDefault="001B7ED8" w:rsidP="005A76FE">
      <w:pPr>
        <w:pStyle w:val="NoSpacing"/>
        <w:rPr>
          <w:rFonts w:ascii="Times New Roman" w:hAnsi="Times New Roman" w:cs="Times New Roman"/>
        </w:rPr>
      </w:pPr>
      <w:r w:rsidRPr="00D36FFA">
        <w:rPr>
          <w:rFonts w:ascii="Times New Roman" w:hAnsi="Times New Roman" w:cs="Times New Roman"/>
        </w:rPr>
        <w:t>Has 3 layers:</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1. </w:t>
      </w:r>
      <w:r w:rsidRPr="00062311">
        <w:rPr>
          <w:rFonts w:ascii="Times New Roman" w:hAnsi="Times New Roman" w:cs="Times New Roman"/>
          <w:b/>
        </w:rPr>
        <w:t>Stratum basale</w:t>
      </w:r>
      <w:r w:rsidRPr="00D36FFA">
        <w:rPr>
          <w:rFonts w:ascii="Times New Roman" w:hAnsi="Times New Roman" w:cs="Times New Roman"/>
        </w:rPr>
        <w:t>: layer of columnar or cuboidal cells supported by a basal membrane (keep up renewal of superficial cells)</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2. </w:t>
      </w:r>
      <w:r w:rsidRPr="00062311">
        <w:rPr>
          <w:rFonts w:ascii="Times New Roman" w:hAnsi="Times New Roman" w:cs="Times New Roman"/>
          <w:b/>
        </w:rPr>
        <w:t>Stratum spinosum</w:t>
      </w:r>
      <w:r w:rsidRPr="00D36FFA">
        <w:rPr>
          <w:rFonts w:ascii="Times New Roman" w:hAnsi="Times New Roman" w:cs="Times New Roman"/>
        </w:rPr>
        <w:t>: many layers of large polygonal cells</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3. </w:t>
      </w:r>
      <w:r w:rsidRPr="00062311">
        <w:rPr>
          <w:rFonts w:ascii="Times New Roman" w:hAnsi="Times New Roman" w:cs="Times New Roman"/>
          <w:b/>
        </w:rPr>
        <w:t>Stratum planocellulare</w:t>
      </w:r>
      <w:r w:rsidRPr="00D36FFA">
        <w:rPr>
          <w:rFonts w:ascii="Times New Roman" w:hAnsi="Times New Roman" w:cs="Times New Roman"/>
        </w:rPr>
        <w:t>: most superficial layer of flattened cells, nucleated, show signs of progressive degeneration; pyknotic nuclei (show signs of shrinking)</w:t>
      </w:r>
    </w:p>
    <w:p w:rsidR="006E03B2" w:rsidRPr="00D36FFA" w:rsidRDefault="006E03B2" w:rsidP="005A76FE">
      <w:pPr>
        <w:pStyle w:val="NoSpacing"/>
        <w:rPr>
          <w:rFonts w:ascii="Times New Roman" w:hAnsi="Times New Roman" w:cs="Times New Roman"/>
        </w:rPr>
      </w:pPr>
    </w:p>
    <w:p w:rsidR="006E03B2" w:rsidRPr="006F2CEC" w:rsidRDefault="006E03B2" w:rsidP="005A76FE">
      <w:pPr>
        <w:pStyle w:val="NoSpacing"/>
        <w:rPr>
          <w:rFonts w:ascii="Times New Roman" w:hAnsi="Times New Roman" w:cs="Times New Roman"/>
        </w:rPr>
      </w:pPr>
      <w:r w:rsidRPr="00062311">
        <w:rPr>
          <w:rFonts w:ascii="Times New Roman" w:hAnsi="Times New Roman" w:cs="Times New Roman"/>
          <w:b/>
          <w:u w:val="single"/>
        </w:rPr>
        <w:t>Stratified squamous keratinized</w:t>
      </w:r>
      <w:r w:rsidR="006F2CEC">
        <w:rPr>
          <w:rFonts w:ascii="Times New Roman" w:hAnsi="Times New Roman" w:cs="Times New Roman"/>
        </w:rPr>
        <w:t xml:space="preserve"> (or non, as seen in oral cavity part of lip)</w:t>
      </w:r>
    </w:p>
    <w:p w:rsidR="006E03B2" w:rsidRPr="00D36FFA" w:rsidRDefault="001B7ED8" w:rsidP="005A76FE">
      <w:pPr>
        <w:pStyle w:val="NoSpacing"/>
        <w:rPr>
          <w:rFonts w:ascii="Times New Roman" w:hAnsi="Times New Roman" w:cs="Times New Roman"/>
        </w:rPr>
      </w:pPr>
      <w:r w:rsidRPr="00D36FFA">
        <w:rPr>
          <w:rFonts w:ascii="Times New Roman" w:hAnsi="Times New Roman" w:cs="Times New Roman"/>
        </w:rPr>
        <w:t>5 layers:</w:t>
      </w:r>
    </w:p>
    <w:p w:rsidR="00FB4D7C"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1. </w:t>
      </w:r>
      <w:r w:rsidRPr="00062311">
        <w:rPr>
          <w:rFonts w:ascii="Times New Roman" w:hAnsi="Times New Roman" w:cs="Times New Roman"/>
          <w:b/>
        </w:rPr>
        <w:t>stratum basale / germinativum</w:t>
      </w:r>
      <w:r w:rsidRPr="00D36FFA">
        <w:rPr>
          <w:rFonts w:ascii="Times New Roman" w:hAnsi="Times New Roman" w:cs="Times New Roman"/>
        </w:rPr>
        <w:t>: basal cells – cuboidal / columna</w:t>
      </w:r>
      <w:r w:rsidR="00FB4D7C" w:rsidRPr="00D36FFA">
        <w:rPr>
          <w:rFonts w:ascii="Times New Roman" w:hAnsi="Times New Roman" w:cs="Times New Roman"/>
        </w:rPr>
        <w:t>r; mitotic figures often seen; cells anchored to basement membrane</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2. </w:t>
      </w:r>
      <w:r w:rsidRPr="00062311">
        <w:rPr>
          <w:rFonts w:ascii="Times New Roman" w:hAnsi="Times New Roman" w:cs="Times New Roman"/>
          <w:b/>
        </w:rPr>
        <w:t>stratum spinosum / polygonale</w:t>
      </w:r>
      <w:r w:rsidRPr="00D36FFA">
        <w:rPr>
          <w:rFonts w:ascii="Times New Roman" w:hAnsi="Times New Roman" w:cs="Times New Roman"/>
        </w:rPr>
        <w:t xml:space="preserve">: </w:t>
      </w:r>
      <w:r w:rsidR="00FB4D7C" w:rsidRPr="00D36FFA">
        <w:rPr>
          <w:rFonts w:ascii="Times New Roman" w:hAnsi="Times New Roman" w:cs="Times New Roman"/>
        </w:rPr>
        <w:t>cells moving up change shape to polyhedral; many cells thick; spiny appearance of cells due to desmosomes and fixatives (shrinks cells where not attached).</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3. </w:t>
      </w:r>
      <w:r w:rsidRPr="00062311">
        <w:rPr>
          <w:rFonts w:ascii="Times New Roman" w:hAnsi="Times New Roman" w:cs="Times New Roman"/>
          <w:b/>
        </w:rPr>
        <w:t>stratum granulosum / granular layer</w:t>
      </w:r>
      <w:r w:rsidRPr="00D36FFA">
        <w:rPr>
          <w:rFonts w:ascii="Times New Roman" w:hAnsi="Times New Roman" w:cs="Times New Roman"/>
        </w:rPr>
        <w:t xml:space="preserve">: </w:t>
      </w:r>
      <w:r w:rsidR="00FB4D7C" w:rsidRPr="00D36FFA">
        <w:rPr>
          <w:rFonts w:ascii="Times New Roman" w:hAnsi="Times New Roman" w:cs="Times New Roman"/>
        </w:rPr>
        <w:t>cells begin to flatten and staining more basophilic; granules are apparent (are keratohyalin); 1-5 layers</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4. </w:t>
      </w:r>
      <w:r w:rsidRPr="00062311">
        <w:rPr>
          <w:rFonts w:ascii="Times New Roman" w:hAnsi="Times New Roman" w:cs="Times New Roman"/>
          <w:b/>
        </w:rPr>
        <w:t>stratum lucidum</w:t>
      </w:r>
      <w:r w:rsidRPr="00D36FFA">
        <w:rPr>
          <w:rFonts w:ascii="Times New Roman" w:hAnsi="Times New Roman" w:cs="Times New Roman"/>
        </w:rPr>
        <w:t xml:space="preserve">: </w:t>
      </w:r>
      <w:r w:rsidR="00FB4D7C" w:rsidRPr="00D36FFA">
        <w:rPr>
          <w:rFonts w:ascii="Times New Roman" w:hAnsi="Times New Roman" w:cs="Times New Roman"/>
        </w:rPr>
        <w:t>flattened cells lose their nuclei, become homogenous and compressed; eosinophillic (only found in very thick sink)</w:t>
      </w:r>
    </w:p>
    <w:p w:rsidR="001B7ED8" w:rsidRPr="00D36FFA" w:rsidRDefault="001B7ED8" w:rsidP="00062311">
      <w:pPr>
        <w:pStyle w:val="NoSpacing"/>
        <w:ind w:left="720"/>
        <w:rPr>
          <w:rFonts w:ascii="Times New Roman" w:hAnsi="Times New Roman" w:cs="Times New Roman"/>
        </w:rPr>
      </w:pPr>
      <w:r w:rsidRPr="00D36FFA">
        <w:rPr>
          <w:rFonts w:ascii="Times New Roman" w:hAnsi="Times New Roman" w:cs="Times New Roman"/>
        </w:rPr>
        <w:t xml:space="preserve">5. </w:t>
      </w:r>
      <w:r w:rsidRPr="00062311">
        <w:rPr>
          <w:rFonts w:ascii="Times New Roman" w:hAnsi="Times New Roman" w:cs="Times New Roman"/>
          <w:b/>
        </w:rPr>
        <w:t>stratum corneum</w:t>
      </w:r>
      <w:r w:rsidRPr="00D36FFA">
        <w:rPr>
          <w:rFonts w:ascii="Times New Roman" w:hAnsi="Times New Roman" w:cs="Times New Roman"/>
        </w:rPr>
        <w:t xml:space="preserve">: </w:t>
      </w:r>
      <w:r w:rsidR="00FB4D7C" w:rsidRPr="00D36FFA">
        <w:rPr>
          <w:rFonts w:ascii="Times New Roman" w:hAnsi="Times New Roman" w:cs="Times New Roman"/>
        </w:rPr>
        <w:t>most superficial layer; extremely thick in thick skin; desmosomes and organelles of dead flat cells completely disintegrate = desquamation of keratinized cells.</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Stratified cuboidal</w:t>
      </w:r>
    </w:p>
    <w:p w:rsidR="006E03B2" w:rsidRPr="00D36FFA" w:rsidRDefault="00FB4D7C" w:rsidP="005A76FE">
      <w:pPr>
        <w:pStyle w:val="NoSpacing"/>
        <w:rPr>
          <w:rFonts w:ascii="Times New Roman" w:hAnsi="Times New Roman" w:cs="Times New Roman"/>
        </w:rPr>
      </w:pPr>
      <w:r w:rsidRPr="00D36FFA">
        <w:rPr>
          <w:rFonts w:ascii="Times New Roman" w:hAnsi="Times New Roman" w:cs="Times New Roman"/>
        </w:rPr>
        <w:t xml:space="preserve">Found in excretory duct of merocrine sweat gland. </w:t>
      </w:r>
    </w:p>
    <w:p w:rsidR="00FB4D7C" w:rsidRPr="00D36FFA" w:rsidRDefault="00FB4D7C" w:rsidP="005A76FE">
      <w:pPr>
        <w:pStyle w:val="NoSpacing"/>
        <w:rPr>
          <w:rFonts w:ascii="Times New Roman" w:hAnsi="Times New Roman" w:cs="Times New Roman"/>
        </w:rPr>
      </w:pPr>
      <w:r w:rsidRPr="00D36FFA">
        <w:rPr>
          <w:rFonts w:ascii="Times New Roman" w:hAnsi="Times New Roman" w:cs="Times New Roman"/>
        </w:rPr>
        <w:t>Formed of 2 layers of small cuboidal cells around duct lumen (towards skin surface) in dermis.</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Stratified columnar</w:t>
      </w:r>
    </w:p>
    <w:p w:rsidR="006E03B2" w:rsidRPr="00D36FFA" w:rsidRDefault="007876D7" w:rsidP="005A76FE">
      <w:pPr>
        <w:pStyle w:val="NoSpacing"/>
        <w:rPr>
          <w:rFonts w:ascii="Times New Roman" w:hAnsi="Times New Roman" w:cs="Times New Roman"/>
        </w:rPr>
      </w:pPr>
      <w:r w:rsidRPr="00D36FFA">
        <w:rPr>
          <w:rFonts w:ascii="Times New Roman" w:hAnsi="Times New Roman" w:cs="Times New Roman"/>
        </w:rPr>
        <w:t xml:space="preserve">Found in urethra of the penis. </w:t>
      </w:r>
    </w:p>
    <w:p w:rsidR="007876D7" w:rsidRPr="00D36FFA" w:rsidRDefault="007876D7" w:rsidP="005A76FE">
      <w:pPr>
        <w:pStyle w:val="NoSpacing"/>
        <w:rPr>
          <w:rFonts w:ascii="Times New Roman" w:hAnsi="Times New Roman" w:cs="Times New Roman"/>
        </w:rPr>
      </w:pPr>
      <w:r w:rsidRPr="00D36FFA">
        <w:rPr>
          <w:rFonts w:ascii="Times New Roman" w:hAnsi="Times New Roman" w:cs="Times New Roman"/>
        </w:rPr>
        <w:t>Is wavy; 2-4 layers; cells in superficial layer have columnar shape. Basal layer: high cuboidal / columnar cells.</w:t>
      </w:r>
    </w:p>
    <w:p w:rsidR="006E03B2" w:rsidRPr="00D36FFA" w:rsidRDefault="006E03B2" w:rsidP="005A76FE">
      <w:pPr>
        <w:pStyle w:val="NoSpacing"/>
        <w:rPr>
          <w:rFonts w:ascii="Times New Roman" w:hAnsi="Times New Roman" w:cs="Times New Roman"/>
        </w:rPr>
      </w:pPr>
    </w:p>
    <w:p w:rsidR="006E03B2" w:rsidRPr="00062311" w:rsidRDefault="006E03B2" w:rsidP="005A76FE">
      <w:pPr>
        <w:pStyle w:val="NoSpacing"/>
        <w:rPr>
          <w:rFonts w:ascii="Times New Roman" w:hAnsi="Times New Roman" w:cs="Times New Roman"/>
          <w:b/>
          <w:u w:val="single"/>
        </w:rPr>
      </w:pPr>
      <w:r w:rsidRPr="00062311">
        <w:rPr>
          <w:rFonts w:ascii="Times New Roman" w:hAnsi="Times New Roman" w:cs="Times New Roman"/>
          <w:b/>
          <w:u w:val="single"/>
        </w:rPr>
        <w:t>Urothelium</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Lining lumen of urinary bladder. It is stratified in 3-6 layers, but shape and number of layers change with distension and relaxation (stretching decreases, relaxing</w:t>
      </w:r>
      <w:bookmarkStart w:id="0" w:name="_GoBack"/>
      <w:bookmarkEnd w:id="0"/>
      <w:r w:rsidRPr="00D36FFA">
        <w:rPr>
          <w:rFonts w:ascii="Times New Roman" w:hAnsi="Times New Roman" w:cs="Times New Roman"/>
        </w:rPr>
        <w:t xml:space="preserve"> increases layers)</w:t>
      </w:r>
    </w:p>
    <w:p w:rsidR="006E03B2" w:rsidRPr="00D36FFA" w:rsidRDefault="006E03B2" w:rsidP="005A76FE">
      <w:pPr>
        <w:pStyle w:val="NoSpacing"/>
        <w:rPr>
          <w:rFonts w:ascii="Times New Roman" w:hAnsi="Times New Roman" w:cs="Times New Roman"/>
        </w:rPr>
      </w:pPr>
      <w:r w:rsidRPr="00D36FFA">
        <w:rPr>
          <w:rFonts w:ascii="Times New Roman" w:hAnsi="Times New Roman" w:cs="Times New Roman"/>
        </w:rPr>
        <w:t>Umbrella cells: superficial layer; often binucleated</w:t>
      </w:r>
    </w:p>
    <w:p w:rsidR="006E03B2" w:rsidRPr="00D36FFA" w:rsidRDefault="001B7ED8" w:rsidP="005A76FE">
      <w:pPr>
        <w:pStyle w:val="NoSpacing"/>
        <w:rPr>
          <w:rFonts w:ascii="Times New Roman" w:hAnsi="Times New Roman" w:cs="Times New Roman"/>
        </w:rPr>
      </w:pPr>
      <w:r w:rsidRPr="00D36FFA">
        <w:rPr>
          <w:rFonts w:ascii="Times New Roman" w:hAnsi="Times New Roman" w:cs="Times New Roman"/>
        </w:rPr>
        <w:t>Pear shaped cells: just underneath, smaller, have pear shape.</w:t>
      </w:r>
    </w:p>
    <w:p w:rsidR="001B7ED8" w:rsidRPr="00D36FFA" w:rsidRDefault="001B7ED8" w:rsidP="005A76FE">
      <w:pPr>
        <w:pStyle w:val="NoSpacing"/>
        <w:rPr>
          <w:rFonts w:ascii="Times New Roman" w:hAnsi="Times New Roman" w:cs="Times New Roman"/>
        </w:rPr>
      </w:pPr>
      <w:r w:rsidRPr="00D36FFA">
        <w:rPr>
          <w:rFonts w:ascii="Times New Roman" w:hAnsi="Times New Roman" w:cs="Times New Roman"/>
        </w:rPr>
        <w:t>Basal layer: cuboidal or columnar cells; are smallest</w:t>
      </w:r>
    </w:p>
    <w:p w:rsidR="006E03B2" w:rsidRPr="00D36FFA" w:rsidRDefault="00353EE8" w:rsidP="005A76FE">
      <w:pPr>
        <w:pStyle w:val="NoSpacing"/>
        <w:rPr>
          <w:rFonts w:ascii="Times New Roman" w:hAnsi="Times New Roman" w:cs="Times New Roman"/>
          <w:b/>
        </w:rPr>
      </w:pPr>
      <w:r w:rsidRPr="00D36FFA">
        <w:rPr>
          <w:rFonts w:ascii="Times New Roman" w:hAnsi="Times New Roman" w:cs="Times New Roman"/>
          <w:b/>
        </w:rPr>
        <w:lastRenderedPageBreak/>
        <w:t>Glandular Epithelium</w:t>
      </w:r>
    </w:p>
    <w:p w:rsidR="006E03B2" w:rsidRPr="00D36FFA" w:rsidRDefault="006E03B2" w:rsidP="005A76FE">
      <w:pPr>
        <w:pStyle w:val="NoSpacing"/>
        <w:rPr>
          <w:rFonts w:ascii="Times New Roman" w:hAnsi="Times New Roman" w:cs="Times New Roman"/>
        </w:rPr>
      </w:pPr>
    </w:p>
    <w:p w:rsidR="00353EE8" w:rsidRPr="00062311" w:rsidRDefault="00353EE8" w:rsidP="005A76FE">
      <w:pPr>
        <w:pStyle w:val="NoSpacing"/>
        <w:rPr>
          <w:rFonts w:ascii="Times New Roman" w:hAnsi="Times New Roman" w:cs="Times New Roman"/>
          <w:b/>
          <w:u w:val="single"/>
        </w:rPr>
      </w:pPr>
      <w:r w:rsidRPr="00062311">
        <w:rPr>
          <w:rFonts w:ascii="Times New Roman" w:hAnsi="Times New Roman" w:cs="Times New Roman"/>
          <w:b/>
          <w:u w:val="single"/>
        </w:rPr>
        <w:t>Unicellular gland</w:t>
      </w:r>
    </w:p>
    <w:p w:rsidR="00353EE8" w:rsidRPr="00D36FFA" w:rsidRDefault="001865D9" w:rsidP="005A76FE">
      <w:pPr>
        <w:pStyle w:val="NoSpacing"/>
        <w:rPr>
          <w:rFonts w:ascii="Times New Roman" w:hAnsi="Times New Roman" w:cs="Times New Roman"/>
        </w:rPr>
      </w:pPr>
      <w:r w:rsidRPr="00D36FFA">
        <w:rPr>
          <w:rFonts w:ascii="Times New Roman" w:hAnsi="Times New Roman" w:cs="Times New Roman"/>
        </w:rPr>
        <w:t>Goblet cells: mucus secreting modified epithelial cells; distended apical part with mucoid granules; condense ‘y-shaped’ nucleus. HE does not stain the mucous. Stained greenish blue with alcian blue-h-picrosirusred – stains GAGs and proteoglycans.</w:t>
      </w:r>
    </w:p>
    <w:p w:rsidR="00353EE8" w:rsidRPr="00D36FFA" w:rsidRDefault="00353EE8" w:rsidP="005A76FE">
      <w:pPr>
        <w:pStyle w:val="NoSpacing"/>
        <w:rPr>
          <w:rFonts w:ascii="Times New Roman" w:hAnsi="Times New Roman" w:cs="Times New Roman"/>
        </w:rPr>
      </w:pPr>
    </w:p>
    <w:p w:rsidR="00353EE8" w:rsidRPr="00567735" w:rsidRDefault="00353EE8" w:rsidP="005A76FE">
      <w:pPr>
        <w:pStyle w:val="NoSpacing"/>
        <w:rPr>
          <w:rFonts w:ascii="Times New Roman" w:hAnsi="Times New Roman" w:cs="Times New Roman"/>
        </w:rPr>
      </w:pPr>
      <w:r w:rsidRPr="00062311">
        <w:rPr>
          <w:rFonts w:ascii="Times New Roman" w:hAnsi="Times New Roman" w:cs="Times New Roman"/>
          <w:b/>
          <w:u w:val="single"/>
        </w:rPr>
        <w:t>Mucous gland</w:t>
      </w:r>
      <w:r w:rsidR="00567735">
        <w:rPr>
          <w:rFonts w:ascii="Times New Roman" w:hAnsi="Times New Roman" w:cs="Times New Roman"/>
        </w:rPr>
        <w:t xml:space="preserve"> – most of sublingual</w:t>
      </w:r>
    </w:p>
    <w:p w:rsidR="001865D9" w:rsidRPr="00D36FFA" w:rsidRDefault="001865D9" w:rsidP="005A76FE">
      <w:pPr>
        <w:pStyle w:val="NoSpacing"/>
        <w:rPr>
          <w:rFonts w:ascii="Times New Roman" w:hAnsi="Times New Roman" w:cs="Times New Roman"/>
        </w:rPr>
      </w:pPr>
      <w:r w:rsidRPr="00D36FFA">
        <w:rPr>
          <w:rFonts w:ascii="Times New Roman" w:hAnsi="Times New Roman" w:cs="Times New Roman"/>
        </w:rPr>
        <w:t>Mucus secreting. Has mucigen granules (glycoprotein containing). Are only very lightly stained with HE. Some mucous secretory units have a cap of serous cells: Demilune of Gianuzzi. Mucous acini lumen is wider than that of serous.</w:t>
      </w:r>
    </w:p>
    <w:p w:rsidR="00353EE8" w:rsidRPr="00D36FFA" w:rsidRDefault="00353EE8" w:rsidP="005A76FE">
      <w:pPr>
        <w:pStyle w:val="NoSpacing"/>
        <w:rPr>
          <w:rFonts w:ascii="Times New Roman" w:hAnsi="Times New Roman" w:cs="Times New Roman"/>
        </w:rPr>
      </w:pPr>
    </w:p>
    <w:p w:rsidR="00353EE8" w:rsidRPr="00567735" w:rsidRDefault="00353EE8" w:rsidP="005A76FE">
      <w:pPr>
        <w:pStyle w:val="NoSpacing"/>
        <w:rPr>
          <w:rFonts w:ascii="Times New Roman" w:hAnsi="Times New Roman" w:cs="Times New Roman"/>
          <w:u w:val="single"/>
        </w:rPr>
      </w:pPr>
      <w:r w:rsidRPr="00062311">
        <w:rPr>
          <w:rFonts w:ascii="Times New Roman" w:hAnsi="Times New Roman" w:cs="Times New Roman"/>
          <w:b/>
          <w:u w:val="single"/>
        </w:rPr>
        <w:t>Serous gland</w:t>
      </w:r>
      <w:r w:rsidR="00567735" w:rsidRPr="00567735">
        <w:rPr>
          <w:rFonts w:ascii="Times New Roman" w:hAnsi="Times New Roman" w:cs="Times New Roman"/>
        </w:rPr>
        <w:t xml:space="preserve"> </w:t>
      </w:r>
      <w:r w:rsidR="00567735">
        <w:rPr>
          <w:rFonts w:ascii="Times New Roman" w:hAnsi="Times New Roman" w:cs="Times New Roman"/>
        </w:rPr>
        <w:t>–</w:t>
      </w:r>
      <w:r w:rsidR="00567735" w:rsidRPr="00567735">
        <w:rPr>
          <w:rFonts w:ascii="Times New Roman" w:hAnsi="Times New Roman" w:cs="Times New Roman"/>
        </w:rPr>
        <w:t xml:space="preserve"> </w:t>
      </w:r>
      <w:r w:rsidR="00567735">
        <w:rPr>
          <w:rFonts w:ascii="Times New Roman" w:hAnsi="Times New Roman" w:cs="Times New Roman"/>
        </w:rPr>
        <w:t>parotid, lacrimal, pancreas (part), most of submandibular</w:t>
      </w:r>
    </w:p>
    <w:p w:rsidR="00353EE8" w:rsidRPr="00D36FFA" w:rsidRDefault="001865D9" w:rsidP="005A76FE">
      <w:pPr>
        <w:pStyle w:val="NoSpacing"/>
        <w:rPr>
          <w:rFonts w:ascii="Times New Roman" w:hAnsi="Times New Roman" w:cs="Times New Roman"/>
        </w:rPr>
      </w:pPr>
      <w:r w:rsidRPr="00D36FFA">
        <w:rPr>
          <w:rFonts w:ascii="Times New Roman" w:hAnsi="Times New Roman" w:cs="Times New Roman"/>
        </w:rPr>
        <w:t>Protein secreting. Has serous acini with tiny central lumen. Cells are triangular in shape with rounded nuclei basally located. Basal cytosplasm is basophilic due to lots of RER. Apices of cells are acidophilic due to secretory granules (zymogen).</w:t>
      </w:r>
    </w:p>
    <w:p w:rsidR="001865D9" w:rsidRPr="00D36FFA" w:rsidRDefault="001865D9" w:rsidP="005A76FE">
      <w:pPr>
        <w:pStyle w:val="NoSpacing"/>
        <w:rPr>
          <w:rFonts w:ascii="Times New Roman" w:hAnsi="Times New Roman" w:cs="Times New Roman"/>
        </w:rPr>
      </w:pPr>
    </w:p>
    <w:p w:rsidR="001865D9" w:rsidRPr="00062311" w:rsidRDefault="001865D9" w:rsidP="005A76FE">
      <w:pPr>
        <w:pStyle w:val="NoSpacing"/>
        <w:rPr>
          <w:rFonts w:ascii="Times New Roman" w:hAnsi="Times New Roman" w:cs="Times New Roman"/>
          <w:b/>
        </w:rPr>
      </w:pPr>
      <w:r w:rsidRPr="00062311">
        <w:rPr>
          <w:rFonts w:ascii="Times New Roman" w:hAnsi="Times New Roman" w:cs="Times New Roman"/>
          <w:b/>
        </w:rPr>
        <w:t>Duct System</w:t>
      </w:r>
    </w:p>
    <w:p w:rsidR="001865D9" w:rsidRPr="00D36FFA" w:rsidRDefault="001865D9" w:rsidP="005A76FE">
      <w:pPr>
        <w:pStyle w:val="NoSpacing"/>
        <w:rPr>
          <w:rFonts w:ascii="Times New Roman" w:hAnsi="Times New Roman" w:cs="Times New Roman"/>
        </w:rPr>
      </w:pPr>
      <w:r w:rsidRPr="00D36FFA">
        <w:rPr>
          <w:rFonts w:ascii="Times New Roman" w:hAnsi="Times New Roman" w:cs="Times New Roman"/>
        </w:rPr>
        <w:t xml:space="preserve">Initial segment: intercalated duct (low cuboidal epithelium) </w:t>
      </w:r>
      <w:r w:rsidR="00001F42">
        <w:rPr>
          <w:rFonts w:ascii="Times New Roman" w:hAnsi="Times New Roman" w:cs="Times New Roman"/>
        </w:rPr>
        <w:t>→</w:t>
      </w:r>
      <w:r w:rsidRPr="00D36FFA">
        <w:rPr>
          <w:rFonts w:ascii="Times New Roman" w:hAnsi="Times New Roman" w:cs="Times New Roman"/>
        </w:rPr>
        <w:t xml:space="preserve"> larger striated duct (high cuboidal or columnar epithelium). Striations seen near basal membrane are due to many mitochondria. </w:t>
      </w:r>
    </w:p>
    <w:p w:rsidR="001865D9" w:rsidRPr="00D36FFA" w:rsidRDefault="001865D9" w:rsidP="005A76FE">
      <w:pPr>
        <w:pStyle w:val="NoSpacing"/>
        <w:rPr>
          <w:rFonts w:ascii="Times New Roman" w:hAnsi="Times New Roman" w:cs="Times New Roman"/>
        </w:rPr>
      </w:pPr>
      <w:r w:rsidRPr="00D36FFA">
        <w:rPr>
          <w:rFonts w:ascii="Times New Roman" w:hAnsi="Times New Roman" w:cs="Times New Roman"/>
        </w:rPr>
        <w:t>Between gland lobules: see interlobular duct (stratified cuboidal- or columnar epithelium).</w:t>
      </w:r>
    </w:p>
    <w:p w:rsidR="00353EE8" w:rsidRPr="00D36FFA" w:rsidRDefault="00353EE8" w:rsidP="005A76FE">
      <w:pPr>
        <w:pStyle w:val="NoSpacing"/>
        <w:rPr>
          <w:rFonts w:ascii="Times New Roman" w:hAnsi="Times New Roman" w:cs="Times New Roman"/>
        </w:rPr>
      </w:pPr>
    </w:p>
    <w:p w:rsidR="00353EE8" w:rsidRPr="00062311" w:rsidRDefault="00353EE8" w:rsidP="005A76FE">
      <w:pPr>
        <w:pStyle w:val="NoSpacing"/>
        <w:rPr>
          <w:rFonts w:ascii="Times New Roman" w:hAnsi="Times New Roman" w:cs="Times New Roman"/>
          <w:b/>
          <w:u w:val="single"/>
        </w:rPr>
      </w:pPr>
      <w:r w:rsidRPr="00062311">
        <w:rPr>
          <w:rFonts w:ascii="Times New Roman" w:hAnsi="Times New Roman" w:cs="Times New Roman"/>
          <w:b/>
          <w:u w:val="single"/>
        </w:rPr>
        <w:t>Mixed gland</w:t>
      </w:r>
    </w:p>
    <w:p w:rsidR="00353EE8" w:rsidRPr="00D36FFA" w:rsidRDefault="001865D9" w:rsidP="005A76FE">
      <w:pPr>
        <w:pStyle w:val="NoSpacing"/>
        <w:rPr>
          <w:rFonts w:ascii="Times New Roman" w:hAnsi="Times New Roman" w:cs="Times New Roman"/>
        </w:rPr>
      </w:pPr>
      <w:r w:rsidRPr="00D36FFA">
        <w:rPr>
          <w:rFonts w:ascii="Times New Roman" w:hAnsi="Times New Roman" w:cs="Times New Roman"/>
        </w:rPr>
        <w:t xml:space="preserve">Shown with PAS on submandibular to show polysaccharides – magenta. Especially basement membrane, mucins and glycogen. </w:t>
      </w:r>
    </w:p>
    <w:p w:rsidR="001865D9" w:rsidRPr="00D36FFA" w:rsidRDefault="001865D9" w:rsidP="005A76FE">
      <w:pPr>
        <w:pStyle w:val="NoSpacing"/>
        <w:rPr>
          <w:rFonts w:ascii="Times New Roman" w:hAnsi="Times New Roman" w:cs="Times New Roman"/>
        </w:rPr>
      </w:pPr>
      <w:r w:rsidRPr="00D36FFA">
        <w:rPr>
          <w:rFonts w:ascii="Times New Roman" w:hAnsi="Times New Roman" w:cs="Times New Roman"/>
        </w:rPr>
        <w:t xml:space="preserve">Foamy cytoplasm of mucous cells is bright magenta. </w:t>
      </w:r>
    </w:p>
    <w:p w:rsidR="001865D9" w:rsidRPr="00D36FFA" w:rsidRDefault="001865D9" w:rsidP="005A76FE">
      <w:pPr>
        <w:pStyle w:val="NoSpacing"/>
        <w:rPr>
          <w:rFonts w:ascii="Times New Roman" w:hAnsi="Times New Roman" w:cs="Times New Roman"/>
        </w:rPr>
      </w:pPr>
      <w:r w:rsidRPr="00D36FFA">
        <w:rPr>
          <w:rFonts w:ascii="Times New Roman" w:hAnsi="Times New Roman" w:cs="Times New Roman"/>
        </w:rPr>
        <w:t xml:space="preserve">Serous cells have some granular magenta (serous product has some carbohydrates). </w:t>
      </w:r>
    </w:p>
    <w:p w:rsidR="001865D9" w:rsidRPr="00D36FFA" w:rsidRDefault="001865D9" w:rsidP="005A76FE">
      <w:pPr>
        <w:pStyle w:val="NoSpacing"/>
        <w:rPr>
          <w:rFonts w:ascii="Times New Roman" w:hAnsi="Times New Roman" w:cs="Times New Roman"/>
        </w:rPr>
      </w:pPr>
      <w:r w:rsidRPr="00D36FFA">
        <w:rPr>
          <w:rFonts w:ascii="Times New Roman" w:hAnsi="Times New Roman" w:cs="Times New Roman"/>
        </w:rPr>
        <w:t xml:space="preserve">Excretory ducts have no color except few goblet cells. </w:t>
      </w:r>
    </w:p>
    <w:p w:rsidR="001865D9" w:rsidRPr="00D36FFA" w:rsidRDefault="001865D9" w:rsidP="005A76FE">
      <w:pPr>
        <w:pStyle w:val="NoSpacing"/>
        <w:rPr>
          <w:rFonts w:ascii="Times New Roman" w:hAnsi="Times New Roman" w:cs="Times New Roman"/>
        </w:rPr>
      </w:pPr>
    </w:p>
    <w:p w:rsidR="001865D9" w:rsidRPr="00062311" w:rsidRDefault="001865D9" w:rsidP="005A76FE">
      <w:pPr>
        <w:pStyle w:val="NoSpacing"/>
        <w:rPr>
          <w:rFonts w:ascii="Times New Roman" w:hAnsi="Times New Roman" w:cs="Times New Roman"/>
          <w:b/>
          <w:u w:val="single"/>
        </w:rPr>
      </w:pPr>
      <w:r w:rsidRPr="00062311">
        <w:rPr>
          <w:rFonts w:ascii="Times New Roman" w:hAnsi="Times New Roman" w:cs="Times New Roman"/>
          <w:b/>
          <w:u w:val="single"/>
        </w:rPr>
        <w:t>Apocrine sweat gland</w:t>
      </w:r>
    </w:p>
    <w:p w:rsidR="001865D9" w:rsidRPr="00D36FFA" w:rsidRDefault="005F3372" w:rsidP="005A76FE">
      <w:pPr>
        <w:pStyle w:val="NoSpacing"/>
        <w:rPr>
          <w:rFonts w:ascii="Times New Roman" w:hAnsi="Times New Roman" w:cs="Times New Roman"/>
        </w:rPr>
      </w:pPr>
      <w:r w:rsidRPr="00D36FFA">
        <w:rPr>
          <w:rFonts w:ascii="Times New Roman" w:hAnsi="Times New Roman" w:cs="Times New Roman"/>
        </w:rPr>
        <w:t>Located deep in dermis of skin. Excretory portion of gland has narrow lumen (stratified cuboidal) with straight course to hair follicle.</w:t>
      </w:r>
    </w:p>
    <w:p w:rsidR="005F3372" w:rsidRPr="00D36FFA" w:rsidRDefault="005F3372" w:rsidP="005A76FE">
      <w:pPr>
        <w:pStyle w:val="NoSpacing"/>
        <w:rPr>
          <w:rFonts w:ascii="Times New Roman" w:hAnsi="Times New Roman" w:cs="Times New Roman"/>
        </w:rPr>
      </w:pPr>
      <w:r w:rsidRPr="00D36FFA">
        <w:rPr>
          <w:rFonts w:ascii="Times New Roman" w:hAnsi="Times New Roman" w:cs="Times New Roman"/>
        </w:rPr>
        <w:t>Wide secretory portions (eosinophillic secretory cells, low cuboidal to columnar). Filled with granules and bleb-like protrusions on luminal surface.</w:t>
      </w:r>
    </w:p>
    <w:p w:rsidR="005F3372" w:rsidRPr="00D36FFA" w:rsidRDefault="005F3372" w:rsidP="005A76FE">
      <w:pPr>
        <w:pStyle w:val="NoSpacing"/>
        <w:rPr>
          <w:rFonts w:ascii="Times New Roman" w:hAnsi="Times New Roman" w:cs="Times New Roman"/>
        </w:rPr>
      </w:pPr>
      <w:r w:rsidRPr="00D36FFA">
        <w:rPr>
          <w:rFonts w:ascii="Times New Roman" w:hAnsi="Times New Roman" w:cs="Times New Roman"/>
        </w:rPr>
        <w:t xml:space="preserve">Detached cytoplasmic protrusions seen in lumen </w:t>
      </w:r>
      <w:r w:rsidR="00001F42">
        <w:rPr>
          <w:rFonts w:ascii="Times New Roman" w:hAnsi="Times New Roman" w:cs="Times New Roman"/>
        </w:rPr>
        <w:t>→</w:t>
      </w:r>
      <w:r w:rsidRPr="00D36FFA">
        <w:rPr>
          <w:rFonts w:ascii="Times New Roman" w:hAnsi="Times New Roman" w:cs="Times New Roman"/>
        </w:rPr>
        <w:t xml:space="preserve"> loss of apical cytoplasm and cell membrane. (Technically this is also holocrine secretion, since the whole cell is destroyed at the end, and merocrine secretion, since granules are first off secreted.)</w:t>
      </w:r>
    </w:p>
    <w:p w:rsidR="005F3372" w:rsidRPr="00D36FFA" w:rsidRDefault="005F3372" w:rsidP="005A76FE">
      <w:pPr>
        <w:pStyle w:val="NoSpacing"/>
        <w:rPr>
          <w:rFonts w:ascii="Times New Roman" w:hAnsi="Times New Roman" w:cs="Times New Roman"/>
        </w:rPr>
      </w:pPr>
      <w:r w:rsidRPr="00D36FFA">
        <w:rPr>
          <w:rFonts w:ascii="Times New Roman" w:hAnsi="Times New Roman" w:cs="Times New Roman"/>
        </w:rPr>
        <w:t>Are coiled tubular glands with pyramidal shaped secretory cells.</w:t>
      </w:r>
    </w:p>
    <w:p w:rsidR="009E7ABC" w:rsidRDefault="009E7ABC" w:rsidP="005A76FE">
      <w:pPr>
        <w:pStyle w:val="NoSpacing"/>
        <w:rPr>
          <w:rFonts w:ascii="Times New Roman" w:hAnsi="Times New Roman" w:cs="Times New Roman"/>
          <w:b/>
          <w:u w:val="single"/>
        </w:rPr>
      </w:pPr>
    </w:p>
    <w:p w:rsidR="001865D9" w:rsidRPr="00062311" w:rsidRDefault="001865D9" w:rsidP="005A76FE">
      <w:pPr>
        <w:pStyle w:val="NoSpacing"/>
        <w:rPr>
          <w:rFonts w:ascii="Times New Roman" w:hAnsi="Times New Roman" w:cs="Times New Roman"/>
          <w:b/>
          <w:u w:val="single"/>
        </w:rPr>
      </w:pPr>
      <w:r w:rsidRPr="00062311">
        <w:rPr>
          <w:rFonts w:ascii="Times New Roman" w:hAnsi="Times New Roman" w:cs="Times New Roman"/>
          <w:b/>
          <w:u w:val="single"/>
        </w:rPr>
        <w:t>Holocrine sebaceous gland</w:t>
      </w:r>
    </w:p>
    <w:p w:rsidR="00353EE8" w:rsidRPr="00D36FFA" w:rsidRDefault="001865D9" w:rsidP="005A76FE">
      <w:pPr>
        <w:pStyle w:val="NoSpacing"/>
        <w:rPr>
          <w:rFonts w:ascii="Times New Roman" w:hAnsi="Times New Roman" w:cs="Times New Roman"/>
        </w:rPr>
      </w:pPr>
      <w:r w:rsidRPr="00D36FFA">
        <w:rPr>
          <w:rFonts w:ascii="Times New Roman" w:hAnsi="Times New Roman" w:cs="Times New Roman"/>
        </w:rPr>
        <w:t xml:space="preserve">Located in dermis of skin. Always associated with hair follicle (unless Meibomian gland in eyelid, prepuce, lip, nipple and areola). Are simple branched acinar </w:t>
      </w:r>
      <w:r w:rsidR="00001F42">
        <w:rPr>
          <w:rFonts w:ascii="Times New Roman" w:hAnsi="Times New Roman" w:cs="Times New Roman"/>
        </w:rPr>
        <w:t>→</w:t>
      </w:r>
      <w:r w:rsidRPr="00D36FFA">
        <w:rPr>
          <w:rFonts w:ascii="Times New Roman" w:hAnsi="Times New Roman" w:cs="Times New Roman"/>
        </w:rPr>
        <w:t xml:space="preserve"> empties into short duct to </w:t>
      </w:r>
      <w:r w:rsidR="00987B26" w:rsidRPr="00D36FFA">
        <w:rPr>
          <w:rFonts w:ascii="Times New Roman" w:hAnsi="Times New Roman" w:cs="Times New Roman"/>
        </w:rPr>
        <w:t xml:space="preserve">pilosebaceous canal. </w:t>
      </w:r>
    </w:p>
    <w:p w:rsidR="003229D5" w:rsidRPr="00D36FFA" w:rsidRDefault="003229D5" w:rsidP="005A76FE">
      <w:pPr>
        <w:pStyle w:val="NoSpacing"/>
        <w:rPr>
          <w:rFonts w:ascii="Times New Roman" w:hAnsi="Times New Roman" w:cs="Times New Roman"/>
        </w:rPr>
      </w:pPr>
      <w:r w:rsidRPr="00D36FFA">
        <w:rPr>
          <w:rFonts w:ascii="Times New Roman" w:hAnsi="Times New Roman" w:cs="Times New Roman"/>
        </w:rPr>
        <w:t xml:space="preserve">Periphery of acini, small basal cells divide and move away from basal lamina. Cytoplasm fills with lipid droplets, and nuclei become pyknotic. Then the cell degenerates and disintegrates from center. </w:t>
      </w:r>
    </w:p>
    <w:p w:rsidR="003229D5" w:rsidRPr="00D36FFA" w:rsidRDefault="003229D5" w:rsidP="005A76FE">
      <w:pPr>
        <w:pStyle w:val="NoSpacing"/>
        <w:rPr>
          <w:rFonts w:ascii="Times New Roman" w:hAnsi="Times New Roman" w:cs="Times New Roman"/>
        </w:rPr>
      </w:pPr>
      <w:r w:rsidRPr="00D36FFA">
        <w:rPr>
          <w:rFonts w:ascii="Times New Roman" w:hAnsi="Times New Roman" w:cs="Times New Roman"/>
        </w:rPr>
        <w:t xml:space="preserve">Is mixture of oily secretory product and cell debris </w:t>
      </w:r>
      <w:r w:rsidR="00001F42">
        <w:rPr>
          <w:rFonts w:ascii="Times New Roman" w:hAnsi="Times New Roman" w:cs="Times New Roman"/>
        </w:rPr>
        <w:t>→</w:t>
      </w:r>
      <w:r w:rsidRPr="00D36FFA">
        <w:rPr>
          <w:rFonts w:ascii="Times New Roman" w:hAnsi="Times New Roman" w:cs="Times New Roman"/>
        </w:rPr>
        <w:t xml:space="preserve"> sebum to excretion. </w:t>
      </w:r>
    </w:p>
    <w:p w:rsidR="001865D9" w:rsidRPr="00D36FFA" w:rsidRDefault="001865D9" w:rsidP="005A76FE">
      <w:pPr>
        <w:pStyle w:val="NoSpacing"/>
        <w:rPr>
          <w:rFonts w:ascii="Times New Roman" w:hAnsi="Times New Roman" w:cs="Times New Roman"/>
        </w:rPr>
      </w:pPr>
    </w:p>
    <w:tbl>
      <w:tblPr>
        <w:tblStyle w:val="TableGrid"/>
        <w:tblpPr w:leftFromText="180" w:rightFromText="180" w:vertAnchor="text" w:horzAnchor="margin" w:tblpY="82"/>
        <w:tblW w:w="0" w:type="auto"/>
        <w:tblLook w:val="04A0" w:firstRow="1" w:lastRow="0" w:firstColumn="1" w:lastColumn="0" w:noHBand="0" w:noVBand="1"/>
      </w:tblPr>
      <w:tblGrid>
        <w:gridCol w:w="4644"/>
        <w:gridCol w:w="2835"/>
        <w:gridCol w:w="2835"/>
      </w:tblGrid>
      <w:tr w:rsidR="00353EE8" w:rsidRPr="00D36FFA" w:rsidTr="00062311">
        <w:tc>
          <w:tcPr>
            <w:tcW w:w="4644" w:type="dxa"/>
          </w:tcPr>
          <w:p w:rsidR="00353EE8" w:rsidRPr="00D36FFA" w:rsidRDefault="00353EE8" w:rsidP="00E63DA9">
            <w:pPr>
              <w:pStyle w:val="NoSpacing"/>
              <w:jc w:val="center"/>
              <w:rPr>
                <w:rFonts w:ascii="Times New Roman" w:hAnsi="Times New Roman" w:cs="Times New Roman"/>
                <w:b/>
              </w:rPr>
            </w:pPr>
            <w:r w:rsidRPr="00D36FFA">
              <w:rPr>
                <w:rFonts w:ascii="Times New Roman" w:hAnsi="Times New Roman" w:cs="Times New Roman"/>
                <w:b/>
              </w:rPr>
              <w:t>Merocrine</w:t>
            </w:r>
            <w:r w:rsidR="00CD7C97" w:rsidRPr="00D36FFA">
              <w:rPr>
                <w:rFonts w:ascii="Times New Roman" w:hAnsi="Times New Roman" w:cs="Times New Roman"/>
                <w:b/>
              </w:rPr>
              <w:t xml:space="preserve"> / Eccrine</w:t>
            </w:r>
          </w:p>
        </w:tc>
        <w:tc>
          <w:tcPr>
            <w:tcW w:w="2835" w:type="dxa"/>
          </w:tcPr>
          <w:p w:rsidR="00353EE8" w:rsidRPr="00D36FFA" w:rsidRDefault="00353EE8" w:rsidP="00E63DA9">
            <w:pPr>
              <w:pStyle w:val="NoSpacing"/>
              <w:jc w:val="center"/>
              <w:rPr>
                <w:rFonts w:ascii="Times New Roman" w:hAnsi="Times New Roman" w:cs="Times New Roman"/>
                <w:b/>
              </w:rPr>
            </w:pPr>
            <w:r w:rsidRPr="00D36FFA">
              <w:rPr>
                <w:rFonts w:ascii="Times New Roman" w:hAnsi="Times New Roman" w:cs="Times New Roman"/>
                <w:b/>
              </w:rPr>
              <w:t>Apocrine</w:t>
            </w:r>
          </w:p>
        </w:tc>
        <w:tc>
          <w:tcPr>
            <w:tcW w:w="2835" w:type="dxa"/>
          </w:tcPr>
          <w:p w:rsidR="00353EE8" w:rsidRPr="00D36FFA" w:rsidRDefault="00353EE8" w:rsidP="00E63DA9">
            <w:pPr>
              <w:pStyle w:val="NoSpacing"/>
              <w:jc w:val="center"/>
              <w:rPr>
                <w:rFonts w:ascii="Times New Roman" w:hAnsi="Times New Roman" w:cs="Times New Roman"/>
                <w:b/>
              </w:rPr>
            </w:pPr>
            <w:r w:rsidRPr="00D36FFA">
              <w:rPr>
                <w:rFonts w:ascii="Times New Roman" w:hAnsi="Times New Roman" w:cs="Times New Roman"/>
                <w:b/>
              </w:rPr>
              <w:t>Holocrine</w:t>
            </w:r>
          </w:p>
        </w:tc>
      </w:tr>
      <w:tr w:rsidR="00353EE8" w:rsidRPr="00D36FFA" w:rsidTr="00062311">
        <w:tc>
          <w:tcPr>
            <w:tcW w:w="4644" w:type="dxa"/>
          </w:tcPr>
          <w:p w:rsidR="00353EE8" w:rsidRPr="00D36FFA" w:rsidRDefault="00353EE8" w:rsidP="00E63DA9">
            <w:pPr>
              <w:pStyle w:val="NoSpacing"/>
              <w:jc w:val="center"/>
              <w:rPr>
                <w:rFonts w:ascii="Times New Roman" w:hAnsi="Times New Roman" w:cs="Times New Roman"/>
              </w:rPr>
            </w:pPr>
            <w:r w:rsidRPr="00D36FFA">
              <w:rPr>
                <w:rFonts w:ascii="Times New Roman" w:hAnsi="Times New Roman" w:cs="Times New Roman"/>
              </w:rPr>
              <w:t>Sweat gland (coiled tubular with secretory part deep and duct to surface of skin)</w:t>
            </w:r>
            <w:r w:rsidR="00E63DA9" w:rsidRPr="00D36FFA">
              <w:rPr>
                <w:rFonts w:ascii="Times New Roman" w:hAnsi="Times New Roman" w:cs="Times New Roman"/>
              </w:rPr>
              <w:t>, unicellular gland, mucous and serous glands</w:t>
            </w:r>
          </w:p>
        </w:tc>
        <w:tc>
          <w:tcPr>
            <w:tcW w:w="2835" w:type="dxa"/>
          </w:tcPr>
          <w:p w:rsidR="00353EE8"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Apocrine sweat gland</w:t>
            </w:r>
          </w:p>
        </w:tc>
        <w:tc>
          <w:tcPr>
            <w:tcW w:w="2835" w:type="dxa"/>
          </w:tcPr>
          <w:p w:rsidR="00353EE8"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Sebaceous gland</w:t>
            </w:r>
          </w:p>
        </w:tc>
      </w:tr>
      <w:tr w:rsidR="00353EE8" w:rsidRPr="00D36FFA" w:rsidTr="00062311">
        <w:tc>
          <w:tcPr>
            <w:tcW w:w="4644" w:type="dxa"/>
          </w:tcPr>
          <w:p w:rsidR="00353EE8"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No loss of cytoplasm or cell membrane</w:t>
            </w:r>
          </w:p>
        </w:tc>
        <w:tc>
          <w:tcPr>
            <w:tcW w:w="2835" w:type="dxa"/>
          </w:tcPr>
          <w:p w:rsidR="00353EE8"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Cytoplasm and cell membrane detach</w:t>
            </w:r>
          </w:p>
        </w:tc>
        <w:tc>
          <w:tcPr>
            <w:tcW w:w="2835" w:type="dxa"/>
          </w:tcPr>
          <w:p w:rsidR="00353EE8"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The whole cell degenerates</w:t>
            </w:r>
          </w:p>
        </w:tc>
      </w:tr>
      <w:tr w:rsidR="00E63DA9" w:rsidRPr="00D36FFA" w:rsidTr="00062311">
        <w:tc>
          <w:tcPr>
            <w:tcW w:w="4644" w:type="dxa"/>
          </w:tcPr>
          <w:p w:rsidR="00E63DA9"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Ileum, duodenum, submandibular, lacrimal, sublingual and parotid glands</w:t>
            </w:r>
          </w:p>
        </w:tc>
        <w:tc>
          <w:tcPr>
            <w:tcW w:w="2835" w:type="dxa"/>
          </w:tcPr>
          <w:p w:rsidR="00E63DA9"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Skin of axilla</w:t>
            </w:r>
            <w:r w:rsidR="006F0FAA">
              <w:rPr>
                <w:rFonts w:ascii="Times New Roman" w:hAnsi="Times New Roman" w:cs="Times New Roman"/>
              </w:rPr>
              <w:t>, prostate</w:t>
            </w:r>
          </w:p>
        </w:tc>
        <w:tc>
          <w:tcPr>
            <w:tcW w:w="2835" w:type="dxa"/>
          </w:tcPr>
          <w:p w:rsidR="00E63DA9" w:rsidRPr="00D36FFA" w:rsidRDefault="00E63DA9" w:rsidP="00E63DA9">
            <w:pPr>
              <w:pStyle w:val="NoSpacing"/>
              <w:jc w:val="center"/>
              <w:rPr>
                <w:rFonts w:ascii="Times New Roman" w:hAnsi="Times New Roman" w:cs="Times New Roman"/>
              </w:rPr>
            </w:pPr>
            <w:r w:rsidRPr="00D36FFA">
              <w:rPr>
                <w:rFonts w:ascii="Times New Roman" w:hAnsi="Times New Roman" w:cs="Times New Roman"/>
              </w:rPr>
              <w:t>Hairy skin</w:t>
            </w:r>
          </w:p>
        </w:tc>
      </w:tr>
    </w:tbl>
    <w:p w:rsidR="00353EE8" w:rsidRPr="00D36FFA" w:rsidRDefault="00353EE8" w:rsidP="00062311">
      <w:pPr>
        <w:pStyle w:val="NoSpacing"/>
        <w:rPr>
          <w:rFonts w:ascii="Times New Roman" w:hAnsi="Times New Roman" w:cs="Times New Roman"/>
        </w:rPr>
      </w:pPr>
    </w:p>
    <w:sectPr w:rsidR="00353EE8" w:rsidRPr="00D36FFA" w:rsidSect="00117A20">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slon Classico">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D7DDD"/>
    <w:multiLevelType w:val="hybridMultilevel"/>
    <w:tmpl w:val="7390FAA0"/>
    <w:lvl w:ilvl="0" w:tplc="C0762430">
      <w:start w:val="3"/>
      <w:numFmt w:val="bullet"/>
      <w:lvlText w:val="-"/>
      <w:lvlJc w:val="left"/>
      <w:pPr>
        <w:ind w:left="720" w:hanging="360"/>
      </w:pPr>
      <w:rPr>
        <w:rFonts w:ascii="Caslon Classico" w:eastAsiaTheme="minorHAnsi" w:hAnsi="Caslon Classic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65E5B"/>
    <w:multiLevelType w:val="hybridMultilevel"/>
    <w:tmpl w:val="7246689A"/>
    <w:lvl w:ilvl="0" w:tplc="C0762430">
      <w:start w:val="3"/>
      <w:numFmt w:val="bullet"/>
      <w:lvlText w:val="-"/>
      <w:lvlJc w:val="left"/>
      <w:pPr>
        <w:ind w:left="720" w:hanging="360"/>
      </w:pPr>
      <w:rPr>
        <w:rFonts w:ascii="Caslon Classico" w:eastAsiaTheme="minorHAnsi" w:hAnsi="Caslon Classic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63E8D"/>
    <w:multiLevelType w:val="hybridMultilevel"/>
    <w:tmpl w:val="D9ECC0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334A59"/>
    <w:multiLevelType w:val="hybridMultilevel"/>
    <w:tmpl w:val="1926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83709"/>
    <w:multiLevelType w:val="hybridMultilevel"/>
    <w:tmpl w:val="2C284AF8"/>
    <w:lvl w:ilvl="0" w:tplc="C0762430">
      <w:start w:val="3"/>
      <w:numFmt w:val="bullet"/>
      <w:lvlText w:val="-"/>
      <w:lvlJc w:val="left"/>
      <w:pPr>
        <w:ind w:left="1440" w:hanging="360"/>
      </w:pPr>
      <w:rPr>
        <w:rFonts w:ascii="Caslon Classico" w:eastAsiaTheme="minorHAnsi" w:hAnsi="Caslon Classico"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6D"/>
    <w:rsid w:val="00001F42"/>
    <w:rsid w:val="000260AE"/>
    <w:rsid w:val="00052F09"/>
    <w:rsid w:val="00062311"/>
    <w:rsid w:val="000A516F"/>
    <w:rsid w:val="000D3530"/>
    <w:rsid w:val="000D4722"/>
    <w:rsid w:val="00110AC8"/>
    <w:rsid w:val="001155EA"/>
    <w:rsid w:val="00117A20"/>
    <w:rsid w:val="001865D9"/>
    <w:rsid w:val="00194C8F"/>
    <w:rsid w:val="001B41E0"/>
    <w:rsid w:val="001B7ED8"/>
    <w:rsid w:val="001F6174"/>
    <w:rsid w:val="00206112"/>
    <w:rsid w:val="0021676A"/>
    <w:rsid w:val="002C35F0"/>
    <w:rsid w:val="002E403E"/>
    <w:rsid w:val="00316207"/>
    <w:rsid w:val="003229D5"/>
    <w:rsid w:val="00330916"/>
    <w:rsid w:val="00353EE8"/>
    <w:rsid w:val="00365827"/>
    <w:rsid w:val="00380AB7"/>
    <w:rsid w:val="003C1B27"/>
    <w:rsid w:val="003D6022"/>
    <w:rsid w:val="00406DBD"/>
    <w:rsid w:val="0045756D"/>
    <w:rsid w:val="00473E49"/>
    <w:rsid w:val="004E47ED"/>
    <w:rsid w:val="00567735"/>
    <w:rsid w:val="005A76FE"/>
    <w:rsid w:val="005F3372"/>
    <w:rsid w:val="00611972"/>
    <w:rsid w:val="00640F76"/>
    <w:rsid w:val="00683609"/>
    <w:rsid w:val="006E03B2"/>
    <w:rsid w:val="006E0F2A"/>
    <w:rsid w:val="006F0FAA"/>
    <w:rsid w:val="006F2CEC"/>
    <w:rsid w:val="00770174"/>
    <w:rsid w:val="00786D5B"/>
    <w:rsid w:val="007876D7"/>
    <w:rsid w:val="007A54D3"/>
    <w:rsid w:val="007F735A"/>
    <w:rsid w:val="008047CA"/>
    <w:rsid w:val="008230B0"/>
    <w:rsid w:val="00825FB0"/>
    <w:rsid w:val="00874FAA"/>
    <w:rsid w:val="008769B8"/>
    <w:rsid w:val="008D0AD2"/>
    <w:rsid w:val="008D56A3"/>
    <w:rsid w:val="008D5F2C"/>
    <w:rsid w:val="00910694"/>
    <w:rsid w:val="0096589B"/>
    <w:rsid w:val="00987B26"/>
    <w:rsid w:val="009A139C"/>
    <w:rsid w:val="009E7ABC"/>
    <w:rsid w:val="00A16CD1"/>
    <w:rsid w:val="00A73EFA"/>
    <w:rsid w:val="00A819F8"/>
    <w:rsid w:val="00AD2578"/>
    <w:rsid w:val="00B115BA"/>
    <w:rsid w:val="00B13BA1"/>
    <w:rsid w:val="00B355F6"/>
    <w:rsid w:val="00B42B3F"/>
    <w:rsid w:val="00B62383"/>
    <w:rsid w:val="00B96BE0"/>
    <w:rsid w:val="00BB2388"/>
    <w:rsid w:val="00BE022D"/>
    <w:rsid w:val="00C05888"/>
    <w:rsid w:val="00C76A2A"/>
    <w:rsid w:val="00CB1077"/>
    <w:rsid w:val="00CD7C97"/>
    <w:rsid w:val="00D05325"/>
    <w:rsid w:val="00D20E45"/>
    <w:rsid w:val="00D36FFA"/>
    <w:rsid w:val="00D56D0D"/>
    <w:rsid w:val="00D81881"/>
    <w:rsid w:val="00D95410"/>
    <w:rsid w:val="00DB1CAF"/>
    <w:rsid w:val="00DD58A7"/>
    <w:rsid w:val="00DE6779"/>
    <w:rsid w:val="00DF4D69"/>
    <w:rsid w:val="00E32E86"/>
    <w:rsid w:val="00E414DB"/>
    <w:rsid w:val="00E63DA9"/>
    <w:rsid w:val="00E91D2B"/>
    <w:rsid w:val="00EA3A25"/>
    <w:rsid w:val="00EB2F14"/>
    <w:rsid w:val="00EE2633"/>
    <w:rsid w:val="00EE3A61"/>
    <w:rsid w:val="00F22772"/>
    <w:rsid w:val="00F77349"/>
    <w:rsid w:val="00F867D7"/>
    <w:rsid w:val="00FB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slon Classico" w:eastAsiaTheme="minorHAnsi" w:hAnsi="Caslon Classico"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6FE"/>
  </w:style>
  <w:style w:type="table" w:styleId="TableGrid">
    <w:name w:val="Table Grid"/>
    <w:basedOn w:val="TableNormal"/>
    <w:uiPriority w:val="59"/>
    <w:rsid w:val="008D5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slon Classico" w:eastAsiaTheme="minorHAnsi" w:hAnsi="Caslon Classico"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6FE"/>
  </w:style>
  <w:style w:type="table" w:styleId="TableGrid">
    <w:name w:val="Table Grid"/>
    <w:basedOn w:val="TableNormal"/>
    <w:uiPriority w:val="59"/>
    <w:rsid w:val="008D5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787537">
      <w:bodyDiv w:val="1"/>
      <w:marLeft w:val="0"/>
      <w:marRight w:val="0"/>
      <w:marTop w:val="0"/>
      <w:marBottom w:val="0"/>
      <w:divBdr>
        <w:top w:val="none" w:sz="0" w:space="0" w:color="auto"/>
        <w:left w:val="none" w:sz="0" w:space="0" w:color="auto"/>
        <w:bottom w:val="none" w:sz="0" w:space="0" w:color="auto"/>
        <w:right w:val="none" w:sz="0" w:space="0" w:color="auto"/>
      </w:divBdr>
    </w:div>
    <w:div w:id="1307079732">
      <w:bodyDiv w:val="1"/>
      <w:marLeft w:val="0"/>
      <w:marRight w:val="0"/>
      <w:marTop w:val="0"/>
      <w:marBottom w:val="0"/>
      <w:divBdr>
        <w:top w:val="none" w:sz="0" w:space="0" w:color="auto"/>
        <w:left w:val="none" w:sz="0" w:space="0" w:color="auto"/>
        <w:bottom w:val="none" w:sz="0" w:space="0" w:color="auto"/>
        <w:right w:val="none" w:sz="0" w:space="0" w:color="auto"/>
      </w:divBdr>
    </w:div>
    <w:div w:id="15671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Asta</dc:creator>
  <cp:lastModifiedBy>Asta</cp:lastModifiedBy>
  <cp:revision>66</cp:revision>
  <cp:lastPrinted>2013-09-02T10:11:00Z</cp:lastPrinted>
  <dcterms:created xsi:type="dcterms:W3CDTF">2013-07-23T15:05:00Z</dcterms:created>
  <dcterms:modified xsi:type="dcterms:W3CDTF">2013-09-03T21:00:00Z</dcterms:modified>
</cp:coreProperties>
</file>