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4B337" w14:textId="4DBFABDB" w:rsidR="00583D97" w:rsidRPr="00DB5736" w:rsidRDefault="00583D97" w:rsidP="00E0045C">
      <w:pPr>
        <w:shd w:val="clear" w:color="auto" w:fill="E2EFD9" w:themeFill="accent6" w:themeFillTint="33"/>
        <w:spacing w:after="0" w:line="276" w:lineRule="auto"/>
        <w:jc w:val="center"/>
        <w:rPr>
          <w:sz w:val="24"/>
          <w:szCs w:val="20"/>
          <w:lang w:val="de-DE"/>
        </w:rPr>
      </w:pPr>
      <w:r w:rsidRPr="005C0107">
        <w:rPr>
          <w:b/>
          <w:bCs/>
          <w:sz w:val="28"/>
          <w:lang w:val="de-DE"/>
        </w:rPr>
        <w:t xml:space="preserve">VO EINFÜHRUNG IN DIE TRANSLATIONSWISSENSCHAFT </w:t>
      </w:r>
      <w:r w:rsidR="00DB5736">
        <w:rPr>
          <w:b/>
          <w:bCs/>
          <w:sz w:val="28"/>
          <w:lang w:val="de-DE"/>
        </w:rPr>
        <w:br/>
      </w:r>
      <w:proofErr w:type="spellStart"/>
      <w:r w:rsidRPr="00DB5736">
        <w:rPr>
          <w:sz w:val="24"/>
          <w:szCs w:val="20"/>
          <w:lang w:val="de-DE"/>
        </w:rPr>
        <w:t>WiSe</w:t>
      </w:r>
      <w:proofErr w:type="spellEnd"/>
      <w:r w:rsidRPr="00DB5736">
        <w:rPr>
          <w:sz w:val="24"/>
          <w:szCs w:val="20"/>
          <w:lang w:val="de-DE"/>
        </w:rPr>
        <w:t xml:space="preserve"> 202</w:t>
      </w:r>
      <w:r w:rsidR="00DB5736" w:rsidRPr="00DB5736">
        <w:rPr>
          <w:sz w:val="24"/>
          <w:szCs w:val="20"/>
          <w:lang w:val="de-DE"/>
        </w:rPr>
        <w:t>1-22</w:t>
      </w:r>
      <w:r w:rsidRPr="00DB5736">
        <w:rPr>
          <w:sz w:val="24"/>
          <w:szCs w:val="20"/>
          <w:lang w:val="de-DE"/>
        </w:rPr>
        <w:t xml:space="preserve"> /Prüf. </w:t>
      </w:r>
      <w:r w:rsidR="00DB5736" w:rsidRPr="00DB5736">
        <w:rPr>
          <w:sz w:val="24"/>
          <w:szCs w:val="20"/>
          <w:lang w:val="de-DE"/>
        </w:rPr>
        <w:t>1</w:t>
      </w:r>
    </w:p>
    <w:p w14:paraId="3EDC1CCC" w14:textId="0B894DAB" w:rsidR="00583D97" w:rsidRPr="00DB5736" w:rsidRDefault="00DB5736" w:rsidP="00E0045C">
      <w:pPr>
        <w:shd w:val="clear" w:color="auto" w:fill="E2EFD9" w:themeFill="accent6" w:themeFillTint="33"/>
        <w:spacing w:after="0" w:line="276" w:lineRule="auto"/>
        <w:jc w:val="center"/>
        <w:rPr>
          <w:b/>
          <w:sz w:val="28"/>
          <w:lang w:val="de-DE"/>
        </w:rPr>
      </w:pPr>
      <w:r w:rsidRPr="00DB5736">
        <w:rPr>
          <w:b/>
          <w:sz w:val="28"/>
          <w:lang w:val="de-DE"/>
        </w:rPr>
        <w:t>7</w:t>
      </w:r>
      <w:r w:rsidR="00583D97" w:rsidRPr="00DB5736">
        <w:rPr>
          <w:b/>
          <w:sz w:val="28"/>
          <w:lang w:val="de-DE"/>
        </w:rPr>
        <w:t>. Februar 202</w:t>
      </w:r>
      <w:r w:rsidRPr="00DB5736">
        <w:rPr>
          <w:b/>
          <w:sz w:val="28"/>
          <w:lang w:val="de-DE"/>
        </w:rPr>
        <w:t>2</w:t>
      </w:r>
    </w:p>
    <w:p w14:paraId="1D499375" w14:textId="77777777" w:rsidR="00583D97" w:rsidRPr="00114001" w:rsidRDefault="00583D97" w:rsidP="00583D97">
      <w:pPr>
        <w:spacing w:after="0" w:line="276" w:lineRule="auto"/>
        <w:rPr>
          <w:bCs/>
          <w:sz w:val="28"/>
          <w:u w:val="single"/>
          <w:lang w:val="de-DE"/>
        </w:rPr>
      </w:pPr>
    </w:p>
    <w:p w14:paraId="2AAA9EB6" w14:textId="23F4EC89" w:rsidR="00583D97" w:rsidRPr="00DB5736" w:rsidRDefault="00583D97" w:rsidP="00DB5736">
      <w:pPr>
        <w:spacing w:after="0" w:line="276" w:lineRule="auto"/>
        <w:rPr>
          <w:rFonts w:ascii="Avenir Next LT Pro Light" w:hAnsi="Avenir Next LT Pro Light"/>
          <w:lang w:val="de-DE"/>
        </w:rPr>
      </w:pPr>
      <w:r w:rsidRPr="00DB5736">
        <w:rPr>
          <w:rFonts w:ascii="Avenir Next LT Pro Light" w:hAnsi="Avenir Next LT Pro Light"/>
          <w:lang w:val="de-DE"/>
        </w:rPr>
        <w:t xml:space="preserve">Diese Open-Book-Prüfung besteht </w:t>
      </w:r>
      <w:r w:rsidRPr="00DB5736">
        <w:rPr>
          <w:rFonts w:ascii="Avenir Next LT Pro Light" w:hAnsi="Avenir Next LT Pro Light"/>
          <w:b/>
          <w:lang w:val="de-DE"/>
        </w:rPr>
        <w:t>aus drei Hauptteilen</w:t>
      </w:r>
      <w:r w:rsidRPr="00DB5736">
        <w:rPr>
          <w:rFonts w:ascii="Avenir Next LT Pro Light" w:hAnsi="Avenir Next LT Pro Light"/>
          <w:lang w:val="de-DE"/>
        </w:rPr>
        <w:t xml:space="preserve"> (A-C). Begonnen wird im Teil A mit drei Zuordnungsaufgaben. Der Teil B enthält eine Reihe von Richtig/Falsch-Fragen, denen im Teil C </w:t>
      </w:r>
      <w:r w:rsidRPr="00DB5736">
        <w:rPr>
          <w:rFonts w:ascii="Avenir Next LT Pro Light" w:hAnsi="Avenir Next LT Pro Light"/>
          <w:b/>
          <w:lang w:val="de-DE"/>
        </w:rPr>
        <w:t>zwei</w:t>
      </w:r>
      <w:r w:rsidRPr="00DB5736">
        <w:rPr>
          <w:rFonts w:ascii="Avenir Next LT Pro Light" w:hAnsi="Avenir Next LT Pro Light"/>
          <w:lang w:val="de-DE"/>
        </w:rPr>
        <w:t xml:space="preserve"> Essayaufgaben folgen.</w:t>
      </w:r>
    </w:p>
    <w:p w14:paraId="0357A0A8" w14:textId="1A2FA465" w:rsidR="00583D97" w:rsidRPr="00DB5736" w:rsidRDefault="00583D97" w:rsidP="00DB5736">
      <w:pPr>
        <w:spacing w:after="0" w:line="276" w:lineRule="auto"/>
        <w:rPr>
          <w:rFonts w:ascii="Avenir Next LT Pro Light" w:hAnsi="Avenir Next LT Pro Light"/>
          <w:lang w:val="de-DE"/>
        </w:rPr>
      </w:pPr>
      <w:r w:rsidRPr="00DB5736">
        <w:rPr>
          <w:rFonts w:ascii="Avenir Next LT Pro Light" w:hAnsi="Avenir Next LT Pro Light"/>
          <w:lang w:val="de-DE"/>
        </w:rPr>
        <w:t>Die einzelnen Teile bringen Punkte wie folgt:</w:t>
      </w:r>
    </w:p>
    <w:p w14:paraId="42B93F2E" w14:textId="77777777" w:rsidR="00583D97" w:rsidRPr="00DB5736" w:rsidRDefault="00583D97" w:rsidP="00DB5736">
      <w:pPr>
        <w:pStyle w:val="Luettelokappale"/>
        <w:numPr>
          <w:ilvl w:val="0"/>
          <w:numId w:val="1"/>
        </w:numPr>
        <w:spacing w:after="0"/>
        <w:rPr>
          <w:rFonts w:ascii="Avenir Next LT Pro Light" w:hAnsi="Avenir Next LT Pro Light"/>
          <w:b/>
          <w:bCs/>
          <w:lang w:val="de-DE"/>
        </w:rPr>
      </w:pPr>
      <w:r w:rsidRPr="00DB5736">
        <w:rPr>
          <w:rFonts w:ascii="Avenir Next LT Pro Light" w:hAnsi="Avenir Next LT Pro Light"/>
          <w:b/>
          <w:bCs/>
          <w:lang w:val="de-DE"/>
        </w:rPr>
        <w:t xml:space="preserve">Zuordnungsaufgaben (insg. 50 Punkte): </w:t>
      </w:r>
    </w:p>
    <w:p w14:paraId="57B9A6F2" w14:textId="77777777" w:rsidR="00583D97" w:rsidRPr="00DB5736" w:rsidRDefault="00583D97" w:rsidP="00DB5736">
      <w:pPr>
        <w:pStyle w:val="Luettelokappale"/>
        <w:numPr>
          <w:ilvl w:val="1"/>
          <w:numId w:val="3"/>
        </w:numPr>
        <w:spacing w:after="0"/>
        <w:rPr>
          <w:rFonts w:ascii="Avenir Next LT Pro Light" w:hAnsi="Avenir Next LT Pro Light"/>
          <w:lang w:val="de-DE"/>
        </w:rPr>
      </w:pPr>
      <w:r w:rsidRPr="00DB5736">
        <w:rPr>
          <w:rFonts w:ascii="Avenir Next LT Pro Light" w:hAnsi="Avenir Next LT Pro Light"/>
          <w:lang w:val="de-DE"/>
        </w:rPr>
        <w:t>Begriffe u. Aussagen (20 Punkte)</w:t>
      </w:r>
    </w:p>
    <w:p w14:paraId="08466696" w14:textId="77777777" w:rsidR="00583D97" w:rsidRPr="00DB5736" w:rsidRDefault="00583D97" w:rsidP="00DB5736">
      <w:pPr>
        <w:pStyle w:val="Luettelokappale"/>
        <w:numPr>
          <w:ilvl w:val="1"/>
          <w:numId w:val="3"/>
        </w:numPr>
        <w:spacing w:after="0"/>
        <w:rPr>
          <w:rFonts w:ascii="Avenir Next LT Pro Light" w:hAnsi="Avenir Next LT Pro Light"/>
          <w:lang w:val="de-DE"/>
        </w:rPr>
      </w:pPr>
      <w:r w:rsidRPr="00DB5736">
        <w:rPr>
          <w:rFonts w:ascii="Avenir Next LT Pro Light" w:hAnsi="Avenir Next LT Pro Light"/>
          <w:lang w:val="de-DE"/>
        </w:rPr>
        <w:t>Mindmap: Deskriptive Translationswissenschaft (18 Punkte)</w:t>
      </w:r>
    </w:p>
    <w:p w14:paraId="0FDA45B6" w14:textId="77777777" w:rsidR="00583D97" w:rsidRPr="00DB5736" w:rsidRDefault="00583D97" w:rsidP="00DB5736">
      <w:pPr>
        <w:pStyle w:val="Luettelokappale"/>
        <w:numPr>
          <w:ilvl w:val="1"/>
          <w:numId w:val="3"/>
        </w:numPr>
        <w:spacing w:after="0"/>
        <w:rPr>
          <w:rFonts w:ascii="Avenir Next LT Pro Light" w:hAnsi="Avenir Next LT Pro Light"/>
          <w:lang w:val="de-DE"/>
        </w:rPr>
      </w:pPr>
      <w:r w:rsidRPr="00DB5736">
        <w:rPr>
          <w:rFonts w:ascii="Avenir Next LT Pro Light" w:hAnsi="Avenir Next LT Pro Light"/>
          <w:lang w:val="de-DE"/>
        </w:rPr>
        <w:t>Aussagen (12 Punkte)</w:t>
      </w:r>
    </w:p>
    <w:p w14:paraId="43B119F4" w14:textId="77777777" w:rsidR="00583D97" w:rsidRPr="00DB5736" w:rsidRDefault="00583D97" w:rsidP="00DB5736">
      <w:pPr>
        <w:pStyle w:val="Luettelokappale"/>
        <w:numPr>
          <w:ilvl w:val="0"/>
          <w:numId w:val="1"/>
        </w:numPr>
        <w:spacing w:after="0"/>
        <w:rPr>
          <w:rFonts w:ascii="Avenir Next LT Pro Light" w:hAnsi="Avenir Next LT Pro Light"/>
          <w:b/>
          <w:bCs/>
          <w:lang w:val="de-DE"/>
        </w:rPr>
      </w:pPr>
      <w:r w:rsidRPr="00DB5736">
        <w:rPr>
          <w:rFonts w:ascii="Avenir Next LT Pro Light" w:hAnsi="Avenir Next LT Pro Light"/>
          <w:b/>
          <w:bCs/>
          <w:lang w:val="de-DE"/>
        </w:rPr>
        <w:t>Richtig/Falsch-Aufgabe (60 Punkte)</w:t>
      </w:r>
    </w:p>
    <w:p w14:paraId="5E72E1CD" w14:textId="5510A558" w:rsidR="00583D97" w:rsidRPr="00DB5736" w:rsidRDefault="00583D97" w:rsidP="00DB5736">
      <w:pPr>
        <w:pStyle w:val="Luettelokappale"/>
        <w:numPr>
          <w:ilvl w:val="0"/>
          <w:numId w:val="1"/>
        </w:numPr>
        <w:spacing w:after="0"/>
        <w:rPr>
          <w:rFonts w:ascii="Avenir Next LT Pro Light" w:hAnsi="Avenir Next LT Pro Light"/>
          <w:b/>
          <w:bCs/>
          <w:lang w:val="de-DE"/>
        </w:rPr>
      </w:pPr>
      <w:r w:rsidRPr="00DB5736">
        <w:rPr>
          <w:rFonts w:ascii="Avenir Next LT Pro Light" w:hAnsi="Avenir Next LT Pro Light"/>
          <w:b/>
          <w:bCs/>
          <w:lang w:val="de-DE"/>
        </w:rPr>
        <w:t xml:space="preserve">Aufsätze (insg. 27 Punkte): </w:t>
      </w:r>
    </w:p>
    <w:p w14:paraId="784D6A48" w14:textId="164320E8" w:rsidR="00583D97" w:rsidRPr="00DB5736" w:rsidRDefault="00583D97" w:rsidP="00DB5736">
      <w:pPr>
        <w:pStyle w:val="Luettelokappale"/>
        <w:numPr>
          <w:ilvl w:val="1"/>
          <w:numId w:val="2"/>
        </w:numPr>
        <w:spacing w:after="0"/>
        <w:rPr>
          <w:rFonts w:ascii="Avenir Next LT Pro Light" w:hAnsi="Avenir Next LT Pro Light"/>
          <w:lang w:val="de-DE"/>
        </w:rPr>
      </w:pPr>
      <w:r w:rsidRPr="00DB5736">
        <w:rPr>
          <w:rFonts w:ascii="Avenir Next LT Pro Light" w:hAnsi="Avenir Next LT Pro Light"/>
          <w:lang w:val="de-DE"/>
        </w:rPr>
        <w:t>Linguistische Pragmatik und Translationswissenschaft (12 Punkte)</w:t>
      </w:r>
    </w:p>
    <w:p w14:paraId="4CF3532D" w14:textId="70D37A3B" w:rsidR="00583D97" w:rsidRPr="00DB5736" w:rsidRDefault="00583D97" w:rsidP="00DB5736">
      <w:pPr>
        <w:pStyle w:val="Luettelokappale"/>
        <w:numPr>
          <w:ilvl w:val="1"/>
          <w:numId w:val="2"/>
        </w:numPr>
        <w:spacing w:after="0"/>
        <w:rPr>
          <w:rFonts w:ascii="Avenir Next LT Pro Light" w:hAnsi="Avenir Next LT Pro Light"/>
          <w:lang w:val="de-DE"/>
        </w:rPr>
      </w:pPr>
      <w:r w:rsidRPr="00DB5736">
        <w:rPr>
          <w:rFonts w:ascii="Avenir Next LT Pro Light" w:hAnsi="Avenir Next LT Pro Light"/>
          <w:lang w:val="de-DE"/>
        </w:rPr>
        <w:t>Kulturelle Wende der Translationswissenschaft (15 Punkte)</w:t>
      </w:r>
    </w:p>
    <w:p w14:paraId="3316EFA2" w14:textId="17310272" w:rsidR="00583D97" w:rsidRPr="00DB5736" w:rsidRDefault="00583D97" w:rsidP="00DB5736">
      <w:pPr>
        <w:spacing w:after="0"/>
        <w:ind w:left="1080"/>
        <w:rPr>
          <w:rFonts w:ascii="Avenir Next LT Pro Light" w:hAnsi="Avenir Next LT Pro Light"/>
          <w:b/>
          <w:bCs/>
          <w:lang w:val="de-DE"/>
        </w:rPr>
      </w:pPr>
      <w:r w:rsidRPr="001447FF">
        <w:rPr>
          <w:rFonts w:ascii="Avenir Next LT Pro Light" w:hAnsi="Avenir Next LT Pro Light"/>
          <w:b/>
          <w:bCs/>
          <w:highlight w:val="lightGray"/>
          <w:lang w:val="de-DE"/>
        </w:rPr>
        <w:t>Insgesamt: 1</w:t>
      </w:r>
      <w:r w:rsidR="002E64BB" w:rsidRPr="001447FF">
        <w:rPr>
          <w:rFonts w:ascii="Avenir Next LT Pro Light" w:hAnsi="Avenir Next LT Pro Light"/>
          <w:b/>
          <w:bCs/>
          <w:highlight w:val="lightGray"/>
          <w:lang w:val="de-DE"/>
        </w:rPr>
        <w:t>37</w:t>
      </w:r>
      <w:r w:rsidRPr="001447FF">
        <w:rPr>
          <w:rFonts w:ascii="Avenir Next LT Pro Light" w:hAnsi="Avenir Next LT Pro Light"/>
          <w:b/>
          <w:bCs/>
          <w:highlight w:val="lightGray"/>
          <w:lang w:val="de-DE"/>
        </w:rPr>
        <w:t xml:space="preserve"> Punkte</w:t>
      </w:r>
      <w:r w:rsidR="00DB5736">
        <w:rPr>
          <w:rFonts w:ascii="Avenir Next LT Pro Light" w:hAnsi="Avenir Next LT Pro Light"/>
          <w:b/>
          <w:bCs/>
          <w:lang w:val="de-DE"/>
        </w:rPr>
        <w:br/>
      </w:r>
    </w:p>
    <w:p w14:paraId="11F3D8CB" w14:textId="417E1172" w:rsidR="00583D97" w:rsidRPr="00DB5736" w:rsidRDefault="00583D97" w:rsidP="00DB5736">
      <w:pPr>
        <w:spacing w:after="0" w:line="276" w:lineRule="auto"/>
        <w:rPr>
          <w:rFonts w:ascii="Avenir Next LT Pro Light" w:hAnsi="Avenir Next LT Pro Light"/>
          <w:i/>
          <w:iCs/>
          <w:lang w:val="de-DE"/>
        </w:rPr>
      </w:pPr>
      <w:r w:rsidRPr="00DB5736">
        <w:rPr>
          <w:rFonts w:ascii="Avenir Next LT Pro Light" w:hAnsi="Avenir Next LT Pro Light"/>
          <w:i/>
          <w:iCs/>
          <w:lang w:val="de-DE"/>
        </w:rPr>
        <w:t xml:space="preserve">Die Prüfung ist bestanden, wenn mindestens </w:t>
      </w:r>
      <w:r w:rsidR="004C0FBA" w:rsidRPr="00DB5736">
        <w:rPr>
          <w:rFonts w:ascii="Avenir Next LT Pro Light" w:hAnsi="Avenir Next LT Pro Light"/>
          <w:b/>
          <w:i/>
          <w:iCs/>
          <w:lang w:val="de-DE"/>
        </w:rPr>
        <w:t xml:space="preserve">82 </w:t>
      </w:r>
      <w:r w:rsidRPr="00DB5736">
        <w:rPr>
          <w:rFonts w:ascii="Avenir Next LT Pro Light" w:hAnsi="Avenir Next LT Pro Light"/>
          <w:b/>
          <w:i/>
          <w:iCs/>
          <w:lang w:val="de-DE"/>
        </w:rPr>
        <w:t>Punkte (= 60 %)</w:t>
      </w:r>
      <w:r w:rsidRPr="00DB5736">
        <w:rPr>
          <w:rFonts w:ascii="Avenir Next LT Pro Light" w:hAnsi="Avenir Next LT Pro Light"/>
          <w:i/>
          <w:iCs/>
          <w:lang w:val="de-DE"/>
        </w:rPr>
        <w:t xml:space="preserve"> erreicht sind.</w:t>
      </w:r>
    </w:p>
    <w:p w14:paraId="52D0AD66" w14:textId="77777777" w:rsidR="00583D97" w:rsidRPr="00DB5736" w:rsidRDefault="00583D97" w:rsidP="00DB5736">
      <w:pPr>
        <w:spacing w:after="0" w:line="276" w:lineRule="auto"/>
        <w:rPr>
          <w:rFonts w:ascii="Avenir Next LT Pro Light" w:hAnsi="Avenir Next LT Pro Light"/>
          <w:highlight w:val="yellow"/>
          <w:lang w:val="de-DE"/>
        </w:rPr>
      </w:pPr>
      <w:r w:rsidRPr="00DB5736">
        <w:rPr>
          <w:rFonts w:ascii="Avenir Next LT Pro Light" w:hAnsi="Avenir Next LT Pro Light"/>
          <w:lang w:val="de-DE"/>
        </w:rPr>
        <w:t xml:space="preserve">Bitte berücksichtigen Sie diese Informationen bei der Zeiteinteilung. </w:t>
      </w:r>
    </w:p>
    <w:p w14:paraId="4D31CD43" w14:textId="4E37886F" w:rsidR="00583D97" w:rsidRPr="00DB5736" w:rsidRDefault="00583D97" w:rsidP="00DB5736">
      <w:pPr>
        <w:spacing w:after="0" w:line="276" w:lineRule="auto"/>
        <w:rPr>
          <w:rFonts w:ascii="Avenir Next LT Pro Light" w:hAnsi="Avenir Next LT Pro Light"/>
          <w:lang w:val="de-DE"/>
        </w:rPr>
      </w:pPr>
      <w:r w:rsidRPr="00DB5736">
        <w:rPr>
          <w:rFonts w:ascii="Avenir Next LT Pro Light" w:hAnsi="Avenir Next LT Pro Light"/>
          <w:lang w:val="de-DE"/>
        </w:rPr>
        <w:t>Bitte lesen Sie sowohl die Anweisungen als auch und vor allem die in den Aufgaben enthaltenen Aussagen bzw. Fragen sorgfältig, damit Sie diese vor der Festlegung der Antworten auch wirklich verstanden haben.</w:t>
      </w:r>
      <w:r w:rsidR="00FD1018" w:rsidRPr="00DB5736">
        <w:rPr>
          <w:rFonts w:ascii="Avenir Next LT Pro Light" w:hAnsi="Avenir Next LT Pro Light"/>
          <w:lang w:val="de-DE"/>
        </w:rPr>
        <w:t xml:space="preserve"> </w:t>
      </w:r>
      <w:r w:rsidR="00DB5736">
        <w:rPr>
          <w:rFonts w:ascii="Avenir Next LT Pro Light" w:hAnsi="Avenir Next LT Pro Light"/>
          <w:lang w:val="de-DE"/>
        </w:rPr>
        <w:br/>
      </w:r>
    </w:p>
    <w:p w14:paraId="7E114621" w14:textId="783D8350" w:rsidR="00FD1018" w:rsidRPr="00DB5736" w:rsidRDefault="00FD1018" w:rsidP="00DB5736">
      <w:pPr>
        <w:spacing w:after="0" w:line="276" w:lineRule="auto"/>
        <w:rPr>
          <w:rFonts w:ascii="Avenir Next LT Pro Light" w:hAnsi="Avenir Next LT Pro Light"/>
          <w:lang w:val="de-DE"/>
        </w:rPr>
      </w:pPr>
      <w:r w:rsidRPr="00DB5736">
        <w:rPr>
          <w:rFonts w:ascii="Avenir Next LT Pro Light" w:hAnsi="Avenir Next LT Pro Light"/>
          <w:lang w:val="de-DE"/>
        </w:rPr>
        <w:t>Wenn Sie</w:t>
      </w:r>
      <w:r w:rsidR="007F589D" w:rsidRPr="00DB5736">
        <w:rPr>
          <w:rFonts w:ascii="Avenir Next LT Pro Light" w:hAnsi="Avenir Next LT Pro Light"/>
          <w:lang w:val="de-DE"/>
        </w:rPr>
        <w:t xml:space="preserve"> andere Programme als Microsoft Word verwenden, dann achten Sie darauf, dass die </w:t>
      </w:r>
      <w:r w:rsidR="00D22888" w:rsidRPr="00DB5736">
        <w:rPr>
          <w:rFonts w:ascii="Avenir Next LT Pro Light" w:hAnsi="Avenir Next LT Pro Light"/>
          <w:lang w:val="de-DE"/>
        </w:rPr>
        <w:t>von Ihnen hochgeladene Datei</w:t>
      </w:r>
      <w:r w:rsidR="00EC0DD6" w:rsidRPr="00DB5736">
        <w:rPr>
          <w:rFonts w:ascii="Avenir Next LT Pro Light" w:hAnsi="Avenir Next LT Pro Light"/>
          <w:lang w:val="de-DE"/>
        </w:rPr>
        <w:t xml:space="preserve"> nach wie vor</w:t>
      </w:r>
      <w:r w:rsidR="00D22888" w:rsidRPr="00DB5736">
        <w:rPr>
          <w:rFonts w:ascii="Avenir Next LT Pro Light" w:hAnsi="Avenir Next LT Pro Light"/>
          <w:lang w:val="de-DE"/>
        </w:rPr>
        <w:t xml:space="preserve"> </w:t>
      </w:r>
      <w:r w:rsidR="00EC0DD6" w:rsidRPr="00DB5736">
        <w:rPr>
          <w:rFonts w:ascii="Avenir Next LT Pro Light" w:hAnsi="Avenir Next LT Pro Light"/>
          <w:lang w:val="de-DE"/>
        </w:rPr>
        <w:t>kompatibel</w:t>
      </w:r>
      <w:r w:rsidR="00D22888" w:rsidRPr="00DB5736">
        <w:rPr>
          <w:rFonts w:ascii="Avenir Next LT Pro Light" w:hAnsi="Avenir Next LT Pro Light"/>
          <w:lang w:val="de-DE"/>
        </w:rPr>
        <w:t xml:space="preserve"> mit MS</w:t>
      </w:r>
      <w:r w:rsidR="00EC0DD6" w:rsidRPr="00DB5736">
        <w:rPr>
          <w:rFonts w:ascii="Avenir Next LT Pro Light" w:hAnsi="Avenir Next LT Pro Light"/>
          <w:lang w:val="de-DE"/>
        </w:rPr>
        <w:t xml:space="preserve"> Word ist.</w:t>
      </w:r>
    </w:p>
    <w:p w14:paraId="0A9C73BC" w14:textId="77777777" w:rsidR="00583D97" w:rsidRPr="00DB5736" w:rsidRDefault="00583D97" w:rsidP="00DB5736">
      <w:pPr>
        <w:pBdr>
          <w:bottom w:val="single" w:sz="12" w:space="1" w:color="auto"/>
        </w:pBdr>
        <w:spacing w:after="0" w:line="276" w:lineRule="auto"/>
        <w:rPr>
          <w:b/>
          <w:bCs/>
          <w:lang w:val="de-DE"/>
        </w:rPr>
      </w:pPr>
      <w:r w:rsidRPr="00DB5736">
        <w:rPr>
          <w:rFonts w:ascii="Avenir Next LT Pro Light" w:hAnsi="Avenir Next LT Pro Light"/>
          <w:b/>
          <w:bCs/>
          <w:lang w:val="de-DE"/>
        </w:rPr>
        <w:t>Gutes Gelingen bei der Prüfung</w:t>
      </w:r>
      <w:r w:rsidRPr="00DB5736">
        <w:rPr>
          <w:b/>
          <w:bCs/>
          <w:lang w:val="de-DE"/>
        </w:rPr>
        <w:t>!</w:t>
      </w:r>
    </w:p>
    <w:p w14:paraId="31833659" w14:textId="77777777" w:rsidR="00583D97" w:rsidRDefault="00583D97" w:rsidP="00583D97">
      <w:pPr>
        <w:rPr>
          <w:lang w:val="de-DE"/>
        </w:rPr>
      </w:pPr>
    </w:p>
    <w:tbl>
      <w:tblPr>
        <w:tblStyle w:val="TaulukkoRuudukko"/>
        <w:tblW w:w="0" w:type="auto"/>
        <w:tblLook w:val="04A0" w:firstRow="1" w:lastRow="0" w:firstColumn="1" w:lastColumn="0" w:noHBand="0" w:noVBand="1"/>
      </w:tblPr>
      <w:tblGrid>
        <w:gridCol w:w="982"/>
        <w:gridCol w:w="3612"/>
        <w:gridCol w:w="2072"/>
        <w:gridCol w:w="2962"/>
      </w:tblGrid>
      <w:tr w:rsidR="00583D97" w:rsidRPr="001447FF" w14:paraId="72D3143F" w14:textId="77777777" w:rsidTr="00E0045C">
        <w:trPr>
          <w:trHeight w:val="535"/>
        </w:trPr>
        <w:tc>
          <w:tcPr>
            <w:tcW w:w="988" w:type="dxa"/>
            <w:shd w:val="clear" w:color="auto" w:fill="A8D08D" w:themeFill="accent6" w:themeFillTint="99"/>
            <w:vAlign w:val="center"/>
          </w:tcPr>
          <w:p w14:paraId="274E5405" w14:textId="77777777" w:rsidR="00583D97" w:rsidRPr="001447FF" w:rsidRDefault="00583D97" w:rsidP="00E4348F">
            <w:pPr>
              <w:rPr>
                <w:bCs/>
                <w:sz w:val="26"/>
                <w:szCs w:val="26"/>
                <w:lang w:val="de-DE"/>
              </w:rPr>
            </w:pPr>
            <w:r w:rsidRPr="001447FF">
              <w:rPr>
                <w:bCs/>
                <w:i/>
                <w:iCs/>
                <w:sz w:val="26"/>
                <w:szCs w:val="26"/>
                <w:lang w:val="de-DE"/>
              </w:rPr>
              <w:t>Name:</w:t>
            </w:r>
          </w:p>
        </w:tc>
        <w:tc>
          <w:tcPr>
            <w:tcW w:w="3969" w:type="dxa"/>
            <w:shd w:val="clear" w:color="auto" w:fill="auto"/>
            <w:vAlign w:val="center"/>
          </w:tcPr>
          <w:p w14:paraId="02FA1CAF" w14:textId="77777777" w:rsidR="00583D97" w:rsidRPr="001447FF" w:rsidRDefault="00583D97" w:rsidP="00E4348F">
            <w:pPr>
              <w:rPr>
                <w:bCs/>
                <w:sz w:val="26"/>
                <w:szCs w:val="26"/>
                <w:lang w:val="de-DE"/>
              </w:rPr>
            </w:pPr>
          </w:p>
        </w:tc>
        <w:tc>
          <w:tcPr>
            <w:tcW w:w="1472" w:type="dxa"/>
            <w:shd w:val="clear" w:color="auto" w:fill="A8D08D" w:themeFill="accent6" w:themeFillTint="99"/>
            <w:vAlign w:val="center"/>
          </w:tcPr>
          <w:p w14:paraId="502B2962" w14:textId="77777777" w:rsidR="00583D97" w:rsidRPr="001447FF" w:rsidRDefault="00583D97" w:rsidP="00E0045C">
            <w:pPr>
              <w:jc w:val="right"/>
              <w:rPr>
                <w:bCs/>
                <w:i/>
                <w:iCs/>
                <w:sz w:val="26"/>
                <w:szCs w:val="26"/>
                <w:lang w:val="de-DE"/>
              </w:rPr>
            </w:pPr>
            <w:r w:rsidRPr="001447FF">
              <w:rPr>
                <w:bCs/>
                <w:i/>
                <w:iCs/>
                <w:sz w:val="26"/>
                <w:szCs w:val="26"/>
                <w:lang w:val="de-DE"/>
              </w:rPr>
              <w:t>Matrikelnummer:</w:t>
            </w:r>
          </w:p>
        </w:tc>
        <w:tc>
          <w:tcPr>
            <w:tcW w:w="3199" w:type="dxa"/>
            <w:shd w:val="clear" w:color="auto" w:fill="auto"/>
            <w:vAlign w:val="center"/>
          </w:tcPr>
          <w:p w14:paraId="22DF7D35" w14:textId="77777777" w:rsidR="00583D97" w:rsidRPr="001447FF" w:rsidRDefault="00583D97" w:rsidP="00E4348F">
            <w:pPr>
              <w:jc w:val="center"/>
              <w:rPr>
                <w:bCs/>
                <w:sz w:val="26"/>
                <w:szCs w:val="26"/>
                <w:lang w:val="de-DE"/>
              </w:rPr>
            </w:pPr>
          </w:p>
        </w:tc>
      </w:tr>
      <w:tr w:rsidR="002E64BB" w:rsidRPr="001447FF" w14:paraId="22CC63A6" w14:textId="77777777" w:rsidTr="00E0045C">
        <w:trPr>
          <w:trHeight w:val="535"/>
        </w:trPr>
        <w:tc>
          <w:tcPr>
            <w:tcW w:w="988" w:type="dxa"/>
            <w:shd w:val="clear" w:color="auto" w:fill="auto"/>
            <w:vAlign w:val="center"/>
          </w:tcPr>
          <w:p w14:paraId="1D8E3CD2" w14:textId="77777777" w:rsidR="002E64BB" w:rsidRPr="001447FF" w:rsidRDefault="002E64BB" w:rsidP="00E4348F">
            <w:pPr>
              <w:rPr>
                <w:bCs/>
                <w:i/>
                <w:iCs/>
                <w:sz w:val="26"/>
                <w:szCs w:val="26"/>
                <w:lang w:val="de-DE"/>
              </w:rPr>
            </w:pPr>
          </w:p>
        </w:tc>
        <w:tc>
          <w:tcPr>
            <w:tcW w:w="3969" w:type="dxa"/>
            <w:shd w:val="clear" w:color="auto" w:fill="auto"/>
            <w:vAlign w:val="center"/>
          </w:tcPr>
          <w:p w14:paraId="74C00A0B" w14:textId="77777777" w:rsidR="002E64BB" w:rsidRPr="001447FF" w:rsidRDefault="002E64BB" w:rsidP="00E4348F">
            <w:pPr>
              <w:rPr>
                <w:bCs/>
                <w:sz w:val="26"/>
                <w:szCs w:val="26"/>
                <w:lang w:val="de-DE"/>
              </w:rPr>
            </w:pPr>
          </w:p>
        </w:tc>
        <w:tc>
          <w:tcPr>
            <w:tcW w:w="1472" w:type="dxa"/>
            <w:shd w:val="clear" w:color="auto" w:fill="A8D08D" w:themeFill="accent6" w:themeFillTint="99"/>
            <w:vAlign w:val="center"/>
          </w:tcPr>
          <w:p w14:paraId="064E4C53" w14:textId="46DEF96E" w:rsidR="002E64BB" w:rsidRPr="001447FF" w:rsidRDefault="002E64BB" w:rsidP="00E0045C">
            <w:pPr>
              <w:jc w:val="right"/>
              <w:rPr>
                <w:bCs/>
                <w:i/>
                <w:iCs/>
                <w:sz w:val="26"/>
                <w:szCs w:val="26"/>
                <w:lang w:val="de-DE"/>
              </w:rPr>
            </w:pPr>
            <w:r w:rsidRPr="001447FF">
              <w:rPr>
                <w:bCs/>
                <w:i/>
                <w:iCs/>
                <w:sz w:val="26"/>
                <w:szCs w:val="26"/>
                <w:lang w:val="de-DE"/>
              </w:rPr>
              <w:t>Punkte</w:t>
            </w:r>
            <w:r w:rsidR="00E0045C" w:rsidRPr="001447FF">
              <w:rPr>
                <w:bCs/>
                <w:i/>
                <w:iCs/>
                <w:sz w:val="26"/>
                <w:szCs w:val="26"/>
                <w:lang w:val="de-DE"/>
              </w:rPr>
              <w:t>:</w:t>
            </w:r>
          </w:p>
        </w:tc>
        <w:tc>
          <w:tcPr>
            <w:tcW w:w="3199" w:type="dxa"/>
            <w:shd w:val="clear" w:color="auto" w:fill="auto"/>
            <w:vAlign w:val="center"/>
          </w:tcPr>
          <w:p w14:paraId="04D2B73D" w14:textId="0B4AA1E2" w:rsidR="002E64BB" w:rsidRPr="001447FF" w:rsidRDefault="002E64BB" w:rsidP="00FC73E7">
            <w:pPr>
              <w:jc w:val="right"/>
              <w:rPr>
                <w:bCs/>
                <w:sz w:val="26"/>
                <w:szCs w:val="26"/>
                <w:lang w:val="de-DE"/>
              </w:rPr>
            </w:pPr>
            <w:r w:rsidRPr="001447FF">
              <w:rPr>
                <w:bCs/>
                <w:sz w:val="26"/>
                <w:szCs w:val="26"/>
                <w:lang w:val="de-DE"/>
              </w:rPr>
              <w:t>/137</w:t>
            </w:r>
          </w:p>
        </w:tc>
      </w:tr>
    </w:tbl>
    <w:p w14:paraId="4F12FA72" w14:textId="77777777" w:rsidR="00583D97" w:rsidRPr="001447FF" w:rsidRDefault="00583D97" w:rsidP="00583D97">
      <w:pPr>
        <w:rPr>
          <w:bCs/>
          <w:lang w:val="de-DE"/>
        </w:rPr>
      </w:pPr>
    </w:p>
    <w:tbl>
      <w:tblPr>
        <w:tblStyle w:val="TaulukkoRuudukko"/>
        <w:tblW w:w="9634" w:type="dxa"/>
        <w:tblLook w:val="04A0" w:firstRow="1" w:lastRow="0" w:firstColumn="1" w:lastColumn="0" w:noHBand="0" w:noVBand="1"/>
      </w:tblPr>
      <w:tblGrid>
        <w:gridCol w:w="988"/>
        <w:gridCol w:w="4394"/>
        <w:gridCol w:w="1134"/>
        <w:gridCol w:w="1134"/>
        <w:gridCol w:w="1984"/>
      </w:tblGrid>
      <w:tr w:rsidR="002E64BB" w:rsidRPr="001447FF" w14:paraId="11C5976C" w14:textId="77777777" w:rsidTr="00972D7B">
        <w:tc>
          <w:tcPr>
            <w:tcW w:w="9634" w:type="dxa"/>
            <w:gridSpan w:val="5"/>
          </w:tcPr>
          <w:p w14:paraId="7BAF5E67" w14:textId="2590B7BC" w:rsidR="002E64BB" w:rsidRPr="001447FF" w:rsidRDefault="002E64BB" w:rsidP="00583D97">
            <w:pPr>
              <w:rPr>
                <w:bCs/>
                <w:lang w:val="de-DE"/>
              </w:rPr>
            </w:pPr>
            <w:r w:rsidRPr="001447FF">
              <w:rPr>
                <w:bCs/>
                <w:lang w:val="de-DE"/>
              </w:rPr>
              <w:t>Punkte</w:t>
            </w:r>
          </w:p>
        </w:tc>
      </w:tr>
      <w:tr w:rsidR="002E64BB" w:rsidRPr="001447FF" w14:paraId="7F81E35E" w14:textId="3819B056" w:rsidTr="00E0045C">
        <w:tc>
          <w:tcPr>
            <w:tcW w:w="5382" w:type="dxa"/>
            <w:gridSpan w:val="2"/>
            <w:shd w:val="clear" w:color="auto" w:fill="A8D08D" w:themeFill="accent6" w:themeFillTint="99"/>
          </w:tcPr>
          <w:p w14:paraId="7F038AD7" w14:textId="48CC6391" w:rsidR="002E64BB" w:rsidRPr="001447FF" w:rsidRDefault="002E64BB" w:rsidP="002E64BB">
            <w:pPr>
              <w:pStyle w:val="Luettelokappale"/>
              <w:numPr>
                <w:ilvl w:val="0"/>
                <w:numId w:val="8"/>
              </w:numPr>
              <w:rPr>
                <w:bCs/>
                <w:lang w:val="de-DE"/>
              </w:rPr>
            </w:pPr>
            <w:r w:rsidRPr="001447FF">
              <w:rPr>
                <w:bCs/>
                <w:lang w:val="de-DE"/>
              </w:rPr>
              <w:t xml:space="preserve">Zuordnungsaufgaben </w:t>
            </w:r>
          </w:p>
        </w:tc>
        <w:tc>
          <w:tcPr>
            <w:tcW w:w="1134" w:type="dxa"/>
            <w:shd w:val="clear" w:color="auto" w:fill="A8D08D" w:themeFill="accent6" w:themeFillTint="99"/>
          </w:tcPr>
          <w:p w14:paraId="382F72B4" w14:textId="1C36AED2" w:rsidR="002E64BB" w:rsidRPr="001447FF" w:rsidRDefault="002E64BB" w:rsidP="00E0045C">
            <w:pPr>
              <w:jc w:val="right"/>
              <w:rPr>
                <w:bCs/>
                <w:lang w:val="de-DE"/>
              </w:rPr>
            </w:pPr>
            <w:r w:rsidRPr="001447FF">
              <w:rPr>
                <w:bCs/>
                <w:lang w:val="de-DE"/>
              </w:rPr>
              <w:t>insg.</w:t>
            </w:r>
          </w:p>
        </w:tc>
        <w:tc>
          <w:tcPr>
            <w:tcW w:w="1134" w:type="dxa"/>
            <w:shd w:val="clear" w:color="auto" w:fill="A8D08D" w:themeFill="accent6" w:themeFillTint="99"/>
          </w:tcPr>
          <w:p w14:paraId="6F41157A" w14:textId="148BDA25" w:rsidR="002E64BB" w:rsidRPr="001447FF" w:rsidRDefault="002E64BB" w:rsidP="00E0045C">
            <w:pPr>
              <w:jc w:val="right"/>
              <w:rPr>
                <w:bCs/>
                <w:lang w:val="de-DE"/>
              </w:rPr>
            </w:pPr>
          </w:p>
        </w:tc>
        <w:tc>
          <w:tcPr>
            <w:tcW w:w="1984" w:type="dxa"/>
            <w:shd w:val="clear" w:color="auto" w:fill="A8D08D" w:themeFill="accent6" w:themeFillTint="99"/>
          </w:tcPr>
          <w:p w14:paraId="45F267B8" w14:textId="3478307A" w:rsidR="002E64BB" w:rsidRPr="001447FF" w:rsidRDefault="002E64BB" w:rsidP="00583D97">
            <w:pPr>
              <w:rPr>
                <w:bCs/>
                <w:lang w:val="de-DE"/>
              </w:rPr>
            </w:pPr>
            <w:r w:rsidRPr="001447FF">
              <w:rPr>
                <w:bCs/>
                <w:lang w:val="de-DE"/>
              </w:rPr>
              <w:t>50</w:t>
            </w:r>
          </w:p>
        </w:tc>
      </w:tr>
      <w:tr w:rsidR="002E64BB" w:rsidRPr="001447FF" w14:paraId="0DFFC5A8" w14:textId="1739DFD3" w:rsidTr="002E64BB">
        <w:tc>
          <w:tcPr>
            <w:tcW w:w="988" w:type="dxa"/>
          </w:tcPr>
          <w:p w14:paraId="130CDEEB" w14:textId="77777777" w:rsidR="002E64BB" w:rsidRPr="001447FF" w:rsidRDefault="002E64BB" w:rsidP="00583D97">
            <w:pPr>
              <w:rPr>
                <w:bCs/>
                <w:lang w:val="de-DE"/>
              </w:rPr>
            </w:pPr>
          </w:p>
        </w:tc>
        <w:tc>
          <w:tcPr>
            <w:tcW w:w="4394" w:type="dxa"/>
          </w:tcPr>
          <w:p w14:paraId="6FD08BD3" w14:textId="36CCF90B" w:rsidR="002E64BB" w:rsidRPr="001447FF" w:rsidRDefault="002E64BB" w:rsidP="002E64BB">
            <w:pPr>
              <w:pStyle w:val="Luettelokappale"/>
              <w:numPr>
                <w:ilvl w:val="0"/>
                <w:numId w:val="9"/>
              </w:numPr>
              <w:rPr>
                <w:bCs/>
                <w:lang w:val="de-DE"/>
              </w:rPr>
            </w:pPr>
            <w:r w:rsidRPr="001447FF">
              <w:rPr>
                <w:bCs/>
                <w:lang w:val="de-DE"/>
              </w:rPr>
              <w:t>Begriffe u. Aussagen</w:t>
            </w:r>
          </w:p>
        </w:tc>
        <w:tc>
          <w:tcPr>
            <w:tcW w:w="1134" w:type="dxa"/>
          </w:tcPr>
          <w:p w14:paraId="14A5CDF8" w14:textId="77777777" w:rsidR="002E64BB" w:rsidRPr="001447FF" w:rsidRDefault="002E64BB" w:rsidP="00E0045C">
            <w:pPr>
              <w:jc w:val="right"/>
              <w:rPr>
                <w:bCs/>
                <w:lang w:val="de-DE"/>
              </w:rPr>
            </w:pPr>
          </w:p>
        </w:tc>
        <w:tc>
          <w:tcPr>
            <w:tcW w:w="1134" w:type="dxa"/>
          </w:tcPr>
          <w:p w14:paraId="2708A20F" w14:textId="618EDBC5" w:rsidR="002E64BB" w:rsidRPr="001447FF" w:rsidRDefault="002E64BB" w:rsidP="00E0045C">
            <w:pPr>
              <w:jc w:val="right"/>
              <w:rPr>
                <w:bCs/>
                <w:lang w:val="de-DE"/>
              </w:rPr>
            </w:pPr>
            <w:r w:rsidRPr="001447FF">
              <w:rPr>
                <w:bCs/>
                <w:lang w:val="de-DE"/>
              </w:rPr>
              <w:t>20</w:t>
            </w:r>
          </w:p>
        </w:tc>
        <w:tc>
          <w:tcPr>
            <w:tcW w:w="1984" w:type="dxa"/>
          </w:tcPr>
          <w:p w14:paraId="2E910F2C" w14:textId="2EE1C9D4" w:rsidR="002E64BB" w:rsidRPr="001447FF" w:rsidRDefault="002E64BB" w:rsidP="00583D97">
            <w:pPr>
              <w:rPr>
                <w:bCs/>
                <w:lang w:val="de-DE"/>
              </w:rPr>
            </w:pPr>
          </w:p>
        </w:tc>
      </w:tr>
      <w:tr w:rsidR="002E64BB" w:rsidRPr="001447FF" w14:paraId="1A06CF04" w14:textId="77777777" w:rsidTr="002E64BB">
        <w:tc>
          <w:tcPr>
            <w:tcW w:w="988" w:type="dxa"/>
          </w:tcPr>
          <w:p w14:paraId="78A3C587" w14:textId="77777777" w:rsidR="002E64BB" w:rsidRPr="001447FF" w:rsidRDefault="002E64BB" w:rsidP="00583D97">
            <w:pPr>
              <w:rPr>
                <w:bCs/>
                <w:lang w:val="de-DE"/>
              </w:rPr>
            </w:pPr>
          </w:p>
        </w:tc>
        <w:tc>
          <w:tcPr>
            <w:tcW w:w="4394" w:type="dxa"/>
          </w:tcPr>
          <w:p w14:paraId="3DDDCCB2" w14:textId="5884EF57" w:rsidR="002E64BB" w:rsidRPr="001447FF" w:rsidRDefault="002E64BB" w:rsidP="002E64BB">
            <w:pPr>
              <w:pStyle w:val="Luettelokappale"/>
              <w:numPr>
                <w:ilvl w:val="0"/>
                <w:numId w:val="9"/>
              </w:numPr>
              <w:rPr>
                <w:bCs/>
                <w:lang w:val="de-DE"/>
              </w:rPr>
            </w:pPr>
            <w:r w:rsidRPr="001447FF">
              <w:rPr>
                <w:bCs/>
                <w:lang w:val="de-DE"/>
              </w:rPr>
              <w:t>Mindmap</w:t>
            </w:r>
          </w:p>
        </w:tc>
        <w:tc>
          <w:tcPr>
            <w:tcW w:w="1134" w:type="dxa"/>
          </w:tcPr>
          <w:p w14:paraId="01029DDD" w14:textId="77777777" w:rsidR="002E64BB" w:rsidRPr="001447FF" w:rsidRDefault="002E64BB" w:rsidP="00E0045C">
            <w:pPr>
              <w:jc w:val="right"/>
              <w:rPr>
                <w:bCs/>
                <w:lang w:val="de-DE"/>
              </w:rPr>
            </w:pPr>
          </w:p>
        </w:tc>
        <w:tc>
          <w:tcPr>
            <w:tcW w:w="1134" w:type="dxa"/>
          </w:tcPr>
          <w:p w14:paraId="5C6EC88D" w14:textId="444B9F95" w:rsidR="002E64BB" w:rsidRPr="001447FF" w:rsidRDefault="002E64BB" w:rsidP="00E0045C">
            <w:pPr>
              <w:jc w:val="right"/>
              <w:rPr>
                <w:bCs/>
                <w:lang w:val="de-DE"/>
              </w:rPr>
            </w:pPr>
            <w:r w:rsidRPr="001447FF">
              <w:rPr>
                <w:bCs/>
                <w:lang w:val="de-DE"/>
              </w:rPr>
              <w:t>18</w:t>
            </w:r>
          </w:p>
        </w:tc>
        <w:tc>
          <w:tcPr>
            <w:tcW w:w="1984" w:type="dxa"/>
          </w:tcPr>
          <w:p w14:paraId="2110BBF1" w14:textId="77777777" w:rsidR="002E64BB" w:rsidRPr="001447FF" w:rsidRDefault="002E64BB" w:rsidP="00583D97">
            <w:pPr>
              <w:rPr>
                <w:bCs/>
                <w:lang w:val="de-DE"/>
              </w:rPr>
            </w:pPr>
          </w:p>
        </w:tc>
      </w:tr>
      <w:tr w:rsidR="002E64BB" w:rsidRPr="001447FF" w14:paraId="5A780E22" w14:textId="77777777" w:rsidTr="002E64BB">
        <w:tc>
          <w:tcPr>
            <w:tcW w:w="988" w:type="dxa"/>
          </w:tcPr>
          <w:p w14:paraId="7F443674" w14:textId="77777777" w:rsidR="002E64BB" w:rsidRPr="001447FF" w:rsidRDefault="002E64BB" w:rsidP="00583D97">
            <w:pPr>
              <w:rPr>
                <w:bCs/>
                <w:lang w:val="de-DE"/>
              </w:rPr>
            </w:pPr>
          </w:p>
        </w:tc>
        <w:tc>
          <w:tcPr>
            <w:tcW w:w="4394" w:type="dxa"/>
          </w:tcPr>
          <w:p w14:paraId="76EA037D" w14:textId="51E74B80" w:rsidR="002E64BB" w:rsidRPr="001447FF" w:rsidRDefault="002E64BB" w:rsidP="002E64BB">
            <w:pPr>
              <w:pStyle w:val="Luettelokappale"/>
              <w:numPr>
                <w:ilvl w:val="0"/>
                <w:numId w:val="9"/>
              </w:numPr>
              <w:rPr>
                <w:bCs/>
                <w:lang w:val="de-DE"/>
              </w:rPr>
            </w:pPr>
            <w:r w:rsidRPr="001447FF">
              <w:rPr>
                <w:bCs/>
                <w:lang w:val="de-DE"/>
              </w:rPr>
              <w:t>Aussagen</w:t>
            </w:r>
          </w:p>
        </w:tc>
        <w:tc>
          <w:tcPr>
            <w:tcW w:w="1134" w:type="dxa"/>
          </w:tcPr>
          <w:p w14:paraId="0A94BC4A" w14:textId="77777777" w:rsidR="002E64BB" w:rsidRPr="001447FF" w:rsidRDefault="002E64BB" w:rsidP="00E0045C">
            <w:pPr>
              <w:jc w:val="right"/>
              <w:rPr>
                <w:bCs/>
                <w:lang w:val="de-DE"/>
              </w:rPr>
            </w:pPr>
          </w:p>
        </w:tc>
        <w:tc>
          <w:tcPr>
            <w:tcW w:w="1134" w:type="dxa"/>
          </w:tcPr>
          <w:p w14:paraId="07080953" w14:textId="4035A020" w:rsidR="002E64BB" w:rsidRPr="001447FF" w:rsidRDefault="002E64BB" w:rsidP="00E0045C">
            <w:pPr>
              <w:jc w:val="right"/>
              <w:rPr>
                <w:bCs/>
                <w:lang w:val="de-DE"/>
              </w:rPr>
            </w:pPr>
            <w:r w:rsidRPr="001447FF">
              <w:rPr>
                <w:bCs/>
                <w:lang w:val="de-DE"/>
              </w:rPr>
              <w:t>12</w:t>
            </w:r>
          </w:p>
        </w:tc>
        <w:tc>
          <w:tcPr>
            <w:tcW w:w="1984" w:type="dxa"/>
          </w:tcPr>
          <w:p w14:paraId="5A5A6F98" w14:textId="77777777" w:rsidR="002E64BB" w:rsidRPr="001447FF" w:rsidRDefault="002E64BB" w:rsidP="00583D97">
            <w:pPr>
              <w:rPr>
                <w:bCs/>
                <w:lang w:val="de-DE"/>
              </w:rPr>
            </w:pPr>
          </w:p>
        </w:tc>
      </w:tr>
      <w:tr w:rsidR="002E64BB" w:rsidRPr="001447FF" w14:paraId="39AB80AC" w14:textId="77777777" w:rsidTr="00E0045C">
        <w:tc>
          <w:tcPr>
            <w:tcW w:w="5382" w:type="dxa"/>
            <w:gridSpan w:val="2"/>
            <w:shd w:val="clear" w:color="auto" w:fill="A8D08D" w:themeFill="accent6" w:themeFillTint="99"/>
          </w:tcPr>
          <w:p w14:paraId="589578FA" w14:textId="7DC414B0" w:rsidR="002E64BB" w:rsidRPr="001447FF" w:rsidRDefault="002E64BB" w:rsidP="002E64BB">
            <w:pPr>
              <w:pStyle w:val="Luettelokappale"/>
              <w:numPr>
                <w:ilvl w:val="0"/>
                <w:numId w:val="8"/>
              </w:numPr>
              <w:rPr>
                <w:bCs/>
                <w:lang w:val="de-DE"/>
              </w:rPr>
            </w:pPr>
            <w:r w:rsidRPr="001447FF">
              <w:rPr>
                <w:bCs/>
                <w:lang w:val="de-DE"/>
              </w:rPr>
              <w:t>Richtig/Falsch</w:t>
            </w:r>
          </w:p>
        </w:tc>
        <w:tc>
          <w:tcPr>
            <w:tcW w:w="1134" w:type="dxa"/>
            <w:shd w:val="clear" w:color="auto" w:fill="A8D08D" w:themeFill="accent6" w:themeFillTint="99"/>
          </w:tcPr>
          <w:p w14:paraId="794F0102" w14:textId="056655A0" w:rsidR="002E64BB" w:rsidRPr="001447FF" w:rsidRDefault="002E64BB" w:rsidP="00E0045C">
            <w:pPr>
              <w:jc w:val="right"/>
              <w:rPr>
                <w:bCs/>
                <w:lang w:val="de-DE"/>
              </w:rPr>
            </w:pPr>
            <w:r w:rsidRPr="001447FF">
              <w:rPr>
                <w:bCs/>
                <w:lang w:val="de-DE"/>
              </w:rPr>
              <w:t>insg.</w:t>
            </w:r>
          </w:p>
        </w:tc>
        <w:tc>
          <w:tcPr>
            <w:tcW w:w="1134" w:type="dxa"/>
            <w:shd w:val="clear" w:color="auto" w:fill="A8D08D" w:themeFill="accent6" w:themeFillTint="99"/>
          </w:tcPr>
          <w:p w14:paraId="66E6A309" w14:textId="77777777" w:rsidR="002E64BB" w:rsidRPr="001447FF" w:rsidRDefault="002E64BB" w:rsidP="00E0045C">
            <w:pPr>
              <w:jc w:val="right"/>
              <w:rPr>
                <w:bCs/>
                <w:lang w:val="de-DE"/>
              </w:rPr>
            </w:pPr>
          </w:p>
        </w:tc>
        <w:tc>
          <w:tcPr>
            <w:tcW w:w="1984" w:type="dxa"/>
            <w:shd w:val="clear" w:color="auto" w:fill="A8D08D" w:themeFill="accent6" w:themeFillTint="99"/>
          </w:tcPr>
          <w:p w14:paraId="39096D1B" w14:textId="63B7C410" w:rsidR="002E64BB" w:rsidRPr="001447FF" w:rsidRDefault="002E64BB" w:rsidP="00583D97">
            <w:pPr>
              <w:rPr>
                <w:bCs/>
                <w:lang w:val="de-DE"/>
              </w:rPr>
            </w:pPr>
            <w:r w:rsidRPr="001447FF">
              <w:rPr>
                <w:bCs/>
                <w:lang w:val="de-DE"/>
              </w:rPr>
              <w:t>60</w:t>
            </w:r>
          </w:p>
        </w:tc>
      </w:tr>
      <w:tr w:rsidR="002E64BB" w:rsidRPr="001447FF" w14:paraId="72F2063D" w14:textId="77777777" w:rsidTr="00E0045C">
        <w:tc>
          <w:tcPr>
            <w:tcW w:w="5382" w:type="dxa"/>
            <w:gridSpan w:val="2"/>
            <w:shd w:val="clear" w:color="auto" w:fill="A8D08D" w:themeFill="accent6" w:themeFillTint="99"/>
          </w:tcPr>
          <w:p w14:paraId="40FC6C37" w14:textId="0954228E" w:rsidR="002E64BB" w:rsidRPr="001447FF" w:rsidRDefault="002E64BB" w:rsidP="002E64BB">
            <w:pPr>
              <w:pStyle w:val="Luettelokappale"/>
              <w:numPr>
                <w:ilvl w:val="0"/>
                <w:numId w:val="8"/>
              </w:numPr>
              <w:rPr>
                <w:bCs/>
                <w:lang w:val="de-DE"/>
              </w:rPr>
            </w:pPr>
            <w:r w:rsidRPr="001447FF">
              <w:rPr>
                <w:bCs/>
                <w:lang w:val="de-DE"/>
              </w:rPr>
              <w:t>Aufsätze</w:t>
            </w:r>
          </w:p>
        </w:tc>
        <w:tc>
          <w:tcPr>
            <w:tcW w:w="1134" w:type="dxa"/>
            <w:shd w:val="clear" w:color="auto" w:fill="A8D08D" w:themeFill="accent6" w:themeFillTint="99"/>
          </w:tcPr>
          <w:p w14:paraId="2ED0626F" w14:textId="73EB0417" w:rsidR="002E64BB" w:rsidRPr="001447FF" w:rsidRDefault="002E64BB" w:rsidP="00E0045C">
            <w:pPr>
              <w:jc w:val="right"/>
              <w:rPr>
                <w:bCs/>
                <w:lang w:val="de-DE"/>
              </w:rPr>
            </w:pPr>
            <w:r w:rsidRPr="001447FF">
              <w:rPr>
                <w:bCs/>
                <w:lang w:val="de-DE"/>
              </w:rPr>
              <w:t>insg.</w:t>
            </w:r>
          </w:p>
        </w:tc>
        <w:tc>
          <w:tcPr>
            <w:tcW w:w="1134" w:type="dxa"/>
            <w:shd w:val="clear" w:color="auto" w:fill="A8D08D" w:themeFill="accent6" w:themeFillTint="99"/>
          </w:tcPr>
          <w:p w14:paraId="0B5CF7BF" w14:textId="77777777" w:rsidR="002E64BB" w:rsidRPr="001447FF" w:rsidRDefault="002E64BB" w:rsidP="00E0045C">
            <w:pPr>
              <w:jc w:val="right"/>
              <w:rPr>
                <w:bCs/>
                <w:lang w:val="de-DE"/>
              </w:rPr>
            </w:pPr>
          </w:p>
        </w:tc>
        <w:tc>
          <w:tcPr>
            <w:tcW w:w="1984" w:type="dxa"/>
            <w:shd w:val="clear" w:color="auto" w:fill="A8D08D" w:themeFill="accent6" w:themeFillTint="99"/>
          </w:tcPr>
          <w:p w14:paraId="08990F71" w14:textId="1CE58B24" w:rsidR="002E64BB" w:rsidRPr="001447FF" w:rsidRDefault="002E64BB" w:rsidP="00583D97">
            <w:pPr>
              <w:rPr>
                <w:bCs/>
                <w:lang w:val="de-DE"/>
              </w:rPr>
            </w:pPr>
            <w:r w:rsidRPr="001447FF">
              <w:rPr>
                <w:bCs/>
                <w:lang w:val="de-DE"/>
              </w:rPr>
              <w:t>27</w:t>
            </w:r>
          </w:p>
        </w:tc>
      </w:tr>
      <w:tr w:rsidR="002E64BB" w:rsidRPr="001447FF" w14:paraId="1BE8E283" w14:textId="77777777" w:rsidTr="002E64BB">
        <w:tc>
          <w:tcPr>
            <w:tcW w:w="988" w:type="dxa"/>
          </w:tcPr>
          <w:p w14:paraId="6585C14E" w14:textId="77777777" w:rsidR="002E64BB" w:rsidRPr="001447FF" w:rsidRDefault="002E64BB" w:rsidP="00583D97">
            <w:pPr>
              <w:rPr>
                <w:bCs/>
                <w:lang w:val="de-DE"/>
              </w:rPr>
            </w:pPr>
          </w:p>
        </w:tc>
        <w:tc>
          <w:tcPr>
            <w:tcW w:w="4394" w:type="dxa"/>
          </w:tcPr>
          <w:p w14:paraId="5755BB7B" w14:textId="57282345" w:rsidR="002E64BB" w:rsidRPr="001447FF" w:rsidRDefault="002E64BB" w:rsidP="002E64BB">
            <w:pPr>
              <w:pStyle w:val="Luettelokappale"/>
              <w:numPr>
                <w:ilvl w:val="0"/>
                <w:numId w:val="10"/>
              </w:numPr>
              <w:rPr>
                <w:bCs/>
                <w:lang w:val="de-DE"/>
              </w:rPr>
            </w:pPr>
            <w:r w:rsidRPr="001447FF">
              <w:rPr>
                <w:bCs/>
                <w:lang w:val="de-DE"/>
              </w:rPr>
              <w:t>Ling. Pragmatik u. TLW</w:t>
            </w:r>
          </w:p>
        </w:tc>
        <w:tc>
          <w:tcPr>
            <w:tcW w:w="1134" w:type="dxa"/>
          </w:tcPr>
          <w:p w14:paraId="0F0637FA" w14:textId="77777777" w:rsidR="002E64BB" w:rsidRPr="001447FF" w:rsidRDefault="002E64BB" w:rsidP="00E0045C">
            <w:pPr>
              <w:jc w:val="right"/>
              <w:rPr>
                <w:bCs/>
                <w:lang w:val="de-DE"/>
              </w:rPr>
            </w:pPr>
          </w:p>
        </w:tc>
        <w:tc>
          <w:tcPr>
            <w:tcW w:w="1134" w:type="dxa"/>
          </w:tcPr>
          <w:p w14:paraId="7C9E2092" w14:textId="3D291F41" w:rsidR="002E64BB" w:rsidRPr="001447FF" w:rsidRDefault="002E64BB" w:rsidP="00E0045C">
            <w:pPr>
              <w:jc w:val="right"/>
              <w:rPr>
                <w:bCs/>
                <w:lang w:val="de-DE"/>
              </w:rPr>
            </w:pPr>
            <w:r w:rsidRPr="001447FF">
              <w:rPr>
                <w:bCs/>
                <w:lang w:val="de-DE"/>
              </w:rPr>
              <w:t>12</w:t>
            </w:r>
          </w:p>
        </w:tc>
        <w:tc>
          <w:tcPr>
            <w:tcW w:w="1984" w:type="dxa"/>
          </w:tcPr>
          <w:p w14:paraId="59548E6D" w14:textId="77777777" w:rsidR="002E64BB" w:rsidRPr="001447FF" w:rsidRDefault="002E64BB" w:rsidP="00583D97">
            <w:pPr>
              <w:rPr>
                <w:bCs/>
                <w:lang w:val="de-DE"/>
              </w:rPr>
            </w:pPr>
          </w:p>
        </w:tc>
      </w:tr>
      <w:tr w:rsidR="002E64BB" w:rsidRPr="001447FF" w14:paraId="0623514F" w14:textId="77777777" w:rsidTr="002E64BB">
        <w:tc>
          <w:tcPr>
            <w:tcW w:w="988" w:type="dxa"/>
          </w:tcPr>
          <w:p w14:paraId="540CEED5" w14:textId="77777777" w:rsidR="002E64BB" w:rsidRPr="001447FF" w:rsidRDefault="002E64BB" w:rsidP="00583D97">
            <w:pPr>
              <w:rPr>
                <w:bCs/>
                <w:lang w:val="de-DE"/>
              </w:rPr>
            </w:pPr>
          </w:p>
        </w:tc>
        <w:tc>
          <w:tcPr>
            <w:tcW w:w="4394" w:type="dxa"/>
          </w:tcPr>
          <w:p w14:paraId="0F335599" w14:textId="09DE4A41" w:rsidR="002E64BB" w:rsidRPr="001447FF" w:rsidRDefault="002E64BB" w:rsidP="002E64BB">
            <w:pPr>
              <w:pStyle w:val="Luettelokappale"/>
              <w:numPr>
                <w:ilvl w:val="0"/>
                <w:numId w:val="10"/>
              </w:numPr>
              <w:rPr>
                <w:bCs/>
                <w:lang w:val="de-DE"/>
              </w:rPr>
            </w:pPr>
            <w:r w:rsidRPr="001447FF">
              <w:rPr>
                <w:bCs/>
                <w:lang w:val="de-DE"/>
              </w:rPr>
              <w:t>Kulturelle Wende u. TLW</w:t>
            </w:r>
          </w:p>
        </w:tc>
        <w:tc>
          <w:tcPr>
            <w:tcW w:w="1134" w:type="dxa"/>
          </w:tcPr>
          <w:p w14:paraId="3F67777E" w14:textId="77777777" w:rsidR="002E64BB" w:rsidRPr="001447FF" w:rsidRDefault="002E64BB" w:rsidP="00E0045C">
            <w:pPr>
              <w:jc w:val="right"/>
              <w:rPr>
                <w:bCs/>
                <w:lang w:val="de-DE"/>
              </w:rPr>
            </w:pPr>
          </w:p>
        </w:tc>
        <w:tc>
          <w:tcPr>
            <w:tcW w:w="1134" w:type="dxa"/>
          </w:tcPr>
          <w:p w14:paraId="7F5FFD5A" w14:textId="5B9A0ED5" w:rsidR="002E64BB" w:rsidRPr="001447FF" w:rsidRDefault="002E64BB" w:rsidP="00E0045C">
            <w:pPr>
              <w:jc w:val="right"/>
              <w:rPr>
                <w:bCs/>
                <w:lang w:val="de-DE"/>
              </w:rPr>
            </w:pPr>
            <w:r w:rsidRPr="001447FF">
              <w:rPr>
                <w:bCs/>
                <w:lang w:val="de-DE"/>
              </w:rPr>
              <w:t>15</w:t>
            </w:r>
          </w:p>
        </w:tc>
        <w:tc>
          <w:tcPr>
            <w:tcW w:w="1984" w:type="dxa"/>
          </w:tcPr>
          <w:p w14:paraId="20876B12" w14:textId="77777777" w:rsidR="002E64BB" w:rsidRPr="001447FF" w:rsidRDefault="002E64BB" w:rsidP="00583D97">
            <w:pPr>
              <w:rPr>
                <w:bCs/>
                <w:lang w:val="de-DE"/>
              </w:rPr>
            </w:pPr>
          </w:p>
        </w:tc>
      </w:tr>
    </w:tbl>
    <w:p w14:paraId="2F10B875" w14:textId="0CB32159" w:rsidR="00583D97" w:rsidRDefault="00583D97" w:rsidP="00583D97">
      <w:pPr>
        <w:rPr>
          <w:lang w:val="de-DE"/>
        </w:rPr>
      </w:pPr>
      <w:r>
        <w:rPr>
          <w:lang w:val="de-DE"/>
        </w:rPr>
        <w:br w:type="page"/>
      </w:r>
    </w:p>
    <w:p w14:paraId="30BBF606" w14:textId="77777777" w:rsidR="00583D97" w:rsidRPr="00E0045C" w:rsidRDefault="00583D97" w:rsidP="00E0045C">
      <w:pPr>
        <w:pStyle w:val="Otsikko1"/>
        <w:jc w:val="center"/>
        <w:rPr>
          <w:color w:val="auto"/>
          <w:sz w:val="36"/>
          <w:szCs w:val="36"/>
          <w:lang w:val="de-DE"/>
        </w:rPr>
      </w:pPr>
      <w:r w:rsidRPr="00E0045C">
        <w:rPr>
          <w:color w:val="auto"/>
          <w:sz w:val="36"/>
          <w:szCs w:val="36"/>
          <w:lang w:val="de-DE"/>
        </w:rPr>
        <w:lastRenderedPageBreak/>
        <w:t>Teil A: ZUORDNUNGSAUFGABE 1: Begriffe u. Aussagen</w:t>
      </w:r>
    </w:p>
    <w:tbl>
      <w:tblPr>
        <w:tblStyle w:val="TaulukkoRuudukko"/>
        <w:tblW w:w="0" w:type="auto"/>
        <w:tblLook w:val="04A0" w:firstRow="1" w:lastRow="0" w:firstColumn="1" w:lastColumn="0" w:noHBand="0" w:noVBand="1"/>
      </w:tblPr>
      <w:tblGrid>
        <w:gridCol w:w="921"/>
        <w:gridCol w:w="7864"/>
        <w:gridCol w:w="843"/>
      </w:tblGrid>
      <w:tr w:rsidR="00583D97" w:rsidRPr="00DB5736" w14:paraId="73B38F11" w14:textId="77777777" w:rsidTr="00E0045C">
        <w:tc>
          <w:tcPr>
            <w:tcW w:w="962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56CD314" w14:textId="240CC010" w:rsidR="00583D97" w:rsidRPr="008A509D" w:rsidRDefault="00583D97" w:rsidP="00E4348F">
            <w:pPr>
              <w:spacing w:after="120"/>
              <w:rPr>
                <w:b/>
                <w:i/>
                <w:iCs/>
                <w:lang w:val="de-AT"/>
              </w:rPr>
            </w:pPr>
            <w:r w:rsidRPr="008A509D">
              <w:rPr>
                <w:b/>
                <w:i/>
                <w:iCs/>
                <w:lang w:val="de-AT"/>
              </w:rPr>
              <w:t>Ordnen Sie die folgenden Begriffe oder Aussagen</w:t>
            </w:r>
            <w:r w:rsidR="009C36DE">
              <w:rPr>
                <w:b/>
                <w:i/>
                <w:iCs/>
                <w:lang w:val="de-AT"/>
              </w:rPr>
              <w:t xml:space="preserve"> (durch Auswahl aus der Drop-Down-Liste)</w:t>
            </w:r>
            <w:r w:rsidRPr="008A509D">
              <w:rPr>
                <w:b/>
                <w:i/>
                <w:iCs/>
                <w:lang w:val="de-AT"/>
              </w:rPr>
              <w:t xml:space="preserve"> </w:t>
            </w:r>
            <w:r w:rsidRPr="008A509D">
              <w:rPr>
                <w:b/>
                <w:i/>
                <w:iCs/>
                <w:u w:val="single"/>
                <w:lang w:val="de-AT"/>
              </w:rPr>
              <w:t>entweder</w:t>
            </w:r>
            <w:r w:rsidRPr="008A509D">
              <w:rPr>
                <w:b/>
                <w:i/>
                <w:iCs/>
                <w:lang w:val="de-AT"/>
              </w:rPr>
              <w:t xml:space="preserve"> </w:t>
            </w:r>
          </w:p>
          <w:p w14:paraId="6AEAA4BE" w14:textId="77777777" w:rsidR="00583D97" w:rsidRPr="008A509D" w:rsidRDefault="00583D97" w:rsidP="00583D97">
            <w:pPr>
              <w:pStyle w:val="Luettelokappale"/>
              <w:numPr>
                <w:ilvl w:val="0"/>
                <w:numId w:val="4"/>
              </w:numPr>
              <w:spacing w:after="120"/>
              <w:rPr>
                <w:i/>
                <w:iCs/>
                <w:lang w:val="de-AT"/>
              </w:rPr>
            </w:pPr>
            <w:r w:rsidRPr="008A509D">
              <w:rPr>
                <w:i/>
                <w:iCs/>
                <w:lang w:val="de-AT"/>
              </w:rPr>
              <w:t xml:space="preserve">den linguistischen Übersetzungstheorien (A), </w:t>
            </w:r>
          </w:p>
          <w:p w14:paraId="46BEFE3D" w14:textId="249FF59D" w:rsidR="00583D97" w:rsidRPr="008A509D" w:rsidRDefault="003C0428" w:rsidP="00583D97">
            <w:pPr>
              <w:pStyle w:val="Luettelokappale"/>
              <w:numPr>
                <w:ilvl w:val="0"/>
                <w:numId w:val="4"/>
              </w:numPr>
              <w:spacing w:after="120"/>
              <w:rPr>
                <w:i/>
                <w:iCs/>
                <w:lang w:val="de-AT"/>
              </w:rPr>
            </w:pPr>
            <w:r>
              <w:rPr>
                <w:i/>
                <w:iCs/>
                <w:lang w:val="de-AT"/>
              </w:rPr>
              <w:t>den funktionalen Translationstheorien</w:t>
            </w:r>
            <w:r w:rsidR="00583D97" w:rsidRPr="008A509D">
              <w:rPr>
                <w:i/>
                <w:iCs/>
                <w:lang w:val="de-AT"/>
              </w:rPr>
              <w:t xml:space="preserve"> (B), </w:t>
            </w:r>
          </w:p>
          <w:p w14:paraId="282C55AF" w14:textId="2F2F8068" w:rsidR="00583D97" w:rsidRPr="008A509D" w:rsidRDefault="003C0428" w:rsidP="00583D97">
            <w:pPr>
              <w:pStyle w:val="Luettelokappale"/>
              <w:numPr>
                <w:ilvl w:val="0"/>
                <w:numId w:val="4"/>
              </w:numPr>
              <w:spacing w:after="120"/>
              <w:rPr>
                <w:i/>
                <w:iCs/>
                <w:lang w:val="de-AT"/>
              </w:rPr>
            </w:pPr>
            <w:r>
              <w:rPr>
                <w:i/>
                <w:iCs/>
                <w:lang w:val="de-AT"/>
              </w:rPr>
              <w:t xml:space="preserve">der kognitiven Translationsprozessforschung </w:t>
            </w:r>
            <w:r w:rsidR="00583D97" w:rsidRPr="008A509D">
              <w:rPr>
                <w:i/>
                <w:iCs/>
                <w:lang w:val="de-AT"/>
              </w:rPr>
              <w:t xml:space="preserve">(C) </w:t>
            </w:r>
            <w:r w:rsidR="00583D97" w:rsidRPr="008A509D">
              <w:rPr>
                <w:b/>
                <w:i/>
                <w:iCs/>
                <w:u w:val="single"/>
                <w:lang w:val="de-AT"/>
              </w:rPr>
              <w:t>oder</w:t>
            </w:r>
            <w:r w:rsidR="00583D97" w:rsidRPr="008A509D">
              <w:rPr>
                <w:i/>
                <w:iCs/>
                <w:u w:val="single"/>
                <w:lang w:val="de-AT"/>
              </w:rPr>
              <w:t xml:space="preserve"> </w:t>
            </w:r>
          </w:p>
          <w:p w14:paraId="47DFE727" w14:textId="08F2DC5F" w:rsidR="00583D97" w:rsidRPr="008A509D" w:rsidRDefault="003C0428" w:rsidP="00583D97">
            <w:pPr>
              <w:pStyle w:val="Luettelokappale"/>
              <w:numPr>
                <w:ilvl w:val="0"/>
                <w:numId w:val="4"/>
              </w:numPr>
              <w:spacing w:after="120"/>
              <w:rPr>
                <w:i/>
                <w:iCs/>
                <w:lang w:val="de-AT"/>
              </w:rPr>
            </w:pPr>
            <w:r>
              <w:rPr>
                <w:i/>
                <w:iCs/>
                <w:lang w:val="de-AT"/>
              </w:rPr>
              <w:t>deskriptiven Translationswissenschaften</w:t>
            </w:r>
            <w:r w:rsidR="00583D97" w:rsidRPr="008A509D">
              <w:rPr>
                <w:i/>
                <w:iCs/>
                <w:lang w:val="de-AT"/>
              </w:rPr>
              <w:t xml:space="preserve"> (D) </w:t>
            </w:r>
            <w:r w:rsidR="00583D97" w:rsidRPr="008A509D">
              <w:rPr>
                <w:i/>
                <w:iCs/>
                <w:lang w:val="de-AT"/>
              </w:rPr>
              <w:br/>
            </w:r>
            <w:r w:rsidR="00583D97" w:rsidRPr="008A509D">
              <w:rPr>
                <w:b/>
                <w:i/>
                <w:iCs/>
                <w:lang w:val="de-AT"/>
              </w:rPr>
              <w:t>zu.</w:t>
            </w:r>
          </w:p>
        </w:tc>
      </w:tr>
      <w:tr w:rsidR="00583D97" w:rsidRPr="008A509D" w14:paraId="5A86D0B2" w14:textId="77777777" w:rsidTr="00E4348F">
        <w:tc>
          <w:tcPr>
            <w:tcW w:w="896" w:type="dxa"/>
            <w:tcBorders>
              <w:top w:val="single" w:sz="4" w:space="0" w:color="auto"/>
            </w:tcBorders>
            <w:shd w:val="clear" w:color="auto" w:fill="FFFFFF" w:themeFill="background1"/>
          </w:tcPr>
          <w:p w14:paraId="4A847F74" w14:textId="77777777" w:rsidR="00583D97" w:rsidRPr="008A509D" w:rsidRDefault="00583D97" w:rsidP="00E4348F">
            <w:pPr>
              <w:spacing w:after="120"/>
              <w:jc w:val="right"/>
              <w:rPr>
                <w:i/>
                <w:iCs/>
                <w:lang w:val="de-AT"/>
              </w:rPr>
            </w:pPr>
          </w:p>
        </w:tc>
        <w:tc>
          <w:tcPr>
            <w:tcW w:w="7889" w:type="dxa"/>
            <w:tcBorders>
              <w:top w:val="single" w:sz="4" w:space="0" w:color="auto"/>
            </w:tcBorders>
            <w:shd w:val="clear" w:color="auto" w:fill="auto"/>
          </w:tcPr>
          <w:p w14:paraId="581A5DC8" w14:textId="77777777" w:rsidR="00583D97" w:rsidRPr="008A509D" w:rsidRDefault="00583D97" w:rsidP="00E4348F">
            <w:pPr>
              <w:spacing w:after="120"/>
              <w:jc w:val="right"/>
              <w:rPr>
                <w:i/>
                <w:iCs/>
                <w:lang w:val="de-AT"/>
              </w:rPr>
            </w:pPr>
            <w:r w:rsidRPr="008A509D">
              <w:rPr>
                <w:b/>
                <w:i/>
                <w:iCs/>
                <w:lang w:val="de-AT"/>
              </w:rPr>
              <w:t>Punkte</w:t>
            </w:r>
            <w:r w:rsidRPr="008A509D">
              <w:rPr>
                <w:b/>
                <w:i/>
                <w:iCs/>
                <w:lang w:val="de-AT"/>
              </w:rPr>
              <w:br/>
            </w:r>
            <w:r w:rsidRPr="008A509D">
              <w:rPr>
                <w:i/>
                <w:iCs/>
                <w:lang w:val="de-AT"/>
              </w:rPr>
              <w:t>(Ein Punkt für eine richtige Zuordnung, keine Minuspunkte für falsche Zuordnungen)</w:t>
            </w:r>
          </w:p>
        </w:tc>
        <w:tc>
          <w:tcPr>
            <w:tcW w:w="843" w:type="dxa"/>
            <w:tcBorders>
              <w:top w:val="single" w:sz="4" w:space="0" w:color="auto"/>
            </w:tcBorders>
            <w:shd w:val="clear" w:color="auto" w:fill="FFFFFF" w:themeFill="background1"/>
          </w:tcPr>
          <w:p w14:paraId="068C96EE" w14:textId="3F51BB1C" w:rsidR="00583D97" w:rsidRPr="008A509D" w:rsidRDefault="00583D97" w:rsidP="00E4348F">
            <w:pPr>
              <w:spacing w:after="120"/>
              <w:rPr>
                <w:b/>
                <w:i/>
                <w:iCs/>
                <w:lang w:val="de-AT"/>
              </w:rPr>
            </w:pPr>
            <w:r w:rsidRPr="008A509D">
              <w:rPr>
                <w:b/>
                <w:i/>
                <w:iCs/>
                <w:lang w:val="de-AT"/>
              </w:rPr>
              <w:t>__/2</w:t>
            </w:r>
            <w:r w:rsidR="00980D88">
              <w:rPr>
                <w:b/>
                <w:i/>
                <w:iCs/>
                <w:lang w:val="de-AT"/>
              </w:rPr>
              <w:t>0</w:t>
            </w:r>
          </w:p>
        </w:tc>
      </w:tr>
      <w:tr w:rsidR="00583D97" w:rsidRPr="00583D97" w14:paraId="5EAD47C9" w14:textId="77777777" w:rsidTr="00E0045C">
        <w:tc>
          <w:tcPr>
            <w:tcW w:w="896" w:type="dxa"/>
            <w:shd w:val="clear" w:color="auto" w:fill="E2EFD9" w:themeFill="accent6" w:themeFillTint="33"/>
          </w:tcPr>
          <w:p w14:paraId="01012B43" w14:textId="77777777" w:rsidR="00583D97" w:rsidRPr="00583D97" w:rsidRDefault="00583D97" w:rsidP="00E4348F">
            <w:pPr>
              <w:spacing w:after="120"/>
              <w:rPr>
                <w:b/>
                <w:bCs/>
                <w:i/>
                <w:iCs/>
                <w:lang w:val="de-AT"/>
              </w:rPr>
            </w:pPr>
            <w:r w:rsidRPr="00583D97">
              <w:rPr>
                <w:b/>
                <w:bCs/>
                <w:i/>
                <w:iCs/>
                <w:lang w:val="de-AT"/>
              </w:rPr>
              <w:t>Beispiel</w:t>
            </w:r>
          </w:p>
        </w:tc>
        <w:tc>
          <w:tcPr>
            <w:tcW w:w="7889" w:type="dxa"/>
            <w:shd w:val="clear" w:color="auto" w:fill="E2EFD9" w:themeFill="accent6" w:themeFillTint="33"/>
          </w:tcPr>
          <w:p w14:paraId="24E560B7" w14:textId="5FE80263" w:rsidR="00583D97" w:rsidRPr="00583D97" w:rsidRDefault="003C0428" w:rsidP="00E4348F">
            <w:pPr>
              <w:spacing w:after="120"/>
              <w:rPr>
                <w:b/>
                <w:bCs/>
                <w:i/>
                <w:iCs/>
                <w:lang w:val="de-AT"/>
              </w:rPr>
            </w:pPr>
            <w:r>
              <w:rPr>
                <w:b/>
                <w:bCs/>
                <w:i/>
                <w:iCs/>
                <w:lang w:val="de-AT"/>
              </w:rPr>
              <w:t>Invarianz des Inhalts</w:t>
            </w:r>
          </w:p>
        </w:tc>
        <w:sdt>
          <w:sdtPr>
            <w:rPr>
              <w:b/>
              <w:bCs/>
              <w:sz w:val="28"/>
              <w:szCs w:val="28"/>
              <w:lang w:val="de-AT"/>
            </w:rPr>
            <w:id w:val="-741792579"/>
            <w:placeholder>
              <w:docPart w:val="4DB0A9863322429F845ABAFF740236E8"/>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E2EFD9" w:themeFill="accent6" w:themeFillTint="33"/>
                <w:vAlign w:val="center"/>
              </w:tcPr>
              <w:p w14:paraId="0EBC08E1" w14:textId="4790FD08" w:rsidR="00583D97" w:rsidRPr="00583D97" w:rsidRDefault="003C0428" w:rsidP="00E4348F">
                <w:pPr>
                  <w:spacing w:after="120"/>
                  <w:jc w:val="center"/>
                  <w:rPr>
                    <w:b/>
                    <w:bCs/>
                    <w:i/>
                    <w:iCs/>
                    <w:lang w:val="de-AT"/>
                  </w:rPr>
                </w:pPr>
                <w:r>
                  <w:rPr>
                    <w:b/>
                    <w:bCs/>
                    <w:sz w:val="28"/>
                    <w:szCs w:val="28"/>
                    <w:lang w:val="de-AT"/>
                  </w:rPr>
                  <w:t>A</w:t>
                </w:r>
              </w:p>
            </w:tc>
          </w:sdtContent>
        </w:sdt>
      </w:tr>
      <w:tr w:rsidR="00583D97" w:rsidRPr="008A509D" w14:paraId="28BCDEE2" w14:textId="77777777" w:rsidTr="00E0045C">
        <w:tc>
          <w:tcPr>
            <w:tcW w:w="896" w:type="dxa"/>
          </w:tcPr>
          <w:p w14:paraId="38A7DA60" w14:textId="77777777" w:rsidR="00583D97" w:rsidRPr="008A509D" w:rsidRDefault="00583D97" w:rsidP="00E4348F">
            <w:pPr>
              <w:spacing w:after="120"/>
              <w:rPr>
                <w:lang w:val="de-AT"/>
              </w:rPr>
            </w:pPr>
            <w:r w:rsidRPr="008A509D">
              <w:rPr>
                <w:lang w:val="de-AT"/>
              </w:rPr>
              <w:t>1</w:t>
            </w:r>
          </w:p>
        </w:tc>
        <w:tc>
          <w:tcPr>
            <w:tcW w:w="7889" w:type="dxa"/>
          </w:tcPr>
          <w:p w14:paraId="1A7169B2" w14:textId="77777777" w:rsidR="00583D97" w:rsidRPr="008A509D" w:rsidRDefault="00583D97" w:rsidP="00E4348F">
            <w:pPr>
              <w:spacing w:after="120" w:line="276" w:lineRule="auto"/>
              <w:rPr>
                <w:lang w:val="de-AT"/>
              </w:rPr>
            </w:pPr>
            <w:r w:rsidRPr="008A509D">
              <w:rPr>
                <w:lang w:val="de-AT"/>
              </w:rPr>
              <w:t>Dialogprotokoll</w:t>
            </w:r>
          </w:p>
        </w:tc>
        <w:sdt>
          <w:sdtPr>
            <w:rPr>
              <w:sz w:val="28"/>
              <w:szCs w:val="28"/>
              <w:lang w:val="de-AT"/>
            </w:rPr>
            <w:id w:val="-1540275876"/>
            <w:placeholder>
              <w:docPart w:val="706D091823C64CFDAC2078837529F2AA"/>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0BF09CD2"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0D803DD9" w14:textId="77777777" w:rsidTr="00E0045C">
        <w:tc>
          <w:tcPr>
            <w:tcW w:w="896" w:type="dxa"/>
          </w:tcPr>
          <w:p w14:paraId="70BF5F96" w14:textId="77777777" w:rsidR="00583D97" w:rsidRPr="008A509D" w:rsidRDefault="00583D97" w:rsidP="00E4348F">
            <w:pPr>
              <w:spacing w:after="120"/>
              <w:rPr>
                <w:lang w:val="de-AT"/>
              </w:rPr>
            </w:pPr>
            <w:r w:rsidRPr="008A509D">
              <w:rPr>
                <w:lang w:val="de-AT"/>
              </w:rPr>
              <w:t>2</w:t>
            </w:r>
          </w:p>
        </w:tc>
        <w:tc>
          <w:tcPr>
            <w:tcW w:w="7889" w:type="dxa"/>
          </w:tcPr>
          <w:p w14:paraId="78C2F560" w14:textId="77777777" w:rsidR="00583D97" w:rsidRPr="008A509D" w:rsidRDefault="00583D97" w:rsidP="00E4348F">
            <w:pPr>
              <w:spacing w:after="120" w:line="276" w:lineRule="auto"/>
              <w:rPr>
                <w:lang w:val="de-AT"/>
              </w:rPr>
            </w:pPr>
            <w:r w:rsidRPr="008A509D">
              <w:rPr>
                <w:lang w:val="de-AT"/>
              </w:rPr>
              <w:t xml:space="preserve">Polysystem  </w:t>
            </w:r>
          </w:p>
        </w:tc>
        <w:sdt>
          <w:sdtPr>
            <w:rPr>
              <w:sz w:val="28"/>
              <w:szCs w:val="28"/>
              <w:lang w:val="de-AT"/>
            </w:rPr>
            <w:id w:val="-1510593356"/>
            <w:placeholder>
              <w:docPart w:val="0FD9318C8A5C4590BC086DFCE7AD67C0"/>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6A4C55B0"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3319F4DB" w14:textId="77777777" w:rsidTr="00E0045C">
        <w:tc>
          <w:tcPr>
            <w:tcW w:w="896" w:type="dxa"/>
          </w:tcPr>
          <w:p w14:paraId="0BD15972" w14:textId="77777777" w:rsidR="00583D97" w:rsidRPr="008A509D" w:rsidRDefault="00583D97" w:rsidP="00E4348F">
            <w:pPr>
              <w:spacing w:after="120"/>
              <w:rPr>
                <w:lang w:val="de-AT"/>
              </w:rPr>
            </w:pPr>
            <w:r w:rsidRPr="008A509D">
              <w:rPr>
                <w:lang w:val="de-AT"/>
              </w:rPr>
              <w:t>3</w:t>
            </w:r>
          </w:p>
        </w:tc>
        <w:tc>
          <w:tcPr>
            <w:tcW w:w="7889" w:type="dxa"/>
          </w:tcPr>
          <w:p w14:paraId="796112F2" w14:textId="77777777" w:rsidR="00583D97" w:rsidRPr="008A509D" w:rsidRDefault="00583D97" w:rsidP="00E4348F">
            <w:pPr>
              <w:spacing w:after="120" w:line="276" w:lineRule="auto"/>
              <w:rPr>
                <w:lang w:val="de-AT"/>
              </w:rPr>
            </w:pPr>
            <w:proofErr w:type="spellStart"/>
            <w:r w:rsidRPr="008A509D">
              <w:rPr>
                <w:lang w:val="de-AT"/>
              </w:rPr>
              <w:t>Skopos</w:t>
            </w:r>
            <w:proofErr w:type="spellEnd"/>
          </w:p>
        </w:tc>
        <w:sdt>
          <w:sdtPr>
            <w:rPr>
              <w:sz w:val="28"/>
              <w:szCs w:val="28"/>
              <w:lang w:val="de-AT"/>
            </w:rPr>
            <w:id w:val="-1851636798"/>
            <w:placeholder>
              <w:docPart w:val="0A2EE4D325CD4920BC05DE9CFDC82AD2"/>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1C20D862"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74369CF5" w14:textId="77777777" w:rsidTr="00E0045C">
        <w:tc>
          <w:tcPr>
            <w:tcW w:w="896" w:type="dxa"/>
          </w:tcPr>
          <w:p w14:paraId="05D33374" w14:textId="77777777" w:rsidR="00583D97" w:rsidRPr="008A509D" w:rsidRDefault="00583D97" w:rsidP="00E4348F">
            <w:pPr>
              <w:spacing w:after="120"/>
              <w:rPr>
                <w:lang w:val="de-AT"/>
              </w:rPr>
            </w:pPr>
            <w:r w:rsidRPr="008A509D">
              <w:rPr>
                <w:lang w:val="de-AT"/>
              </w:rPr>
              <w:t>4</w:t>
            </w:r>
          </w:p>
        </w:tc>
        <w:tc>
          <w:tcPr>
            <w:tcW w:w="7889" w:type="dxa"/>
          </w:tcPr>
          <w:p w14:paraId="12699DF8" w14:textId="77777777" w:rsidR="00583D97" w:rsidRPr="008A509D" w:rsidRDefault="00583D97" w:rsidP="00E4348F">
            <w:pPr>
              <w:spacing w:after="120" w:line="276" w:lineRule="auto"/>
              <w:rPr>
                <w:lang w:val="de-AT"/>
              </w:rPr>
            </w:pPr>
            <w:r w:rsidRPr="008A509D">
              <w:rPr>
                <w:lang w:val="de-AT"/>
              </w:rPr>
              <w:t>Text als Botschaftsträger</w:t>
            </w:r>
          </w:p>
        </w:tc>
        <w:sdt>
          <w:sdtPr>
            <w:rPr>
              <w:sz w:val="28"/>
              <w:szCs w:val="28"/>
              <w:lang w:val="de-AT"/>
            </w:rPr>
            <w:id w:val="1627962668"/>
            <w:placeholder>
              <w:docPart w:val="7BAAB0D0C7EC43BBA9A4B8483BB51697"/>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78DDE8BD"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2684D06C" w14:textId="77777777" w:rsidTr="00E0045C">
        <w:tc>
          <w:tcPr>
            <w:tcW w:w="896" w:type="dxa"/>
          </w:tcPr>
          <w:p w14:paraId="6E305E69" w14:textId="77777777" w:rsidR="00583D97" w:rsidRPr="008A509D" w:rsidRDefault="00583D97" w:rsidP="00E4348F">
            <w:pPr>
              <w:spacing w:after="120"/>
              <w:rPr>
                <w:lang w:val="de-AT"/>
              </w:rPr>
            </w:pPr>
            <w:r w:rsidRPr="008A509D">
              <w:rPr>
                <w:lang w:val="de-AT"/>
              </w:rPr>
              <w:t>5</w:t>
            </w:r>
          </w:p>
        </w:tc>
        <w:tc>
          <w:tcPr>
            <w:tcW w:w="7889" w:type="dxa"/>
          </w:tcPr>
          <w:p w14:paraId="50A2C247" w14:textId="77777777" w:rsidR="00583D97" w:rsidRPr="008A509D" w:rsidRDefault="00583D97" w:rsidP="00E4348F">
            <w:pPr>
              <w:spacing w:after="120" w:line="276" w:lineRule="auto"/>
              <w:rPr>
                <w:lang w:val="de-AT"/>
              </w:rPr>
            </w:pPr>
            <w:r w:rsidRPr="008A509D">
              <w:rPr>
                <w:lang w:val="de-AT"/>
              </w:rPr>
              <w:t>Translation ist ein dreiphasiger Kommunikationsvorgang</w:t>
            </w:r>
          </w:p>
        </w:tc>
        <w:sdt>
          <w:sdtPr>
            <w:rPr>
              <w:sz w:val="28"/>
              <w:szCs w:val="28"/>
              <w:lang w:val="de-AT"/>
            </w:rPr>
            <w:id w:val="2005700440"/>
            <w:placeholder>
              <w:docPart w:val="DF1A2AB2B58B45F09510A0EDE8C2C24D"/>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0F03F96F"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699573BC" w14:textId="77777777" w:rsidTr="00E0045C">
        <w:tc>
          <w:tcPr>
            <w:tcW w:w="896" w:type="dxa"/>
          </w:tcPr>
          <w:p w14:paraId="503C8272" w14:textId="77777777" w:rsidR="00583D97" w:rsidRPr="008A509D" w:rsidRDefault="00583D97" w:rsidP="00E4348F">
            <w:pPr>
              <w:spacing w:after="120"/>
              <w:rPr>
                <w:lang w:val="de-AT"/>
              </w:rPr>
            </w:pPr>
            <w:r w:rsidRPr="008A509D">
              <w:rPr>
                <w:lang w:val="de-AT"/>
              </w:rPr>
              <w:t>6</w:t>
            </w:r>
          </w:p>
        </w:tc>
        <w:tc>
          <w:tcPr>
            <w:tcW w:w="7889" w:type="dxa"/>
          </w:tcPr>
          <w:p w14:paraId="3C6526A2" w14:textId="77777777" w:rsidR="00583D97" w:rsidRPr="008A509D" w:rsidRDefault="00583D97" w:rsidP="00E4348F">
            <w:pPr>
              <w:spacing w:after="120" w:line="276" w:lineRule="auto"/>
              <w:rPr>
                <w:lang w:val="de-AT"/>
              </w:rPr>
            </w:pPr>
            <w:r w:rsidRPr="008A509D">
              <w:rPr>
                <w:lang w:val="de-AT"/>
              </w:rPr>
              <w:t>Situationsadäquatheit</w:t>
            </w:r>
          </w:p>
        </w:tc>
        <w:sdt>
          <w:sdtPr>
            <w:rPr>
              <w:sz w:val="28"/>
              <w:szCs w:val="28"/>
              <w:lang w:val="de-AT"/>
            </w:rPr>
            <w:id w:val="-111831257"/>
            <w:placeholder>
              <w:docPart w:val="84C826C4FBED4AA7BB144DBE073C958E"/>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0F87D8D1"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2A279A30" w14:textId="77777777" w:rsidTr="00E0045C">
        <w:tc>
          <w:tcPr>
            <w:tcW w:w="896" w:type="dxa"/>
          </w:tcPr>
          <w:p w14:paraId="2585DAC6" w14:textId="77777777" w:rsidR="00583D97" w:rsidRPr="008A509D" w:rsidRDefault="00583D97" w:rsidP="00E4348F">
            <w:pPr>
              <w:spacing w:after="120"/>
              <w:rPr>
                <w:lang w:val="de-AT"/>
              </w:rPr>
            </w:pPr>
            <w:r w:rsidRPr="008A509D">
              <w:rPr>
                <w:lang w:val="de-AT"/>
              </w:rPr>
              <w:t>7</w:t>
            </w:r>
          </w:p>
        </w:tc>
        <w:tc>
          <w:tcPr>
            <w:tcW w:w="7889" w:type="dxa"/>
          </w:tcPr>
          <w:p w14:paraId="1B26B1DA" w14:textId="77777777" w:rsidR="00583D97" w:rsidRPr="008A509D" w:rsidRDefault="00583D97" w:rsidP="00E4348F">
            <w:pPr>
              <w:spacing w:after="120" w:line="276" w:lineRule="auto"/>
              <w:rPr>
                <w:lang w:val="de-AT"/>
              </w:rPr>
            </w:pPr>
            <w:r w:rsidRPr="008A509D">
              <w:rPr>
                <w:lang w:val="de-AT"/>
              </w:rPr>
              <w:t>Prinzip des „notwendigen Grads der Differenzierung“</w:t>
            </w:r>
          </w:p>
        </w:tc>
        <w:sdt>
          <w:sdtPr>
            <w:rPr>
              <w:sz w:val="28"/>
              <w:szCs w:val="28"/>
              <w:lang w:val="de-AT"/>
            </w:rPr>
            <w:id w:val="-1334367845"/>
            <w:placeholder>
              <w:docPart w:val="C97E8E68419B44DE97598A581C0B4E08"/>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3681BC75"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41DCBE48" w14:textId="77777777" w:rsidTr="00E0045C">
        <w:tc>
          <w:tcPr>
            <w:tcW w:w="896" w:type="dxa"/>
          </w:tcPr>
          <w:p w14:paraId="4C52FA6E" w14:textId="77777777" w:rsidR="00583D97" w:rsidRPr="008A509D" w:rsidRDefault="00583D97" w:rsidP="00E4348F">
            <w:pPr>
              <w:spacing w:after="120"/>
              <w:rPr>
                <w:lang w:val="de-AT"/>
              </w:rPr>
            </w:pPr>
            <w:r w:rsidRPr="008A509D">
              <w:rPr>
                <w:lang w:val="de-AT"/>
              </w:rPr>
              <w:t>8</w:t>
            </w:r>
          </w:p>
        </w:tc>
        <w:tc>
          <w:tcPr>
            <w:tcW w:w="7889" w:type="dxa"/>
          </w:tcPr>
          <w:p w14:paraId="265E2362" w14:textId="77777777" w:rsidR="00583D97" w:rsidRPr="008A509D" w:rsidRDefault="00583D97" w:rsidP="00E4348F">
            <w:pPr>
              <w:spacing w:after="120" w:line="276" w:lineRule="auto"/>
              <w:rPr>
                <w:lang w:val="de-AT"/>
              </w:rPr>
            </w:pPr>
            <w:r w:rsidRPr="008A509D">
              <w:rPr>
                <w:lang w:val="de-AT"/>
              </w:rPr>
              <w:t>”</w:t>
            </w:r>
            <w:proofErr w:type="spellStart"/>
            <w:r w:rsidRPr="008A509D">
              <w:rPr>
                <w:lang w:val="de-AT"/>
              </w:rPr>
              <w:t>translation</w:t>
            </w:r>
            <w:proofErr w:type="spellEnd"/>
            <w:r w:rsidRPr="008A509D">
              <w:rPr>
                <w:lang w:val="de-AT"/>
              </w:rPr>
              <w:t xml:space="preserve"> </w:t>
            </w:r>
            <w:proofErr w:type="spellStart"/>
            <w:r w:rsidRPr="008A509D">
              <w:rPr>
                <w:lang w:val="de-AT"/>
              </w:rPr>
              <w:t>shifts</w:t>
            </w:r>
            <w:proofErr w:type="spellEnd"/>
            <w:r w:rsidRPr="008A509D">
              <w:rPr>
                <w:lang w:val="de-AT"/>
              </w:rPr>
              <w:t>” (’</w:t>
            </w:r>
            <w:proofErr w:type="spellStart"/>
            <w:r w:rsidRPr="008A509D">
              <w:rPr>
                <w:lang w:val="de-AT"/>
              </w:rPr>
              <w:t>übersetzerische</w:t>
            </w:r>
            <w:proofErr w:type="spellEnd"/>
            <w:r w:rsidRPr="008A509D">
              <w:rPr>
                <w:lang w:val="de-AT"/>
              </w:rPr>
              <w:t xml:space="preserve"> Verschiebungen’)</w:t>
            </w:r>
          </w:p>
        </w:tc>
        <w:sdt>
          <w:sdtPr>
            <w:rPr>
              <w:sz w:val="28"/>
              <w:szCs w:val="28"/>
              <w:lang w:val="de-AT"/>
            </w:rPr>
            <w:id w:val="2045718072"/>
            <w:placeholder>
              <w:docPart w:val="422E0242CC394E02920706CD8A12CF75"/>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04801CC7"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17143228" w14:textId="77777777" w:rsidTr="00E0045C">
        <w:tc>
          <w:tcPr>
            <w:tcW w:w="896" w:type="dxa"/>
          </w:tcPr>
          <w:p w14:paraId="4C7CAEA4" w14:textId="77777777" w:rsidR="00583D97" w:rsidRPr="008A509D" w:rsidRDefault="00583D97" w:rsidP="00E4348F">
            <w:pPr>
              <w:spacing w:after="120"/>
              <w:rPr>
                <w:lang w:val="de-AT"/>
              </w:rPr>
            </w:pPr>
            <w:r w:rsidRPr="008A509D">
              <w:rPr>
                <w:lang w:val="de-AT"/>
              </w:rPr>
              <w:t>9</w:t>
            </w:r>
          </w:p>
        </w:tc>
        <w:tc>
          <w:tcPr>
            <w:tcW w:w="7889" w:type="dxa"/>
          </w:tcPr>
          <w:p w14:paraId="6644A54A" w14:textId="0CCB835A" w:rsidR="00583D97" w:rsidRPr="008A509D" w:rsidRDefault="00CC2BC9" w:rsidP="00E4348F">
            <w:pPr>
              <w:spacing w:after="120" w:line="276" w:lineRule="auto"/>
              <w:rPr>
                <w:lang w:val="de-AT"/>
              </w:rPr>
            </w:pPr>
            <w:r>
              <w:rPr>
                <w:lang w:val="de-AT"/>
              </w:rPr>
              <w:t>„</w:t>
            </w:r>
            <w:r w:rsidR="00583D97" w:rsidRPr="008A509D">
              <w:rPr>
                <w:lang w:val="de-AT"/>
              </w:rPr>
              <w:t>substituierende Übersetzungsprozeduren</w:t>
            </w:r>
            <w:r>
              <w:rPr>
                <w:lang w:val="de-AT"/>
              </w:rPr>
              <w:t>“</w:t>
            </w:r>
            <w:r w:rsidR="00583D97" w:rsidRPr="008A509D">
              <w:rPr>
                <w:lang w:val="de-AT"/>
              </w:rPr>
              <w:t xml:space="preserve"> </w:t>
            </w:r>
          </w:p>
        </w:tc>
        <w:sdt>
          <w:sdtPr>
            <w:rPr>
              <w:sz w:val="28"/>
              <w:szCs w:val="28"/>
              <w:lang w:val="de-AT"/>
            </w:rPr>
            <w:id w:val="201448613"/>
            <w:placeholder>
              <w:docPart w:val="03848B83233B4E9C9C64B20090B20293"/>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7285EE4F"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238A11B5" w14:textId="77777777" w:rsidTr="00E0045C">
        <w:tc>
          <w:tcPr>
            <w:tcW w:w="896" w:type="dxa"/>
          </w:tcPr>
          <w:p w14:paraId="7CD4D9E8" w14:textId="77777777" w:rsidR="00583D97" w:rsidRPr="008A509D" w:rsidRDefault="00583D97" w:rsidP="00E4348F">
            <w:pPr>
              <w:spacing w:after="120"/>
              <w:rPr>
                <w:lang w:val="de-AT"/>
              </w:rPr>
            </w:pPr>
            <w:r w:rsidRPr="008A509D">
              <w:rPr>
                <w:lang w:val="de-AT"/>
              </w:rPr>
              <w:t>10</w:t>
            </w:r>
          </w:p>
        </w:tc>
        <w:tc>
          <w:tcPr>
            <w:tcW w:w="7889" w:type="dxa"/>
          </w:tcPr>
          <w:p w14:paraId="0CB88E06" w14:textId="77777777" w:rsidR="00583D97" w:rsidRPr="008A509D" w:rsidRDefault="00583D97" w:rsidP="00E4348F">
            <w:pPr>
              <w:spacing w:after="120" w:line="276" w:lineRule="auto"/>
              <w:rPr>
                <w:lang w:val="de-AT"/>
              </w:rPr>
            </w:pPr>
            <w:r w:rsidRPr="008A509D">
              <w:rPr>
                <w:lang w:val="de-AT"/>
              </w:rPr>
              <w:t>Loyalität</w:t>
            </w:r>
          </w:p>
        </w:tc>
        <w:sdt>
          <w:sdtPr>
            <w:rPr>
              <w:sz w:val="28"/>
              <w:szCs w:val="28"/>
              <w:lang w:val="de-AT"/>
            </w:rPr>
            <w:id w:val="51671586"/>
            <w:placeholder>
              <w:docPart w:val="625BA83F6F454C66A878F84A9E76E7F5"/>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1F2D2FA8"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75608A89" w14:textId="77777777" w:rsidTr="00E0045C">
        <w:tc>
          <w:tcPr>
            <w:tcW w:w="896" w:type="dxa"/>
          </w:tcPr>
          <w:p w14:paraId="02D5FFC9" w14:textId="77777777" w:rsidR="00583D97" w:rsidRPr="008A509D" w:rsidRDefault="00583D97" w:rsidP="00E4348F">
            <w:pPr>
              <w:spacing w:after="120"/>
              <w:rPr>
                <w:lang w:val="de-AT"/>
              </w:rPr>
            </w:pPr>
            <w:r w:rsidRPr="008A509D">
              <w:rPr>
                <w:lang w:val="de-AT"/>
              </w:rPr>
              <w:t>11</w:t>
            </w:r>
          </w:p>
        </w:tc>
        <w:tc>
          <w:tcPr>
            <w:tcW w:w="7889" w:type="dxa"/>
          </w:tcPr>
          <w:p w14:paraId="66C269E1" w14:textId="77777777" w:rsidR="00583D97" w:rsidRPr="008A509D" w:rsidRDefault="00583D97" w:rsidP="00E4348F">
            <w:pPr>
              <w:spacing w:after="120" w:line="276" w:lineRule="auto"/>
              <w:rPr>
                <w:lang w:val="de-AT"/>
              </w:rPr>
            </w:pPr>
            <w:r w:rsidRPr="008A509D">
              <w:rPr>
                <w:lang w:val="de-AT"/>
              </w:rPr>
              <w:t>Dynamische Äquivalenz</w:t>
            </w:r>
          </w:p>
        </w:tc>
        <w:sdt>
          <w:sdtPr>
            <w:rPr>
              <w:sz w:val="28"/>
              <w:szCs w:val="28"/>
              <w:lang w:val="de-AT"/>
            </w:rPr>
            <w:id w:val="598374565"/>
            <w:placeholder>
              <w:docPart w:val="AB42881BD41448EEB6C81D39E56D9E69"/>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4B64CEDB"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60949FFD" w14:textId="77777777" w:rsidTr="00E0045C">
        <w:tc>
          <w:tcPr>
            <w:tcW w:w="896" w:type="dxa"/>
          </w:tcPr>
          <w:p w14:paraId="13AFA7F4" w14:textId="77777777" w:rsidR="00583D97" w:rsidRPr="008A509D" w:rsidRDefault="00583D97" w:rsidP="00E4348F">
            <w:pPr>
              <w:spacing w:after="120"/>
              <w:rPr>
                <w:lang w:val="de-AT"/>
              </w:rPr>
            </w:pPr>
            <w:r w:rsidRPr="008A509D">
              <w:rPr>
                <w:lang w:val="de-AT"/>
              </w:rPr>
              <w:t>12</w:t>
            </w:r>
          </w:p>
        </w:tc>
        <w:tc>
          <w:tcPr>
            <w:tcW w:w="7889" w:type="dxa"/>
          </w:tcPr>
          <w:p w14:paraId="54CAEA9F" w14:textId="6CA5B29C" w:rsidR="00583D97" w:rsidRPr="008A509D" w:rsidRDefault="00583D97" w:rsidP="00E4348F">
            <w:pPr>
              <w:spacing w:after="120" w:line="276" w:lineRule="auto"/>
              <w:rPr>
                <w:lang w:val="de-AT"/>
              </w:rPr>
            </w:pPr>
            <w:r w:rsidRPr="008A509D">
              <w:rPr>
                <w:lang w:val="de-AT"/>
              </w:rPr>
              <w:t xml:space="preserve">Normen der Zielkultur </w:t>
            </w:r>
            <w:r w:rsidR="001B1E0D">
              <w:rPr>
                <w:lang w:val="de-AT"/>
              </w:rPr>
              <w:t>prägen</w:t>
            </w:r>
            <w:r w:rsidRPr="008A509D">
              <w:rPr>
                <w:lang w:val="de-AT"/>
              </w:rPr>
              <w:t xml:space="preserve"> die Auswahl der Literatur</w:t>
            </w:r>
            <w:r w:rsidR="001B1E0D">
              <w:rPr>
                <w:lang w:val="de-AT"/>
              </w:rPr>
              <w:t>.</w:t>
            </w:r>
          </w:p>
        </w:tc>
        <w:sdt>
          <w:sdtPr>
            <w:rPr>
              <w:sz w:val="28"/>
              <w:szCs w:val="28"/>
              <w:lang w:val="de-AT"/>
            </w:rPr>
            <w:id w:val="228815759"/>
            <w:placeholder>
              <w:docPart w:val="E35A741382F1472D905131104DD9ECA4"/>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0797AB55"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1FA5B8E9" w14:textId="77777777" w:rsidTr="00E0045C">
        <w:tc>
          <w:tcPr>
            <w:tcW w:w="896" w:type="dxa"/>
          </w:tcPr>
          <w:p w14:paraId="40CA8B05" w14:textId="77777777" w:rsidR="00583D97" w:rsidRPr="008A509D" w:rsidRDefault="00583D97" w:rsidP="00E4348F">
            <w:pPr>
              <w:spacing w:after="120"/>
              <w:rPr>
                <w:lang w:val="de-AT"/>
              </w:rPr>
            </w:pPr>
            <w:r w:rsidRPr="008A509D">
              <w:rPr>
                <w:lang w:val="de-AT"/>
              </w:rPr>
              <w:t>13</w:t>
            </w:r>
          </w:p>
        </w:tc>
        <w:tc>
          <w:tcPr>
            <w:tcW w:w="7889" w:type="dxa"/>
          </w:tcPr>
          <w:p w14:paraId="35441E0D" w14:textId="77777777" w:rsidR="00583D97" w:rsidRPr="008A509D" w:rsidRDefault="00583D97" w:rsidP="00E4348F">
            <w:pPr>
              <w:spacing w:after="120" w:line="276" w:lineRule="auto"/>
              <w:rPr>
                <w:lang w:val="de-AT"/>
              </w:rPr>
            </w:pPr>
            <w:r>
              <w:rPr>
                <w:lang w:val="de-AT"/>
              </w:rPr>
              <w:t>Translation ist Kodewechsel</w:t>
            </w:r>
          </w:p>
        </w:tc>
        <w:sdt>
          <w:sdtPr>
            <w:rPr>
              <w:sz w:val="28"/>
              <w:szCs w:val="28"/>
              <w:lang w:val="de-AT"/>
            </w:rPr>
            <w:id w:val="-1693756860"/>
            <w:placeholder>
              <w:docPart w:val="AC1B9E3F79EA4280A37EFCB6061F8D1B"/>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1141AD65"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009FFBC7" w14:textId="77777777" w:rsidTr="00E0045C">
        <w:tc>
          <w:tcPr>
            <w:tcW w:w="896" w:type="dxa"/>
          </w:tcPr>
          <w:p w14:paraId="33B3857B" w14:textId="77777777" w:rsidR="00583D97" w:rsidRPr="008A509D" w:rsidRDefault="00583D97" w:rsidP="00E4348F">
            <w:pPr>
              <w:spacing w:after="120"/>
              <w:rPr>
                <w:lang w:val="de-AT"/>
              </w:rPr>
            </w:pPr>
            <w:r w:rsidRPr="008A509D">
              <w:rPr>
                <w:lang w:val="de-AT"/>
              </w:rPr>
              <w:t>14</w:t>
            </w:r>
          </w:p>
        </w:tc>
        <w:tc>
          <w:tcPr>
            <w:tcW w:w="7889" w:type="dxa"/>
          </w:tcPr>
          <w:p w14:paraId="09149A6D" w14:textId="77777777" w:rsidR="00583D97" w:rsidRPr="008A509D" w:rsidRDefault="00583D97" w:rsidP="00E4348F">
            <w:pPr>
              <w:spacing w:after="120" w:line="276" w:lineRule="auto"/>
              <w:rPr>
                <w:lang w:val="de-AT"/>
              </w:rPr>
            </w:pPr>
            <w:r w:rsidRPr="008A509D">
              <w:rPr>
                <w:lang w:val="de-AT"/>
              </w:rPr>
              <w:t>Translation ist Manipulation</w:t>
            </w:r>
          </w:p>
        </w:tc>
        <w:sdt>
          <w:sdtPr>
            <w:rPr>
              <w:sz w:val="28"/>
              <w:szCs w:val="28"/>
              <w:lang w:val="de-AT"/>
            </w:rPr>
            <w:id w:val="-928120846"/>
            <w:placeholder>
              <w:docPart w:val="AE8F9467DDE84EFD8EB5A8DE1400E64D"/>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7674F9CC"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202F748A" w14:textId="77777777" w:rsidTr="00E0045C">
        <w:tc>
          <w:tcPr>
            <w:tcW w:w="896" w:type="dxa"/>
          </w:tcPr>
          <w:p w14:paraId="148AADBA" w14:textId="77777777" w:rsidR="00583D97" w:rsidRPr="008A509D" w:rsidRDefault="00583D97" w:rsidP="00E4348F">
            <w:pPr>
              <w:spacing w:after="120"/>
              <w:rPr>
                <w:lang w:val="de-AT"/>
              </w:rPr>
            </w:pPr>
            <w:r w:rsidRPr="008A509D">
              <w:rPr>
                <w:lang w:val="de-AT"/>
              </w:rPr>
              <w:t>15</w:t>
            </w:r>
          </w:p>
        </w:tc>
        <w:tc>
          <w:tcPr>
            <w:tcW w:w="7889" w:type="dxa"/>
          </w:tcPr>
          <w:p w14:paraId="27378766" w14:textId="77777777" w:rsidR="00583D97" w:rsidRPr="008A509D" w:rsidRDefault="00583D97" w:rsidP="00E4348F">
            <w:pPr>
              <w:spacing w:after="120" w:line="276" w:lineRule="auto"/>
              <w:rPr>
                <w:lang w:val="de-AT"/>
              </w:rPr>
            </w:pPr>
            <w:r w:rsidRPr="008A509D">
              <w:rPr>
                <w:lang w:val="de-AT"/>
              </w:rPr>
              <w:t>Der Texttyp des Ausgangstextes bestimmt die primäre Äquivalenzbeziehung.</w:t>
            </w:r>
          </w:p>
        </w:tc>
        <w:sdt>
          <w:sdtPr>
            <w:rPr>
              <w:sz w:val="28"/>
              <w:szCs w:val="28"/>
              <w:lang w:val="de-AT"/>
            </w:rPr>
            <w:id w:val="-2057464534"/>
            <w:placeholder>
              <w:docPart w:val="D2608CB04E254282AF61E6E2DAA90CAB"/>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18521655"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2027FC00" w14:textId="77777777" w:rsidTr="00E0045C">
        <w:tc>
          <w:tcPr>
            <w:tcW w:w="896" w:type="dxa"/>
          </w:tcPr>
          <w:p w14:paraId="5796900F" w14:textId="77777777" w:rsidR="00583D97" w:rsidRPr="008A509D" w:rsidRDefault="00583D97" w:rsidP="00E4348F">
            <w:pPr>
              <w:spacing w:after="120"/>
              <w:rPr>
                <w:lang w:val="de-AT"/>
              </w:rPr>
            </w:pPr>
            <w:r w:rsidRPr="008A509D">
              <w:rPr>
                <w:lang w:val="de-AT"/>
              </w:rPr>
              <w:t>16</w:t>
            </w:r>
          </w:p>
        </w:tc>
        <w:tc>
          <w:tcPr>
            <w:tcW w:w="7889" w:type="dxa"/>
          </w:tcPr>
          <w:p w14:paraId="4621814D" w14:textId="77777777" w:rsidR="00583D97" w:rsidRPr="008A509D" w:rsidRDefault="00583D97" w:rsidP="00E4348F">
            <w:pPr>
              <w:spacing w:after="120" w:line="276" w:lineRule="auto"/>
              <w:rPr>
                <w:lang w:val="de-AT"/>
              </w:rPr>
            </w:pPr>
            <w:r w:rsidRPr="008A509D">
              <w:rPr>
                <w:lang w:val="de-AT"/>
              </w:rPr>
              <w:t>Primat der Intentionalität</w:t>
            </w:r>
          </w:p>
        </w:tc>
        <w:sdt>
          <w:sdtPr>
            <w:rPr>
              <w:sz w:val="28"/>
              <w:szCs w:val="28"/>
              <w:lang w:val="de-AT"/>
            </w:rPr>
            <w:id w:val="274756381"/>
            <w:placeholder>
              <w:docPart w:val="7CFF95DA176D44F982AA61874BBDBBFF"/>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0E6A5412"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495BE086" w14:textId="77777777" w:rsidTr="00E0045C">
        <w:tc>
          <w:tcPr>
            <w:tcW w:w="896" w:type="dxa"/>
          </w:tcPr>
          <w:p w14:paraId="38FB4E16" w14:textId="77777777" w:rsidR="00583D97" w:rsidRPr="008A509D" w:rsidRDefault="00583D97" w:rsidP="00E4348F">
            <w:pPr>
              <w:spacing w:after="120"/>
              <w:rPr>
                <w:lang w:val="de-AT"/>
              </w:rPr>
            </w:pPr>
            <w:r w:rsidRPr="008A509D">
              <w:rPr>
                <w:lang w:val="de-AT"/>
              </w:rPr>
              <w:t>17</w:t>
            </w:r>
          </w:p>
        </w:tc>
        <w:tc>
          <w:tcPr>
            <w:tcW w:w="7889" w:type="dxa"/>
          </w:tcPr>
          <w:p w14:paraId="1BEF83C7" w14:textId="77777777" w:rsidR="00583D97" w:rsidRPr="008A509D" w:rsidRDefault="00583D97" w:rsidP="00E4348F">
            <w:pPr>
              <w:spacing w:after="120" w:line="276" w:lineRule="auto"/>
              <w:rPr>
                <w:lang w:val="de-AT"/>
              </w:rPr>
            </w:pPr>
            <w:r w:rsidRPr="008A509D">
              <w:rPr>
                <w:lang w:val="de-AT"/>
              </w:rPr>
              <w:t>Translationsmanagement</w:t>
            </w:r>
          </w:p>
        </w:tc>
        <w:sdt>
          <w:sdtPr>
            <w:rPr>
              <w:sz w:val="28"/>
              <w:szCs w:val="28"/>
              <w:lang w:val="de-AT"/>
            </w:rPr>
            <w:id w:val="-224765176"/>
            <w:placeholder>
              <w:docPart w:val="99CD6E855C304A24A127A0C4B9671A5C"/>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4E9F1E57"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0313C06C" w14:textId="77777777" w:rsidTr="00E0045C">
        <w:tc>
          <w:tcPr>
            <w:tcW w:w="896" w:type="dxa"/>
          </w:tcPr>
          <w:p w14:paraId="64C14440" w14:textId="77777777" w:rsidR="00583D97" w:rsidRPr="008A509D" w:rsidRDefault="00583D97" w:rsidP="00E4348F">
            <w:pPr>
              <w:spacing w:after="120"/>
              <w:rPr>
                <w:lang w:val="de-AT"/>
              </w:rPr>
            </w:pPr>
            <w:r w:rsidRPr="008A509D">
              <w:rPr>
                <w:lang w:val="de-AT"/>
              </w:rPr>
              <w:t>18</w:t>
            </w:r>
          </w:p>
        </w:tc>
        <w:tc>
          <w:tcPr>
            <w:tcW w:w="7889" w:type="dxa"/>
          </w:tcPr>
          <w:p w14:paraId="656447B4" w14:textId="77777777" w:rsidR="00583D97" w:rsidRPr="008A509D" w:rsidRDefault="00583D97" w:rsidP="00E4348F">
            <w:pPr>
              <w:spacing w:after="120" w:line="276" w:lineRule="auto"/>
              <w:rPr>
                <w:lang w:val="de-AT"/>
              </w:rPr>
            </w:pPr>
            <w:r w:rsidRPr="008A509D">
              <w:rPr>
                <w:lang w:val="de-AT"/>
              </w:rPr>
              <w:t>Prinzip der Übersetzbarkeit</w:t>
            </w:r>
          </w:p>
        </w:tc>
        <w:sdt>
          <w:sdtPr>
            <w:rPr>
              <w:sz w:val="28"/>
              <w:szCs w:val="28"/>
              <w:lang w:val="de-AT"/>
            </w:rPr>
            <w:id w:val="-656067283"/>
            <w:placeholder>
              <w:docPart w:val="D22808C4FDA744298B74D0BC7A946CDB"/>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531FB947"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2C959739" w14:textId="77777777" w:rsidTr="00E0045C">
        <w:tc>
          <w:tcPr>
            <w:tcW w:w="896" w:type="dxa"/>
          </w:tcPr>
          <w:p w14:paraId="27C9AABB" w14:textId="77777777" w:rsidR="00583D97" w:rsidRPr="008A509D" w:rsidRDefault="00583D97" w:rsidP="00E4348F">
            <w:pPr>
              <w:spacing w:after="120"/>
              <w:rPr>
                <w:lang w:val="de-AT"/>
              </w:rPr>
            </w:pPr>
            <w:r w:rsidRPr="008A509D">
              <w:rPr>
                <w:lang w:val="de-AT"/>
              </w:rPr>
              <w:t>19</w:t>
            </w:r>
          </w:p>
        </w:tc>
        <w:tc>
          <w:tcPr>
            <w:tcW w:w="7889" w:type="dxa"/>
          </w:tcPr>
          <w:p w14:paraId="7EA783F3" w14:textId="77777777" w:rsidR="00583D97" w:rsidRPr="008A509D" w:rsidRDefault="00583D97" w:rsidP="00E4348F">
            <w:pPr>
              <w:spacing w:after="120" w:line="276" w:lineRule="auto"/>
              <w:rPr>
                <w:lang w:val="de-AT"/>
              </w:rPr>
            </w:pPr>
            <w:r w:rsidRPr="008A509D">
              <w:rPr>
                <w:lang w:val="de-AT"/>
              </w:rPr>
              <w:t>Loyalität</w:t>
            </w:r>
          </w:p>
        </w:tc>
        <w:sdt>
          <w:sdtPr>
            <w:rPr>
              <w:sz w:val="28"/>
              <w:szCs w:val="28"/>
              <w:lang w:val="de-AT"/>
            </w:rPr>
            <w:id w:val="-345178371"/>
            <w:placeholder>
              <w:docPart w:val="C807866B21784A1893DACA202B5D82B7"/>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7B7E0513" w14:textId="77777777" w:rsidR="00583D97" w:rsidRPr="008A509D" w:rsidRDefault="00583D97" w:rsidP="00E4348F">
                <w:pPr>
                  <w:spacing w:after="120"/>
                  <w:jc w:val="center"/>
                  <w:rPr>
                    <w:lang w:val="de-AT"/>
                  </w:rPr>
                </w:pPr>
                <w:r w:rsidRPr="008A509D">
                  <w:rPr>
                    <w:sz w:val="28"/>
                    <w:szCs w:val="28"/>
                    <w:lang w:val="de-AT"/>
                  </w:rPr>
                  <w:t>?</w:t>
                </w:r>
              </w:p>
            </w:tc>
          </w:sdtContent>
        </w:sdt>
      </w:tr>
      <w:tr w:rsidR="00583D97" w:rsidRPr="008A509D" w14:paraId="13CD71F6" w14:textId="77777777" w:rsidTr="00E0045C">
        <w:tc>
          <w:tcPr>
            <w:tcW w:w="896" w:type="dxa"/>
          </w:tcPr>
          <w:p w14:paraId="01D74026" w14:textId="77777777" w:rsidR="00583D97" w:rsidRPr="008A509D" w:rsidRDefault="00583D97" w:rsidP="00E4348F">
            <w:pPr>
              <w:spacing w:after="120"/>
              <w:rPr>
                <w:lang w:val="de-AT"/>
              </w:rPr>
            </w:pPr>
            <w:r w:rsidRPr="008A509D">
              <w:rPr>
                <w:lang w:val="de-AT"/>
              </w:rPr>
              <w:t>20</w:t>
            </w:r>
          </w:p>
        </w:tc>
        <w:tc>
          <w:tcPr>
            <w:tcW w:w="7889" w:type="dxa"/>
          </w:tcPr>
          <w:p w14:paraId="39C4AE7F" w14:textId="77777777" w:rsidR="00583D97" w:rsidRPr="008A509D" w:rsidRDefault="00583D97" w:rsidP="00E4348F">
            <w:pPr>
              <w:spacing w:after="120" w:line="276" w:lineRule="auto"/>
              <w:rPr>
                <w:lang w:val="de-AT"/>
              </w:rPr>
            </w:pPr>
            <w:r w:rsidRPr="008A509D">
              <w:rPr>
                <w:lang w:val="de-AT"/>
              </w:rPr>
              <w:t>Mentale Prozesse</w:t>
            </w:r>
          </w:p>
        </w:tc>
        <w:sdt>
          <w:sdtPr>
            <w:rPr>
              <w:sz w:val="28"/>
              <w:szCs w:val="28"/>
              <w:lang w:val="de-AT"/>
            </w:rPr>
            <w:id w:val="-14241261"/>
            <w:placeholder>
              <w:docPart w:val="4E8B7F0784E0442BA858EA86B33042A3"/>
            </w:placeholder>
            <w:dropDownList>
              <w:listItem w:displayText="?" w:value="?"/>
              <w:listItem w:displayText="A" w:value="A"/>
              <w:listItem w:displayText="B" w:value="B"/>
              <w:listItem w:displayText="C" w:value="C"/>
              <w:listItem w:displayText="D" w:value="D"/>
            </w:dropDownList>
          </w:sdtPr>
          <w:sdtEndPr/>
          <w:sdtContent>
            <w:tc>
              <w:tcPr>
                <w:tcW w:w="843" w:type="dxa"/>
                <w:shd w:val="clear" w:color="auto" w:fill="A8D08D" w:themeFill="accent6" w:themeFillTint="99"/>
                <w:vAlign w:val="center"/>
              </w:tcPr>
              <w:p w14:paraId="49671CEC" w14:textId="77777777" w:rsidR="00583D97" w:rsidRPr="008A509D" w:rsidRDefault="00583D97" w:rsidP="00E4348F">
                <w:pPr>
                  <w:spacing w:after="120"/>
                  <w:jc w:val="center"/>
                  <w:rPr>
                    <w:lang w:val="de-AT"/>
                  </w:rPr>
                </w:pPr>
                <w:r w:rsidRPr="008A509D">
                  <w:rPr>
                    <w:sz w:val="28"/>
                    <w:szCs w:val="28"/>
                    <w:lang w:val="de-AT"/>
                  </w:rPr>
                  <w:t>?</w:t>
                </w:r>
              </w:p>
            </w:tc>
          </w:sdtContent>
        </w:sdt>
      </w:tr>
    </w:tbl>
    <w:p w14:paraId="41473FE9" w14:textId="1AF52D95" w:rsidR="00583D97" w:rsidRDefault="00583D97">
      <w:pPr>
        <w:rPr>
          <w:lang w:val="de-DE"/>
        </w:rPr>
      </w:pPr>
    </w:p>
    <w:p w14:paraId="4AE2712A" w14:textId="77777777" w:rsidR="00583D97" w:rsidRDefault="00583D97">
      <w:pPr>
        <w:rPr>
          <w:lang w:val="de-DE"/>
        </w:rPr>
      </w:pPr>
      <w:r>
        <w:rPr>
          <w:lang w:val="de-DE"/>
        </w:rPr>
        <w:br w:type="page"/>
      </w:r>
    </w:p>
    <w:p w14:paraId="2C136D51" w14:textId="77777777" w:rsidR="00583D97" w:rsidRPr="0056740D" w:rsidRDefault="00583D97" w:rsidP="00583D97">
      <w:pPr>
        <w:pStyle w:val="Otsikko1"/>
        <w:rPr>
          <w:b/>
          <w:bCs/>
          <w:lang w:val="de-DE"/>
        </w:rPr>
      </w:pPr>
      <w:r w:rsidRPr="0056740D">
        <w:rPr>
          <w:b/>
          <w:bCs/>
          <w:color w:val="auto"/>
          <w:lang w:val="de-DE"/>
        </w:rPr>
        <w:lastRenderedPageBreak/>
        <w:t xml:space="preserve">Teil A: ZUORDNUNGSAUFGABE 2: Deskriptive Translationswissenschaft </w:t>
      </w:r>
      <w:r w:rsidRPr="0056740D">
        <w:rPr>
          <w:b/>
          <w:bCs/>
          <w:color w:val="auto"/>
          <w:lang w:val="de-DE"/>
        </w:rPr>
        <w:br/>
      </w:r>
    </w:p>
    <w:p w14:paraId="005576B9" w14:textId="77777777" w:rsidR="00583D97" w:rsidRDefault="00583D97" w:rsidP="00583D97">
      <w:pPr>
        <w:keepNext/>
      </w:pPr>
      <w:r>
        <w:rPr>
          <w:noProof/>
        </w:rPr>
        <w:drawing>
          <wp:inline distT="0" distB="0" distL="0" distR="0" wp14:anchorId="004C5826" wp14:editId="0BDE5A49">
            <wp:extent cx="6120130" cy="3442335"/>
            <wp:effectExtent l="0" t="0" r="0" b="571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6120130" cy="3442335"/>
                    </a:xfrm>
                    <a:prstGeom prst="rect">
                      <a:avLst/>
                    </a:prstGeom>
                  </pic:spPr>
                </pic:pic>
              </a:graphicData>
            </a:graphic>
          </wp:inline>
        </w:drawing>
      </w:r>
    </w:p>
    <w:tbl>
      <w:tblPr>
        <w:tblStyle w:val="TaulukkoRuudukko"/>
        <w:tblW w:w="0" w:type="auto"/>
        <w:tblLook w:val="04A0" w:firstRow="1" w:lastRow="0" w:firstColumn="1" w:lastColumn="0" w:noHBand="0" w:noVBand="1"/>
      </w:tblPr>
      <w:tblGrid>
        <w:gridCol w:w="986"/>
        <w:gridCol w:w="7672"/>
        <w:gridCol w:w="970"/>
      </w:tblGrid>
      <w:tr w:rsidR="00583D97" w:rsidRPr="002B60DA" w14:paraId="52CA73F3" w14:textId="77777777" w:rsidTr="0056740D">
        <w:tc>
          <w:tcPr>
            <w:tcW w:w="962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9B856D2" w14:textId="77777777" w:rsidR="00583D97" w:rsidRPr="00764E7F" w:rsidRDefault="00583D97" w:rsidP="00E4348F">
            <w:pPr>
              <w:rPr>
                <w:bCs/>
                <w:i/>
                <w:iCs/>
              </w:rPr>
            </w:pPr>
            <w:r w:rsidRPr="00A53012">
              <w:rPr>
                <w:b/>
                <w:i/>
                <w:iCs/>
                <w:lang w:val="de-DE"/>
              </w:rPr>
              <w:t>Durch welche der folgenden Namen</w:t>
            </w:r>
            <w:r>
              <w:rPr>
                <w:b/>
                <w:i/>
                <w:iCs/>
                <w:lang w:val="de-DE"/>
              </w:rPr>
              <w:t xml:space="preserve"> und Begriffe</w:t>
            </w:r>
            <w:r w:rsidRPr="00A53012">
              <w:rPr>
                <w:b/>
                <w:i/>
                <w:iCs/>
                <w:lang w:val="de-DE"/>
              </w:rPr>
              <w:t xml:space="preserve"> lässt sich diese Mindmap vervollständigen? </w:t>
            </w:r>
            <w:r w:rsidRPr="00A53012">
              <w:rPr>
                <w:b/>
                <w:i/>
                <w:iCs/>
                <w:lang w:val="de-DE"/>
              </w:rPr>
              <w:br/>
              <w:t>Tragen Sie die passenden Namen</w:t>
            </w:r>
            <w:r>
              <w:rPr>
                <w:b/>
                <w:i/>
                <w:iCs/>
                <w:lang w:val="de-DE"/>
              </w:rPr>
              <w:t>/Begriffe</w:t>
            </w:r>
            <w:r w:rsidRPr="00A53012">
              <w:rPr>
                <w:b/>
                <w:i/>
                <w:iCs/>
                <w:lang w:val="de-DE"/>
              </w:rPr>
              <w:t xml:space="preserve"> in die untenstehende Liste ein. </w:t>
            </w:r>
            <w:r w:rsidRPr="00764E7F">
              <w:rPr>
                <w:bCs/>
                <w:i/>
                <w:iCs/>
              </w:rPr>
              <w:t xml:space="preserve">Nicht alle </w:t>
            </w:r>
            <w:proofErr w:type="spellStart"/>
            <w:r w:rsidRPr="00764E7F">
              <w:rPr>
                <w:bCs/>
                <w:i/>
                <w:iCs/>
              </w:rPr>
              <w:t>Wörter</w:t>
            </w:r>
            <w:proofErr w:type="spellEnd"/>
            <w:r w:rsidRPr="00764E7F">
              <w:rPr>
                <w:bCs/>
                <w:i/>
                <w:iCs/>
              </w:rPr>
              <w:t xml:space="preserve"> </w:t>
            </w:r>
            <w:proofErr w:type="spellStart"/>
            <w:r w:rsidRPr="00764E7F">
              <w:rPr>
                <w:bCs/>
                <w:i/>
                <w:iCs/>
              </w:rPr>
              <w:t>passen</w:t>
            </w:r>
            <w:proofErr w:type="spellEnd"/>
            <w:r w:rsidRPr="00764E7F">
              <w:rPr>
                <w:bCs/>
                <w:i/>
                <w:iCs/>
              </w:rPr>
              <w:t>.</w:t>
            </w:r>
          </w:p>
          <w:p w14:paraId="5FE7984C" w14:textId="77777777" w:rsidR="00583D97" w:rsidRPr="0039669E" w:rsidRDefault="00583D97" w:rsidP="00E4348F">
            <w:pPr>
              <w:rPr>
                <w:b/>
                <w:i/>
                <w:iCs/>
              </w:rPr>
            </w:pPr>
            <w:r w:rsidRPr="00B255B4">
              <w:rPr>
                <w:b/>
                <w:i/>
                <w:iCs/>
              </w:rPr>
              <w:t xml:space="preserve"> </w:t>
            </w:r>
          </w:p>
        </w:tc>
      </w:tr>
      <w:tr w:rsidR="00583D97" w:rsidRPr="00156F9A" w14:paraId="0FB61ACB" w14:textId="77777777" w:rsidTr="00E4348F">
        <w:tc>
          <w:tcPr>
            <w:tcW w:w="8658" w:type="dxa"/>
            <w:gridSpan w:val="2"/>
            <w:tcBorders>
              <w:top w:val="single" w:sz="4" w:space="0" w:color="auto"/>
            </w:tcBorders>
            <w:shd w:val="clear" w:color="auto" w:fill="FFFFFF" w:themeFill="background1"/>
          </w:tcPr>
          <w:p w14:paraId="3BCF1109" w14:textId="77777777" w:rsidR="00583D97" w:rsidRPr="005C0107" w:rsidRDefault="00583D97" w:rsidP="00E4348F">
            <w:pPr>
              <w:spacing w:after="120"/>
              <w:jc w:val="right"/>
              <w:rPr>
                <w:i/>
                <w:iCs/>
                <w:lang w:val="de-DE"/>
              </w:rPr>
            </w:pPr>
            <w:r w:rsidRPr="00D86254">
              <w:rPr>
                <w:b/>
                <w:i/>
                <w:iCs/>
                <w:lang w:val="de-DE"/>
              </w:rPr>
              <w:t>Punkte</w:t>
            </w:r>
            <w:r>
              <w:rPr>
                <w:b/>
                <w:i/>
                <w:iCs/>
                <w:lang w:val="de-DE"/>
              </w:rPr>
              <w:br/>
            </w:r>
            <w:r>
              <w:rPr>
                <w:i/>
                <w:iCs/>
                <w:lang w:val="de-DE"/>
              </w:rPr>
              <w:t>(Ein</w:t>
            </w:r>
            <w:r w:rsidRPr="005C0107">
              <w:rPr>
                <w:i/>
                <w:iCs/>
                <w:lang w:val="de-DE"/>
              </w:rPr>
              <w:t xml:space="preserve"> Punkt für eine</w:t>
            </w:r>
            <w:r>
              <w:rPr>
                <w:i/>
                <w:iCs/>
                <w:lang w:val="de-DE"/>
              </w:rPr>
              <w:t>n</w:t>
            </w:r>
            <w:r w:rsidRPr="005C0107">
              <w:rPr>
                <w:i/>
                <w:iCs/>
                <w:lang w:val="de-DE"/>
              </w:rPr>
              <w:t xml:space="preserve"> </w:t>
            </w:r>
            <w:r w:rsidRPr="009C36DE">
              <w:rPr>
                <w:i/>
                <w:iCs/>
                <w:u w:val="single"/>
                <w:lang w:val="de-DE"/>
              </w:rPr>
              <w:t>richtigen Namen</w:t>
            </w:r>
            <w:r w:rsidRPr="005C0107">
              <w:rPr>
                <w:i/>
                <w:iCs/>
                <w:lang w:val="de-DE"/>
              </w:rPr>
              <w:t xml:space="preserve">, </w:t>
            </w:r>
            <w:r>
              <w:rPr>
                <w:i/>
                <w:iCs/>
                <w:lang w:val="de-DE"/>
              </w:rPr>
              <w:t xml:space="preserve">zwei Punkte für einen </w:t>
            </w:r>
            <w:r w:rsidRPr="009C36DE">
              <w:rPr>
                <w:i/>
                <w:iCs/>
                <w:u w:val="single"/>
                <w:lang w:val="de-DE"/>
              </w:rPr>
              <w:t>richtigen Begriff</w:t>
            </w:r>
            <w:r>
              <w:rPr>
                <w:i/>
                <w:iCs/>
                <w:lang w:val="de-DE"/>
              </w:rPr>
              <w:t xml:space="preserve">, </w:t>
            </w:r>
            <w:r w:rsidRPr="005C0107">
              <w:rPr>
                <w:i/>
                <w:iCs/>
                <w:lang w:val="de-DE"/>
              </w:rPr>
              <w:t>keine Minuspunkte für falsche Zuordnungen</w:t>
            </w:r>
            <w:r>
              <w:rPr>
                <w:i/>
                <w:iCs/>
                <w:lang w:val="de-DE"/>
              </w:rPr>
              <w:t>)</w:t>
            </w:r>
          </w:p>
        </w:tc>
        <w:tc>
          <w:tcPr>
            <w:tcW w:w="970" w:type="dxa"/>
            <w:tcBorders>
              <w:top w:val="single" w:sz="4" w:space="0" w:color="auto"/>
            </w:tcBorders>
            <w:shd w:val="clear" w:color="auto" w:fill="FFFFFF" w:themeFill="background1"/>
          </w:tcPr>
          <w:p w14:paraId="11CD655B" w14:textId="77777777" w:rsidR="00583D97" w:rsidRPr="00F513BE" w:rsidRDefault="00583D97" w:rsidP="00E4348F">
            <w:pPr>
              <w:spacing w:after="120"/>
              <w:rPr>
                <w:b/>
                <w:i/>
                <w:iCs/>
                <w:lang w:val="de-DE"/>
              </w:rPr>
            </w:pPr>
            <w:r w:rsidRPr="00F513BE">
              <w:rPr>
                <w:b/>
                <w:i/>
                <w:iCs/>
                <w:lang w:val="de-DE"/>
              </w:rPr>
              <w:t>__/</w:t>
            </w:r>
            <w:r>
              <w:rPr>
                <w:b/>
                <w:i/>
                <w:iCs/>
                <w:lang w:val="de-DE"/>
              </w:rPr>
              <w:t>18</w:t>
            </w:r>
          </w:p>
        </w:tc>
      </w:tr>
      <w:tr w:rsidR="00583D97" w:rsidRPr="007852D5" w14:paraId="6A71A0F6" w14:textId="77777777" w:rsidTr="00E4348F">
        <w:tc>
          <w:tcPr>
            <w:tcW w:w="9628" w:type="dxa"/>
            <w:gridSpan w:val="3"/>
            <w:tcBorders>
              <w:top w:val="single" w:sz="4" w:space="0" w:color="auto"/>
            </w:tcBorders>
            <w:shd w:val="clear" w:color="auto" w:fill="FFFFFF" w:themeFill="background1"/>
          </w:tcPr>
          <w:tbl>
            <w:tblPr>
              <w:tblStyle w:val="TaulukkoRuudukko"/>
              <w:tblW w:w="0" w:type="auto"/>
              <w:tblLook w:val="04A0" w:firstRow="1" w:lastRow="0" w:firstColumn="1" w:lastColumn="0" w:noHBand="0" w:noVBand="1"/>
            </w:tblPr>
            <w:tblGrid>
              <w:gridCol w:w="3109"/>
              <w:gridCol w:w="3137"/>
              <w:gridCol w:w="3156"/>
            </w:tblGrid>
            <w:tr w:rsidR="00583D97" w:rsidRPr="00321721" w14:paraId="2D30B5CB" w14:textId="77777777" w:rsidTr="0056740D">
              <w:tc>
                <w:tcPr>
                  <w:tcW w:w="3209" w:type="dxa"/>
                  <w:shd w:val="clear" w:color="auto" w:fill="E2EFD9" w:themeFill="accent6" w:themeFillTint="33"/>
                </w:tcPr>
                <w:p w14:paraId="582EA334" w14:textId="77777777" w:rsidR="00583D97" w:rsidRPr="005161C6" w:rsidRDefault="00583D97" w:rsidP="00E4348F">
                  <w:pPr>
                    <w:spacing w:after="120"/>
                    <w:jc w:val="center"/>
                    <w:rPr>
                      <w:bCs/>
                      <w:i/>
                    </w:rPr>
                  </w:pPr>
                  <w:proofErr w:type="spellStart"/>
                  <w:r>
                    <w:rPr>
                      <w:bCs/>
                      <w:i/>
                    </w:rPr>
                    <w:t>Intentionalität</w:t>
                  </w:r>
                  <w:proofErr w:type="spellEnd"/>
                </w:p>
                <w:p w14:paraId="1037EA58" w14:textId="77777777" w:rsidR="00583D97" w:rsidRPr="005161C6" w:rsidRDefault="00583D97" w:rsidP="00E4348F">
                  <w:pPr>
                    <w:spacing w:after="120"/>
                    <w:jc w:val="center"/>
                    <w:rPr>
                      <w:bCs/>
                      <w:i/>
                    </w:rPr>
                  </w:pPr>
                </w:p>
              </w:tc>
              <w:tc>
                <w:tcPr>
                  <w:tcW w:w="3209" w:type="dxa"/>
                  <w:shd w:val="clear" w:color="auto" w:fill="E2EFD9" w:themeFill="accent6" w:themeFillTint="33"/>
                </w:tcPr>
                <w:p w14:paraId="4C25ED63" w14:textId="77777777" w:rsidR="00583D97" w:rsidRPr="005161C6" w:rsidRDefault="00583D97" w:rsidP="00E4348F">
                  <w:pPr>
                    <w:spacing w:after="120"/>
                    <w:jc w:val="center"/>
                    <w:rPr>
                      <w:bCs/>
                      <w:i/>
                    </w:rPr>
                  </w:pPr>
                  <w:r>
                    <w:rPr>
                      <w:bCs/>
                      <w:i/>
                    </w:rPr>
                    <w:t>James S. Holmes</w:t>
                  </w:r>
                </w:p>
              </w:tc>
              <w:tc>
                <w:tcPr>
                  <w:tcW w:w="3210" w:type="dxa"/>
                  <w:shd w:val="clear" w:color="auto" w:fill="E2EFD9" w:themeFill="accent6" w:themeFillTint="33"/>
                </w:tcPr>
                <w:p w14:paraId="6610CA60" w14:textId="77777777" w:rsidR="00583D97" w:rsidRPr="005161C6" w:rsidRDefault="00583D97" w:rsidP="00E4348F">
                  <w:pPr>
                    <w:spacing w:after="120"/>
                    <w:jc w:val="center"/>
                    <w:rPr>
                      <w:bCs/>
                      <w:i/>
                    </w:rPr>
                  </w:pPr>
                  <w:r>
                    <w:rPr>
                      <w:bCs/>
                      <w:i/>
                      <w:lang w:val="de-DE"/>
                    </w:rPr>
                    <w:t>technische Normen</w:t>
                  </w:r>
                </w:p>
              </w:tc>
            </w:tr>
            <w:tr w:rsidR="00583D97" w:rsidRPr="00321721" w14:paraId="68C4A0C0" w14:textId="77777777" w:rsidTr="0056740D">
              <w:tc>
                <w:tcPr>
                  <w:tcW w:w="3209" w:type="dxa"/>
                  <w:shd w:val="clear" w:color="auto" w:fill="E2EFD9" w:themeFill="accent6" w:themeFillTint="33"/>
                </w:tcPr>
                <w:p w14:paraId="40BAFC52" w14:textId="77777777" w:rsidR="00583D97" w:rsidRPr="005161C6" w:rsidRDefault="00583D97" w:rsidP="00E4348F">
                  <w:pPr>
                    <w:spacing w:after="120"/>
                    <w:jc w:val="center"/>
                    <w:rPr>
                      <w:bCs/>
                      <w:i/>
                    </w:rPr>
                  </w:pPr>
                  <w:r w:rsidRPr="005161C6">
                    <w:rPr>
                      <w:bCs/>
                      <w:i/>
                    </w:rPr>
                    <w:t xml:space="preserve">André </w:t>
                  </w:r>
                  <w:proofErr w:type="spellStart"/>
                  <w:r w:rsidRPr="005161C6">
                    <w:rPr>
                      <w:bCs/>
                      <w:i/>
                    </w:rPr>
                    <w:t>Lefevere</w:t>
                  </w:r>
                  <w:proofErr w:type="spellEnd"/>
                </w:p>
              </w:tc>
              <w:tc>
                <w:tcPr>
                  <w:tcW w:w="3209" w:type="dxa"/>
                  <w:shd w:val="clear" w:color="auto" w:fill="E2EFD9" w:themeFill="accent6" w:themeFillTint="33"/>
                </w:tcPr>
                <w:p w14:paraId="606EABE1" w14:textId="77777777" w:rsidR="00583D97" w:rsidRPr="005161C6" w:rsidRDefault="00583D97" w:rsidP="00E4348F">
                  <w:pPr>
                    <w:spacing w:after="120"/>
                    <w:jc w:val="center"/>
                    <w:rPr>
                      <w:bCs/>
                      <w:i/>
                    </w:rPr>
                  </w:pPr>
                  <w:proofErr w:type="spellStart"/>
                  <w:r w:rsidRPr="005161C6">
                    <w:rPr>
                      <w:bCs/>
                      <w:i/>
                    </w:rPr>
                    <w:t>notwendiger</w:t>
                  </w:r>
                  <w:proofErr w:type="spellEnd"/>
                  <w:r w:rsidRPr="005161C6">
                    <w:rPr>
                      <w:bCs/>
                      <w:i/>
                    </w:rPr>
                    <w:t xml:space="preserve"> </w:t>
                  </w:r>
                  <w:proofErr w:type="spellStart"/>
                  <w:r w:rsidRPr="005161C6">
                    <w:rPr>
                      <w:bCs/>
                      <w:i/>
                    </w:rPr>
                    <w:t>Differenzierungsgrad</w:t>
                  </w:r>
                  <w:proofErr w:type="spellEnd"/>
                </w:p>
              </w:tc>
              <w:tc>
                <w:tcPr>
                  <w:tcW w:w="3210" w:type="dxa"/>
                  <w:shd w:val="clear" w:color="auto" w:fill="E2EFD9" w:themeFill="accent6" w:themeFillTint="33"/>
                </w:tcPr>
                <w:p w14:paraId="10C4CBA1" w14:textId="77777777" w:rsidR="00583D97" w:rsidRPr="005161C6" w:rsidRDefault="00583D97" w:rsidP="00E4348F">
                  <w:pPr>
                    <w:spacing w:after="120"/>
                    <w:jc w:val="center"/>
                    <w:rPr>
                      <w:bCs/>
                      <w:i/>
                    </w:rPr>
                  </w:pPr>
                  <w:r>
                    <w:rPr>
                      <w:bCs/>
                      <w:i/>
                    </w:rPr>
                    <w:t xml:space="preserve">Theo </w:t>
                  </w:r>
                  <w:proofErr w:type="spellStart"/>
                  <w:r>
                    <w:rPr>
                      <w:bCs/>
                      <w:i/>
                    </w:rPr>
                    <w:t>Hermans</w:t>
                  </w:r>
                  <w:proofErr w:type="spellEnd"/>
                </w:p>
              </w:tc>
            </w:tr>
            <w:tr w:rsidR="00583D97" w:rsidRPr="00321721" w14:paraId="05EC7740" w14:textId="77777777" w:rsidTr="0056740D">
              <w:tc>
                <w:tcPr>
                  <w:tcW w:w="3209" w:type="dxa"/>
                  <w:shd w:val="clear" w:color="auto" w:fill="E2EFD9" w:themeFill="accent6" w:themeFillTint="33"/>
                </w:tcPr>
                <w:p w14:paraId="5A57C79B" w14:textId="77777777" w:rsidR="00583D97" w:rsidRPr="00A53012" w:rsidRDefault="00583D97" w:rsidP="00E4348F">
                  <w:pPr>
                    <w:spacing w:after="120"/>
                    <w:jc w:val="center"/>
                    <w:rPr>
                      <w:bCs/>
                      <w:i/>
                      <w:lang w:val="de-DE"/>
                    </w:rPr>
                  </w:pPr>
                  <w:r>
                    <w:rPr>
                      <w:bCs/>
                      <w:i/>
                      <w:lang w:val="de-DE"/>
                    </w:rPr>
                    <w:t xml:space="preserve">Andrew </w:t>
                  </w:r>
                  <w:proofErr w:type="spellStart"/>
                  <w:r>
                    <w:rPr>
                      <w:bCs/>
                      <w:i/>
                      <w:lang w:val="de-DE"/>
                    </w:rPr>
                    <w:t>Chesterman</w:t>
                  </w:r>
                  <w:proofErr w:type="spellEnd"/>
                </w:p>
              </w:tc>
              <w:tc>
                <w:tcPr>
                  <w:tcW w:w="3209" w:type="dxa"/>
                  <w:shd w:val="clear" w:color="auto" w:fill="E2EFD9" w:themeFill="accent6" w:themeFillTint="33"/>
                </w:tcPr>
                <w:p w14:paraId="749167B0" w14:textId="77777777" w:rsidR="00583D97" w:rsidRPr="005161C6" w:rsidRDefault="00583D97" w:rsidP="00E4348F">
                  <w:pPr>
                    <w:spacing w:after="120"/>
                    <w:jc w:val="center"/>
                    <w:rPr>
                      <w:bCs/>
                      <w:i/>
                    </w:rPr>
                  </w:pPr>
                  <w:proofErr w:type="spellStart"/>
                  <w:r>
                    <w:rPr>
                      <w:bCs/>
                      <w:i/>
                    </w:rPr>
                    <w:t>Ideologie</w:t>
                  </w:r>
                  <w:proofErr w:type="spellEnd"/>
                </w:p>
              </w:tc>
              <w:tc>
                <w:tcPr>
                  <w:tcW w:w="3210" w:type="dxa"/>
                  <w:shd w:val="clear" w:color="auto" w:fill="E2EFD9" w:themeFill="accent6" w:themeFillTint="33"/>
                </w:tcPr>
                <w:p w14:paraId="0943B7BD" w14:textId="77777777" w:rsidR="00583D97" w:rsidRPr="005161C6" w:rsidRDefault="00583D97" w:rsidP="00E4348F">
                  <w:pPr>
                    <w:spacing w:after="120"/>
                    <w:jc w:val="center"/>
                    <w:rPr>
                      <w:bCs/>
                      <w:i/>
                    </w:rPr>
                  </w:pPr>
                  <w:proofErr w:type="spellStart"/>
                  <w:r w:rsidRPr="005161C6">
                    <w:rPr>
                      <w:bCs/>
                      <w:i/>
                    </w:rPr>
                    <w:t>Translation</w:t>
                  </w:r>
                  <w:proofErr w:type="spellEnd"/>
                  <w:r w:rsidRPr="005161C6">
                    <w:rPr>
                      <w:bCs/>
                      <w:i/>
                    </w:rPr>
                    <w:t xml:space="preserve"> </w:t>
                  </w:r>
                  <w:proofErr w:type="spellStart"/>
                  <w:r w:rsidRPr="005161C6">
                    <w:rPr>
                      <w:bCs/>
                      <w:i/>
                    </w:rPr>
                    <w:t>als</w:t>
                  </w:r>
                  <w:proofErr w:type="spellEnd"/>
                  <w:r w:rsidRPr="005161C6">
                    <w:rPr>
                      <w:bCs/>
                      <w:i/>
                    </w:rPr>
                    <w:t xml:space="preserve"> Konstruktion </w:t>
                  </w:r>
                  <w:proofErr w:type="spellStart"/>
                  <w:r w:rsidRPr="005161C6">
                    <w:rPr>
                      <w:bCs/>
                      <w:i/>
                    </w:rPr>
                    <w:t>kultureller</w:t>
                  </w:r>
                  <w:proofErr w:type="spellEnd"/>
                  <w:r w:rsidRPr="005161C6">
                    <w:rPr>
                      <w:bCs/>
                      <w:i/>
                    </w:rPr>
                    <w:t xml:space="preserve"> </w:t>
                  </w:r>
                  <w:proofErr w:type="spellStart"/>
                  <w:r w:rsidRPr="005161C6">
                    <w:rPr>
                      <w:bCs/>
                      <w:i/>
                    </w:rPr>
                    <w:t>Identitäten</w:t>
                  </w:r>
                  <w:proofErr w:type="spellEnd"/>
                </w:p>
              </w:tc>
            </w:tr>
            <w:tr w:rsidR="00583D97" w:rsidRPr="00321721" w14:paraId="5C34B6C1" w14:textId="77777777" w:rsidTr="0056740D">
              <w:tc>
                <w:tcPr>
                  <w:tcW w:w="3209" w:type="dxa"/>
                  <w:shd w:val="clear" w:color="auto" w:fill="E2EFD9" w:themeFill="accent6" w:themeFillTint="33"/>
                </w:tcPr>
                <w:p w14:paraId="5BA77E75" w14:textId="77777777" w:rsidR="00583D97" w:rsidRPr="005161C6" w:rsidRDefault="00583D97" w:rsidP="00E4348F">
                  <w:pPr>
                    <w:spacing w:after="120"/>
                    <w:jc w:val="center"/>
                    <w:rPr>
                      <w:bCs/>
                      <w:i/>
                    </w:rPr>
                  </w:pPr>
                  <w:r w:rsidRPr="005161C6">
                    <w:rPr>
                      <w:bCs/>
                      <w:i/>
                    </w:rPr>
                    <w:t xml:space="preserve">Hans J. </w:t>
                  </w:r>
                  <w:proofErr w:type="spellStart"/>
                  <w:r w:rsidRPr="005161C6">
                    <w:rPr>
                      <w:bCs/>
                      <w:i/>
                    </w:rPr>
                    <w:t>Vermeer</w:t>
                  </w:r>
                  <w:proofErr w:type="spellEnd"/>
                </w:p>
                <w:p w14:paraId="43AB2EC9" w14:textId="77777777" w:rsidR="00583D97" w:rsidRPr="005161C6" w:rsidRDefault="00583D97" w:rsidP="00E4348F">
                  <w:pPr>
                    <w:spacing w:after="120"/>
                    <w:jc w:val="center"/>
                    <w:rPr>
                      <w:bCs/>
                      <w:i/>
                    </w:rPr>
                  </w:pPr>
                </w:p>
              </w:tc>
              <w:tc>
                <w:tcPr>
                  <w:tcW w:w="3209" w:type="dxa"/>
                  <w:shd w:val="clear" w:color="auto" w:fill="E2EFD9" w:themeFill="accent6" w:themeFillTint="33"/>
                </w:tcPr>
                <w:p w14:paraId="192EBE85" w14:textId="77777777" w:rsidR="00583D97" w:rsidRPr="005161C6" w:rsidRDefault="00583D97" w:rsidP="00E4348F">
                  <w:pPr>
                    <w:spacing w:after="120"/>
                    <w:jc w:val="center"/>
                    <w:rPr>
                      <w:bCs/>
                      <w:i/>
                    </w:rPr>
                  </w:pPr>
                  <w:proofErr w:type="spellStart"/>
                  <w:r w:rsidRPr="005161C6">
                    <w:rPr>
                      <w:bCs/>
                      <w:i/>
                    </w:rPr>
                    <w:t>Skopostheorie</w:t>
                  </w:r>
                  <w:proofErr w:type="spellEnd"/>
                </w:p>
              </w:tc>
              <w:tc>
                <w:tcPr>
                  <w:tcW w:w="3210" w:type="dxa"/>
                  <w:shd w:val="clear" w:color="auto" w:fill="E2EFD9" w:themeFill="accent6" w:themeFillTint="33"/>
                </w:tcPr>
                <w:p w14:paraId="314FC491" w14:textId="77777777" w:rsidR="00583D97" w:rsidRPr="005161C6" w:rsidRDefault="00583D97" w:rsidP="00E4348F">
                  <w:pPr>
                    <w:spacing w:after="120"/>
                    <w:jc w:val="center"/>
                    <w:rPr>
                      <w:bCs/>
                      <w:i/>
                    </w:rPr>
                  </w:pPr>
                  <w:proofErr w:type="spellStart"/>
                  <w:r>
                    <w:rPr>
                      <w:bCs/>
                      <w:i/>
                    </w:rPr>
                    <w:t>The</w:t>
                  </w:r>
                  <w:proofErr w:type="spellEnd"/>
                  <w:r>
                    <w:rPr>
                      <w:bCs/>
                      <w:i/>
                    </w:rPr>
                    <w:t xml:space="preserve"> </w:t>
                  </w:r>
                  <w:proofErr w:type="spellStart"/>
                  <w:r>
                    <w:rPr>
                      <w:bCs/>
                      <w:i/>
                    </w:rPr>
                    <w:t>Manipulation</w:t>
                  </w:r>
                  <w:proofErr w:type="spellEnd"/>
                  <w:r>
                    <w:rPr>
                      <w:bCs/>
                      <w:i/>
                    </w:rPr>
                    <w:t xml:space="preserve"> School</w:t>
                  </w:r>
                </w:p>
              </w:tc>
            </w:tr>
            <w:tr w:rsidR="00583D97" w:rsidRPr="00321721" w14:paraId="44869662" w14:textId="77777777" w:rsidTr="0056740D">
              <w:tc>
                <w:tcPr>
                  <w:tcW w:w="3209" w:type="dxa"/>
                  <w:shd w:val="clear" w:color="auto" w:fill="E2EFD9" w:themeFill="accent6" w:themeFillTint="33"/>
                </w:tcPr>
                <w:p w14:paraId="6D540046" w14:textId="77777777" w:rsidR="00583D97" w:rsidRPr="005161C6" w:rsidRDefault="00583D97" w:rsidP="00E4348F">
                  <w:pPr>
                    <w:spacing w:after="120"/>
                    <w:jc w:val="center"/>
                    <w:rPr>
                      <w:bCs/>
                      <w:i/>
                    </w:rPr>
                  </w:pPr>
                  <w:proofErr w:type="spellStart"/>
                  <w:r>
                    <w:rPr>
                      <w:bCs/>
                      <w:i/>
                    </w:rPr>
                    <w:t>Gideon</w:t>
                  </w:r>
                  <w:proofErr w:type="spellEnd"/>
                  <w:r>
                    <w:rPr>
                      <w:bCs/>
                      <w:i/>
                    </w:rPr>
                    <w:t xml:space="preserve"> </w:t>
                  </w:r>
                  <w:proofErr w:type="spellStart"/>
                  <w:r>
                    <w:rPr>
                      <w:bCs/>
                      <w:i/>
                    </w:rPr>
                    <w:t>Toury</w:t>
                  </w:r>
                  <w:proofErr w:type="spellEnd"/>
                </w:p>
              </w:tc>
              <w:tc>
                <w:tcPr>
                  <w:tcW w:w="3209" w:type="dxa"/>
                  <w:shd w:val="clear" w:color="auto" w:fill="E2EFD9" w:themeFill="accent6" w:themeFillTint="33"/>
                </w:tcPr>
                <w:p w14:paraId="4A9B686D" w14:textId="77777777" w:rsidR="00583D97" w:rsidRPr="005161C6" w:rsidRDefault="00583D97" w:rsidP="00E4348F">
                  <w:pPr>
                    <w:spacing w:after="120"/>
                    <w:jc w:val="center"/>
                    <w:rPr>
                      <w:bCs/>
                      <w:i/>
                    </w:rPr>
                  </w:pPr>
                  <w:proofErr w:type="spellStart"/>
                  <w:r w:rsidRPr="005161C6">
                    <w:rPr>
                      <w:bCs/>
                      <w:i/>
                    </w:rPr>
                    <w:t>soziales</w:t>
                  </w:r>
                  <w:proofErr w:type="spellEnd"/>
                  <w:r w:rsidRPr="005161C6">
                    <w:rPr>
                      <w:bCs/>
                      <w:i/>
                    </w:rPr>
                    <w:t xml:space="preserve"> Makro-/</w:t>
                  </w:r>
                  <w:proofErr w:type="spellStart"/>
                  <w:r w:rsidRPr="005161C6">
                    <w:rPr>
                      <w:bCs/>
                      <w:i/>
                    </w:rPr>
                    <w:t>Mikrogefüge</w:t>
                  </w:r>
                  <w:proofErr w:type="spellEnd"/>
                </w:p>
              </w:tc>
              <w:tc>
                <w:tcPr>
                  <w:tcW w:w="3210" w:type="dxa"/>
                  <w:shd w:val="clear" w:color="auto" w:fill="E2EFD9" w:themeFill="accent6" w:themeFillTint="33"/>
                </w:tcPr>
                <w:p w14:paraId="4702061F" w14:textId="77777777" w:rsidR="00583D97" w:rsidRPr="005161C6" w:rsidRDefault="00583D97" w:rsidP="00E4348F">
                  <w:pPr>
                    <w:spacing w:after="120"/>
                    <w:jc w:val="center"/>
                    <w:rPr>
                      <w:bCs/>
                      <w:i/>
                    </w:rPr>
                  </w:pPr>
                  <w:proofErr w:type="spellStart"/>
                  <w:r>
                    <w:rPr>
                      <w:bCs/>
                      <w:i/>
                    </w:rPr>
                    <w:t>Itamar</w:t>
                  </w:r>
                  <w:proofErr w:type="spellEnd"/>
                  <w:r>
                    <w:rPr>
                      <w:bCs/>
                      <w:i/>
                    </w:rPr>
                    <w:t xml:space="preserve"> Even-</w:t>
                  </w:r>
                  <w:proofErr w:type="spellStart"/>
                  <w:r>
                    <w:rPr>
                      <w:bCs/>
                      <w:i/>
                    </w:rPr>
                    <w:t>Zohar</w:t>
                  </w:r>
                  <w:proofErr w:type="spellEnd"/>
                </w:p>
                <w:p w14:paraId="33B1BC03" w14:textId="77777777" w:rsidR="00583D97" w:rsidRPr="005161C6" w:rsidRDefault="00583D97" w:rsidP="00E4348F">
                  <w:pPr>
                    <w:spacing w:after="120"/>
                    <w:jc w:val="center"/>
                    <w:rPr>
                      <w:bCs/>
                      <w:i/>
                    </w:rPr>
                  </w:pPr>
                </w:p>
              </w:tc>
            </w:tr>
            <w:tr w:rsidR="00583D97" w:rsidRPr="00321721" w14:paraId="3D253054" w14:textId="77777777" w:rsidTr="0056740D">
              <w:tc>
                <w:tcPr>
                  <w:tcW w:w="3209" w:type="dxa"/>
                  <w:shd w:val="clear" w:color="auto" w:fill="E2EFD9" w:themeFill="accent6" w:themeFillTint="33"/>
                </w:tcPr>
                <w:p w14:paraId="7A43F887" w14:textId="77777777" w:rsidR="00583D97" w:rsidRPr="005161C6" w:rsidRDefault="00583D97" w:rsidP="00E4348F">
                  <w:pPr>
                    <w:spacing w:after="120"/>
                    <w:jc w:val="center"/>
                    <w:rPr>
                      <w:bCs/>
                      <w:i/>
                    </w:rPr>
                  </w:pPr>
                  <w:proofErr w:type="spellStart"/>
                  <w:r w:rsidRPr="005161C6">
                    <w:rPr>
                      <w:bCs/>
                      <w:i/>
                    </w:rPr>
                    <w:t>Kooperation</w:t>
                  </w:r>
                  <w:proofErr w:type="spellEnd"/>
                  <w:r w:rsidRPr="005161C6">
                    <w:rPr>
                      <w:bCs/>
                      <w:i/>
                    </w:rPr>
                    <w:t xml:space="preserve"> und </w:t>
                  </w:r>
                  <w:proofErr w:type="spellStart"/>
                  <w:r w:rsidRPr="005161C6">
                    <w:rPr>
                      <w:bCs/>
                      <w:i/>
                    </w:rPr>
                    <w:t>Handlungsrollen</w:t>
                  </w:r>
                  <w:proofErr w:type="spellEnd"/>
                </w:p>
              </w:tc>
              <w:tc>
                <w:tcPr>
                  <w:tcW w:w="3209" w:type="dxa"/>
                  <w:shd w:val="clear" w:color="auto" w:fill="E2EFD9" w:themeFill="accent6" w:themeFillTint="33"/>
                </w:tcPr>
                <w:p w14:paraId="1CA24576" w14:textId="77777777" w:rsidR="00583D97" w:rsidRPr="005161C6" w:rsidRDefault="00583D97" w:rsidP="00E4348F">
                  <w:pPr>
                    <w:spacing w:after="120"/>
                    <w:jc w:val="center"/>
                    <w:rPr>
                      <w:bCs/>
                      <w:i/>
                    </w:rPr>
                  </w:pPr>
                  <w:proofErr w:type="spellStart"/>
                  <w:r>
                    <w:rPr>
                      <w:bCs/>
                      <w:i/>
                    </w:rPr>
                    <w:t>Normenstruktur</w:t>
                  </w:r>
                  <w:proofErr w:type="spellEnd"/>
                </w:p>
              </w:tc>
              <w:tc>
                <w:tcPr>
                  <w:tcW w:w="3210" w:type="dxa"/>
                  <w:shd w:val="clear" w:color="auto" w:fill="E2EFD9" w:themeFill="accent6" w:themeFillTint="33"/>
                </w:tcPr>
                <w:p w14:paraId="184F816F" w14:textId="77777777" w:rsidR="00583D97" w:rsidRPr="005161C6" w:rsidRDefault="00583D97" w:rsidP="00E4348F">
                  <w:pPr>
                    <w:spacing w:after="120"/>
                    <w:jc w:val="center"/>
                    <w:rPr>
                      <w:bCs/>
                      <w:i/>
                    </w:rPr>
                  </w:pPr>
                  <w:proofErr w:type="spellStart"/>
                  <w:r>
                    <w:rPr>
                      <w:bCs/>
                      <w:i/>
                    </w:rPr>
                    <w:t>Rewriting</w:t>
                  </w:r>
                  <w:proofErr w:type="spellEnd"/>
                </w:p>
              </w:tc>
            </w:tr>
            <w:tr w:rsidR="00583D97" w:rsidRPr="007852D5" w14:paraId="0944C8C0" w14:textId="77777777" w:rsidTr="0056740D">
              <w:tc>
                <w:tcPr>
                  <w:tcW w:w="3209" w:type="dxa"/>
                  <w:shd w:val="clear" w:color="auto" w:fill="E2EFD9" w:themeFill="accent6" w:themeFillTint="33"/>
                </w:tcPr>
                <w:p w14:paraId="56BBD869" w14:textId="77777777" w:rsidR="00583D97" w:rsidRPr="005161C6" w:rsidRDefault="00583D97" w:rsidP="00E4348F">
                  <w:pPr>
                    <w:spacing w:after="120"/>
                    <w:jc w:val="center"/>
                    <w:rPr>
                      <w:bCs/>
                      <w:i/>
                    </w:rPr>
                  </w:pPr>
                  <w:proofErr w:type="spellStart"/>
                  <w:r>
                    <w:rPr>
                      <w:bCs/>
                      <w:i/>
                    </w:rPr>
                    <w:t>Soziale</w:t>
                  </w:r>
                  <w:proofErr w:type="spellEnd"/>
                  <w:r>
                    <w:rPr>
                      <w:bCs/>
                      <w:i/>
                    </w:rPr>
                    <w:t xml:space="preserve"> </w:t>
                  </w:r>
                  <w:proofErr w:type="spellStart"/>
                  <w:r>
                    <w:rPr>
                      <w:bCs/>
                      <w:i/>
                    </w:rPr>
                    <w:t>Normen</w:t>
                  </w:r>
                  <w:proofErr w:type="spellEnd"/>
                </w:p>
                <w:p w14:paraId="7F6A226F" w14:textId="77777777" w:rsidR="00583D97" w:rsidRPr="005161C6" w:rsidRDefault="00583D97" w:rsidP="00E4348F">
                  <w:pPr>
                    <w:spacing w:after="120"/>
                    <w:jc w:val="center"/>
                    <w:rPr>
                      <w:bCs/>
                      <w:i/>
                    </w:rPr>
                  </w:pPr>
                </w:p>
              </w:tc>
              <w:tc>
                <w:tcPr>
                  <w:tcW w:w="3209" w:type="dxa"/>
                  <w:shd w:val="clear" w:color="auto" w:fill="E2EFD9" w:themeFill="accent6" w:themeFillTint="33"/>
                </w:tcPr>
                <w:p w14:paraId="25B80AEA" w14:textId="77777777" w:rsidR="00583D97" w:rsidRPr="005161C6" w:rsidRDefault="00583D97" w:rsidP="00E4348F">
                  <w:pPr>
                    <w:spacing w:after="120"/>
                    <w:jc w:val="center"/>
                    <w:rPr>
                      <w:bCs/>
                      <w:i/>
                    </w:rPr>
                  </w:pPr>
                  <w:proofErr w:type="spellStart"/>
                  <w:r w:rsidRPr="005161C6">
                    <w:rPr>
                      <w:bCs/>
                      <w:i/>
                    </w:rPr>
                    <w:t>Texte</w:t>
                  </w:r>
                  <w:proofErr w:type="spellEnd"/>
                  <w:r w:rsidRPr="005161C6">
                    <w:rPr>
                      <w:bCs/>
                      <w:i/>
                    </w:rPr>
                    <w:t xml:space="preserve"> </w:t>
                  </w:r>
                  <w:proofErr w:type="spellStart"/>
                  <w:r w:rsidRPr="005161C6">
                    <w:rPr>
                      <w:bCs/>
                      <w:i/>
                    </w:rPr>
                    <w:t>als</w:t>
                  </w:r>
                  <w:proofErr w:type="spellEnd"/>
                  <w:r w:rsidRPr="005161C6">
                    <w:rPr>
                      <w:bCs/>
                      <w:i/>
                    </w:rPr>
                    <w:t xml:space="preserve"> </w:t>
                  </w:r>
                  <w:proofErr w:type="spellStart"/>
                  <w:r w:rsidRPr="005161C6">
                    <w:rPr>
                      <w:bCs/>
                      <w:i/>
                    </w:rPr>
                    <w:t>Botschaftsträger</w:t>
                  </w:r>
                  <w:proofErr w:type="spellEnd"/>
                </w:p>
              </w:tc>
              <w:tc>
                <w:tcPr>
                  <w:tcW w:w="3210" w:type="dxa"/>
                  <w:shd w:val="clear" w:color="auto" w:fill="E2EFD9" w:themeFill="accent6" w:themeFillTint="33"/>
                </w:tcPr>
                <w:p w14:paraId="20877FF6" w14:textId="77777777" w:rsidR="00583D97" w:rsidRPr="00A53012" w:rsidRDefault="00583D97" w:rsidP="00E4348F">
                  <w:pPr>
                    <w:spacing w:after="120"/>
                    <w:jc w:val="center"/>
                    <w:rPr>
                      <w:bCs/>
                      <w:i/>
                      <w:lang w:val="de-DE"/>
                    </w:rPr>
                  </w:pPr>
                  <w:proofErr w:type="spellStart"/>
                  <w:r w:rsidRPr="005161C6">
                    <w:rPr>
                      <w:bCs/>
                      <w:i/>
                    </w:rPr>
                    <w:t>Textsortenkonventionen</w:t>
                  </w:r>
                  <w:proofErr w:type="spellEnd"/>
                </w:p>
              </w:tc>
            </w:tr>
          </w:tbl>
          <w:p w14:paraId="2ED6330F" w14:textId="77777777" w:rsidR="00583D97" w:rsidRPr="00A53012" w:rsidRDefault="00583D97" w:rsidP="00E4348F">
            <w:pPr>
              <w:spacing w:after="120"/>
              <w:rPr>
                <w:b/>
                <w:bCs/>
                <w:i/>
                <w:iCs/>
                <w:lang w:val="de-DE"/>
              </w:rPr>
            </w:pPr>
          </w:p>
        </w:tc>
      </w:tr>
      <w:tr w:rsidR="00583D97" w:rsidRPr="007852D5" w14:paraId="3611C1FE" w14:textId="77777777" w:rsidTr="00E4348F">
        <w:tc>
          <w:tcPr>
            <w:tcW w:w="9628" w:type="dxa"/>
            <w:gridSpan w:val="3"/>
            <w:tcBorders>
              <w:top w:val="single" w:sz="4" w:space="0" w:color="auto"/>
            </w:tcBorders>
            <w:shd w:val="clear" w:color="auto" w:fill="FFFFFF" w:themeFill="background1"/>
          </w:tcPr>
          <w:p w14:paraId="2438E765" w14:textId="77777777" w:rsidR="00583D97" w:rsidRPr="005161C6" w:rsidRDefault="00583D97" w:rsidP="00E4348F">
            <w:pPr>
              <w:spacing w:after="120"/>
              <w:jc w:val="center"/>
              <w:rPr>
                <w:bCs/>
                <w:i/>
              </w:rPr>
            </w:pPr>
          </w:p>
        </w:tc>
      </w:tr>
      <w:tr w:rsidR="00583D97" w:rsidRPr="009C36DE" w14:paraId="187D8370" w14:textId="77777777" w:rsidTr="009C36DE">
        <w:tc>
          <w:tcPr>
            <w:tcW w:w="9628" w:type="dxa"/>
            <w:gridSpan w:val="3"/>
            <w:shd w:val="clear" w:color="auto" w:fill="F4B083" w:themeFill="accent2" w:themeFillTint="99"/>
          </w:tcPr>
          <w:p w14:paraId="624BFEDE" w14:textId="77777777" w:rsidR="00583D97" w:rsidRPr="009C36DE" w:rsidRDefault="00583D97" w:rsidP="00C65829">
            <w:pPr>
              <w:spacing w:after="120"/>
              <w:jc w:val="center"/>
              <w:rPr>
                <w:b/>
                <w:bCs/>
                <w:lang w:val="de-DE"/>
              </w:rPr>
            </w:pPr>
            <w:r w:rsidRPr="009C36DE">
              <w:rPr>
                <w:b/>
                <w:bCs/>
                <w:lang w:val="de-DE"/>
              </w:rPr>
              <w:lastRenderedPageBreak/>
              <w:t>DESKRIPTIVE TRANSLATIONSWISSENSCHAFT</w:t>
            </w:r>
          </w:p>
        </w:tc>
      </w:tr>
      <w:tr w:rsidR="00583D97" w:rsidRPr="004B51A5" w14:paraId="49BD1738" w14:textId="77777777" w:rsidTr="00C6414E">
        <w:tc>
          <w:tcPr>
            <w:tcW w:w="986" w:type="dxa"/>
            <w:shd w:val="clear" w:color="auto" w:fill="auto"/>
          </w:tcPr>
          <w:p w14:paraId="22280BAC" w14:textId="77777777" w:rsidR="00583D97" w:rsidRPr="00D40043" w:rsidRDefault="00583D97" w:rsidP="00E4348F">
            <w:pPr>
              <w:spacing w:after="120"/>
              <w:ind w:left="360"/>
              <w:rPr>
                <w:b/>
                <w:bCs/>
                <w:lang w:val="de-DE"/>
              </w:rPr>
            </w:pPr>
            <w:r w:rsidRPr="00D40043">
              <w:rPr>
                <w:b/>
                <w:bCs/>
                <w:lang w:val="de-DE"/>
              </w:rPr>
              <w:t>1)</w:t>
            </w:r>
          </w:p>
        </w:tc>
        <w:tc>
          <w:tcPr>
            <w:tcW w:w="7672" w:type="dxa"/>
            <w:shd w:val="clear" w:color="auto" w:fill="auto"/>
          </w:tcPr>
          <w:p w14:paraId="755490DC" w14:textId="77777777" w:rsidR="00583D97" w:rsidRPr="00A770B3" w:rsidRDefault="00583D97" w:rsidP="00E4348F">
            <w:pPr>
              <w:spacing w:after="120" w:line="276" w:lineRule="auto"/>
              <w:rPr>
                <w:iCs/>
                <w:lang w:val="de-DE"/>
              </w:rPr>
            </w:pPr>
            <w:r w:rsidRPr="00A770B3">
              <w:rPr>
                <w:iCs/>
                <w:lang w:val="de-DE"/>
              </w:rPr>
              <w:t>Israel und die „Tel Aviv School“</w:t>
            </w:r>
          </w:p>
        </w:tc>
        <w:tc>
          <w:tcPr>
            <w:tcW w:w="970" w:type="dxa"/>
            <w:shd w:val="clear" w:color="auto" w:fill="auto"/>
            <w:vAlign w:val="center"/>
          </w:tcPr>
          <w:p w14:paraId="48463DC9" w14:textId="77777777" w:rsidR="00583D97" w:rsidRPr="00156F9A" w:rsidRDefault="00583D97" w:rsidP="00E4348F">
            <w:pPr>
              <w:spacing w:after="120"/>
              <w:jc w:val="center"/>
              <w:rPr>
                <w:lang w:val="de-DE"/>
              </w:rPr>
            </w:pPr>
          </w:p>
        </w:tc>
      </w:tr>
      <w:tr w:rsidR="00583D97" w:rsidRPr="007852D5" w14:paraId="08A7E0C9" w14:textId="77777777" w:rsidTr="00C6414E">
        <w:tc>
          <w:tcPr>
            <w:tcW w:w="986" w:type="dxa"/>
            <w:shd w:val="clear" w:color="auto" w:fill="auto"/>
          </w:tcPr>
          <w:p w14:paraId="763098F4" w14:textId="77777777" w:rsidR="00583D97" w:rsidRPr="006477C5" w:rsidRDefault="00583D97" w:rsidP="00E4348F">
            <w:pPr>
              <w:spacing w:after="120"/>
              <w:ind w:left="360"/>
              <w:rPr>
                <w:lang w:val="de-DE"/>
              </w:rPr>
            </w:pPr>
            <w:r>
              <w:rPr>
                <w:lang w:val="de-DE"/>
              </w:rPr>
              <w:t>1a)</w:t>
            </w:r>
          </w:p>
        </w:tc>
        <w:tc>
          <w:tcPr>
            <w:tcW w:w="7672" w:type="dxa"/>
            <w:shd w:val="clear" w:color="auto" w:fill="auto"/>
          </w:tcPr>
          <w:p w14:paraId="4168D222" w14:textId="77777777" w:rsidR="00583D97" w:rsidRPr="00A770B3" w:rsidRDefault="00583D97" w:rsidP="00E4348F">
            <w:pPr>
              <w:spacing w:after="120" w:line="276" w:lineRule="auto"/>
              <w:rPr>
                <w:iCs/>
                <w:lang w:val="de-DE"/>
              </w:rPr>
            </w:pPr>
          </w:p>
        </w:tc>
        <w:tc>
          <w:tcPr>
            <w:tcW w:w="970" w:type="dxa"/>
            <w:shd w:val="clear" w:color="auto" w:fill="auto"/>
            <w:vAlign w:val="center"/>
          </w:tcPr>
          <w:p w14:paraId="6D52482D" w14:textId="77777777" w:rsidR="00583D97" w:rsidRPr="00156F9A" w:rsidRDefault="00583D97" w:rsidP="00E4348F">
            <w:pPr>
              <w:spacing w:after="120"/>
              <w:jc w:val="center"/>
              <w:rPr>
                <w:lang w:val="de-DE"/>
              </w:rPr>
            </w:pPr>
          </w:p>
        </w:tc>
      </w:tr>
      <w:tr w:rsidR="00583D97" w:rsidRPr="007852D5" w14:paraId="17821BCF" w14:textId="77777777" w:rsidTr="00C6414E">
        <w:tc>
          <w:tcPr>
            <w:tcW w:w="986" w:type="dxa"/>
            <w:shd w:val="clear" w:color="auto" w:fill="auto"/>
          </w:tcPr>
          <w:p w14:paraId="2B672B01" w14:textId="77777777" w:rsidR="00583D97" w:rsidRPr="006477C5" w:rsidRDefault="00583D97" w:rsidP="00E4348F">
            <w:pPr>
              <w:spacing w:after="120"/>
              <w:ind w:left="360"/>
              <w:rPr>
                <w:lang w:val="de-DE"/>
              </w:rPr>
            </w:pPr>
            <w:r>
              <w:rPr>
                <w:lang w:val="de-DE"/>
              </w:rPr>
              <w:t>1aa)</w:t>
            </w:r>
          </w:p>
        </w:tc>
        <w:tc>
          <w:tcPr>
            <w:tcW w:w="7672" w:type="dxa"/>
            <w:shd w:val="clear" w:color="auto" w:fill="auto"/>
          </w:tcPr>
          <w:p w14:paraId="2FE990BE" w14:textId="77777777" w:rsidR="00583D97" w:rsidRPr="00A770B3" w:rsidRDefault="00583D97" w:rsidP="00E4348F">
            <w:pPr>
              <w:spacing w:after="120" w:line="276" w:lineRule="auto"/>
              <w:rPr>
                <w:iCs/>
                <w:lang w:val="de-DE"/>
              </w:rPr>
            </w:pPr>
            <w:r w:rsidRPr="00A770B3">
              <w:rPr>
                <w:iCs/>
                <w:lang w:val="de-DE"/>
              </w:rPr>
              <w:t>Polysystemtheorie</w:t>
            </w:r>
          </w:p>
        </w:tc>
        <w:tc>
          <w:tcPr>
            <w:tcW w:w="970" w:type="dxa"/>
            <w:shd w:val="clear" w:color="auto" w:fill="auto"/>
            <w:vAlign w:val="center"/>
          </w:tcPr>
          <w:p w14:paraId="2E629886" w14:textId="77777777" w:rsidR="00583D97" w:rsidRPr="00156F9A" w:rsidRDefault="00583D97" w:rsidP="00E4348F">
            <w:pPr>
              <w:spacing w:after="120"/>
              <w:jc w:val="center"/>
              <w:rPr>
                <w:lang w:val="de-DE"/>
              </w:rPr>
            </w:pPr>
          </w:p>
        </w:tc>
      </w:tr>
      <w:tr w:rsidR="00583D97" w:rsidRPr="007852D5" w14:paraId="0662B642" w14:textId="77777777" w:rsidTr="00C6414E">
        <w:tc>
          <w:tcPr>
            <w:tcW w:w="986" w:type="dxa"/>
            <w:shd w:val="clear" w:color="auto" w:fill="auto"/>
          </w:tcPr>
          <w:p w14:paraId="7571807B" w14:textId="77777777" w:rsidR="00583D97" w:rsidRDefault="00583D97" w:rsidP="00E4348F">
            <w:pPr>
              <w:spacing w:after="120"/>
              <w:ind w:left="360"/>
              <w:rPr>
                <w:lang w:val="de-DE"/>
              </w:rPr>
            </w:pPr>
            <w:r>
              <w:rPr>
                <w:lang w:val="de-DE"/>
              </w:rPr>
              <w:t>1b)</w:t>
            </w:r>
          </w:p>
        </w:tc>
        <w:tc>
          <w:tcPr>
            <w:tcW w:w="7672" w:type="dxa"/>
            <w:shd w:val="clear" w:color="auto" w:fill="auto"/>
          </w:tcPr>
          <w:p w14:paraId="1E5AD5F0" w14:textId="77777777" w:rsidR="00583D97" w:rsidRPr="00A770B3" w:rsidRDefault="00583D97" w:rsidP="00E4348F">
            <w:pPr>
              <w:spacing w:after="120" w:line="276" w:lineRule="auto"/>
              <w:rPr>
                <w:iCs/>
                <w:lang w:val="de-DE"/>
              </w:rPr>
            </w:pPr>
          </w:p>
        </w:tc>
        <w:tc>
          <w:tcPr>
            <w:tcW w:w="970" w:type="dxa"/>
            <w:shd w:val="clear" w:color="auto" w:fill="auto"/>
            <w:vAlign w:val="center"/>
          </w:tcPr>
          <w:p w14:paraId="1DCE175B" w14:textId="77777777" w:rsidR="00583D97" w:rsidRPr="00156F9A" w:rsidRDefault="00583D97" w:rsidP="00E4348F">
            <w:pPr>
              <w:spacing w:after="120"/>
              <w:jc w:val="center"/>
              <w:rPr>
                <w:lang w:val="de-DE"/>
              </w:rPr>
            </w:pPr>
          </w:p>
        </w:tc>
      </w:tr>
      <w:tr w:rsidR="00583D97" w:rsidRPr="007852D5" w14:paraId="7B8A5EDD" w14:textId="77777777" w:rsidTr="00C6414E">
        <w:tc>
          <w:tcPr>
            <w:tcW w:w="986" w:type="dxa"/>
            <w:shd w:val="clear" w:color="auto" w:fill="auto"/>
          </w:tcPr>
          <w:p w14:paraId="13F6BE4C" w14:textId="77777777" w:rsidR="00583D97" w:rsidRDefault="00583D97" w:rsidP="00E4348F">
            <w:pPr>
              <w:spacing w:after="120"/>
              <w:ind w:left="360"/>
              <w:rPr>
                <w:lang w:val="de-DE"/>
              </w:rPr>
            </w:pPr>
            <w:r>
              <w:rPr>
                <w:lang w:val="de-DE"/>
              </w:rPr>
              <w:t>1ba)</w:t>
            </w:r>
          </w:p>
        </w:tc>
        <w:tc>
          <w:tcPr>
            <w:tcW w:w="7672" w:type="dxa"/>
            <w:shd w:val="clear" w:color="auto" w:fill="auto"/>
          </w:tcPr>
          <w:p w14:paraId="7BEF258C" w14:textId="77777777" w:rsidR="00583D97" w:rsidRDefault="00583D97" w:rsidP="00E4348F">
            <w:pPr>
              <w:spacing w:after="120" w:line="276" w:lineRule="auto"/>
              <w:rPr>
                <w:i/>
                <w:lang w:val="de-DE"/>
              </w:rPr>
            </w:pPr>
          </w:p>
        </w:tc>
        <w:tc>
          <w:tcPr>
            <w:tcW w:w="970" w:type="dxa"/>
            <w:shd w:val="clear" w:color="auto" w:fill="auto"/>
            <w:vAlign w:val="center"/>
          </w:tcPr>
          <w:p w14:paraId="2080780D" w14:textId="77777777" w:rsidR="00583D97" w:rsidRPr="00156F9A" w:rsidRDefault="00583D97" w:rsidP="00E4348F">
            <w:pPr>
              <w:spacing w:after="120"/>
              <w:jc w:val="center"/>
              <w:rPr>
                <w:lang w:val="de-DE"/>
              </w:rPr>
            </w:pPr>
          </w:p>
        </w:tc>
      </w:tr>
      <w:tr w:rsidR="00C6414E" w:rsidRPr="007852D5" w14:paraId="69933BFF" w14:textId="77777777" w:rsidTr="0056740D">
        <w:tc>
          <w:tcPr>
            <w:tcW w:w="9628" w:type="dxa"/>
            <w:gridSpan w:val="3"/>
            <w:shd w:val="clear" w:color="auto" w:fill="E2EFD9" w:themeFill="accent6" w:themeFillTint="33"/>
          </w:tcPr>
          <w:p w14:paraId="067FA2BF" w14:textId="77777777" w:rsidR="00C6414E" w:rsidRPr="00156F9A" w:rsidRDefault="00C6414E" w:rsidP="00E4348F">
            <w:pPr>
              <w:spacing w:after="120"/>
              <w:jc w:val="center"/>
              <w:rPr>
                <w:lang w:val="de-DE"/>
              </w:rPr>
            </w:pPr>
          </w:p>
        </w:tc>
      </w:tr>
      <w:tr w:rsidR="00583D97" w:rsidRPr="00156F9A" w14:paraId="0592CAAA" w14:textId="77777777" w:rsidTr="00C6414E">
        <w:tc>
          <w:tcPr>
            <w:tcW w:w="986" w:type="dxa"/>
            <w:shd w:val="clear" w:color="auto" w:fill="auto"/>
          </w:tcPr>
          <w:p w14:paraId="507191D5" w14:textId="77777777" w:rsidR="00583D97" w:rsidRPr="00D40043" w:rsidRDefault="00583D97" w:rsidP="00E4348F">
            <w:pPr>
              <w:spacing w:after="120"/>
              <w:ind w:left="360"/>
              <w:rPr>
                <w:b/>
                <w:bCs/>
                <w:lang w:val="de-DE"/>
              </w:rPr>
            </w:pPr>
            <w:r w:rsidRPr="00D40043">
              <w:rPr>
                <w:b/>
                <w:bCs/>
                <w:lang w:val="de-DE"/>
              </w:rPr>
              <w:t>2</w:t>
            </w:r>
            <w:r>
              <w:rPr>
                <w:b/>
                <w:bCs/>
                <w:lang w:val="de-DE"/>
              </w:rPr>
              <w:t>a</w:t>
            </w:r>
            <w:r w:rsidRPr="00D40043">
              <w:rPr>
                <w:b/>
                <w:bCs/>
                <w:lang w:val="de-DE"/>
              </w:rPr>
              <w:t>)</w:t>
            </w:r>
          </w:p>
        </w:tc>
        <w:tc>
          <w:tcPr>
            <w:tcW w:w="7672" w:type="dxa"/>
            <w:shd w:val="clear" w:color="auto" w:fill="auto"/>
          </w:tcPr>
          <w:p w14:paraId="2FF47D4F" w14:textId="77777777" w:rsidR="00583D97" w:rsidRPr="00253756" w:rsidRDefault="00583D97" w:rsidP="00E4348F">
            <w:pPr>
              <w:spacing w:after="120" w:line="276" w:lineRule="auto"/>
            </w:pPr>
          </w:p>
        </w:tc>
        <w:tc>
          <w:tcPr>
            <w:tcW w:w="970" w:type="dxa"/>
            <w:shd w:val="clear" w:color="auto" w:fill="auto"/>
            <w:vAlign w:val="center"/>
          </w:tcPr>
          <w:p w14:paraId="51780CE0" w14:textId="77777777" w:rsidR="00583D97" w:rsidRPr="00156F9A" w:rsidRDefault="00583D97" w:rsidP="00E4348F">
            <w:pPr>
              <w:spacing w:after="120"/>
              <w:jc w:val="center"/>
              <w:rPr>
                <w:lang w:val="de-DE"/>
              </w:rPr>
            </w:pPr>
          </w:p>
        </w:tc>
      </w:tr>
      <w:tr w:rsidR="00583D97" w:rsidRPr="00156F9A" w14:paraId="1699A673" w14:textId="77777777" w:rsidTr="00C6414E">
        <w:tc>
          <w:tcPr>
            <w:tcW w:w="986" w:type="dxa"/>
            <w:shd w:val="clear" w:color="auto" w:fill="auto"/>
          </w:tcPr>
          <w:p w14:paraId="6B7594B3" w14:textId="77777777" w:rsidR="00583D97" w:rsidRPr="00C80689" w:rsidRDefault="00583D97" w:rsidP="00E4348F">
            <w:pPr>
              <w:spacing w:after="120"/>
              <w:ind w:left="360"/>
              <w:rPr>
                <w:lang w:val="de-DE"/>
              </w:rPr>
            </w:pPr>
            <w:r>
              <w:rPr>
                <w:lang w:val="de-DE"/>
              </w:rPr>
              <w:t>2aa)</w:t>
            </w:r>
          </w:p>
        </w:tc>
        <w:tc>
          <w:tcPr>
            <w:tcW w:w="7672" w:type="dxa"/>
            <w:shd w:val="clear" w:color="auto" w:fill="auto"/>
          </w:tcPr>
          <w:p w14:paraId="18D69908" w14:textId="77777777" w:rsidR="00583D97" w:rsidRPr="00253756" w:rsidRDefault="00583D97" w:rsidP="00E4348F">
            <w:pPr>
              <w:spacing w:after="120" w:line="276" w:lineRule="auto"/>
            </w:pPr>
          </w:p>
        </w:tc>
        <w:tc>
          <w:tcPr>
            <w:tcW w:w="970" w:type="dxa"/>
            <w:shd w:val="clear" w:color="auto" w:fill="auto"/>
            <w:vAlign w:val="center"/>
          </w:tcPr>
          <w:p w14:paraId="7BB98113" w14:textId="77777777" w:rsidR="00583D97" w:rsidRPr="00156F9A" w:rsidRDefault="00583D97" w:rsidP="00E4348F">
            <w:pPr>
              <w:spacing w:after="120"/>
              <w:jc w:val="center"/>
              <w:rPr>
                <w:lang w:val="de-DE"/>
              </w:rPr>
            </w:pPr>
          </w:p>
        </w:tc>
      </w:tr>
      <w:tr w:rsidR="00583D97" w:rsidRPr="00156F9A" w14:paraId="623FA419" w14:textId="77777777" w:rsidTr="00C6414E">
        <w:tc>
          <w:tcPr>
            <w:tcW w:w="986" w:type="dxa"/>
            <w:shd w:val="clear" w:color="auto" w:fill="auto"/>
          </w:tcPr>
          <w:p w14:paraId="1F9336A9" w14:textId="77777777" w:rsidR="00583D97" w:rsidRPr="00C80689" w:rsidRDefault="00583D97" w:rsidP="00E4348F">
            <w:pPr>
              <w:spacing w:after="120"/>
              <w:ind w:left="360"/>
              <w:rPr>
                <w:lang w:val="de-DE"/>
              </w:rPr>
            </w:pPr>
            <w:r>
              <w:rPr>
                <w:lang w:val="de-DE"/>
              </w:rPr>
              <w:t>2ab)</w:t>
            </w:r>
          </w:p>
        </w:tc>
        <w:tc>
          <w:tcPr>
            <w:tcW w:w="7672" w:type="dxa"/>
            <w:shd w:val="clear" w:color="auto" w:fill="auto"/>
          </w:tcPr>
          <w:p w14:paraId="6DA4C3AA" w14:textId="77777777" w:rsidR="00583D97" w:rsidRPr="00253756" w:rsidRDefault="00583D97" w:rsidP="00E4348F">
            <w:pPr>
              <w:spacing w:after="120" w:line="276" w:lineRule="auto"/>
            </w:pPr>
            <w:proofErr w:type="spellStart"/>
            <w:r>
              <w:t>ethische</w:t>
            </w:r>
            <w:proofErr w:type="spellEnd"/>
            <w:r>
              <w:t xml:space="preserve"> </w:t>
            </w:r>
            <w:proofErr w:type="spellStart"/>
            <w:r>
              <w:t>Normen</w:t>
            </w:r>
            <w:proofErr w:type="spellEnd"/>
          </w:p>
        </w:tc>
        <w:tc>
          <w:tcPr>
            <w:tcW w:w="970" w:type="dxa"/>
            <w:shd w:val="clear" w:color="auto" w:fill="auto"/>
            <w:vAlign w:val="center"/>
          </w:tcPr>
          <w:p w14:paraId="64F33B87" w14:textId="77777777" w:rsidR="00583D97" w:rsidRPr="00156F9A" w:rsidRDefault="00583D97" w:rsidP="00E4348F">
            <w:pPr>
              <w:spacing w:after="120"/>
              <w:jc w:val="center"/>
              <w:rPr>
                <w:lang w:val="de-DE"/>
              </w:rPr>
            </w:pPr>
          </w:p>
        </w:tc>
      </w:tr>
      <w:tr w:rsidR="00583D97" w:rsidRPr="00156F9A" w14:paraId="23A8A8E0" w14:textId="77777777" w:rsidTr="00C6414E">
        <w:tc>
          <w:tcPr>
            <w:tcW w:w="986" w:type="dxa"/>
            <w:shd w:val="clear" w:color="auto" w:fill="auto"/>
          </w:tcPr>
          <w:p w14:paraId="3E874F2A" w14:textId="77777777" w:rsidR="00583D97" w:rsidRPr="00C80689" w:rsidRDefault="00583D97" w:rsidP="00E4348F">
            <w:pPr>
              <w:spacing w:after="120"/>
              <w:ind w:left="360"/>
              <w:rPr>
                <w:lang w:val="de-DE"/>
              </w:rPr>
            </w:pPr>
            <w:r>
              <w:rPr>
                <w:lang w:val="de-DE"/>
              </w:rPr>
              <w:t>2ac)</w:t>
            </w:r>
          </w:p>
        </w:tc>
        <w:tc>
          <w:tcPr>
            <w:tcW w:w="7672" w:type="dxa"/>
            <w:shd w:val="clear" w:color="auto" w:fill="auto"/>
          </w:tcPr>
          <w:p w14:paraId="67F4D04D" w14:textId="77777777" w:rsidR="00583D97" w:rsidRPr="00253756" w:rsidRDefault="00583D97" w:rsidP="00E4348F">
            <w:pPr>
              <w:spacing w:after="120" w:line="276" w:lineRule="auto"/>
            </w:pPr>
          </w:p>
        </w:tc>
        <w:tc>
          <w:tcPr>
            <w:tcW w:w="970" w:type="dxa"/>
            <w:shd w:val="clear" w:color="auto" w:fill="auto"/>
            <w:vAlign w:val="center"/>
          </w:tcPr>
          <w:p w14:paraId="35E81634" w14:textId="77777777" w:rsidR="00583D97" w:rsidRPr="00156F9A" w:rsidRDefault="00583D97" w:rsidP="00E4348F">
            <w:pPr>
              <w:spacing w:after="120"/>
              <w:jc w:val="center"/>
              <w:rPr>
                <w:lang w:val="de-DE"/>
              </w:rPr>
            </w:pPr>
          </w:p>
        </w:tc>
      </w:tr>
      <w:tr w:rsidR="00C6414E" w:rsidRPr="00156F9A" w14:paraId="72DF629F" w14:textId="77777777" w:rsidTr="0056740D">
        <w:tc>
          <w:tcPr>
            <w:tcW w:w="9628" w:type="dxa"/>
            <w:gridSpan w:val="3"/>
            <w:shd w:val="clear" w:color="auto" w:fill="E2EFD9" w:themeFill="accent6" w:themeFillTint="33"/>
          </w:tcPr>
          <w:p w14:paraId="3A2D31E1" w14:textId="77777777" w:rsidR="00C6414E" w:rsidRPr="00156F9A" w:rsidRDefault="00C6414E" w:rsidP="00E4348F">
            <w:pPr>
              <w:spacing w:after="120"/>
              <w:jc w:val="center"/>
              <w:rPr>
                <w:lang w:val="de-DE"/>
              </w:rPr>
            </w:pPr>
          </w:p>
        </w:tc>
      </w:tr>
      <w:tr w:rsidR="00583D97" w:rsidRPr="00156F9A" w14:paraId="2A2E5F53" w14:textId="77777777" w:rsidTr="00C6414E">
        <w:tc>
          <w:tcPr>
            <w:tcW w:w="986" w:type="dxa"/>
            <w:shd w:val="clear" w:color="auto" w:fill="auto"/>
          </w:tcPr>
          <w:p w14:paraId="7ED75E73" w14:textId="77777777" w:rsidR="00583D97" w:rsidRPr="00D40043" w:rsidRDefault="00583D97" w:rsidP="00E4348F">
            <w:pPr>
              <w:spacing w:after="120"/>
              <w:ind w:left="360"/>
              <w:rPr>
                <w:b/>
                <w:bCs/>
                <w:lang w:val="de-DE"/>
              </w:rPr>
            </w:pPr>
            <w:r w:rsidRPr="00D40043">
              <w:rPr>
                <w:b/>
                <w:bCs/>
                <w:lang w:val="de-DE"/>
              </w:rPr>
              <w:t>3)</w:t>
            </w:r>
          </w:p>
        </w:tc>
        <w:tc>
          <w:tcPr>
            <w:tcW w:w="7672" w:type="dxa"/>
            <w:shd w:val="clear" w:color="auto" w:fill="auto"/>
          </w:tcPr>
          <w:p w14:paraId="274F692D" w14:textId="77777777" w:rsidR="00583D97" w:rsidRPr="00253756" w:rsidRDefault="00583D97" w:rsidP="00E4348F">
            <w:pPr>
              <w:spacing w:after="120" w:line="276" w:lineRule="auto"/>
            </w:pPr>
            <w:proofErr w:type="spellStart"/>
            <w:r>
              <w:t>Belgien</w:t>
            </w:r>
            <w:proofErr w:type="spellEnd"/>
            <w:r>
              <w:t xml:space="preserve"> und </w:t>
            </w:r>
            <w:proofErr w:type="spellStart"/>
            <w:r>
              <w:t>die</w:t>
            </w:r>
            <w:proofErr w:type="spellEnd"/>
            <w:r>
              <w:t xml:space="preserve"> </w:t>
            </w:r>
            <w:proofErr w:type="spellStart"/>
            <w:r>
              <w:t>Niederlande</w:t>
            </w:r>
            <w:proofErr w:type="spellEnd"/>
          </w:p>
        </w:tc>
        <w:tc>
          <w:tcPr>
            <w:tcW w:w="970" w:type="dxa"/>
            <w:shd w:val="clear" w:color="auto" w:fill="auto"/>
            <w:vAlign w:val="center"/>
          </w:tcPr>
          <w:p w14:paraId="2C829F84" w14:textId="77777777" w:rsidR="00583D97" w:rsidRPr="00156F9A" w:rsidRDefault="00583D97" w:rsidP="00E4348F">
            <w:pPr>
              <w:spacing w:after="120"/>
              <w:jc w:val="center"/>
              <w:rPr>
                <w:lang w:val="de-DE"/>
              </w:rPr>
            </w:pPr>
          </w:p>
        </w:tc>
      </w:tr>
      <w:tr w:rsidR="00583D97" w:rsidRPr="00A770B3" w14:paraId="5DC4DB91" w14:textId="77777777" w:rsidTr="00C6414E">
        <w:tc>
          <w:tcPr>
            <w:tcW w:w="986" w:type="dxa"/>
            <w:shd w:val="clear" w:color="auto" w:fill="auto"/>
          </w:tcPr>
          <w:p w14:paraId="500BBADC" w14:textId="77777777" w:rsidR="00583D97" w:rsidRPr="006477C5" w:rsidRDefault="00583D97" w:rsidP="00E4348F">
            <w:pPr>
              <w:spacing w:after="120"/>
              <w:ind w:left="360"/>
              <w:rPr>
                <w:lang w:val="de-DE"/>
              </w:rPr>
            </w:pPr>
            <w:r>
              <w:rPr>
                <w:lang w:val="de-DE"/>
              </w:rPr>
              <w:t>3a)</w:t>
            </w:r>
          </w:p>
        </w:tc>
        <w:tc>
          <w:tcPr>
            <w:tcW w:w="7672" w:type="dxa"/>
            <w:shd w:val="clear" w:color="auto" w:fill="auto"/>
          </w:tcPr>
          <w:p w14:paraId="6D0C5D3D" w14:textId="77777777" w:rsidR="00583D97" w:rsidRPr="00A770B3" w:rsidRDefault="00583D97" w:rsidP="00E4348F">
            <w:pPr>
              <w:spacing w:after="120" w:line="276" w:lineRule="auto"/>
              <w:rPr>
                <w:lang w:val="en-US"/>
              </w:rPr>
            </w:pPr>
            <w:r w:rsidRPr="00A770B3">
              <w:rPr>
                <w:lang w:val="en-US"/>
              </w:rPr>
              <w:t xml:space="preserve">José Lambert, Lieven </w:t>
            </w:r>
            <w:proofErr w:type="spellStart"/>
            <w:r>
              <w:rPr>
                <w:lang w:val="en-US"/>
              </w:rPr>
              <w:t>D’Hulst</w:t>
            </w:r>
            <w:proofErr w:type="spellEnd"/>
          </w:p>
        </w:tc>
        <w:tc>
          <w:tcPr>
            <w:tcW w:w="970" w:type="dxa"/>
            <w:shd w:val="clear" w:color="auto" w:fill="auto"/>
            <w:vAlign w:val="center"/>
          </w:tcPr>
          <w:p w14:paraId="0E61ECC4" w14:textId="77777777" w:rsidR="00583D97" w:rsidRPr="00A770B3" w:rsidRDefault="00583D97" w:rsidP="00E4348F">
            <w:pPr>
              <w:spacing w:after="120"/>
              <w:jc w:val="center"/>
              <w:rPr>
                <w:lang w:val="en-US"/>
              </w:rPr>
            </w:pPr>
          </w:p>
        </w:tc>
      </w:tr>
      <w:tr w:rsidR="00583D97" w:rsidRPr="00156F9A" w14:paraId="4DF9C038" w14:textId="77777777" w:rsidTr="00C6414E">
        <w:tc>
          <w:tcPr>
            <w:tcW w:w="986" w:type="dxa"/>
            <w:shd w:val="clear" w:color="auto" w:fill="auto"/>
          </w:tcPr>
          <w:p w14:paraId="642824A3" w14:textId="77777777" w:rsidR="00583D97" w:rsidRPr="00C80689" w:rsidRDefault="00583D97" w:rsidP="00E4348F">
            <w:pPr>
              <w:spacing w:after="120"/>
              <w:ind w:left="360"/>
              <w:rPr>
                <w:lang w:val="de-DE"/>
              </w:rPr>
            </w:pPr>
            <w:r>
              <w:rPr>
                <w:lang w:val="de-DE"/>
              </w:rPr>
              <w:t>3b)</w:t>
            </w:r>
          </w:p>
        </w:tc>
        <w:tc>
          <w:tcPr>
            <w:tcW w:w="7672" w:type="dxa"/>
            <w:shd w:val="clear" w:color="auto" w:fill="auto"/>
          </w:tcPr>
          <w:p w14:paraId="73126EAF" w14:textId="77777777" w:rsidR="00583D97" w:rsidRPr="00253756" w:rsidRDefault="00583D97" w:rsidP="00E4348F">
            <w:pPr>
              <w:spacing w:after="120" w:line="276" w:lineRule="auto"/>
            </w:pPr>
          </w:p>
        </w:tc>
        <w:tc>
          <w:tcPr>
            <w:tcW w:w="970" w:type="dxa"/>
            <w:shd w:val="clear" w:color="auto" w:fill="auto"/>
            <w:vAlign w:val="center"/>
          </w:tcPr>
          <w:p w14:paraId="252D17E0" w14:textId="77777777" w:rsidR="00583D97" w:rsidRPr="00156F9A" w:rsidRDefault="00583D97" w:rsidP="00E4348F">
            <w:pPr>
              <w:spacing w:after="120"/>
              <w:jc w:val="center"/>
              <w:rPr>
                <w:lang w:val="de-DE"/>
              </w:rPr>
            </w:pPr>
          </w:p>
        </w:tc>
      </w:tr>
      <w:tr w:rsidR="00583D97" w:rsidRPr="00156F9A" w14:paraId="401C009F" w14:textId="77777777" w:rsidTr="00C6414E">
        <w:tc>
          <w:tcPr>
            <w:tcW w:w="986" w:type="dxa"/>
            <w:shd w:val="clear" w:color="auto" w:fill="auto"/>
          </w:tcPr>
          <w:p w14:paraId="01500801" w14:textId="77777777" w:rsidR="00583D97" w:rsidRPr="00C80689" w:rsidRDefault="00583D97" w:rsidP="00E4348F">
            <w:pPr>
              <w:spacing w:after="120"/>
              <w:ind w:left="360"/>
              <w:rPr>
                <w:lang w:val="de-DE"/>
              </w:rPr>
            </w:pPr>
            <w:r>
              <w:rPr>
                <w:lang w:val="de-DE"/>
              </w:rPr>
              <w:t>3ba)</w:t>
            </w:r>
          </w:p>
        </w:tc>
        <w:tc>
          <w:tcPr>
            <w:tcW w:w="7672" w:type="dxa"/>
            <w:shd w:val="clear" w:color="auto" w:fill="auto"/>
          </w:tcPr>
          <w:p w14:paraId="764FB1CD" w14:textId="77777777" w:rsidR="00583D97" w:rsidRDefault="00583D97" w:rsidP="00E4348F">
            <w:pPr>
              <w:spacing w:after="120" w:line="276" w:lineRule="auto"/>
            </w:pPr>
          </w:p>
        </w:tc>
        <w:tc>
          <w:tcPr>
            <w:tcW w:w="970" w:type="dxa"/>
            <w:shd w:val="clear" w:color="auto" w:fill="auto"/>
            <w:vAlign w:val="center"/>
          </w:tcPr>
          <w:p w14:paraId="6A650274" w14:textId="77777777" w:rsidR="00583D97" w:rsidRPr="00156F9A" w:rsidRDefault="00583D97" w:rsidP="00E4348F">
            <w:pPr>
              <w:spacing w:after="120"/>
              <w:jc w:val="center"/>
              <w:rPr>
                <w:lang w:val="de-DE"/>
              </w:rPr>
            </w:pPr>
          </w:p>
        </w:tc>
      </w:tr>
      <w:tr w:rsidR="00583D97" w:rsidRPr="00156F9A" w14:paraId="29379404" w14:textId="77777777" w:rsidTr="00C6414E">
        <w:tc>
          <w:tcPr>
            <w:tcW w:w="986" w:type="dxa"/>
            <w:shd w:val="clear" w:color="auto" w:fill="auto"/>
          </w:tcPr>
          <w:p w14:paraId="0D509D7F" w14:textId="77777777" w:rsidR="00583D97" w:rsidRDefault="00583D97" w:rsidP="00E4348F">
            <w:pPr>
              <w:spacing w:after="120"/>
              <w:ind w:left="360"/>
              <w:rPr>
                <w:lang w:val="de-DE"/>
              </w:rPr>
            </w:pPr>
            <w:r>
              <w:rPr>
                <w:lang w:val="de-DE"/>
              </w:rPr>
              <w:t>3bb)</w:t>
            </w:r>
          </w:p>
        </w:tc>
        <w:tc>
          <w:tcPr>
            <w:tcW w:w="7672" w:type="dxa"/>
            <w:shd w:val="clear" w:color="auto" w:fill="auto"/>
          </w:tcPr>
          <w:p w14:paraId="68B6BA6C" w14:textId="77777777" w:rsidR="00583D97" w:rsidRDefault="00583D97" w:rsidP="00E4348F">
            <w:pPr>
              <w:spacing w:after="120" w:line="276" w:lineRule="auto"/>
            </w:pPr>
            <w:proofErr w:type="spellStart"/>
            <w:r>
              <w:t>Patronage</w:t>
            </w:r>
            <w:proofErr w:type="spellEnd"/>
          </w:p>
        </w:tc>
        <w:tc>
          <w:tcPr>
            <w:tcW w:w="970" w:type="dxa"/>
            <w:shd w:val="clear" w:color="auto" w:fill="auto"/>
            <w:vAlign w:val="center"/>
          </w:tcPr>
          <w:p w14:paraId="451A9E4C" w14:textId="77777777" w:rsidR="00583D97" w:rsidRPr="00156F9A" w:rsidRDefault="00583D97" w:rsidP="00E4348F">
            <w:pPr>
              <w:spacing w:after="120"/>
              <w:jc w:val="center"/>
              <w:rPr>
                <w:lang w:val="de-DE"/>
              </w:rPr>
            </w:pPr>
          </w:p>
        </w:tc>
      </w:tr>
      <w:tr w:rsidR="00583D97" w:rsidRPr="00156F9A" w14:paraId="43F6B692" w14:textId="77777777" w:rsidTr="00C6414E">
        <w:tc>
          <w:tcPr>
            <w:tcW w:w="986" w:type="dxa"/>
            <w:shd w:val="clear" w:color="auto" w:fill="auto"/>
          </w:tcPr>
          <w:p w14:paraId="54361F17" w14:textId="77777777" w:rsidR="00583D97" w:rsidRDefault="00583D97" w:rsidP="00E4348F">
            <w:pPr>
              <w:spacing w:after="120"/>
              <w:ind w:left="360"/>
              <w:rPr>
                <w:lang w:val="de-DE"/>
              </w:rPr>
            </w:pPr>
            <w:r>
              <w:rPr>
                <w:lang w:val="de-DE"/>
              </w:rPr>
              <w:t>3bc)</w:t>
            </w:r>
          </w:p>
        </w:tc>
        <w:tc>
          <w:tcPr>
            <w:tcW w:w="7672" w:type="dxa"/>
            <w:shd w:val="clear" w:color="auto" w:fill="auto"/>
          </w:tcPr>
          <w:p w14:paraId="3B5393B1" w14:textId="77777777" w:rsidR="00583D97" w:rsidRDefault="00583D97" w:rsidP="00E4348F">
            <w:pPr>
              <w:spacing w:after="120" w:line="276" w:lineRule="auto"/>
            </w:pPr>
          </w:p>
        </w:tc>
        <w:tc>
          <w:tcPr>
            <w:tcW w:w="970" w:type="dxa"/>
            <w:shd w:val="clear" w:color="auto" w:fill="auto"/>
            <w:vAlign w:val="center"/>
          </w:tcPr>
          <w:p w14:paraId="1055BB14" w14:textId="77777777" w:rsidR="00583D97" w:rsidRPr="00156F9A" w:rsidRDefault="00583D97" w:rsidP="00E4348F">
            <w:pPr>
              <w:spacing w:after="120"/>
              <w:jc w:val="center"/>
              <w:rPr>
                <w:lang w:val="de-DE"/>
              </w:rPr>
            </w:pPr>
          </w:p>
        </w:tc>
      </w:tr>
      <w:tr w:rsidR="00C6414E" w:rsidRPr="00156F9A" w14:paraId="712E8D57" w14:textId="77777777" w:rsidTr="0056740D">
        <w:tc>
          <w:tcPr>
            <w:tcW w:w="9628" w:type="dxa"/>
            <w:gridSpan w:val="3"/>
            <w:shd w:val="clear" w:color="auto" w:fill="E2EFD9" w:themeFill="accent6" w:themeFillTint="33"/>
          </w:tcPr>
          <w:p w14:paraId="24D3ECC2" w14:textId="77777777" w:rsidR="00C6414E" w:rsidRPr="00156F9A" w:rsidRDefault="00C6414E" w:rsidP="00E4348F">
            <w:pPr>
              <w:spacing w:after="120"/>
              <w:jc w:val="center"/>
              <w:rPr>
                <w:lang w:val="de-DE"/>
              </w:rPr>
            </w:pPr>
          </w:p>
        </w:tc>
      </w:tr>
      <w:tr w:rsidR="00583D97" w:rsidRPr="00156F9A" w14:paraId="222246C6" w14:textId="77777777" w:rsidTr="00C6414E">
        <w:tc>
          <w:tcPr>
            <w:tcW w:w="986" w:type="dxa"/>
            <w:shd w:val="clear" w:color="auto" w:fill="auto"/>
          </w:tcPr>
          <w:p w14:paraId="21F12BA8" w14:textId="77777777" w:rsidR="00583D97" w:rsidRPr="00D40043" w:rsidRDefault="00583D97" w:rsidP="00E4348F">
            <w:pPr>
              <w:spacing w:after="120"/>
              <w:ind w:left="360"/>
              <w:rPr>
                <w:b/>
                <w:bCs/>
                <w:lang w:val="de-DE"/>
              </w:rPr>
            </w:pPr>
            <w:r w:rsidRPr="00D40043">
              <w:rPr>
                <w:b/>
                <w:bCs/>
                <w:lang w:val="de-DE"/>
              </w:rPr>
              <w:t>4)</w:t>
            </w:r>
          </w:p>
        </w:tc>
        <w:tc>
          <w:tcPr>
            <w:tcW w:w="7672" w:type="dxa"/>
            <w:shd w:val="clear" w:color="auto" w:fill="auto"/>
          </w:tcPr>
          <w:p w14:paraId="3C2498FC" w14:textId="77777777" w:rsidR="00583D97" w:rsidRDefault="00583D97" w:rsidP="00E4348F">
            <w:pPr>
              <w:spacing w:after="120" w:line="276" w:lineRule="auto"/>
            </w:pPr>
          </w:p>
        </w:tc>
        <w:tc>
          <w:tcPr>
            <w:tcW w:w="970" w:type="dxa"/>
            <w:shd w:val="clear" w:color="auto" w:fill="auto"/>
            <w:vAlign w:val="center"/>
          </w:tcPr>
          <w:p w14:paraId="630DC3ED" w14:textId="77777777" w:rsidR="00583D97" w:rsidRPr="00156F9A" w:rsidRDefault="00583D97" w:rsidP="00E4348F">
            <w:pPr>
              <w:spacing w:after="120"/>
              <w:jc w:val="center"/>
              <w:rPr>
                <w:lang w:val="de-DE"/>
              </w:rPr>
            </w:pPr>
          </w:p>
        </w:tc>
      </w:tr>
      <w:tr w:rsidR="00583D97" w:rsidRPr="00156F9A" w14:paraId="01165076" w14:textId="77777777" w:rsidTr="00C6414E">
        <w:tc>
          <w:tcPr>
            <w:tcW w:w="986" w:type="dxa"/>
            <w:shd w:val="clear" w:color="auto" w:fill="auto"/>
          </w:tcPr>
          <w:p w14:paraId="1801CE15" w14:textId="77777777" w:rsidR="00583D97" w:rsidRPr="00C80689" w:rsidRDefault="00583D97" w:rsidP="00E4348F">
            <w:pPr>
              <w:spacing w:after="120"/>
              <w:ind w:left="360"/>
              <w:rPr>
                <w:lang w:val="de-DE"/>
              </w:rPr>
            </w:pPr>
            <w:r>
              <w:rPr>
                <w:lang w:val="de-DE"/>
              </w:rPr>
              <w:t xml:space="preserve">4a) </w:t>
            </w:r>
          </w:p>
        </w:tc>
        <w:tc>
          <w:tcPr>
            <w:tcW w:w="7672" w:type="dxa"/>
            <w:shd w:val="clear" w:color="auto" w:fill="auto"/>
          </w:tcPr>
          <w:p w14:paraId="184BBF4B" w14:textId="77777777" w:rsidR="00583D97" w:rsidRDefault="00583D97" w:rsidP="00E4348F">
            <w:pPr>
              <w:spacing w:after="120" w:line="276" w:lineRule="auto"/>
            </w:pPr>
          </w:p>
        </w:tc>
        <w:tc>
          <w:tcPr>
            <w:tcW w:w="970" w:type="dxa"/>
            <w:shd w:val="clear" w:color="auto" w:fill="auto"/>
            <w:vAlign w:val="center"/>
          </w:tcPr>
          <w:p w14:paraId="2CF6548C" w14:textId="77777777" w:rsidR="00583D97" w:rsidRPr="00156F9A" w:rsidRDefault="00583D97" w:rsidP="00E4348F">
            <w:pPr>
              <w:spacing w:after="120"/>
              <w:jc w:val="center"/>
              <w:rPr>
                <w:lang w:val="de-DE"/>
              </w:rPr>
            </w:pPr>
          </w:p>
        </w:tc>
      </w:tr>
      <w:tr w:rsidR="00C6414E" w:rsidRPr="00156F9A" w14:paraId="61BDFF88" w14:textId="77777777" w:rsidTr="0056740D">
        <w:tc>
          <w:tcPr>
            <w:tcW w:w="9628" w:type="dxa"/>
            <w:gridSpan w:val="3"/>
            <w:shd w:val="clear" w:color="auto" w:fill="E2EFD9" w:themeFill="accent6" w:themeFillTint="33"/>
          </w:tcPr>
          <w:p w14:paraId="65A76441" w14:textId="77777777" w:rsidR="00C6414E" w:rsidRPr="00156F9A" w:rsidRDefault="00C6414E" w:rsidP="00E4348F">
            <w:pPr>
              <w:spacing w:after="120"/>
              <w:jc w:val="center"/>
              <w:rPr>
                <w:lang w:val="de-DE"/>
              </w:rPr>
            </w:pPr>
          </w:p>
        </w:tc>
      </w:tr>
      <w:tr w:rsidR="00583D97" w:rsidRPr="00156F9A" w14:paraId="4EFEAB4B" w14:textId="77777777" w:rsidTr="00C6414E">
        <w:tc>
          <w:tcPr>
            <w:tcW w:w="986" w:type="dxa"/>
            <w:shd w:val="clear" w:color="auto" w:fill="auto"/>
          </w:tcPr>
          <w:p w14:paraId="5100F027" w14:textId="77777777" w:rsidR="00583D97" w:rsidRPr="00C80689" w:rsidRDefault="00583D97" w:rsidP="00E4348F">
            <w:pPr>
              <w:spacing w:after="120"/>
              <w:ind w:left="360"/>
              <w:rPr>
                <w:lang w:val="de-DE"/>
              </w:rPr>
            </w:pPr>
            <w:r>
              <w:rPr>
                <w:lang w:val="de-DE"/>
              </w:rPr>
              <w:t>5a)</w:t>
            </w:r>
          </w:p>
        </w:tc>
        <w:tc>
          <w:tcPr>
            <w:tcW w:w="7672" w:type="dxa"/>
            <w:shd w:val="clear" w:color="auto" w:fill="auto"/>
          </w:tcPr>
          <w:p w14:paraId="2C09E9A7" w14:textId="77777777" w:rsidR="00583D97" w:rsidRPr="00253756" w:rsidRDefault="00583D97" w:rsidP="00E4348F">
            <w:pPr>
              <w:spacing w:after="120" w:line="276" w:lineRule="auto"/>
            </w:pPr>
          </w:p>
        </w:tc>
        <w:tc>
          <w:tcPr>
            <w:tcW w:w="970" w:type="dxa"/>
            <w:shd w:val="clear" w:color="auto" w:fill="auto"/>
            <w:vAlign w:val="center"/>
          </w:tcPr>
          <w:p w14:paraId="13556B36" w14:textId="77777777" w:rsidR="00583D97" w:rsidRPr="00156F9A" w:rsidRDefault="00583D97" w:rsidP="00E4348F">
            <w:pPr>
              <w:spacing w:after="120"/>
              <w:jc w:val="center"/>
              <w:rPr>
                <w:lang w:val="de-DE"/>
              </w:rPr>
            </w:pPr>
          </w:p>
        </w:tc>
      </w:tr>
      <w:tr w:rsidR="00583D97" w:rsidRPr="00156F9A" w14:paraId="0DBA4A33" w14:textId="77777777" w:rsidTr="00C6414E">
        <w:tc>
          <w:tcPr>
            <w:tcW w:w="986" w:type="dxa"/>
            <w:shd w:val="clear" w:color="auto" w:fill="auto"/>
          </w:tcPr>
          <w:p w14:paraId="1AFE2A53" w14:textId="77777777" w:rsidR="00583D97" w:rsidRPr="009B6C61" w:rsidRDefault="00583D97" w:rsidP="00E4348F">
            <w:pPr>
              <w:spacing w:after="120"/>
              <w:ind w:left="360"/>
              <w:rPr>
                <w:lang w:val="de-DE"/>
              </w:rPr>
            </w:pPr>
            <w:r>
              <w:rPr>
                <w:lang w:val="de-DE"/>
              </w:rPr>
              <w:t>5aa)</w:t>
            </w:r>
          </w:p>
        </w:tc>
        <w:tc>
          <w:tcPr>
            <w:tcW w:w="7672" w:type="dxa"/>
            <w:shd w:val="clear" w:color="auto" w:fill="auto"/>
          </w:tcPr>
          <w:p w14:paraId="23AA6FF8" w14:textId="77777777" w:rsidR="00583D97" w:rsidRPr="00253756" w:rsidRDefault="00583D97" w:rsidP="00E4348F">
            <w:pPr>
              <w:spacing w:after="120" w:line="276" w:lineRule="auto"/>
            </w:pPr>
            <w:r>
              <w:t>”</w:t>
            </w:r>
            <w:proofErr w:type="spellStart"/>
            <w:r>
              <w:t>Map</w:t>
            </w:r>
            <w:proofErr w:type="spellEnd"/>
            <w:r>
              <w:t xml:space="preserve">” of </w:t>
            </w:r>
            <w:proofErr w:type="spellStart"/>
            <w:r>
              <w:t>Translation</w:t>
            </w:r>
            <w:proofErr w:type="spellEnd"/>
            <w:r>
              <w:t xml:space="preserve"> </w:t>
            </w:r>
            <w:proofErr w:type="spellStart"/>
            <w:r>
              <w:t>Studies</w:t>
            </w:r>
            <w:proofErr w:type="spellEnd"/>
          </w:p>
        </w:tc>
        <w:tc>
          <w:tcPr>
            <w:tcW w:w="970" w:type="dxa"/>
            <w:shd w:val="clear" w:color="auto" w:fill="auto"/>
            <w:vAlign w:val="center"/>
          </w:tcPr>
          <w:p w14:paraId="5C965150" w14:textId="77777777" w:rsidR="00583D97" w:rsidRPr="00156F9A" w:rsidRDefault="00583D97" w:rsidP="00E4348F">
            <w:pPr>
              <w:spacing w:after="120"/>
              <w:jc w:val="center"/>
              <w:rPr>
                <w:lang w:val="de-DE"/>
              </w:rPr>
            </w:pPr>
          </w:p>
        </w:tc>
      </w:tr>
    </w:tbl>
    <w:p w14:paraId="3EBD3BBA" w14:textId="77777777" w:rsidR="00583D97" w:rsidRDefault="00583D97" w:rsidP="00583D97">
      <w:pPr>
        <w:rPr>
          <w:lang w:val="de-DE"/>
        </w:rPr>
      </w:pPr>
    </w:p>
    <w:p w14:paraId="7CA9270F" w14:textId="77777777" w:rsidR="00583D97" w:rsidRDefault="00583D97" w:rsidP="00583D97">
      <w:pPr>
        <w:rPr>
          <w:lang w:val="de-DE"/>
        </w:rPr>
      </w:pPr>
      <w:r>
        <w:rPr>
          <w:lang w:val="de-DE"/>
        </w:rPr>
        <w:br w:type="page"/>
      </w:r>
    </w:p>
    <w:p w14:paraId="6AFF9BBF" w14:textId="77777777" w:rsidR="00583D97" w:rsidRPr="0056740D" w:rsidRDefault="00583D97" w:rsidP="0056740D">
      <w:pPr>
        <w:pStyle w:val="Otsikko1"/>
        <w:jc w:val="center"/>
        <w:rPr>
          <w:b/>
          <w:bCs/>
          <w:color w:val="auto"/>
          <w:lang w:val="de-DE"/>
        </w:rPr>
      </w:pPr>
      <w:r w:rsidRPr="0056740D">
        <w:rPr>
          <w:b/>
          <w:bCs/>
          <w:color w:val="auto"/>
          <w:lang w:val="de-DE"/>
        </w:rPr>
        <w:lastRenderedPageBreak/>
        <w:t>Teil A: ZUORDNUNGSAUFGABE 3: Aussagen</w:t>
      </w:r>
    </w:p>
    <w:tbl>
      <w:tblPr>
        <w:tblStyle w:val="TaulukkoRuudukko"/>
        <w:tblW w:w="0" w:type="auto"/>
        <w:tblLook w:val="04A0" w:firstRow="1" w:lastRow="0" w:firstColumn="1" w:lastColumn="0" w:noHBand="0" w:noVBand="1"/>
      </w:tblPr>
      <w:tblGrid>
        <w:gridCol w:w="993"/>
        <w:gridCol w:w="7791"/>
        <w:gridCol w:w="844"/>
      </w:tblGrid>
      <w:tr w:rsidR="00583D97" w:rsidRPr="00156F9A" w14:paraId="02D88036" w14:textId="77777777" w:rsidTr="0056740D">
        <w:tc>
          <w:tcPr>
            <w:tcW w:w="962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B06E140" w14:textId="24BE4545" w:rsidR="00583D97" w:rsidRPr="000525D0" w:rsidRDefault="00583D97" w:rsidP="00583D97">
            <w:pPr>
              <w:pStyle w:val="Luettelokappale"/>
              <w:numPr>
                <w:ilvl w:val="0"/>
                <w:numId w:val="5"/>
              </w:numPr>
              <w:rPr>
                <w:b/>
                <w:i/>
                <w:iCs/>
                <w:lang w:val="de-DE"/>
              </w:rPr>
            </w:pPr>
            <w:r w:rsidRPr="000525D0">
              <w:rPr>
                <w:b/>
                <w:i/>
                <w:iCs/>
                <w:lang w:val="de-DE"/>
              </w:rPr>
              <w:t>Ordnen Sie die folgenden Aussagen</w:t>
            </w:r>
            <w:r w:rsidR="009C36DE">
              <w:rPr>
                <w:b/>
                <w:i/>
                <w:iCs/>
                <w:lang w:val="de-DE"/>
              </w:rPr>
              <w:t xml:space="preserve"> </w:t>
            </w:r>
            <w:r w:rsidR="009C36DE">
              <w:rPr>
                <w:b/>
                <w:i/>
                <w:iCs/>
                <w:lang w:val="de-AT"/>
              </w:rPr>
              <w:t>(durch Auswahl aus der Drop-Down-Liste)</w:t>
            </w:r>
            <w:r w:rsidRPr="000525D0">
              <w:rPr>
                <w:b/>
                <w:i/>
                <w:iCs/>
                <w:lang w:val="de-DE"/>
              </w:rPr>
              <w:t xml:space="preserve"> </w:t>
            </w:r>
            <w:r w:rsidRPr="000525D0">
              <w:rPr>
                <w:b/>
                <w:i/>
                <w:iCs/>
                <w:u w:val="single"/>
                <w:lang w:val="de-DE"/>
              </w:rPr>
              <w:t>entweder</w:t>
            </w:r>
            <w:r w:rsidRPr="000525D0">
              <w:rPr>
                <w:b/>
                <w:i/>
                <w:iCs/>
                <w:lang w:val="de-DE"/>
              </w:rPr>
              <w:t xml:space="preserve"> </w:t>
            </w:r>
          </w:p>
          <w:p w14:paraId="01FC3FA0" w14:textId="77777777" w:rsidR="00583D97" w:rsidRPr="00FF7754" w:rsidRDefault="00583D97" w:rsidP="00583D97">
            <w:pPr>
              <w:numPr>
                <w:ilvl w:val="0"/>
                <w:numId w:val="4"/>
              </w:numPr>
              <w:rPr>
                <w:i/>
                <w:iCs/>
                <w:lang w:val="de-DE"/>
              </w:rPr>
            </w:pPr>
            <w:r w:rsidRPr="00FF7754">
              <w:rPr>
                <w:i/>
                <w:iCs/>
                <w:lang w:val="de-DE"/>
              </w:rPr>
              <w:t xml:space="preserve">den linguistischen Übersetzungstheorien (A), </w:t>
            </w:r>
          </w:p>
          <w:p w14:paraId="45219BD7" w14:textId="77777777" w:rsidR="00583D97" w:rsidRPr="00FF7754" w:rsidRDefault="00583D97" w:rsidP="00583D97">
            <w:pPr>
              <w:numPr>
                <w:ilvl w:val="0"/>
                <w:numId w:val="4"/>
              </w:numPr>
              <w:rPr>
                <w:i/>
                <w:iCs/>
                <w:lang w:val="de-DE"/>
              </w:rPr>
            </w:pPr>
            <w:r>
              <w:rPr>
                <w:i/>
                <w:iCs/>
                <w:lang w:val="de-DE"/>
              </w:rPr>
              <w:t xml:space="preserve">den </w:t>
            </w:r>
            <w:r w:rsidRPr="00FF7754">
              <w:rPr>
                <w:i/>
                <w:iCs/>
                <w:lang w:val="de-DE"/>
              </w:rPr>
              <w:t xml:space="preserve">deskriptiven Translationswissenschaften (B), </w:t>
            </w:r>
          </w:p>
          <w:p w14:paraId="35646239" w14:textId="77777777" w:rsidR="00583D97" w:rsidRPr="00FF7754" w:rsidRDefault="00583D97" w:rsidP="00583D97">
            <w:pPr>
              <w:numPr>
                <w:ilvl w:val="0"/>
                <w:numId w:val="4"/>
              </w:numPr>
              <w:rPr>
                <w:i/>
                <w:iCs/>
                <w:lang w:val="de-DE"/>
              </w:rPr>
            </w:pPr>
            <w:r w:rsidRPr="00FF7754">
              <w:rPr>
                <w:i/>
                <w:iCs/>
                <w:lang w:val="de-DE"/>
              </w:rPr>
              <w:t>de</w:t>
            </w:r>
            <w:r>
              <w:rPr>
                <w:i/>
                <w:iCs/>
                <w:lang w:val="de-DE"/>
              </w:rPr>
              <w:t>n</w:t>
            </w:r>
            <w:r w:rsidRPr="00FF7754">
              <w:rPr>
                <w:i/>
                <w:iCs/>
                <w:lang w:val="de-DE"/>
              </w:rPr>
              <w:t xml:space="preserve"> funktionalen Translationstheorien (C), </w:t>
            </w:r>
          </w:p>
          <w:p w14:paraId="6718EA63" w14:textId="77777777" w:rsidR="00583D97" w:rsidRPr="00FF7754" w:rsidRDefault="00583D97" w:rsidP="00583D97">
            <w:pPr>
              <w:numPr>
                <w:ilvl w:val="0"/>
                <w:numId w:val="4"/>
              </w:numPr>
              <w:rPr>
                <w:i/>
                <w:iCs/>
                <w:lang w:val="de-DE"/>
              </w:rPr>
            </w:pPr>
            <w:r w:rsidRPr="00FF7754">
              <w:rPr>
                <w:i/>
                <w:iCs/>
                <w:lang w:val="de-DE"/>
              </w:rPr>
              <w:t xml:space="preserve">der </w:t>
            </w:r>
            <w:proofErr w:type="spellStart"/>
            <w:r w:rsidRPr="00FF7754">
              <w:rPr>
                <w:i/>
                <w:iCs/>
                <w:lang w:val="de-DE"/>
              </w:rPr>
              <w:t>Dolmetschwissenschaft</w:t>
            </w:r>
            <w:proofErr w:type="spellEnd"/>
            <w:r w:rsidRPr="00FF7754">
              <w:rPr>
                <w:i/>
                <w:iCs/>
                <w:lang w:val="de-DE"/>
              </w:rPr>
              <w:t xml:space="preserve"> (D),</w:t>
            </w:r>
            <w:r>
              <w:rPr>
                <w:i/>
                <w:iCs/>
                <w:lang w:val="de-DE"/>
              </w:rPr>
              <w:t xml:space="preserve"> </w:t>
            </w:r>
            <w:r w:rsidRPr="000525D0">
              <w:rPr>
                <w:b/>
                <w:i/>
                <w:iCs/>
                <w:u w:val="single"/>
                <w:lang w:val="de-DE"/>
              </w:rPr>
              <w:t>oder</w:t>
            </w:r>
          </w:p>
          <w:p w14:paraId="41E4D552" w14:textId="77777777" w:rsidR="00583D97" w:rsidRPr="00D50E9A" w:rsidRDefault="00583D97" w:rsidP="00583D97">
            <w:pPr>
              <w:numPr>
                <w:ilvl w:val="0"/>
                <w:numId w:val="4"/>
              </w:numPr>
              <w:rPr>
                <w:i/>
                <w:iCs/>
                <w:lang w:val="de-DE"/>
              </w:rPr>
            </w:pPr>
            <w:r w:rsidRPr="00FF7754">
              <w:rPr>
                <w:i/>
                <w:iCs/>
                <w:lang w:val="de-DE"/>
              </w:rPr>
              <w:t xml:space="preserve">der Translationssoziologie (E) </w:t>
            </w:r>
            <w:r>
              <w:rPr>
                <w:i/>
                <w:iCs/>
                <w:lang w:val="de-DE"/>
              </w:rPr>
              <w:br/>
            </w:r>
            <w:r w:rsidRPr="000525D0">
              <w:rPr>
                <w:b/>
                <w:i/>
                <w:iCs/>
                <w:lang w:val="de-DE"/>
              </w:rPr>
              <w:t>zu.</w:t>
            </w:r>
            <w:r>
              <w:rPr>
                <w:b/>
                <w:i/>
                <w:iCs/>
                <w:lang w:val="de-DE"/>
              </w:rPr>
              <w:br/>
            </w:r>
          </w:p>
        </w:tc>
      </w:tr>
      <w:tr w:rsidR="00583D97" w:rsidRPr="00156F9A" w14:paraId="097632AB" w14:textId="77777777" w:rsidTr="00E4348F">
        <w:tc>
          <w:tcPr>
            <w:tcW w:w="993" w:type="dxa"/>
            <w:tcBorders>
              <w:top w:val="single" w:sz="4" w:space="0" w:color="auto"/>
              <w:bottom w:val="single" w:sz="4" w:space="0" w:color="auto"/>
            </w:tcBorders>
            <w:shd w:val="clear" w:color="auto" w:fill="auto"/>
          </w:tcPr>
          <w:p w14:paraId="46BB4DCA" w14:textId="77777777" w:rsidR="00583D97" w:rsidRPr="00156F9A" w:rsidRDefault="00583D97" w:rsidP="00E4348F">
            <w:pPr>
              <w:spacing w:after="120"/>
              <w:rPr>
                <w:i/>
                <w:iCs/>
                <w:lang w:val="de-DE"/>
              </w:rPr>
            </w:pPr>
          </w:p>
        </w:tc>
        <w:tc>
          <w:tcPr>
            <w:tcW w:w="7791" w:type="dxa"/>
            <w:tcBorders>
              <w:top w:val="single" w:sz="4" w:space="0" w:color="auto"/>
              <w:bottom w:val="single" w:sz="4" w:space="0" w:color="auto"/>
            </w:tcBorders>
            <w:shd w:val="clear" w:color="auto" w:fill="auto"/>
          </w:tcPr>
          <w:p w14:paraId="1AA424BD" w14:textId="77777777" w:rsidR="00583D97" w:rsidRPr="0024612E" w:rsidRDefault="00583D97" w:rsidP="00E4348F">
            <w:pPr>
              <w:spacing w:after="120"/>
              <w:jc w:val="right"/>
              <w:rPr>
                <w:i/>
                <w:iCs/>
                <w:lang w:val="de-DE"/>
              </w:rPr>
            </w:pPr>
            <w:r w:rsidRPr="00F513BE">
              <w:rPr>
                <w:b/>
                <w:i/>
                <w:iCs/>
                <w:lang w:val="de-DE"/>
              </w:rPr>
              <w:t>Punkte</w:t>
            </w:r>
            <w:r>
              <w:rPr>
                <w:b/>
                <w:i/>
                <w:iCs/>
                <w:lang w:val="de-DE"/>
              </w:rPr>
              <w:br/>
            </w:r>
            <w:r>
              <w:rPr>
                <w:i/>
                <w:iCs/>
                <w:lang w:val="de-DE"/>
              </w:rPr>
              <w:t>(Ein</w:t>
            </w:r>
            <w:r w:rsidRPr="005C0107">
              <w:rPr>
                <w:i/>
                <w:iCs/>
                <w:lang w:val="de-DE"/>
              </w:rPr>
              <w:t xml:space="preserve"> Punkt für eine richtige Zuordnung, keine Minuspunkte für falsche Zuordnungen</w:t>
            </w:r>
            <w:r>
              <w:rPr>
                <w:i/>
                <w:iCs/>
                <w:lang w:val="de-DE"/>
              </w:rPr>
              <w:t>.)</w:t>
            </w:r>
          </w:p>
        </w:tc>
        <w:tc>
          <w:tcPr>
            <w:tcW w:w="844" w:type="dxa"/>
            <w:tcBorders>
              <w:top w:val="single" w:sz="4" w:space="0" w:color="auto"/>
              <w:bottom w:val="single" w:sz="4" w:space="0" w:color="auto"/>
            </w:tcBorders>
            <w:shd w:val="clear" w:color="auto" w:fill="auto"/>
          </w:tcPr>
          <w:p w14:paraId="262235C9" w14:textId="77777777" w:rsidR="00583D97" w:rsidRPr="00F513BE" w:rsidRDefault="00583D97" w:rsidP="00E4348F">
            <w:pPr>
              <w:spacing w:after="120"/>
              <w:jc w:val="right"/>
              <w:rPr>
                <w:b/>
                <w:i/>
                <w:iCs/>
                <w:lang w:val="de-DE"/>
              </w:rPr>
            </w:pPr>
            <w:r w:rsidRPr="00F513BE">
              <w:rPr>
                <w:b/>
                <w:i/>
                <w:iCs/>
                <w:lang w:val="de-DE"/>
              </w:rPr>
              <w:t>__/</w:t>
            </w:r>
            <w:r>
              <w:rPr>
                <w:b/>
                <w:i/>
                <w:iCs/>
                <w:lang w:val="de-DE"/>
              </w:rPr>
              <w:t>12</w:t>
            </w:r>
          </w:p>
        </w:tc>
      </w:tr>
      <w:tr w:rsidR="00583D97" w:rsidRPr="00156F9A" w14:paraId="38504BE2" w14:textId="77777777" w:rsidTr="0056740D">
        <w:tc>
          <w:tcPr>
            <w:tcW w:w="993" w:type="dxa"/>
            <w:tcBorders>
              <w:top w:val="single" w:sz="4" w:space="0" w:color="auto"/>
              <w:bottom w:val="single" w:sz="4" w:space="0" w:color="auto"/>
            </w:tcBorders>
            <w:shd w:val="clear" w:color="auto" w:fill="E2EFD9" w:themeFill="accent6" w:themeFillTint="33"/>
          </w:tcPr>
          <w:p w14:paraId="16828B03" w14:textId="77777777" w:rsidR="00583D97" w:rsidRPr="00156F9A" w:rsidRDefault="00583D97" w:rsidP="00E4348F">
            <w:pPr>
              <w:spacing w:after="120"/>
              <w:rPr>
                <w:i/>
                <w:iCs/>
                <w:lang w:val="de-DE"/>
              </w:rPr>
            </w:pPr>
            <w:r w:rsidRPr="00156F9A">
              <w:rPr>
                <w:i/>
                <w:iCs/>
                <w:lang w:val="de-DE"/>
              </w:rPr>
              <w:t>Beispiel</w:t>
            </w:r>
          </w:p>
        </w:tc>
        <w:tc>
          <w:tcPr>
            <w:tcW w:w="7791" w:type="dxa"/>
            <w:tcBorders>
              <w:top w:val="single" w:sz="4" w:space="0" w:color="auto"/>
              <w:bottom w:val="single" w:sz="4" w:space="0" w:color="auto"/>
            </w:tcBorders>
            <w:shd w:val="clear" w:color="auto" w:fill="E2EFD9" w:themeFill="accent6" w:themeFillTint="33"/>
          </w:tcPr>
          <w:p w14:paraId="291BB11B" w14:textId="77777777" w:rsidR="00583D97" w:rsidRPr="0024612E" w:rsidRDefault="00583D97" w:rsidP="00E4348F">
            <w:pPr>
              <w:spacing w:after="120"/>
              <w:rPr>
                <w:i/>
                <w:iCs/>
                <w:lang w:val="de-DE"/>
              </w:rPr>
            </w:pPr>
            <w:r w:rsidRPr="0024612E">
              <w:rPr>
                <w:i/>
                <w:iCs/>
                <w:lang w:val="de-DE"/>
              </w:rPr>
              <w:t>Wenn Sprachen als Kommunikationsinstrumente betrachtet werden, ist Übersetzen grundsätzlich immer möglich.</w:t>
            </w:r>
          </w:p>
        </w:tc>
        <w:sdt>
          <w:sdtPr>
            <w:rPr>
              <w:sz w:val="28"/>
              <w:szCs w:val="28"/>
              <w:lang w:val="de-DE"/>
            </w:rPr>
            <w:id w:val="-1124228350"/>
            <w:placeholder>
              <w:docPart w:val="63BF891DF1CD44E1AC23BFEB928EDC73"/>
            </w:placeholder>
            <w:dropDownList>
              <w:listItem w:displayText="?" w:value="?"/>
              <w:listItem w:displayText="A" w:value="A"/>
              <w:listItem w:displayText="B" w:value="B"/>
              <w:listItem w:displayText="C" w:value="C"/>
              <w:listItem w:displayText="D" w:value="D"/>
              <w:listItem w:displayText="E" w:value="E"/>
            </w:dropDownList>
          </w:sdtPr>
          <w:sdtEndPr/>
          <w:sdtContent>
            <w:tc>
              <w:tcPr>
                <w:tcW w:w="844" w:type="dxa"/>
                <w:tcBorders>
                  <w:top w:val="single" w:sz="4" w:space="0" w:color="auto"/>
                  <w:bottom w:val="single" w:sz="4" w:space="0" w:color="auto"/>
                </w:tcBorders>
                <w:shd w:val="clear" w:color="auto" w:fill="E2EFD9" w:themeFill="accent6" w:themeFillTint="33"/>
                <w:vAlign w:val="center"/>
              </w:tcPr>
              <w:p w14:paraId="2666296F" w14:textId="77777777" w:rsidR="00583D97" w:rsidRPr="00156F9A" w:rsidRDefault="00583D97" w:rsidP="00E4348F">
                <w:pPr>
                  <w:spacing w:after="120"/>
                  <w:jc w:val="center"/>
                  <w:rPr>
                    <w:i/>
                    <w:iCs/>
                    <w:lang w:val="de-DE"/>
                  </w:rPr>
                </w:pPr>
                <w:r>
                  <w:rPr>
                    <w:sz w:val="28"/>
                    <w:szCs w:val="28"/>
                    <w:lang w:val="de-DE"/>
                  </w:rPr>
                  <w:t>A</w:t>
                </w:r>
              </w:p>
            </w:tc>
          </w:sdtContent>
        </w:sdt>
      </w:tr>
      <w:tr w:rsidR="00583D97" w:rsidRPr="00156F9A" w14:paraId="40DF7B10" w14:textId="77777777" w:rsidTr="0056740D">
        <w:tc>
          <w:tcPr>
            <w:tcW w:w="993" w:type="dxa"/>
          </w:tcPr>
          <w:p w14:paraId="7B7BFEA8" w14:textId="77777777" w:rsidR="00583D97" w:rsidRPr="00BD045D" w:rsidRDefault="00583D97" w:rsidP="00583D97">
            <w:pPr>
              <w:pStyle w:val="Luettelokappale"/>
              <w:numPr>
                <w:ilvl w:val="0"/>
                <w:numId w:val="6"/>
              </w:numPr>
              <w:spacing w:after="120"/>
              <w:rPr>
                <w:lang w:val="de-DE"/>
              </w:rPr>
            </w:pPr>
          </w:p>
        </w:tc>
        <w:tc>
          <w:tcPr>
            <w:tcW w:w="7791" w:type="dxa"/>
          </w:tcPr>
          <w:p w14:paraId="5EE55FE7" w14:textId="77777777" w:rsidR="00583D97" w:rsidRPr="0024612E" w:rsidRDefault="00583D97" w:rsidP="00E4348F">
            <w:pPr>
              <w:spacing w:after="120"/>
              <w:rPr>
                <w:lang w:val="de-DE"/>
              </w:rPr>
            </w:pPr>
            <w:r>
              <w:rPr>
                <w:lang w:val="de-DE"/>
              </w:rPr>
              <w:t>Die Funktion des Ausgangstextes bestimmt die Übersetzungsmethode.</w:t>
            </w:r>
          </w:p>
        </w:tc>
        <w:sdt>
          <w:sdtPr>
            <w:rPr>
              <w:sz w:val="28"/>
              <w:szCs w:val="28"/>
              <w:lang w:val="de-DE"/>
            </w:rPr>
            <w:id w:val="621888230"/>
            <w:placeholder>
              <w:docPart w:val="0325703964544BA3AE264C73D0D925E0"/>
            </w:placeholder>
            <w:dropDownList>
              <w:listItem w:displayText="?" w:value="?"/>
              <w:listItem w:displayText="A" w:value="A"/>
              <w:listItem w:displayText="B" w:value="B"/>
              <w:listItem w:displayText="C" w:value="C"/>
              <w:listItem w:displayText="D" w:value="D"/>
              <w:listItem w:displayText="E" w:value="E"/>
            </w:dropDownList>
          </w:sdtPr>
          <w:sdtEndPr/>
          <w:sdtContent>
            <w:tc>
              <w:tcPr>
                <w:tcW w:w="844" w:type="dxa"/>
                <w:shd w:val="clear" w:color="auto" w:fill="FFD966" w:themeFill="accent4" w:themeFillTint="99"/>
                <w:vAlign w:val="center"/>
              </w:tcPr>
              <w:p w14:paraId="209CF7E9" w14:textId="77777777" w:rsidR="00583D97" w:rsidRPr="00F513BE" w:rsidRDefault="00583D97" w:rsidP="00E4348F">
                <w:pPr>
                  <w:spacing w:after="120"/>
                  <w:jc w:val="center"/>
                  <w:rPr>
                    <w:sz w:val="28"/>
                    <w:szCs w:val="28"/>
                    <w:lang w:val="de-DE"/>
                  </w:rPr>
                </w:pPr>
                <w:r>
                  <w:rPr>
                    <w:sz w:val="28"/>
                    <w:szCs w:val="28"/>
                    <w:lang w:val="de-DE"/>
                  </w:rPr>
                  <w:t>?</w:t>
                </w:r>
              </w:p>
            </w:tc>
          </w:sdtContent>
        </w:sdt>
      </w:tr>
      <w:tr w:rsidR="00583D97" w:rsidRPr="0022203C" w14:paraId="4984A429" w14:textId="77777777" w:rsidTr="0056740D">
        <w:tc>
          <w:tcPr>
            <w:tcW w:w="993" w:type="dxa"/>
            <w:tcBorders>
              <w:top w:val="single" w:sz="4" w:space="0" w:color="auto"/>
            </w:tcBorders>
          </w:tcPr>
          <w:p w14:paraId="5880F159" w14:textId="77777777" w:rsidR="00583D97" w:rsidRPr="00BD045D" w:rsidRDefault="00583D97" w:rsidP="00583D97">
            <w:pPr>
              <w:pStyle w:val="Luettelokappale"/>
              <w:numPr>
                <w:ilvl w:val="0"/>
                <w:numId w:val="6"/>
              </w:numPr>
              <w:spacing w:after="120"/>
              <w:rPr>
                <w:lang w:val="de-DE"/>
              </w:rPr>
            </w:pPr>
          </w:p>
        </w:tc>
        <w:tc>
          <w:tcPr>
            <w:tcW w:w="7791" w:type="dxa"/>
            <w:tcBorders>
              <w:top w:val="single" w:sz="4" w:space="0" w:color="auto"/>
            </w:tcBorders>
          </w:tcPr>
          <w:p w14:paraId="65B7C9AF" w14:textId="77777777" w:rsidR="00583D97" w:rsidRPr="0024612E" w:rsidRDefault="00583D97" w:rsidP="00E4348F">
            <w:pPr>
              <w:spacing w:after="120"/>
              <w:rPr>
                <w:lang w:val="de-DE"/>
              </w:rPr>
            </w:pPr>
            <w:r>
              <w:rPr>
                <w:lang w:val="de-DE"/>
              </w:rPr>
              <w:t>T</w:t>
            </w:r>
            <w:r w:rsidRPr="0024612E">
              <w:rPr>
                <w:lang w:val="de-DE"/>
              </w:rPr>
              <w:t xml:space="preserve">extkonstituierende Merkmale des Ausgangstextes </w:t>
            </w:r>
            <w:r>
              <w:rPr>
                <w:lang w:val="de-DE"/>
              </w:rPr>
              <w:t xml:space="preserve">stellen </w:t>
            </w:r>
            <w:r w:rsidRPr="0024612E">
              <w:rPr>
                <w:lang w:val="de-DE"/>
              </w:rPr>
              <w:t>ein zentrales Äquivalenzkriterium dar.</w:t>
            </w:r>
          </w:p>
        </w:tc>
        <w:sdt>
          <w:sdtPr>
            <w:rPr>
              <w:sz w:val="28"/>
              <w:szCs w:val="28"/>
              <w:lang w:val="de-DE"/>
            </w:rPr>
            <w:id w:val="-597942362"/>
            <w:placeholder>
              <w:docPart w:val="7D69A4403F0F4514B476CF0AE8604BFB"/>
            </w:placeholder>
            <w:dropDownList>
              <w:listItem w:displayText="?" w:value="?"/>
              <w:listItem w:displayText="A" w:value="A"/>
              <w:listItem w:displayText="B" w:value="B"/>
              <w:listItem w:displayText="C" w:value="C"/>
              <w:listItem w:displayText="D" w:value="D"/>
              <w:listItem w:displayText="E" w:value="E"/>
            </w:dropDownList>
          </w:sdtPr>
          <w:sdtEndPr/>
          <w:sdtContent>
            <w:tc>
              <w:tcPr>
                <w:tcW w:w="844" w:type="dxa"/>
                <w:tcBorders>
                  <w:top w:val="single" w:sz="4" w:space="0" w:color="auto"/>
                </w:tcBorders>
                <w:shd w:val="clear" w:color="auto" w:fill="FFD966" w:themeFill="accent4" w:themeFillTint="99"/>
                <w:vAlign w:val="center"/>
              </w:tcPr>
              <w:p w14:paraId="56C11D0F" w14:textId="77777777" w:rsidR="00583D97" w:rsidRPr="00FC410C" w:rsidRDefault="00583D97" w:rsidP="00E4348F">
                <w:pPr>
                  <w:spacing w:after="120"/>
                  <w:jc w:val="center"/>
                  <w:rPr>
                    <w:sz w:val="36"/>
                    <w:szCs w:val="36"/>
                    <w:lang w:val="de-DE"/>
                  </w:rPr>
                </w:pPr>
                <w:r>
                  <w:rPr>
                    <w:sz w:val="28"/>
                    <w:szCs w:val="28"/>
                    <w:lang w:val="de-DE"/>
                  </w:rPr>
                  <w:t>?</w:t>
                </w:r>
              </w:p>
            </w:tc>
          </w:sdtContent>
        </w:sdt>
      </w:tr>
      <w:tr w:rsidR="00583D97" w:rsidRPr="00156F9A" w14:paraId="06DDA6CE" w14:textId="77777777" w:rsidTr="0056740D">
        <w:tc>
          <w:tcPr>
            <w:tcW w:w="993" w:type="dxa"/>
          </w:tcPr>
          <w:p w14:paraId="009A9F53" w14:textId="77777777" w:rsidR="00583D97" w:rsidRPr="00BD045D" w:rsidRDefault="00583D97" w:rsidP="00583D97">
            <w:pPr>
              <w:pStyle w:val="Luettelokappale"/>
              <w:numPr>
                <w:ilvl w:val="0"/>
                <w:numId w:val="6"/>
              </w:numPr>
              <w:spacing w:after="120"/>
              <w:rPr>
                <w:lang w:val="de-DE"/>
              </w:rPr>
            </w:pPr>
          </w:p>
        </w:tc>
        <w:tc>
          <w:tcPr>
            <w:tcW w:w="7791" w:type="dxa"/>
          </w:tcPr>
          <w:p w14:paraId="46DEF23E" w14:textId="77777777" w:rsidR="00583D97" w:rsidRPr="0024612E" w:rsidRDefault="00583D97" w:rsidP="00E4348F">
            <w:pPr>
              <w:spacing w:after="120"/>
              <w:rPr>
                <w:lang w:val="de-DE"/>
              </w:rPr>
            </w:pPr>
            <w:r>
              <w:rPr>
                <w:lang w:val="de-DE"/>
              </w:rPr>
              <w:t>Äquivalenz ist Adäquatheit bei Funktionskonstanz.</w:t>
            </w:r>
          </w:p>
        </w:tc>
        <w:sdt>
          <w:sdtPr>
            <w:rPr>
              <w:sz w:val="28"/>
              <w:szCs w:val="28"/>
              <w:lang w:val="de-DE"/>
            </w:rPr>
            <w:id w:val="-1664312102"/>
            <w:placeholder>
              <w:docPart w:val="B8BB751DF4A1454BA6D1263B38EF3C4D"/>
            </w:placeholder>
            <w:dropDownList>
              <w:listItem w:displayText="?" w:value="?"/>
              <w:listItem w:displayText="A" w:value="A"/>
              <w:listItem w:displayText="B" w:value="B"/>
              <w:listItem w:displayText="C" w:value="C"/>
              <w:listItem w:displayText="D" w:value="D"/>
              <w:listItem w:displayText="E" w:value="E"/>
            </w:dropDownList>
          </w:sdtPr>
          <w:sdtEndPr/>
          <w:sdtContent>
            <w:tc>
              <w:tcPr>
                <w:tcW w:w="844" w:type="dxa"/>
                <w:shd w:val="clear" w:color="auto" w:fill="FFD966" w:themeFill="accent4" w:themeFillTint="99"/>
                <w:vAlign w:val="center"/>
              </w:tcPr>
              <w:p w14:paraId="72000C1D" w14:textId="77777777" w:rsidR="00583D97" w:rsidRPr="00F513BE" w:rsidRDefault="00583D97" w:rsidP="00E4348F">
                <w:pPr>
                  <w:spacing w:after="120"/>
                  <w:jc w:val="center"/>
                  <w:rPr>
                    <w:sz w:val="28"/>
                    <w:szCs w:val="28"/>
                    <w:lang w:val="de-DE"/>
                  </w:rPr>
                </w:pPr>
                <w:r>
                  <w:rPr>
                    <w:sz w:val="28"/>
                    <w:szCs w:val="28"/>
                    <w:lang w:val="de-DE"/>
                  </w:rPr>
                  <w:t>?</w:t>
                </w:r>
              </w:p>
            </w:tc>
          </w:sdtContent>
        </w:sdt>
      </w:tr>
      <w:tr w:rsidR="00583D97" w:rsidRPr="00156F9A" w14:paraId="4F9CCBF4" w14:textId="77777777" w:rsidTr="0056740D">
        <w:tc>
          <w:tcPr>
            <w:tcW w:w="993" w:type="dxa"/>
          </w:tcPr>
          <w:p w14:paraId="0054E077" w14:textId="77777777" w:rsidR="00583D97" w:rsidRPr="00BE014F" w:rsidRDefault="00583D97" w:rsidP="00E4348F">
            <w:pPr>
              <w:spacing w:after="120"/>
              <w:ind w:left="360"/>
              <w:rPr>
                <w:lang w:val="de-DE"/>
              </w:rPr>
            </w:pPr>
            <w:r>
              <w:rPr>
                <w:lang w:val="de-DE"/>
              </w:rPr>
              <w:t>d)</w:t>
            </w:r>
          </w:p>
        </w:tc>
        <w:tc>
          <w:tcPr>
            <w:tcW w:w="7791" w:type="dxa"/>
          </w:tcPr>
          <w:p w14:paraId="5333EE7A" w14:textId="77777777" w:rsidR="00583D97" w:rsidRPr="0024612E" w:rsidRDefault="00583D97" w:rsidP="00E4348F">
            <w:pPr>
              <w:spacing w:after="120"/>
              <w:rPr>
                <w:lang w:val="de-DE"/>
              </w:rPr>
            </w:pPr>
            <w:r w:rsidRPr="0024612E">
              <w:rPr>
                <w:lang w:val="de-DE"/>
              </w:rPr>
              <w:t>Wenn „Übersetzungen als zielkulturelle Tatsachen“ aufgefasst werden, dann bedeutet diese Zielorientierung, dass in der wissenschaftlichen Analyse Übersetzungen in Bezug auf zielkulturelle Normen beobachtet werden</w:t>
            </w:r>
            <w:r>
              <w:rPr>
                <w:lang w:val="de-DE"/>
              </w:rPr>
              <w:t>.</w:t>
            </w:r>
          </w:p>
        </w:tc>
        <w:sdt>
          <w:sdtPr>
            <w:rPr>
              <w:sz w:val="28"/>
              <w:szCs w:val="28"/>
              <w:lang w:val="de-DE"/>
            </w:rPr>
            <w:id w:val="-1242089635"/>
            <w:placeholder>
              <w:docPart w:val="7F5733A75B0A43EBB429FD402679AB9E"/>
            </w:placeholder>
            <w:dropDownList>
              <w:listItem w:displayText="?" w:value="?"/>
              <w:listItem w:displayText="A" w:value="A"/>
              <w:listItem w:displayText="B" w:value="B"/>
              <w:listItem w:displayText="C" w:value="C"/>
              <w:listItem w:displayText="D" w:value="D"/>
              <w:listItem w:displayText="E" w:value="E"/>
            </w:dropDownList>
          </w:sdtPr>
          <w:sdtEndPr/>
          <w:sdtContent>
            <w:tc>
              <w:tcPr>
                <w:tcW w:w="844" w:type="dxa"/>
                <w:shd w:val="clear" w:color="auto" w:fill="FFD966" w:themeFill="accent4" w:themeFillTint="99"/>
                <w:vAlign w:val="center"/>
              </w:tcPr>
              <w:p w14:paraId="0A508F79" w14:textId="77777777" w:rsidR="00583D97" w:rsidRPr="00F513BE" w:rsidRDefault="00583D97" w:rsidP="00E4348F">
                <w:pPr>
                  <w:spacing w:after="120"/>
                  <w:jc w:val="center"/>
                  <w:rPr>
                    <w:sz w:val="28"/>
                    <w:szCs w:val="28"/>
                    <w:lang w:val="de-DE"/>
                  </w:rPr>
                </w:pPr>
                <w:r>
                  <w:rPr>
                    <w:sz w:val="28"/>
                    <w:szCs w:val="28"/>
                    <w:lang w:val="de-DE"/>
                  </w:rPr>
                  <w:t>?</w:t>
                </w:r>
              </w:p>
            </w:tc>
          </w:sdtContent>
        </w:sdt>
      </w:tr>
      <w:tr w:rsidR="00583D97" w:rsidRPr="00156F9A" w14:paraId="18E024AA" w14:textId="77777777" w:rsidTr="0056740D">
        <w:tc>
          <w:tcPr>
            <w:tcW w:w="993" w:type="dxa"/>
          </w:tcPr>
          <w:p w14:paraId="4D4935EB" w14:textId="77777777" w:rsidR="00583D97" w:rsidRPr="00BE014F" w:rsidRDefault="00583D97" w:rsidP="00E4348F">
            <w:pPr>
              <w:spacing w:after="120"/>
              <w:ind w:left="360"/>
              <w:rPr>
                <w:lang w:val="de-DE"/>
              </w:rPr>
            </w:pPr>
            <w:r>
              <w:rPr>
                <w:lang w:val="de-DE"/>
              </w:rPr>
              <w:t>e)</w:t>
            </w:r>
          </w:p>
        </w:tc>
        <w:tc>
          <w:tcPr>
            <w:tcW w:w="7791" w:type="dxa"/>
          </w:tcPr>
          <w:p w14:paraId="0CA64FE4" w14:textId="77777777" w:rsidR="00583D97" w:rsidRPr="0024612E" w:rsidRDefault="00583D97" w:rsidP="00E4348F">
            <w:pPr>
              <w:spacing w:after="120"/>
              <w:rPr>
                <w:lang w:val="de-DE"/>
              </w:rPr>
            </w:pPr>
            <w:r>
              <w:rPr>
                <w:lang w:val="de-DE"/>
              </w:rPr>
              <w:t>Beim Übersetzen ist auf die kommunikativen Intentionen zu achten.</w:t>
            </w:r>
          </w:p>
        </w:tc>
        <w:sdt>
          <w:sdtPr>
            <w:rPr>
              <w:sz w:val="28"/>
              <w:szCs w:val="28"/>
              <w:lang w:val="de-DE"/>
            </w:rPr>
            <w:id w:val="-1019776388"/>
            <w:placeholder>
              <w:docPart w:val="28044F4A37AA45DAA6040911F64F1E74"/>
            </w:placeholder>
            <w:dropDownList>
              <w:listItem w:displayText="?" w:value="?"/>
              <w:listItem w:displayText="A" w:value="A"/>
              <w:listItem w:displayText="B" w:value="B"/>
              <w:listItem w:displayText="C" w:value="C"/>
              <w:listItem w:displayText="D" w:value="D"/>
              <w:listItem w:displayText="E" w:value="E"/>
            </w:dropDownList>
          </w:sdtPr>
          <w:sdtEndPr/>
          <w:sdtContent>
            <w:tc>
              <w:tcPr>
                <w:tcW w:w="844" w:type="dxa"/>
                <w:shd w:val="clear" w:color="auto" w:fill="FFD966" w:themeFill="accent4" w:themeFillTint="99"/>
                <w:vAlign w:val="center"/>
              </w:tcPr>
              <w:p w14:paraId="6353974C" w14:textId="77777777" w:rsidR="00583D97" w:rsidRPr="00F513BE" w:rsidRDefault="00583D97" w:rsidP="00E4348F">
                <w:pPr>
                  <w:spacing w:after="120"/>
                  <w:jc w:val="center"/>
                  <w:rPr>
                    <w:sz w:val="28"/>
                    <w:szCs w:val="28"/>
                    <w:lang w:val="de-DE"/>
                  </w:rPr>
                </w:pPr>
                <w:r>
                  <w:rPr>
                    <w:sz w:val="28"/>
                    <w:szCs w:val="28"/>
                    <w:lang w:val="de-DE"/>
                  </w:rPr>
                  <w:t>?</w:t>
                </w:r>
              </w:p>
            </w:tc>
          </w:sdtContent>
        </w:sdt>
      </w:tr>
      <w:tr w:rsidR="00583D97" w:rsidRPr="00156F9A" w14:paraId="6167AABB" w14:textId="77777777" w:rsidTr="0056740D">
        <w:tc>
          <w:tcPr>
            <w:tcW w:w="993" w:type="dxa"/>
          </w:tcPr>
          <w:p w14:paraId="69EB505E" w14:textId="77777777" w:rsidR="00583D97" w:rsidRPr="00BE014F" w:rsidRDefault="00583D97" w:rsidP="00E4348F">
            <w:pPr>
              <w:spacing w:after="120"/>
              <w:ind w:left="360"/>
              <w:rPr>
                <w:lang w:val="de-DE"/>
              </w:rPr>
            </w:pPr>
            <w:r>
              <w:rPr>
                <w:lang w:val="de-DE"/>
              </w:rPr>
              <w:t>f)</w:t>
            </w:r>
          </w:p>
        </w:tc>
        <w:tc>
          <w:tcPr>
            <w:tcW w:w="7791" w:type="dxa"/>
          </w:tcPr>
          <w:p w14:paraId="03771259" w14:textId="77777777" w:rsidR="00583D97" w:rsidRPr="00BE014F" w:rsidRDefault="00583D97" w:rsidP="00E4348F">
            <w:pPr>
              <w:spacing w:after="120"/>
              <w:rPr>
                <w:szCs w:val="24"/>
                <w:lang w:val="de-DE"/>
              </w:rPr>
            </w:pPr>
            <w:r w:rsidRPr="0024612E">
              <w:rPr>
                <w:szCs w:val="24"/>
                <w:lang w:val="de-DE"/>
              </w:rPr>
              <w:t>Die</w:t>
            </w:r>
            <w:r>
              <w:rPr>
                <w:szCs w:val="24"/>
                <w:lang w:val="de-DE"/>
              </w:rPr>
              <w:t xml:space="preserve"> Rolle </w:t>
            </w:r>
            <w:r w:rsidRPr="0024612E">
              <w:rPr>
                <w:szCs w:val="24"/>
                <w:lang w:val="de-DE"/>
              </w:rPr>
              <w:t>und Identität von Translator/innen mit ihren Machtbeziehungen</w:t>
            </w:r>
            <w:r>
              <w:rPr>
                <w:szCs w:val="24"/>
                <w:lang w:val="de-DE"/>
              </w:rPr>
              <w:t xml:space="preserve"> ist ein wichtiger Forschungsgegenstand.</w:t>
            </w:r>
          </w:p>
        </w:tc>
        <w:sdt>
          <w:sdtPr>
            <w:rPr>
              <w:sz w:val="28"/>
              <w:szCs w:val="28"/>
              <w:lang w:val="de-DE"/>
            </w:rPr>
            <w:id w:val="-131791432"/>
            <w:placeholder>
              <w:docPart w:val="5C4E0ED3CB084B0892D0A076D17D17CF"/>
            </w:placeholder>
            <w:dropDownList>
              <w:listItem w:displayText="?" w:value="?"/>
              <w:listItem w:displayText="A" w:value="A"/>
              <w:listItem w:displayText="B" w:value="B"/>
              <w:listItem w:displayText="C" w:value="C"/>
              <w:listItem w:displayText="D" w:value="D"/>
              <w:listItem w:displayText="E" w:value="E"/>
            </w:dropDownList>
          </w:sdtPr>
          <w:sdtEndPr/>
          <w:sdtContent>
            <w:tc>
              <w:tcPr>
                <w:tcW w:w="844" w:type="dxa"/>
                <w:shd w:val="clear" w:color="auto" w:fill="FFD966" w:themeFill="accent4" w:themeFillTint="99"/>
                <w:vAlign w:val="center"/>
              </w:tcPr>
              <w:p w14:paraId="0A079EE7" w14:textId="77777777" w:rsidR="00583D97" w:rsidRPr="00F513BE" w:rsidRDefault="00583D97" w:rsidP="00E4348F">
                <w:pPr>
                  <w:spacing w:after="120"/>
                  <w:jc w:val="center"/>
                  <w:rPr>
                    <w:sz w:val="28"/>
                    <w:szCs w:val="28"/>
                    <w:lang w:val="de-DE"/>
                  </w:rPr>
                </w:pPr>
                <w:r>
                  <w:rPr>
                    <w:sz w:val="28"/>
                    <w:szCs w:val="28"/>
                    <w:lang w:val="de-DE"/>
                  </w:rPr>
                  <w:t>?</w:t>
                </w:r>
              </w:p>
            </w:tc>
          </w:sdtContent>
        </w:sdt>
      </w:tr>
      <w:tr w:rsidR="00583D97" w:rsidRPr="00156F9A" w14:paraId="17BC7DCC" w14:textId="77777777" w:rsidTr="0056740D">
        <w:tc>
          <w:tcPr>
            <w:tcW w:w="993" w:type="dxa"/>
          </w:tcPr>
          <w:p w14:paraId="610DA538" w14:textId="77777777" w:rsidR="00583D97" w:rsidRPr="00BE014F" w:rsidRDefault="00583D97" w:rsidP="00E4348F">
            <w:pPr>
              <w:spacing w:after="120"/>
              <w:ind w:left="360"/>
              <w:rPr>
                <w:lang w:val="de-DE"/>
              </w:rPr>
            </w:pPr>
            <w:r>
              <w:rPr>
                <w:lang w:val="de-DE"/>
              </w:rPr>
              <w:t>g)</w:t>
            </w:r>
          </w:p>
        </w:tc>
        <w:tc>
          <w:tcPr>
            <w:tcW w:w="7791" w:type="dxa"/>
          </w:tcPr>
          <w:p w14:paraId="638834A7" w14:textId="77777777" w:rsidR="00583D97" w:rsidRPr="0024612E" w:rsidRDefault="00583D97" w:rsidP="00E4348F">
            <w:pPr>
              <w:spacing w:after="120"/>
              <w:rPr>
                <w:lang w:val="de-DE"/>
              </w:rPr>
            </w:pPr>
            <w:r w:rsidRPr="0024612E">
              <w:rPr>
                <w:lang w:val="de-DE"/>
              </w:rPr>
              <w:t>„Der Zweck heiligt die Mittel</w:t>
            </w:r>
            <w:r>
              <w:rPr>
                <w:lang w:val="de-DE"/>
              </w:rPr>
              <w:t>.</w:t>
            </w:r>
            <w:r w:rsidRPr="0024612E">
              <w:rPr>
                <w:lang w:val="de-DE"/>
              </w:rPr>
              <w:t>“</w:t>
            </w:r>
          </w:p>
        </w:tc>
        <w:sdt>
          <w:sdtPr>
            <w:rPr>
              <w:sz w:val="28"/>
              <w:szCs w:val="28"/>
              <w:lang w:val="de-DE"/>
            </w:rPr>
            <w:id w:val="-1972668311"/>
            <w:placeholder>
              <w:docPart w:val="565C463C0CC14732A024C21121397D69"/>
            </w:placeholder>
            <w:dropDownList>
              <w:listItem w:displayText="?" w:value="?"/>
              <w:listItem w:displayText="A" w:value="A"/>
              <w:listItem w:displayText="B" w:value="B"/>
              <w:listItem w:displayText="C" w:value="C"/>
              <w:listItem w:displayText="D" w:value="D"/>
              <w:listItem w:displayText="E" w:value="E"/>
            </w:dropDownList>
          </w:sdtPr>
          <w:sdtEndPr/>
          <w:sdtContent>
            <w:tc>
              <w:tcPr>
                <w:tcW w:w="844" w:type="dxa"/>
                <w:shd w:val="clear" w:color="auto" w:fill="FFD966" w:themeFill="accent4" w:themeFillTint="99"/>
                <w:vAlign w:val="center"/>
              </w:tcPr>
              <w:p w14:paraId="7B58C64D" w14:textId="77777777" w:rsidR="00583D97" w:rsidRPr="00F513BE" w:rsidRDefault="00583D97" w:rsidP="00E4348F">
                <w:pPr>
                  <w:spacing w:after="120"/>
                  <w:jc w:val="center"/>
                  <w:rPr>
                    <w:sz w:val="28"/>
                    <w:szCs w:val="28"/>
                    <w:lang w:val="de-DE"/>
                  </w:rPr>
                </w:pPr>
                <w:r>
                  <w:rPr>
                    <w:sz w:val="28"/>
                    <w:szCs w:val="28"/>
                    <w:lang w:val="de-DE"/>
                  </w:rPr>
                  <w:t>?</w:t>
                </w:r>
              </w:p>
            </w:tc>
          </w:sdtContent>
        </w:sdt>
      </w:tr>
      <w:tr w:rsidR="00583D97" w:rsidRPr="00156F9A" w14:paraId="21643F98" w14:textId="77777777" w:rsidTr="0056740D">
        <w:tc>
          <w:tcPr>
            <w:tcW w:w="993" w:type="dxa"/>
          </w:tcPr>
          <w:p w14:paraId="3532BE79" w14:textId="77777777" w:rsidR="00583D97" w:rsidRPr="00BE014F" w:rsidRDefault="00583D97" w:rsidP="00E4348F">
            <w:pPr>
              <w:spacing w:after="120"/>
              <w:ind w:left="360"/>
              <w:rPr>
                <w:lang w:val="de-DE"/>
              </w:rPr>
            </w:pPr>
            <w:r>
              <w:rPr>
                <w:lang w:val="de-DE"/>
              </w:rPr>
              <w:t>h)</w:t>
            </w:r>
          </w:p>
        </w:tc>
        <w:tc>
          <w:tcPr>
            <w:tcW w:w="7791" w:type="dxa"/>
          </w:tcPr>
          <w:p w14:paraId="76C1E6BE" w14:textId="77777777" w:rsidR="00583D97" w:rsidRPr="0024612E" w:rsidRDefault="00583D97" w:rsidP="00E4348F">
            <w:pPr>
              <w:spacing w:after="120"/>
              <w:rPr>
                <w:lang w:val="de-DE"/>
              </w:rPr>
            </w:pPr>
            <w:r>
              <w:rPr>
                <w:lang w:val="de-DE"/>
              </w:rPr>
              <w:t>(Literarische) Übersetzungen tragen zur Entwicklung des zielkulturellen Systems bei.</w:t>
            </w:r>
          </w:p>
        </w:tc>
        <w:sdt>
          <w:sdtPr>
            <w:rPr>
              <w:sz w:val="28"/>
              <w:szCs w:val="28"/>
              <w:lang w:val="de-DE"/>
            </w:rPr>
            <w:id w:val="89211967"/>
            <w:placeholder>
              <w:docPart w:val="72639D76466A4A2EB6B6A087D936B0EC"/>
            </w:placeholder>
            <w:dropDownList>
              <w:listItem w:displayText="?" w:value="?"/>
              <w:listItem w:displayText="A" w:value="A"/>
              <w:listItem w:displayText="B" w:value="B"/>
              <w:listItem w:displayText="C" w:value="C"/>
              <w:listItem w:displayText="D" w:value="D"/>
              <w:listItem w:displayText="E" w:value="E"/>
            </w:dropDownList>
          </w:sdtPr>
          <w:sdtEndPr/>
          <w:sdtContent>
            <w:tc>
              <w:tcPr>
                <w:tcW w:w="844" w:type="dxa"/>
                <w:shd w:val="clear" w:color="auto" w:fill="FFD966" w:themeFill="accent4" w:themeFillTint="99"/>
                <w:vAlign w:val="center"/>
              </w:tcPr>
              <w:p w14:paraId="07BE0F79" w14:textId="77777777" w:rsidR="00583D97" w:rsidRPr="00F513BE" w:rsidRDefault="00583D97" w:rsidP="00E4348F">
                <w:pPr>
                  <w:spacing w:after="120"/>
                  <w:jc w:val="center"/>
                  <w:rPr>
                    <w:sz w:val="28"/>
                    <w:szCs w:val="28"/>
                    <w:lang w:val="de-DE"/>
                  </w:rPr>
                </w:pPr>
                <w:r>
                  <w:rPr>
                    <w:sz w:val="28"/>
                    <w:szCs w:val="28"/>
                    <w:lang w:val="de-DE"/>
                  </w:rPr>
                  <w:t>?</w:t>
                </w:r>
              </w:p>
            </w:tc>
          </w:sdtContent>
        </w:sdt>
      </w:tr>
      <w:tr w:rsidR="00583D97" w:rsidRPr="00156F9A" w14:paraId="5B94D4ED" w14:textId="77777777" w:rsidTr="0056740D">
        <w:tc>
          <w:tcPr>
            <w:tcW w:w="993" w:type="dxa"/>
          </w:tcPr>
          <w:p w14:paraId="1DE86B42" w14:textId="77777777" w:rsidR="00583D97" w:rsidRPr="00BE014F" w:rsidRDefault="00583D97" w:rsidP="00E4348F">
            <w:pPr>
              <w:spacing w:after="120"/>
              <w:ind w:left="360"/>
              <w:rPr>
                <w:lang w:val="de-DE"/>
              </w:rPr>
            </w:pPr>
            <w:r>
              <w:rPr>
                <w:lang w:val="de-DE"/>
              </w:rPr>
              <w:t>i)</w:t>
            </w:r>
          </w:p>
        </w:tc>
        <w:tc>
          <w:tcPr>
            <w:tcW w:w="7791" w:type="dxa"/>
          </w:tcPr>
          <w:p w14:paraId="78678FED" w14:textId="77777777" w:rsidR="00583D97" w:rsidRPr="00BE014F" w:rsidRDefault="00583D97" w:rsidP="00E4348F">
            <w:pPr>
              <w:spacing w:after="120"/>
              <w:rPr>
                <w:bCs/>
                <w:lang w:val="de-DE"/>
              </w:rPr>
            </w:pPr>
            <w:r w:rsidRPr="0024612E">
              <w:rPr>
                <w:bCs/>
                <w:lang w:val="de-DE"/>
              </w:rPr>
              <w:t>Textsorten sind kulturspezifische Textgestaltungsmuster, die die kompetente translatorische Produktionstätigkeit steuern.</w:t>
            </w:r>
          </w:p>
        </w:tc>
        <w:sdt>
          <w:sdtPr>
            <w:rPr>
              <w:sz w:val="28"/>
              <w:szCs w:val="28"/>
              <w:lang w:val="de-DE"/>
            </w:rPr>
            <w:id w:val="-648595100"/>
            <w:placeholder>
              <w:docPart w:val="F6EDBD4304B24D3AA61C1EC94C690A7B"/>
            </w:placeholder>
            <w:dropDownList>
              <w:listItem w:displayText="?" w:value="?"/>
              <w:listItem w:displayText="A" w:value="A"/>
              <w:listItem w:displayText="B" w:value="B"/>
              <w:listItem w:displayText="C" w:value="C"/>
              <w:listItem w:displayText="D" w:value="D"/>
              <w:listItem w:displayText="E" w:value="E"/>
            </w:dropDownList>
          </w:sdtPr>
          <w:sdtEndPr/>
          <w:sdtContent>
            <w:tc>
              <w:tcPr>
                <w:tcW w:w="844" w:type="dxa"/>
                <w:shd w:val="clear" w:color="auto" w:fill="FFD966" w:themeFill="accent4" w:themeFillTint="99"/>
                <w:vAlign w:val="center"/>
              </w:tcPr>
              <w:p w14:paraId="380965D8" w14:textId="77777777" w:rsidR="00583D97" w:rsidRPr="00F513BE" w:rsidRDefault="00583D97" w:rsidP="00E4348F">
                <w:pPr>
                  <w:spacing w:after="120"/>
                  <w:jc w:val="center"/>
                  <w:rPr>
                    <w:sz w:val="28"/>
                    <w:szCs w:val="28"/>
                    <w:lang w:val="de-DE"/>
                  </w:rPr>
                </w:pPr>
                <w:r>
                  <w:rPr>
                    <w:sz w:val="28"/>
                    <w:szCs w:val="28"/>
                    <w:lang w:val="de-DE"/>
                  </w:rPr>
                  <w:t>?</w:t>
                </w:r>
              </w:p>
            </w:tc>
          </w:sdtContent>
        </w:sdt>
      </w:tr>
      <w:tr w:rsidR="00583D97" w:rsidRPr="00156F9A" w14:paraId="7D439CB2" w14:textId="77777777" w:rsidTr="0056740D">
        <w:tc>
          <w:tcPr>
            <w:tcW w:w="993" w:type="dxa"/>
          </w:tcPr>
          <w:p w14:paraId="77B9708B" w14:textId="77777777" w:rsidR="00583D97" w:rsidRPr="004219F9" w:rsidRDefault="00583D97" w:rsidP="00E4348F">
            <w:pPr>
              <w:spacing w:after="120"/>
              <w:ind w:left="360"/>
              <w:rPr>
                <w:lang w:val="de-DE"/>
              </w:rPr>
            </w:pPr>
            <w:r>
              <w:rPr>
                <w:lang w:val="de-DE"/>
              </w:rPr>
              <w:t>j)</w:t>
            </w:r>
          </w:p>
        </w:tc>
        <w:tc>
          <w:tcPr>
            <w:tcW w:w="7791" w:type="dxa"/>
          </w:tcPr>
          <w:p w14:paraId="201F8CA5" w14:textId="77777777" w:rsidR="00583D97" w:rsidRPr="0024612E" w:rsidRDefault="00583D97" w:rsidP="00E4348F">
            <w:pPr>
              <w:spacing w:after="120"/>
              <w:rPr>
                <w:lang w:val="de-DE"/>
              </w:rPr>
            </w:pPr>
            <w:r>
              <w:rPr>
                <w:lang w:val="de-DE"/>
              </w:rPr>
              <w:t>‚Theorie du sens‘ ist eine interpretative Theorie der Translation.</w:t>
            </w:r>
          </w:p>
        </w:tc>
        <w:sdt>
          <w:sdtPr>
            <w:rPr>
              <w:sz w:val="28"/>
              <w:szCs w:val="28"/>
              <w:lang w:val="de-DE"/>
            </w:rPr>
            <w:id w:val="-1489627092"/>
            <w:placeholder>
              <w:docPart w:val="918174BC928348999EB33BEE79B952DD"/>
            </w:placeholder>
            <w:dropDownList>
              <w:listItem w:displayText="?" w:value="?"/>
              <w:listItem w:displayText="A" w:value="A"/>
              <w:listItem w:displayText="B" w:value="B"/>
              <w:listItem w:displayText="C" w:value="C"/>
              <w:listItem w:displayText="D" w:value="D"/>
              <w:listItem w:displayText="E" w:value="E"/>
            </w:dropDownList>
          </w:sdtPr>
          <w:sdtEndPr/>
          <w:sdtContent>
            <w:tc>
              <w:tcPr>
                <w:tcW w:w="844" w:type="dxa"/>
                <w:shd w:val="clear" w:color="auto" w:fill="FFD966" w:themeFill="accent4" w:themeFillTint="99"/>
                <w:vAlign w:val="center"/>
              </w:tcPr>
              <w:p w14:paraId="75634B10" w14:textId="77777777" w:rsidR="00583D97" w:rsidRPr="00F513BE" w:rsidRDefault="00583D97" w:rsidP="00E4348F">
                <w:pPr>
                  <w:spacing w:after="120"/>
                  <w:jc w:val="center"/>
                  <w:rPr>
                    <w:sz w:val="28"/>
                    <w:szCs w:val="28"/>
                    <w:lang w:val="de-DE"/>
                  </w:rPr>
                </w:pPr>
                <w:r>
                  <w:rPr>
                    <w:sz w:val="28"/>
                    <w:szCs w:val="28"/>
                    <w:lang w:val="de-DE"/>
                  </w:rPr>
                  <w:t>?</w:t>
                </w:r>
              </w:p>
            </w:tc>
          </w:sdtContent>
        </w:sdt>
      </w:tr>
      <w:tr w:rsidR="00583D97" w:rsidRPr="00156F9A" w14:paraId="2CFBAAE6" w14:textId="77777777" w:rsidTr="0056740D">
        <w:tc>
          <w:tcPr>
            <w:tcW w:w="993" w:type="dxa"/>
          </w:tcPr>
          <w:p w14:paraId="25DF4A7B" w14:textId="77777777" w:rsidR="00583D97" w:rsidRPr="00BE014F" w:rsidRDefault="00583D97" w:rsidP="00E4348F">
            <w:pPr>
              <w:spacing w:after="120"/>
              <w:ind w:left="360"/>
              <w:rPr>
                <w:lang w:val="de-DE"/>
              </w:rPr>
            </w:pPr>
            <w:r>
              <w:rPr>
                <w:lang w:val="de-DE"/>
              </w:rPr>
              <w:t>k)</w:t>
            </w:r>
          </w:p>
        </w:tc>
        <w:tc>
          <w:tcPr>
            <w:tcW w:w="7791" w:type="dxa"/>
          </w:tcPr>
          <w:p w14:paraId="0239273B" w14:textId="77777777" w:rsidR="00583D97" w:rsidRPr="0024612E" w:rsidRDefault="00583D97" w:rsidP="00E4348F">
            <w:pPr>
              <w:spacing w:after="120"/>
              <w:rPr>
                <w:lang w:val="de-DE"/>
              </w:rPr>
            </w:pPr>
            <w:r>
              <w:rPr>
                <w:lang w:val="de-DE"/>
              </w:rPr>
              <w:t>Die Verfügbarkeit von Translation beeinflusst die Verfügbarkeit von Informationen für viele Personengruppen. Dies wiederum beeinflusst maßgeblich ihre Möglichkeit, an den gesellschaftlichen Prozessen teilzunehmen.</w:t>
            </w:r>
          </w:p>
        </w:tc>
        <w:sdt>
          <w:sdtPr>
            <w:rPr>
              <w:sz w:val="28"/>
              <w:szCs w:val="28"/>
              <w:lang w:val="de-DE"/>
            </w:rPr>
            <w:id w:val="1551421676"/>
            <w:placeholder>
              <w:docPart w:val="574C52B811E64519A05EA5F395441CBD"/>
            </w:placeholder>
            <w:dropDownList>
              <w:listItem w:displayText="?" w:value="?"/>
              <w:listItem w:displayText="A" w:value="A"/>
              <w:listItem w:displayText="B" w:value="B"/>
              <w:listItem w:displayText="C" w:value="C"/>
              <w:listItem w:displayText="D" w:value="D"/>
              <w:listItem w:displayText="E" w:value="E"/>
            </w:dropDownList>
          </w:sdtPr>
          <w:sdtEndPr/>
          <w:sdtContent>
            <w:tc>
              <w:tcPr>
                <w:tcW w:w="844" w:type="dxa"/>
                <w:shd w:val="clear" w:color="auto" w:fill="FFD966" w:themeFill="accent4" w:themeFillTint="99"/>
                <w:vAlign w:val="center"/>
              </w:tcPr>
              <w:p w14:paraId="65A2AE0A" w14:textId="77777777" w:rsidR="00583D97" w:rsidRPr="00F513BE" w:rsidRDefault="00583D97" w:rsidP="00E4348F">
                <w:pPr>
                  <w:spacing w:after="120"/>
                  <w:jc w:val="center"/>
                  <w:rPr>
                    <w:sz w:val="28"/>
                    <w:szCs w:val="28"/>
                    <w:lang w:val="de-DE"/>
                  </w:rPr>
                </w:pPr>
                <w:r>
                  <w:rPr>
                    <w:sz w:val="28"/>
                    <w:szCs w:val="28"/>
                    <w:lang w:val="de-DE"/>
                  </w:rPr>
                  <w:t>?</w:t>
                </w:r>
              </w:p>
            </w:tc>
          </w:sdtContent>
        </w:sdt>
      </w:tr>
      <w:tr w:rsidR="00583D97" w:rsidRPr="00156F9A" w14:paraId="028636DD" w14:textId="77777777" w:rsidTr="0056740D">
        <w:tc>
          <w:tcPr>
            <w:tcW w:w="993" w:type="dxa"/>
          </w:tcPr>
          <w:p w14:paraId="4DD80E4C" w14:textId="77777777" w:rsidR="00583D97" w:rsidRPr="00BE014F" w:rsidRDefault="00583D97" w:rsidP="00E4348F">
            <w:pPr>
              <w:spacing w:after="120"/>
              <w:ind w:left="360"/>
              <w:rPr>
                <w:lang w:val="de-DE"/>
              </w:rPr>
            </w:pPr>
            <w:r>
              <w:rPr>
                <w:lang w:val="de-DE"/>
              </w:rPr>
              <w:t>l)</w:t>
            </w:r>
          </w:p>
        </w:tc>
        <w:tc>
          <w:tcPr>
            <w:tcW w:w="7791" w:type="dxa"/>
          </w:tcPr>
          <w:p w14:paraId="74A96428" w14:textId="77777777" w:rsidR="00583D97" w:rsidRPr="00AB38C1" w:rsidRDefault="00583D97" w:rsidP="00E4348F">
            <w:pPr>
              <w:spacing w:after="120"/>
              <w:rPr>
                <w:bCs/>
                <w:lang w:val="de-DE"/>
              </w:rPr>
            </w:pPr>
            <w:r>
              <w:rPr>
                <w:bCs/>
                <w:lang w:val="de-DE"/>
              </w:rPr>
              <w:t>Die translatorische Tätigkeit unterliegt</w:t>
            </w:r>
            <w:r w:rsidRPr="00AB38C1">
              <w:rPr>
                <w:bCs/>
                <w:lang w:val="de-DE"/>
              </w:rPr>
              <w:t xml:space="preserve"> nicht nur</w:t>
            </w:r>
            <w:r>
              <w:rPr>
                <w:bCs/>
                <w:lang w:val="de-DE"/>
              </w:rPr>
              <w:t xml:space="preserve"> </w:t>
            </w:r>
            <w:r w:rsidRPr="00AB38C1">
              <w:rPr>
                <w:bCs/>
                <w:lang w:val="de-DE"/>
              </w:rPr>
              <w:t>sprachlichen und kognitiven</w:t>
            </w:r>
            <w:r>
              <w:rPr>
                <w:bCs/>
                <w:lang w:val="de-DE"/>
              </w:rPr>
              <w:t xml:space="preserve"> </w:t>
            </w:r>
            <w:r w:rsidRPr="00AB38C1">
              <w:rPr>
                <w:bCs/>
                <w:lang w:val="de-DE"/>
              </w:rPr>
              <w:t>Bedingungsfaktoren,</w:t>
            </w:r>
            <w:r>
              <w:rPr>
                <w:bCs/>
                <w:lang w:val="de-DE"/>
              </w:rPr>
              <w:t xml:space="preserve"> </w:t>
            </w:r>
            <w:r w:rsidRPr="00AB38C1">
              <w:rPr>
                <w:bCs/>
                <w:lang w:val="de-DE"/>
              </w:rPr>
              <w:t xml:space="preserve">sondern </w:t>
            </w:r>
            <w:r>
              <w:rPr>
                <w:bCs/>
                <w:lang w:val="de-DE"/>
              </w:rPr>
              <w:t xml:space="preserve">ist </w:t>
            </w:r>
            <w:r w:rsidRPr="00AB38C1">
              <w:rPr>
                <w:bCs/>
                <w:lang w:val="de-DE"/>
              </w:rPr>
              <w:t>in erster Linie gesellschaftlich</w:t>
            </w:r>
            <w:r>
              <w:rPr>
                <w:bCs/>
                <w:lang w:val="de-DE"/>
              </w:rPr>
              <w:t xml:space="preserve"> </w:t>
            </w:r>
            <w:r w:rsidRPr="00AB38C1">
              <w:rPr>
                <w:bCs/>
                <w:lang w:val="de-DE"/>
              </w:rPr>
              <w:t>(institutionell, politisch) determiniert.</w:t>
            </w:r>
          </w:p>
        </w:tc>
        <w:sdt>
          <w:sdtPr>
            <w:rPr>
              <w:sz w:val="28"/>
              <w:szCs w:val="28"/>
              <w:lang w:val="de-DE"/>
            </w:rPr>
            <w:id w:val="1991448156"/>
            <w:placeholder>
              <w:docPart w:val="36EDF3CE41894711A378DED93F265167"/>
            </w:placeholder>
            <w:dropDownList>
              <w:listItem w:displayText="?" w:value="?"/>
              <w:listItem w:displayText="A" w:value="A"/>
              <w:listItem w:displayText="B" w:value="B"/>
              <w:listItem w:displayText="C" w:value="C"/>
              <w:listItem w:displayText="D" w:value="D"/>
              <w:listItem w:displayText="E" w:value="E"/>
            </w:dropDownList>
          </w:sdtPr>
          <w:sdtEndPr/>
          <w:sdtContent>
            <w:tc>
              <w:tcPr>
                <w:tcW w:w="844" w:type="dxa"/>
                <w:shd w:val="clear" w:color="auto" w:fill="FFD966" w:themeFill="accent4" w:themeFillTint="99"/>
                <w:vAlign w:val="center"/>
              </w:tcPr>
              <w:p w14:paraId="2174379D" w14:textId="77777777" w:rsidR="00583D97" w:rsidRPr="00F513BE" w:rsidRDefault="00583D97" w:rsidP="00E4348F">
                <w:pPr>
                  <w:spacing w:after="120"/>
                  <w:jc w:val="center"/>
                  <w:rPr>
                    <w:sz w:val="28"/>
                    <w:szCs w:val="28"/>
                    <w:lang w:val="de-DE"/>
                  </w:rPr>
                </w:pPr>
                <w:r>
                  <w:rPr>
                    <w:sz w:val="28"/>
                    <w:szCs w:val="28"/>
                    <w:lang w:val="de-DE"/>
                  </w:rPr>
                  <w:t>?</w:t>
                </w:r>
              </w:p>
            </w:tc>
          </w:sdtContent>
        </w:sdt>
      </w:tr>
    </w:tbl>
    <w:p w14:paraId="71F371EE" w14:textId="77777777" w:rsidR="00583D97" w:rsidRDefault="00583D97" w:rsidP="00583D97">
      <w:pPr>
        <w:rPr>
          <w:lang w:val="de-DE"/>
        </w:rPr>
      </w:pPr>
    </w:p>
    <w:p w14:paraId="2366B9C4" w14:textId="77777777" w:rsidR="00583D97" w:rsidRDefault="00583D97" w:rsidP="00583D97">
      <w:pPr>
        <w:rPr>
          <w:lang w:val="de-DE"/>
        </w:rPr>
      </w:pPr>
      <w:r>
        <w:rPr>
          <w:lang w:val="de-DE"/>
        </w:rPr>
        <w:br w:type="page"/>
      </w:r>
    </w:p>
    <w:p w14:paraId="36F159D0" w14:textId="77777777" w:rsidR="00583D97" w:rsidRPr="0056740D" w:rsidRDefault="00583D97" w:rsidP="0056740D">
      <w:pPr>
        <w:pStyle w:val="Otsikko1"/>
        <w:jc w:val="center"/>
        <w:rPr>
          <w:b/>
          <w:bCs/>
          <w:color w:val="auto"/>
          <w:lang w:val="de-DE"/>
        </w:rPr>
      </w:pPr>
      <w:r w:rsidRPr="0056740D">
        <w:rPr>
          <w:b/>
          <w:bCs/>
          <w:color w:val="auto"/>
          <w:lang w:val="de-DE"/>
        </w:rPr>
        <w:lastRenderedPageBreak/>
        <w:t>TEIL B: RICHTIG/FALSCH-AUFGABE</w:t>
      </w:r>
    </w:p>
    <w:tbl>
      <w:tblPr>
        <w:tblStyle w:val="TaulukkoRuudukko"/>
        <w:tblW w:w="0" w:type="auto"/>
        <w:tblLook w:val="04A0" w:firstRow="1" w:lastRow="0" w:firstColumn="1" w:lastColumn="0" w:noHBand="0" w:noVBand="1"/>
      </w:tblPr>
      <w:tblGrid>
        <w:gridCol w:w="896"/>
        <w:gridCol w:w="7067"/>
        <w:gridCol w:w="821"/>
        <w:gridCol w:w="844"/>
      </w:tblGrid>
      <w:tr w:rsidR="00583D97" w:rsidRPr="004B51A5" w14:paraId="3A936408" w14:textId="77777777" w:rsidTr="0056740D">
        <w:tc>
          <w:tcPr>
            <w:tcW w:w="9628" w:type="dxa"/>
            <w:gridSpan w:val="4"/>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40F5096" w14:textId="77777777" w:rsidR="00583D97" w:rsidRPr="002122A3" w:rsidRDefault="00583D97" w:rsidP="00E4348F">
            <w:pPr>
              <w:spacing w:after="120"/>
              <w:jc w:val="center"/>
              <w:rPr>
                <w:i/>
                <w:iCs/>
                <w:lang w:val="de-DE"/>
              </w:rPr>
            </w:pPr>
            <w:r w:rsidRPr="00BD67B6">
              <w:rPr>
                <w:i/>
                <w:iCs/>
                <w:sz w:val="24"/>
                <w:lang w:val="de-DE"/>
              </w:rPr>
              <w:t>Lesen Sie die folgenden Aussagen sorgfältig und beurteilen Sie diese danach auf Ihre Richtigkeit (F=Falsch/R = Richtig</w:t>
            </w:r>
            <w:r>
              <w:rPr>
                <w:i/>
                <w:iCs/>
                <w:lang w:val="de-DE"/>
              </w:rPr>
              <w:t>)</w:t>
            </w:r>
          </w:p>
        </w:tc>
      </w:tr>
      <w:tr w:rsidR="00583D97" w:rsidRPr="002122A3" w14:paraId="52A40D9E" w14:textId="77777777" w:rsidTr="00E4348F">
        <w:tc>
          <w:tcPr>
            <w:tcW w:w="896" w:type="dxa"/>
            <w:tcBorders>
              <w:top w:val="single" w:sz="4" w:space="0" w:color="auto"/>
            </w:tcBorders>
          </w:tcPr>
          <w:p w14:paraId="43716311" w14:textId="77777777" w:rsidR="00583D97" w:rsidRPr="002122A3" w:rsidRDefault="00583D97" w:rsidP="00E4348F">
            <w:pPr>
              <w:spacing w:after="120"/>
              <w:rPr>
                <w:i/>
                <w:iCs/>
                <w:lang w:val="de-DE"/>
              </w:rPr>
            </w:pPr>
          </w:p>
        </w:tc>
        <w:tc>
          <w:tcPr>
            <w:tcW w:w="7067" w:type="dxa"/>
            <w:tcBorders>
              <w:top w:val="single" w:sz="4" w:space="0" w:color="auto"/>
            </w:tcBorders>
          </w:tcPr>
          <w:p w14:paraId="6FF26D0C" w14:textId="778468F8" w:rsidR="00583D97" w:rsidRPr="002122A3" w:rsidRDefault="00583D97" w:rsidP="00E4348F">
            <w:pPr>
              <w:spacing w:after="120"/>
              <w:jc w:val="right"/>
              <w:rPr>
                <w:i/>
                <w:iCs/>
                <w:lang w:val="de-DE"/>
              </w:rPr>
            </w:pPr>
            <w:r w:rsidRPr="00BD045D">
              <w:rPr>
                <w:b/>
                <w:i/>
                <w:iCs/>
                <w:lang w:val="de-DE"/>
              </w:rPr>
              <w:t>Punkte</w:t>
            </w:r>
            <w:r>
              <w:rPr>
                <w:b/>
                <w:i/>
                <w:iCs/>
                <w:lang w:val="de-DE"/>
              </w:rPr>
              <w:br/>
            </w:r>
            <w:r>
              <w:rPr>
                <w:i/>
                <w:iCs/>
                <w:lang w:val="de-DE"/>
              </w:rPr>
              <w:t xml:space="preserve">(Zwei </w:t>
            </w:r>
            <w:r w:rsidRPr="005C0107">
              <w:rPr>
                <w:i/>
                <w:iCs/>
                <w:lang w:val="de-DE"/>
              </w:rPr>
              <w:t>Punkt</w:t>
            </w:r>
            <w:r>
              <w:rPr>
                <w:i/>
                <w:iCs/>
                <w:lang w:val="de-DE"/>
              </w:rPr>
              <w:t>e</w:t>
            </w:r>
            <w:r w:rsidRPr="005C0107">
              <w:rPr>
                <w:i/>
                <w:iCs/>
                <w:lang w:val="de-DE"/>
              </w:rPr>
              <w:t xml:space="preserve"> für eine richtige Zuordnung, keine Minuspunkte für falsche</w:t>
            </w:r>
            <w:r>
              <w:rPr>
                <w:i/>
                <w:iCs/>
                <w:lang w:val="de-DE"/>
              </w:rPr>
              <w:t xml:space="preserve"> </w:t>
            </w:r>
            <w:r w:rsidRPr="005C0107">
              <w:rPr>
                <w:i/>
                <w:iCs/>
                <w:lang w:val="de-DE"/>
              </w:rPr>
              <w:t>Zuordnungen</w:t>
            </w:r>
            <w:r w:rsidR="00452ADD">
              <w:rPr>
                <w:i/>
                <w:iCs/>
                <w:lang w:val="de-DE"/>
              </w:rPr>
              <w:t>; doppelte Zuordnungen gelten als „falsch“</w:t>
            </w:r>
            <w:r>
              <w:rPr>
                <w:i/>
                <w:iCs/>
                <w:lang w:val="de-DE"/>
              </w:rPr>
              <w:t>.)</w:t>
            </w:r>
          </w:p>
        </w:tc>
        <w:tc>
          <w:tcPr>
            <w:tcW w:w="1665" w:type="dxa"/>
            <w:gridSpan w:val="2"/>
            <w:tcBorders>
              <w:top w:val="single" w:sz="4" w:space="0" w:color="auto"/>
            </w:tcBorders>
          </w:tcPr>
          <w:p w14:paraId="424E5873" w14:textId="77777777" w:rsidR="00583D97" w:rsidRPr="00BD045D" w:rsidRDefault="00583D97" w:rsidP="00E4348F">
            <w:pPr>
              <w:spacing w:after="120"/>
              <w:jc w:val="right"/>
              <w:rPr>
                <w:b/>
                <w:i/>
                <w:iCs/>
                <w:lang w:val="de-DE"/>
              </w:rPr>
            </w:pPr>
            <w:r>
              <w:rPr>
                <w:b/>
                <w:i/>
                <w:iCs/>
                <w:lang w:val="de-DE"/>
              </w:rPr>
              <w:t>_</w:t>
            </w:r>
            <w:r w:rsidRPr="00BD045D">
              <w:rPr>
                <w:b/>
                <w:i/>
                <w:iCs/>
                <w:lang w:val="de-DE"/>
              </w:rPr>
              <w:t>__/</w:t>
            </w:r>
            <w:r>
              <w:rPr>
                <w:b/>
                <w:i/>
                <w:iCs/>
                <w:lang w:val="de-DE"/>
              </w:rPr>
              <w:t>6</w:t>
            </w:r>
            <w:r w:rsidRPr="00BD045D">
              <w:rPr>
                <w:b/>
                <w:i/>
                <w:iCs/>
                <w:lang w:val="de-DE"/>
              </w:rPr>
              <w:t>0</w:t>
            </w:r>
          </w:p>
        </w:tc>
      </w:tr>
      <w:tr w:rsidR="00583D97" w14:paraId="26E7022C" w14:textId="77777777" w:rsidTr="00E4348F">
        <w:tc>
          <w:tcPr>
            <w:tcW w:w="896" w:type="dxa"/>
          </w:tcPr>
          <w:p w14:paraId="7AAB3811" w14:textId="77777777" w:rsidR="00583D97" w:rsidRDefault="00583D97" w:rsidP="00E4348F">
            <w:pPr>
              <w:spacing w:after="120"/>
              <w:rPr>
                <w:lang w:val="de-DE"/>
              </w:rPr>
            </w:pPr>
          </w:p>
        </w:tc>
        <w:tc>
          <w:tcPr>
            <w:tcW w:w="7067" w:type="dxa"/>
          </w:tcPr>
          <w:p w14:paraId="1592E3EE" w14:textId="77777777" w:rsidR="00583D97" w:rsidRPr="00831C9D" w:rsidRDefault="00583D97" w:rsidP="00E4348F">
            <w:pPr>
              <w:spacing w:after="120"/>
              <w:rPr>
                <w:lang w:val="de-DE"/>
              </w:rPr>
            </w:pPr>
          </w:p>
        </w:tc>
        <w:tc>
          <w:tcPr>
            <w:tcW w:w="821" w:type="dxa"/>
          </w:tcPr>
          <w:p w14:paraId="3F3EEFC3" w14:textId="77777777" w:rsidR="00583D97" w:rsidRDefault="00583D97" w:rsidP="00E4348F">
            <w:pPr>
              <w:spacing w:after="120"/>
              <w:jc w:val="center"/>
              <w:rPr>
                <w:lang w:val="de-DE"/>
              </w:rPr>
            </w:pPr>
            <w:r>
              <w:rPr>
                <w:lang w:val="de-DE"/>
              </w:rPr>
              <w:t>R</w:t>
            </w:r>
          </w:p>
        </w:tc>
        <w:tc>
          <w:tcPr>
            <w:tcW w:w="844" w:type="dxa"/>
          </w:tcPr>
          <w:p w14:paraId="6C80DE8F" w14:textId="77777777" w:rsidR="00583D97" w:rsidRDefault="00583D97" w:rsidP="00E4348F">
            <w:pPr>
              <w:spacing w:after="120"/>
              <w:jc w:val="center"/>
              <w:rPr>
                <w:lang w:val="de-DE"/>
              </w:rPr>
            </w:pPr>
            <w:r>
              <w:rPr>
                <w:lang w:val="de-DE"/>
              </w:rPr>
              <w:t>F</w:t>
            </w:r>
          </w:p>
        </w:tc>
      </w:tr>
      <w:tr w:rsidR="00583D97" w:rsidRPr="00156F9A" w14:paraId="545A5EEF" w14:textId="77777777" w:rsidTr="0056740D">
        <w:tc>
          <w:tcPr>
            <w:tcW w:w="896" w:type="dxa"/>
            <w:shd w:val="clear" w:color="auto" w:fill="E2EFD9" w:themeFill="accent6" w:themeFillTint="33"/>
          </w:tcPr>
          <w:p w14:paraId="074B0CF5" w14:textId="77777777" w:rsidR="00583D97" w:rsidRPr="00156F9A" w:rsidRDefault="00583D97" w:rsidP="00E4348F">
            <w:pPr>
              <w:spacing w:after="120"/>
              <w:rPr>
                <w:i/>
                <w:iCs/>
                <w:lang w:val="de-DE"/>
              </w:rPr>
            </w:pPr>
            <w:r w:rsidRPr="00156F9A">
              <w:rPr>
                <w:i/>
                <w:iCs/>
                <w:lang w:val="de-DE"/>
              </w:rPr>
              <w:t>Beispiel</w:t>
            </w:r>
          </w:p>
        </w:tc>
        <w:tc>
          <w:tcPr>
            <w:tcW w:w="7067" w:type="dxa"/>
            <w:shd w:val="clear" w:color="auto" w:fill="E2EFD9" w:themeFill="accent6" w:themeFillTint="33"/>
          </w:tcPr>
          <w:p w14:paraId="653CC49B" w14:textId="77777777" w:rsidR="00583D97" w:rsidRPr="000525D0" w:rsidRDefault="00583D97" w:rsidP="00E4348F">
            <w:pPr>
              <w:spacing w:after="120"/>
              <w:rPr>
                <w:i/>
                <w:iCs/>
                <w:lang w:val="de-DE"/>
              </w:rPr>
            </w:pPr>
            <w:r w:rsidRPr="000525D0">
              <w:rPr>
                <w:i/>
                <w:iCs/>
                <w:lang w:val="de-DE"/>
              </w:rPr>
              <w:t>Michaela Wolf ist eine renommierte Vertreterin der Translationssoziologie.</w:t>
            </w:r>
          </w:p>
        </w:tc>
        <w:sdt>
          <w:sdtPr>
            <w:rPr>
              <w:sz w:val="36"/>
              <w:szCs w:val="36"/>
              <w:lang w:val="de-DE"/>
            </w:rPr>
            <w:id w:val="544184456"/>
            <w14:checkbox>
              <w14:checked w14:val="1"/>
              <w14:checkedState w14:val="2612" w14:font="MS Gothic"/>
              <w14:uncheckedState w14:val="2610" w14:font="MS Gothic"/>
            </w14:checkbox>
          </w:sdtPr>
          <w:sdtEndPr/>
          <w:sdtContent>
            <w:tc>
              <w:tcPr>
                <w:tcW w:w="821" w:type="dxa"/>
                <w:shd w:val="clear" w:color="auto" w:fill="E2EFD9" w:themeFill="accent6" w:themeFillTint="33"/>
                <w:vAlign w:val="center"/>
              </w:tcPr>
              <w:p w14:paraId="674F5196" w14:textId="77777777" w:rsidR="00583D97" w:rsidRPr="00156F9A" w:rsidRDefault="00583D97" w:rsidP="00E4348F">
                <w:pPr>
                  <w:spacing w:after="120"/>
                  <w:rPr>
                    <w:i/>
                    <w:iCs/>
                    <w:lang w:val="de-DE"/>
                  </w:rPr>
                </w:pPr>
                <w:r>
                  <w:rPr>
                    <w:rFonts w:ascii="MS Gothic" w:eastAsia="MS Gothic" w:hAnsi="MS Gothic" w:hint="eastAsia"/>
                    <w:sz w:val="36"/>
                    <w:szCs w:val="36"/>
                    <w:lang w:val="de-DE"/>
                  </w:rPr>
                  <w:t>☒</w:t>
                </w:r>
              </w:p>
            </w:tc>
          </w:sdtContent>
        </w:sdt>
        <w:tc>
          <w:tcPr>
            <w:tcW w:w="844" w:type="dxa"/>
            <w:shd w:val="clear" w:color="auto" w:fill="E2EFD9" w:themeFill="accent6" w:themeFillTint="33"/>
            <w:vAlign w:val="center"/>
          </w:tcPr>
          <w:p w14:paraId="68F9DB2E" w14:textId="77777777" w:rsidR="00583D97" w:rsidRPr="00156F9A" w:rsidRDefault="004B51A5" w:rsidP="00E4348F">
            <w:pPr>
              <w:spacing w:after="120"/>
              <w:rPr>
                <w:i/>
                <w:iCs/>
                <w:lang w:val="de-DE"/>
              </w:rPr>
            </w:pPr>
            <w:sdt>
              <w:sdtPr>
                <w:rPr>
                  <w:sz w:val="36"/>
                  <w:szCs w:val="36"/>
                  <w:lang w:val="de-DE"/>
                </w:rPr>
                <w:id w:val="-1050138369"/>
                <w14:checkbox>
                  <w14:checked w14:val="0"/>
                  <w14:checkedState w14:val="2612" w14:font="MS Gothic"/>
                  <w14:uncheckedState w14:val="2610" w14:font="MS Gothic"/>
                </w14:checkbox>
              </w:sdtPr>
              <w:sdtEndPr/>
              <w:sdtContent>
                <w:r w:rsidR="00583D97">
                  <w:rPr>
                    <w:rFonts w:ascii="MS Gothic" w:eastAsia="MS Gothic" w:hAnsi="MS Gothic" w:hint="eastAsia"/>
                    <w:sz w:val="36"/>
                    <w:szCs w:val="36"/>
                    <w:lang w:val="de-DE"/>
                  </w:rPr>
                  <w:t>☐</w:t>
                </w:r>
              </w:sdtContent>
            </w:sdt>
          </w:p>
        </w:tc>
      </w:tr>
      <w:tr w:rsidR="00583D97" w:rsidRPr="00156F9A" w14:paraId="656BEED5" w14:textId="77777777" w:rsidTr="0056740D">
        <w:tc>
          <w:tcPr>
            <w:tcW w:w="896" w:type="dxa"/>
          </w:tcPr>
          <w:p w14:paraId="29F8CDE4" w14:textId="77777777" w:rsidR="00583D97" w:rsidRPr="00BD045D" w:rsidRDefault="00583D97" w:rsidP="00583D97">
            <w:pPr>
              <w:pStyle w:val="Luettelokappale"/>
              <w:numPr>
                <w:ilvl w:val="0"/>
                <w:numId w:val="7"/>
              </w:numPr>
              <w:spacing w:after="120"/>
              <w:rPr>
                <w:lang w:val="de-DE"/>
              </w:rPr>
            </w:pPr>
          </w:p>
        </w:tc>
        <w:tc>
          <w:tcPr>
            <w:tcW w:w="7067" w:type="dxa"/>
          </w:tcPr>
          <w:p w14:paraId="48FF8037" w14:textId="77777777" w:rsidR="00583D97" w:rsidRPr="00156F9A" w:rsidRDefault="00583D97" w:rsidP="00E4348F">
            <w:pPr>
              <w:spacing w:after="120"/>
              <w:rPr>
                <w:lang w:val="de-DE"/>
              </w:rPr>
            </w:pPr>
            <w:r w:rsidRPr="00156F9A">
              <w:rPr>
                <w:lang w:val="de-DE"/>
              </w:rPr>
              <w:t xml:space="preserve">Schleiermachers sowie Luthers Übersetzungsansätze bilden den Ausgangspunkt einer später von Lawrence </w:t>
            </w:r>
            <w:proofErr w:type="spellStart"/>
            <w:r w:rsidRPr="00156F9A">
              <w:rPr>
                <w:lang w:val="de-DE"/>
              </w:rPr>
              <w:t>Venuti</w:t>
            </w:r>
            <w:proofErr w:type="spellEnd"/>
            <w:r w:rsidRPr="00156F9A">
              <w:rPr>
                <w:lang w:val="de-DE"/>
              </w:rPr>
              <w:t xml:space="preserve"> konzipierten „</w:t>
            </w:r>
            <w:proofErr w:type="spellStart"/>
            <w:r w:rsidRPr="00156F9A">
              <w:rPr>
                <w:lang w:val="de-DE"/>
              </w:rPr>
              <w:t>foreignizing</w:t>
            </w:r>
            <w:proofErr w:type="spellEnd"/>
            <w:r w:rsidRPr="00156F9A">
              <w:rPr>
                <w:lang w:val="de-DE"/>
              </w:rPr>
              <w:t xml:space="preserve"> </w:t>
            </w:r>
            <w:proofErr w:type="spellStart"/>
            <w:r w:rsidRPr="00156F9A">
              <w:rPr>
                <w:lang w:val="de-DE"/>
              </w:rPr>
              <w:t>translation</w:t>
            </w:r>
            <w:proofErr w:type="spellEnd"/>
            <w:r w:rsidRPr="00156F9A">
              <w:rPr>
                <w:lang w:val="de-DE"/>
              </w:rPr>
              <w:t xml:space="preserve">“. </w:t>
            </w:r>
          </w:p>
        </w:tc>
        <w:sdt>
          <w:sdtPr>
            <w:rPr>
              <w:sz w:val="36"/>
              <w:szCs w:val="36"/>
              <w:lang w:val="de-DE"/>
            </w:rPr>
            <w:id w:val="1010796545"/>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0CE69666" w14:textId="77777777" w:rsidR="00583D97" w:rsidRPr="00156F9A" w:rsidRDefault="00583D97" w:rsidP="00E4348F">
                <w:pPr>
                  <w:spacing w:after="120"/>
                  <w:rPr>
                    <w:lang w:val="de-DE"/>
                  </w:rPr>
                </w:pPr>
                <w:r>
                  <w:rPr>
                    <w:rFonts w:ascii="MS Gothic" w:eastAsia="MS Gothic" w:hAnsi="MS Gothic" w:hint="eastAsia"/>
                    <w:sz w:val="36"/>
                    <w:szCs w:val="36"/>
                    <w:lang w:val="de-DE"/>
                  </w:rPr>
                  <w:t>☐</w:t>
                </w:r>
              </w:p>
            </w:tc>
          </w:sdtContent>
        </w:sdt>
        <w:sdt>
          <w:sdtPr>
            <w:rPr>
              <w:sz w:val="36"/>
              <w:szCs w:val="36"/>
              <w:lang w:val="de-DE"/>
            </w:rPr>
            <w:id w:val="-1168624861"/>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0524876C" w14:textId="77777777" w:rsidR="00583D97" w:rsidRPr="00156F9A" w:rsidRDefault="00583D97" w:rsidP="00E4348F">
                <w:pPr>
                  <w:spacing w:after="120"/>
                  <w:rPr>
                    <w:lang w:val="de-DE"/>
                  </w:rPr>
                </w:pPr>
                <w:r>
                  <w:rPr>
                    <w:rFonts w:ascii="MS Gothic" w:eastAsia="MS Gothic" w:hAnsi="MS Gothic" w:hint="eastAsia"/>
                    <w:sz w:val="36"/>
                    <w:szCs w:val="36"/>
                    <w:lang w:val="de-DE"/>
                  </w:rPr>
                  <w:t>☐</w:t>
                </w:r>
              </w:p>
            </w:tc>
          </w:sdtContent>
        </w:sdt>
      </w:tr>
      <w:tr w:rsidR="00583D97" w:rsidRPr="00156F9A" w14:paraId="0A8A9A19" w14:textId="77777777" w:rsidTr="0056740D">
        <w:tc>
          <w:tcPr>
            <w:tcW w:w="896" w:type="dxa"/>
          </w:tcPr>
          <w:p w14:paraId="78B64ED9" w14:textId="77777777" w:rsidR="00583D97" w:rsidRPr="00BD045D" w:rsidRDefault="00583D97" w:rsidP="00583D97">
            <w:pPr>
              <w:pStyle w:val="Luettelokappale"/>
              <w:numPr>
                <w:ilvl w:val="0"/>
                <w:numId w:val="7"/>
              </w:numPr>
              <w:spacing w:after="120"/>
              <w:rPr>
                <w:lang w:val="de-DE"/>
              </w:rPr>
            </w:pPr>
          </w:p>
        </w:tc>
        <w:tc>
          <w:tcPr>
            <w:tcW w:w="7067" w:type="dxa"/>
          </w:tcPr>
          <w:p w14:paraId="04FBC323" w14:textId="77777777" w:rsidR="00583D97" w:rsidRPr="00156F9A" w:rsidRDefault="00583D97" w:rsidP="00E4348F">
            <w:pPr>
              <w:spacing w:after="120"/>
              <w:rPr>
                <w:lang w:val="de-DE"/>
              </w:rPr>
            </w:pPr>
            <w:r w:rsidRPr="00831C9D">
              <w:rPr>
                <w:lang w:val="de-DE"/>
              </w:rPr>
              <w:t xml:space="preserve">Hieronymus, </w:t>
            </w:r>
            <w:r>
              <w:rPr>
                <w:lang w:val="de-DE"/>
              </w:rPr>
              <w:t xml:space="preserve">von Humboldt und </w:t>
            </w:r>
            <w:r w:rsidRPr="00831C9D">
              <w:rPr>
                <w:lang w:val="de-DE"/>
              </w:rPr>
              <w:t>Luther sind als bekannte Bibelübersetzer in die Geschichte der Translationswissenschaft bzw. ihrer Anfänge eingegangen.</w:t>
            </w:r>
            <w:r>
              <w:rPr>
                <w:lang w:val="de-DE"/>
              </w:rPr>
              <w:t xml:space="preserve"> </w:t>
            </w:r>
          </w:p>
        </w:tc>
        <w:sdt>
          <w:sdtPr>
            <w:rPr>
              <w:sz w:val="36"/>
              <w:szCs w:val="36"/>
              <w:lang w:val="de-DE"/>
            </w:rPr>
            <w:id w:val="-563563050"/>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4979C332"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1392390538"/>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5F4238D1"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9C4AB8" w14:paraId="76103BDF" w14:textId="77777777" w:rsidTr="0056740D">
        <w:tc>
          <w:tcPr>
            <w:tcW w:w="896" w:type="dxa"/>
          </w:tcPr>
          <w:p w14:paraId="02466157" w14:textId="77777777" w:rsidR="00583D97" w:rsidRPr="00BD045D" w:rsidRDefault="00583D97" w:rsidP="00583D97">
            <w:pPr>
              <w:pStyle w:val="Luettelokappale"/>
              <w:numPr>
                <w:ilvl w:val="0"/>
                <w:numId w:val="7"/>
              </w:numPr>
              <w:spacing w:after="120"/>
              <w:rPr>
                <w:lang w:val="de-DE"/>
              </w:rPr>
            </w:pPr>
          </w:p>
        </w:tc>
        <w:tc>
          <w:tcPr>
            <w:tcW w:w="7067" w:type="dxa"/>
          </w:tcPr>
          <w:p w14:paraId="6110F92E" w14:textId="77777777" w:rsidR="00583D97" w:rsidRPr="00831C9D" w:rsidRDefault="00583D97" w:rsidP="00E4348F">
            <w:pPr>
              <w:spacing w:after="120"/>
              <w:rPr>
                <w:lang w:val="de-DE"/>
              </w:rPr>
            </w:pPr>
            <w:r>
              <w:rPr>
                <w:lang w:val="de-DE"/>
              </w:rPr>
              <w:t>Luther und Nida teilten die Auffassung, dass die Heilige Schrift als Übersetzung die gleiche Wirkung wie der Originaltext haben sollte.</w:t>
            </w:r>
          </w:p>
        </w:tc>
        <w:sdt>
          <w:sdtPr>
            <w:rPr>
              <w:sz w:val="36"/>
              <w:szCs w:val="36"/>
              <w:lang w:val="de-DE"/>
            </w:rPr>
            <w:id w:val="-905606955"/>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63344ADA"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1537503773"/>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682888AD"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45270DE2" w14:textId="77777777" w:rsidTr="0056740D">
        <w:tc>
          <w:tcPr>
            <w:tcW w:w="896" w:type="dxa"/>
          </w:tcPr>
          <w:p w14:paraId="67D5D0D9" w14:textId="77777777" w:rsidR="00583D97" w:rsidRPr="00BD045D" w:rsidRDefault="00583D97" w:rsidP="00583D97">
            <w:pPr>
              <w:pStyle w:val="Luettelokappale"/>
              <w:numPr>
                <w:ilvl w:val="0"/>
                <w:numId w:val="7"/>
              </w:numPr>
              <w:spacing w:after="120"/>
              <w:rPr>
                <w:lang w:val="de-DE"/>
              </w:rPr>
            </w:pPr>
          </w:p>
        </w:tc>
        <w:tc>
          <w:tcPr>
            <w:tcW w:w="7067" w:type="dxa"/>
          </w:tcPr>
          <w:p w14:paraId="10B9F1F9" w14:textId="77777777" w:rsidR="00583D97" w:rsidRPr="00156F9A" w:rsidRDefault="00583D97" w:rsidP="00E4348F">
            <w:pPr>
              <w:spacing w:after="120"/>
              <w:rPr>
                <w:lang w:val="de-DE"/>
              </w:rPr>
            </w:pPr>
            <w:r>
              <w:rPr>
                <w:lang w:val="de-DE"/>
              </w:rPr>
              <w:t xml:space="preserve">Aus der sprachlichen Relativitätstheorie </w:t>
            </w:r>
            <w:r w:rsidRPr="00831C9D">
              <w:rPr>
                <w:lang w:val="de-DE"/>
              </w:rPr>
              <w:t xml:space="preserve">wurde schließlich das Dogma der </w:t>
            </w:r>
            <w:r>
              <w:rPr>
                <w:lang w:val="de-DE"/>
              </w:rPr>
              <w:t>Ü</w:t>
            </w:r>
            <w:r w:rsidRPr="00831C9D">
              <w:rPr>
                <w:lang w:val="de-DE"/>
              </w:rPr>
              <w:t>bersetzbarkeit abgeleitet.</w:t>
            </w:r>
          </w:p>
        </w:tc>
        <w:sdt>
          <w:sdtPr>
            <w:rPr>
              <w:sz w:val="36"/>
              <w:szCs w:val="36"/>
              <w:lang w:val="de-DE"/>
            </w:rPr>
            <w:id w:val="-541133883"/>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48848877"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683712492"/>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1F74211D"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C11918" w14:paraId="521E7DB3" w14:textId="77777777" w:rsidTr="0056740D">
        <w:tc>
          <w:tcPr>
            <w:tcW w:w="896" w:type="dxa"/>
          </w:tcPr>
          <w:p w14:paraId="064C615C" w14:textId="77777777" w:rsidR="00583D97" w:rsidRPr="00BD045D" w:rsidRDefault="00583D97" w:rsidP="00583D97">
            <w:pPr>
              <w:pStyle w:val="Luettelokappale"/>
              <w:numPr>
                <w:ilvl w:val="0"/>
                <w:numId w:val="7"/>
              </w:numPr>
              <w:spacing w:after="120"/>
              <w:rPr>
                <w:lang w:val="de-DE"/>
              </w:rPr>
            </w:pPr>
          </w:p>
        </w:tc>
        <w:tc>
          <w:tcPr>
            <w:tcW w:w="7067" w:type="dxa"/>
          </w:tcPr>
          <w:p w14:paraId="3B3FBA1F" w14:textId="77777777" w:rsidR="00583D97" w:rsidRDefault="00583D97" w:rsidP="00E4348F">
            <w:pPr>
              <w:spacing w:after="120"/>
              <w:rPr>
                <w:lang w:val="de-DE"/>
              </w:rPr>
            </w:pPr>
            <w:r>
              <w:rPr>
                <w:lang w:val="de-DE"/>
              </w:rPr>
              <w:t>In den kontrastiv-linguistischen Übersetzungstheorien wird „Äquivalenz“ auf der Ebene von Sprachsystemen gefordert bzw. untersucht.</w:t>
            </w:r>
          </w:p>
        </w:tc>
        <w:sdt>
          <w:sdtPr>
            <w:rPr>
              <w:sz w:val="36"/>
              <w:szCs w:val="36"/>
              <w:lang w:val="de-DE"/>
            </w:rPr>
            <w:id w:val="1154957147"/>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16D41DD7"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400985650"/>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62898E21"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284BD95C" w14:textId="77777777" w:rsidTr="0056740D">
        <w:tc>
          <w:tcPr>
            <w:tcW w:w="896" w:type="dxa"/>
          </w:tcPr>
          <w:p w14:paraId="76C92393" w14:textId="77777777" w:rsidR="00583D97" w:rsidRPr="00BD045D" w:rsidRDefault="00583D97" w:rsidP="00583D97">
            <w:pPr>
              <w:pStyle w:val="Luettelokappale"/>
              <w:numPr>
                <w:ilvl w:val="0"/>
                <w:numId w:val="7"/>
              </w:numPr>
              <w:spacing w:after="120"/>
              <w:rPr>
                <w:lang w:val="de-DE"/>
              </w:rPr>
            </w:pPr>
          </w:p>
        </w:tc>
        <w:tc>
          <w:tcPr>
            <w:tcW w:w="7067" w:type="dxa"/>
          </w:tcPr>
          <w:p w14:paraId="1D66BFA8" w14:textId="77777777" w:rsidR="00583D97" w:rsidRPr="00831C9D" w:rsidRDefault="00583D97" w:rsidP="00E4348F">
            <w:pPr>
              <w:spacing w:after="120"/>
              <w:rPr>
                <w:lang w:val="de-DE"/>
              </w:rPr>
            </w:pPr>
            <w:r w:rsidRPr="004219F9">
              <w:rPr>
                <w:lang w:val="de-DE"/>
              </w:rPr>
              <w:t>In den textlinguistischen Übersetzungstheorien ist die Dominante aller Translation deren Zweck.</w:t>
            </w:r>
          </w:p>
        </w:tc>
        <w:sdt>
          <w:sdtPr>
            <w:rPr>
              <w:sz w:val="36"/>
              <w:szCs w:val="36"/>
              <w:lang w:val="de-DE"/>
            </w:rPr>
            <w:id w:val="-982853580"/>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09D35040"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1499037401"/>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0ABA4DEB"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473D5615" w14:textId="77777777" w:rsidTr="0056740D">
        <w:tc>
          <w:tcPr>
            <w:tcW w:w="896" w:type="dxa"/>
          </w:tcPr>
          <w:p w14:paraId="00DE5F9D" w14:textId="77777777" w:rsidR="00583D97" w:rsidRPr="00BD045D" w:rsidRDefault="00583D97" w:rsidP="00583D97">
            <w:pPr>
              <w:pStyle w:val="Luettelokappale"/>
              <w:numPr>
                <w:ilvl w:val="0"/>
                <w:numId w:val="7"/>
              </w:numPr>
              <w:spacing w:after="120"/>
              <w:rPr>
                <w:lang w:val="de-DE"/>
              </w:rPr>
            </w:pPr>
          </w:p>
        </w:tc>
        <w:tc>
          <w:tcPr>
            <w:tcW w:w="7067" w:type="dxa"/>
          </w:tcPr>
          <w:p w14:paraId="6E06BE8F" w14:textId="04C06EDC" w:rsidR="00583D97" w:rsidRPr="00156F9A" w:rsidRDefault="00583D97" w:rsidP="00E4348F">
            <w:pPr>
              <w:spacing w:after="120"/>
              <w:rPr>
                <w:lang w:val="de-DE"/>
              </w:rPr>
            </w:pPr>
            <w:r>
              <w:rPr>
                <w:lang w:val="de-DE"/>
              </w:rPr>
              <w:t xml:space="preserve">Friedrich Schleiermacher wird </w:t>
            </w:r>
            <w:r w:rsidR="004B51A5">
              <w:rPr>
                <w:lang w:val="de-DE"/>
              </w:rPr>
              <w:t xml:space="preserve">in der Translationswissenschaft oft </w:t>
            </w:r>
            <w:r>
              <w:rPr>
                <w:lang w:val="de-DE"/>
              </w:rPr>
              <w:t xml:space="preserve">als „Urvater“ der Hermeneutik angesehen. </w:t>
            </w:r>
          </w:p>
        </w:tc>
        <w:sdt>
          <w:sdtPr>
            <w:rPr>
              <w:sz w:val="36"/>
              <w:szCs w:val="36"/>
              <w:lang w:val="de-DE"/>
            </w:rPr>
            <w:id w:val="-1230757491"/>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13C95A75"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1241089183"/>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2E9FE5BD"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9C4AB8" w14:paraId="6F49A4C4" w14:textId="77777777" w:rsidTr="0056740D">
        <w:tc>
          <w:tcPr>
            <w:tcW w:w="896" w:type="dxa"/>
          </w:tcPr>
          <w:p w14:paraId="171C35FA" w14:textId="77777777" w:rsidR="00583D97" w:rsidRPr="00BD045D" w:rsidRDefault="00583D97" w:rsidP="00583D97">
            <w:pPr>
              <w:pStyle w:val="Luettelokappale"/>
              <w:numPr>
                <w:ilvl w:val="0"/>
                <w:numId w:val="7"/>
              </w:numPr>
              <w:spacing w:after="120"/>
              <w:rPr>
                <w:lang w:val="de-DE"/>
              </w:rPr>
            </w:pPr>
          </w:p>
        </w:tc>
        <w:tc>
          <w:tcPr>
            <w:tcW w:w="7067" w:type="dxa"/>
          </w:tcPr>
          <w:p w14:paraId="304F8333" w14:textId="77777777" w:rsidR="00583D97" w:rsidRPr="00831C9D" w:rsidRDefault="00583D97" w:rsidP="00E4348F">
            <w:pPr>
              <w:spacing w:after="120"/>
              <w:rPr>
                <w:lang w:val="de-DE"/>
              </w:rPr>
            </w:pPr>
            <w:r>
              <w:rPr>
                <w:lang w:val="de-DE"/>
              </w:rPr>
              <w:t>Für Werner Koller und Katharina Reiß bestimmt der Texttyp des Zieltextes die Äquivalenzforderungen, auf die der Übersetzer/die Übersetzerin achten sollte.</w:t>
            </w:r>
          </w:p>
        </w:tc>
        <w:sdt>
          <w:sdtPr>
            <w:rPr>
              <w:sz w:val="36"/>
              <w:szCs w:val="36"/>
              <w:lang w:val="de-DE"/>
            </w:rPr>
            <w:id w:val="-1187523275"/>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75690B06"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1106571063"/>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59D8DAAA"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243266" w14:paraId="2492C307" w14:textId="77777777" w:rsidTr="0056740D">
        <w:tc>
          <w:tcPr>
            <w:tcW w:w="896" w:type="dxa"/>
          </w:tcPr>
          <w:p w14:paraId="7742DA74" w14:textId="77777777" w:rsidR="00583D97" w:rsidRPr="00BD045D" w:rsidRDefault="00583D97" w:rsidP="00583D97">
            <w:pPr>
              <w:pStyle w:val="Luettelokappale"/>
              <w:numPr>
                <w:ilvl w:val="0"/>
                <w:numId w:val="7"/>
              </w:numPr>
              <w:spacing w:after="120"/>
              <w:rPr>
                <w:lang w:val="de-DE"/>
              </w:rPr>
            </w:pPr>
          </w:p>
        </w:tc>
        <w:tc>
          <w:tcPr>
            <w:tcW w:w="7067" w:type="dxa"/>
          </w:tcPr>
          <w:p w14:paraId="5AC379AB" w14:textId="77777777" w:rsidR="00583D97" w:rsidRPr="00831C9D" w:rsidRDefault="00583D97" w:rsidP="00E4348F">
            <w:pPr>
              <w:spacing w:after="120"/>
              <w:rPr>
                <w:lang w:val="de-DE"/>
              </w:rPr>
            </w:pPr>
            <w:r w:rsidRPr="00243266">
              <w:rPr>
                <w:lang w:val="de-DE"/>
              </w:rPr>
              <w:t xml:space="preserve">Die Leipziger translationswissenschaftliche Schule betrachtete Translation als einen Kodewechsel mit „Invarianz des Inhalts“ als Hauptziel. Ähnlich wie bei der </w:t>
            </w:r>
            <w:proofErr w:type="spellStart"/>
            <w:r w:rsidRPr="00243266">
              <w:rPr>
                <w:lang w:val="de-DE"/>
              </w:rPr>
              <w:t>Skopostheorie</w:t>
            </w:r>
            <w:proofErr w:type="spellEnd"/>
            <w:r w:rsidRPr="00243266">
              <w:rPr>
                <w:lang w:val="de-DE"/>
              </w:rPr>
              <w:t xml:space="preserve"> wird „Äquivalenz“ damit vor allem auf die Wortebene reduziert.</w:t>
            </w:r>
          </w:p>
        </w:tc>
        <w:sdt>
          <w:sdtPr>
            <w:rPr>
              <w:sz w:val="36"/>
              <w:szCs w:val="36"/>
              <w:lang w:val="de-DE"/>
            </w:rPr>
            <w:id w:val="254257484"/>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181F73C2"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543096071"/>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09A89CC4"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2CAD6CAA" w14:textId="77777777" w:rsidTr="0056740D">
        <w:tc>
          <w:tcPr>
            <w:tcW w:w="896" w:type="dxa"/>
          </w:tcPr>
          <w:p w14:paraId="2D50A362" w14:textId="77777777" w:rsidR="00583D97" w:rsidRPr="00BD045D" w:rsidRDefault="00583D97" w:rsidP="00583D97">
            <w:pPr>
              <w:pStyle w:val="Luettelokappale"/>
              <w:numPr>
                <w:ilvl w:val="0"/>
                <w:numId w:val="7"/>
              </w:numPr>
              <w:spacing w:after="120"/>
              <w:rPr>
                <w:lang w:val="de-DE"/>
              </w:rPr>
            </w:pPr>
          </w:p>
        </w:tc>
        <w:tc>
          <w:tcPr>
            <w:tcW w:w="7067" w:type="dxa"/>
          </w:tcPr>
          <w:p w14:paraId="0998B727" w14:textId="77777777" w:rsidR="00583D97" w:rsidRPr="00156F9A" w:rsidRDefault="00583D97" w:rsidP="00E4348F">
            <w:pPr>
              <w:spacing w:after="120"/>
              <w:rPr>
                <w:lang w:val="de-DE"/>
              </w:rPr>
            </w:pPr>
            <w:r>
              <w:rPr>
                <w:lang w:val="de-DE"/>
              </w:rPr>
              <w:t>Die</w:t>
            </w:r>
            <w:r w:rsidRPr="00831C9D">
              <w:rPr>
                <w:lang w:val="de-DE"/>
              </w:rPr>
              <w:t xml:space="preserve"> “</w:t>
            </w:r>
            <w:proofErr w:type="spellStart"/>
            <w:r w:rsidRPr="00831C9D">
              <w:rPr>
                <w:lang w:val="de-DE"/>
              </w:rPr>
              <w:t>stylistique</w:t>
            </w:r>
            <w:proofErr w:type="spellEnd"/>
            <w:r w:rsidRPr="00831C9D">
              <w:rPr>
                <w:lang w:val="de-DE"/>
              </w:rPr>
              <w:t xml:space="preserve"> </w:t>
            </w:r>
            <w:proofErr w:type="spellStart"/>
            <w:r w:rsidRPr="00831C9D">
              <w:rPr>
                <w:lang w:val="de-DE"/>
              </w:rPr>
              <w:t>comparée</w:t>
            </w:r>
            <w:proofErr w:type="spellEnd"/>
            <w:r w:rsidRPr="00831C9D">
              <w:rPr>
                <w:lang w:val="de-DE"/>
              </w:rPr>
              <w:t>”</w:t>
            </w:r>
            <w:r>
              <w:rPr>
                <w:lang w:val="de-DE"/>
              </w:rPr>
              <w:t xml:space="preserve"> bemüht(e) sich um die Beschreibung von sprachenpaarbezogenen Übersetzungsbeziehung so</w:t>
            </w:r>
            <w:r w:rsidRPr="00831C9D">
              <w:rPr>
                <w:lang w:val="de-DE"/>
              </w:rPr>
              <w:t xml:space="preserve">, </w:t>
            </w:r>
            <w:r>
              <w:rPr>
                <w:lang w:val="de-DE"/>
              </w:rPr>
              <w:t xml:space="preserve">wie sie im natürlichen Sprachgebrauch vorkommen. </w:t>
            </w:r>
          </w:p>
        </w:tc>
        <w:sdt>
          <w:sdtPr>
            <w:rPr>
              <w:sz w:val="36"/>
              <w:szCs w:val="36"/>
              <w:lang w:val="de-DE"/>
            </w:rPr>
            <w:id w:val="-1844228296"/>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42B710C2"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809251660"/>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040AC829"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22C4D490" w14:textId="77777777" w:rsidTr="0056740D">
        <w:tc>
          <w:tcPr>
            <w:tcW w:w="896" w:type="dxa"/>
          </w:tcPr>
          <w:p w14:paraId="142E9033" w14:textId="77777777" w:rsidR="00583D97" w:rsidRPr="00BD045D" w:rsidRDefault="00583D97" w:rsidP="00583D97">
            <w:pPr>
              <w:pStyle w:val="Luettelokappale"/>
              <w:numPr>
                <w:ilvl w:val="0"/>
                <w:numId w:val="7"/>
              </w:numPr>
              <w:spacing w:after="120"/>
              <w:rPr>
                <w:lang w:val="de-DE"/>
              </w:rPr>
            </w:pPr>
          </w:p>
        </w:tc>
        <w:tc>
          <w:tcPr>
            <w:tcW w:w="7067" w:type="dxa"/>
          </w:tcPr>
          <w:p w14:paraId="595EB138" w14:textId="77777777" w:rsidR="00583D97" w:rsidRPr="00156F9A" w:rsidRDefault="00583D97" w:rsidP="00E4348F">
            <w:pPr>
              <w:spacing w:after="120"/>
              <w:rPr>
                <w:lang w:val="de-DE"/>
              </w:rPr>
            </w:pPr>
            <w:r w:rsidRPr="00831C9D">
              <w:rPr>
                <w:lang w:val="de-DE"/>
              </w:rPr>
              <w:t>Eugene Nidas Übersetzungsgrundsatz besteht u. a. darin, die Botschaft eines Textes so wirkungsgleich wie möglich in die Zielkultur zu übertragen. Diese Form der Äquivalenz beschreibt er als „</w:t>
            </w:r>
            <w:r>
              <w:rPr>
                <w:lang w:val="de-DE"/>
              </w:rPr>
              <w:t>dynamische Äquivalenz“.</w:t>
            </w:r>
          </w:p>
        </w:tc>
        <w:sdt>
          <w:sdtPr>
            <w:rPr>
              <w:sz w:val="36"/>
              <w:szCs w:val="36"/>
              <w:lang w:val="de-DE"/>
            </w:rPr>
            <w:id w:val="306673166"/>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20C19021"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1773508739"/>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3CC31336"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C11918" w14:paraId="2A951814" w14:textId="77777777" w:rsidTr="0056740D">
        <w:tc>
          <w:tcPr>
            <w:tcW w:w="896" w:type="dxa"/>
          </w:tcPr>
          <w:p w14:paraId="741B58E6" w14:textId="77777777" w:rsidR="00583D97" w:rsidRPr="00BD045D" w:rsidRDefault="00583D97" w:rsidP="00583D97">
            <w:pPr>
              <w:pStyle w:val="Luettelokappale"/>
              <w:numPr>
                <w:ilvl w:val="0"/>
                <w:numId w:val="7"/>
              </w:numPr>
              <w:spacing w:after="120"/>
              <w:rPr>
                <w:lang w:val="de-DE"/>
              </w:rPr>
            </w:pPr>
          </w:p>
        </w:tc>
        <w:tc>
          <w:tcPr>
            <w:tcW w:w="7067" w:type="dxa"/>
          </w:tcPr>
          <w:p w14:paraId="582E5F6C" w14:textId="77777777" w:rsidR="00583D97" w:rsidRPr="00C11918" w:rsidRDefault="00583D97" w:rsidP="00E4348F">
            <w:pPr>
              <w:spacing w:after="120"/>
              <w:rPr>
                <w:lang w:val="de-AT"/>
              </w:rPr>
            </w:pPr>
            <w:r>
              <w:rPr>
                <w:lang w:val="de-AT"/>
              </w:rPr>
              <w:t xml:space="preserve">In der Hermeneutik wird die Multiperspektivität von (literarischen) Texten hervorgehoben. Mit diesem Konzept wird auf das Potential von Texten verwiesen, mehrere Interpretationen je nach dem Wissenshorizont der LeserInnen zuzulassen. </w:t>
            </w:r>
          </w:p>
        </w:tc>
        <w:sdt>
          <w:sdtPr>
            <w:rPr>
              <w:sz w:val="36"/>
              <w:szCs w:val="36"/>
              <w:lang w:val="de-DE"/>
            </w:rPr>
            <w:id w:val="1887675192"/>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060F936C" w14:textId="77777777" w:rsidR="00583D97" w:rsidRPr="00C11918" w:rsidRDefault="00583D97" w:rsidP="00E4348F">
                <w:pPr>
                  <w:spacing w:after="120"/>
                  <w:rPr>
                    <w:sz w:val="36"/>
                    <w:szCs w:val="36"/>
                    <w:lang w:val="de-AT"/>
                  </w:rPr>
                </w:pPr>
                <w:r>
                  <w:rPr>
                    <w:rFonts w:ascii="MS Gothic" w:eastAsia="MS Gothic" w:hAnsi="MS Gothic" w:hint="eastAsia"/>
                    <w:sz w:val="36"/>
                    <w:szCs w:val="36"/>
                    <w:lang w:val="de-DE"/>
                  </w:rPr>
                  <w:t>☐</w:t>
                </w:r>
              </w:p>
            </w:tc>
          </w:sdtContent>
        </w:sdt>
        <w:sdt>
          <w:sdtPr>
            <w:rPr>
              <w:sz w:val="36"/>
              <w:szCs w:val="36"/>
              <w:lang w:val="de-DE"/>
            </w:rPr>
            <w:id w:val="79959521"/>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1E9739E7" w14:textId="77777777" w:rsidR="00583D97" w:rsidRPr="00C11918" w:rsidRDefault="00583D97" w:rsidP="00E4348F">
                <w:pPr>
                  <w:spacing w:after="120"/>
                  <w:rPr>
                    <w:sz w:val="36"/>
                    <w:szCs w:val="36"/>
                    <w:lang w:val="de-AT"/>
                  </w:rPr>
                </w:pPr>
                <w:r>
                  <w:rPr>
                    <w:rFonts w:ascii="MS Gothic" w:eastAsia="MS Gothic" w:hAnsi="MS Gothic" w:hint="eastAsia"/>
                    <w:sz w:val="36"/>
                    <w:szCs w:val="36"/>
                    <w:lang w:val="de-DE"/>
                  </w:rPr>
                  <w:t>☐</w:t>
                </w:r>
              </w:p>
            </w:tc>
          </w:sdtContent>
        </w:sdt>
      </w:tr>
      <w:tr w:rsidR="00583D97" w:rsidRPr="00156F9A" w14:paraId="75F0BA6D" w14:textId="77777777" w:rsidTr="0056740D">
        <w:tc>
          <w:tcPr>
            <w:tcW w:w="896" w:type="dxa"/>
          </w:tcPr>
          <w:p w14:paraId="34C983D8" w14:textId="77777777" w:rsidR="00583D97" w:rsidRPr="00C11918" w:rsidRDefault="00583D97" w:rsidP="00583D97">
            <w:pPr>
              <w:pStyle w:val="Luettelokappale"/>
              <w:numPr>
                <w:ilvl w:val="0"/>
                <w:numId w:val="7"/>
              </w:numPr>
              <w:spacing w:after="120"/>
              <w:rPr>
                <w:lang w:val="de-AT"/>
              </w:rPr>
            </w:pPr>
          </w:p>
        </w:tc>
        <w:tc>
          <w:tcPr>
            <w:tcW w:w="7067" w:type="dxa"/>
          </w:tcPr>
          <w:p w14:paraId="31D3C15F" w14:textId="77777777" w:rsidR="00583D97" w:rsidRPr="00156F9A" w:rsidRDefault="00583D97" w:rsidP="00E4348F">
            <w:pPr>
              <w:spacing w:after="120"/>
              <w:rPr>
                <w:lang w:val="de-DE"/>
              </w:rPr>
            </w:pPr>
            <w:r w:rsidRPr="002122A3">
              <w:rPr>
                <w:bCs/>
                <w:lang w:val="de-DE"/>
              </w:rPr>
              <w:t>In der Texttypologie von Katharina Reiß wird zwischen sachorientierten (prototypisch z.</w:t>
            </w:r>
            <w:r>
              <w:rPr>
                <w:bCs/>
                <w:lang w:val="de-DE"/>
              </w:rPr>
              <w:t xml:space="preserve"> </w:t>
            </w:r>
            <w:r w:rsidRPr="002122A3">
              <w:rPr>
                <w:bCs/>
                <w:lang w:val="de-DE"/>
              </w:rPr>
              <w:t xml:space="preserve">B. </w:t>
            </w:r>
            <w:r>
              <w:rPr>
                <w:bCs/>
                <w:lang w:val="de-DE"/>
              </w:rPr>
              <w:t>Urkunde</w:t>
            </w:r>
            <w:r w:rsidRPr="002122A3">
              <w:rPr>
                <w:bCs/>
                <w:lang w:val="de-DE"/>
              </w:rPr>
              <w:t>), senderorientierten (prototypisch z.</w:t>
            </w:r>
            <w:r>
              <w:rPr>
                <w:bCs/>
                <w:lang w:val="de-DE"/>
              </w:rPr>
              <w:t xml:space="preserve"> </w:t>
            </w:r>
            <w:r w:rsidRPr="002122A3">
              <w:rPr>
                <w:bCs/>
                <w:lang w:val="de-DE"/>
              </w:rPr>
              <w:t xml:space="preserve">B. </w:t>
            </w:r>
            <w:r>
              <w:rPr>
                <w:bCs/>
                <w:lang w:val="de-DE"/>
              </w:rPr>
              <w:t>Roman</w:t>
            </w:r>
            <w:r w:rsidRPr="002122A3">
              <w:rPr>
                <w:bCs/>
                <w:lang w:val="de-DE"/>
              </w:rPr>
              <w:t>) und verhaltensorientierten (prototypisch z.</w:t>
            </w:r>
            <w:r>
              <w:rPr>
                <w:bCs/>
                <w:lang w:val="de-DE"/>
              </w:rPr>
              <w:t xml:space="preserve"> </w:t>
            </w:r>
            <w:r w:rsidRPr="002122A3">
              <w:rPr>
                <w:bCs/>
                <w:lang w:val="de-DE"/>
              </w:rPr>
              <w:t xml:space="preserve">B. </w:t>
            </w:r>
            <w:r>
              <w:rPr>
                <w:bCs/>
                <w:lang w:val="de-DE"/>
              </w:rPr>
              <w:t>Werbung</w:t>
            </w:r>
            <w:r w:rsidRPr="002122A3">
              <w:rPr>
                <w:bCs/>
                <w:lang w:val="de-DE"/>
              </w:rPr>
              <w:t>) Texttypen unterschieden.</w:t>
            </w:r>
          </w:p>
        </w:tc>
        <w:sdt>
          <w:sdtPr>
            <w:rPr>
              <w:sz w:val="36"/>
              <w:szCs w:val="36"/>
              <w:lang w:val="de-DE"/>
            </w:rPr>
            <w:id w:val="-521939566"/>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23AE336D"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1912156423"/>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6CF7B53C"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7BB0D5A6" w14:textId="77777777" w:rsidTr="0056740D">
        <w:tc>
          <w:tcPr>
            <w:tcW w:w="896" w:type="dxa"/>
          </w:tcPr>
          <w:p w14:paraId="2F2CDCB6" w14:textId="77777777" w:rsidR="00583D97" w:rsidRPr="00BD045D" w:rsidRDefault="00583D97" w:rsidP="00583D97">
            <w:pPr>
              <w:pStyle w:val="Luettelokappale"/>
              <w:numPr>
                <w:ilvl w:val="0"/>
                <w:numId w:val="7"/>
              </w:numPr>
              <w:spacing w:after="120"/>
              <w:rPr>
                <w:lang w:val="de-DE"/>
              </w:rPr>
            </w:pPr>
          </w:p>
        </w:tc>
        <w:tc>
          <w:tcPr>
            <w:tcW w:w="7067" w:type="dxa"/>
          </w:tcPr>
          <w:p w14:paraId="671C085C" w14:textId="77777777" w:rsidR="00583D97" w:rsidRPr="00156F9A" w:rsidRDefault="00583D97" w:rsidP="00E4348F">
            <w:pPr>
              <w:spacing w:after="120"/>
              <w:rPr>
                <w:lang w:val="de-DE"/>
              </w:rPr>
            </w:pPr>
            <w:r w:rsidRPr="001A3300">
              <w:rPr>
                <w:lang w:val="de-DE"/>
              </w:rPr>
              <w:t xml:space="preserve">In den funktionalen Ansätzen tritt die Forderung nach der Äquivalenz von Ausgangs- und Zieltext in den Hintergrund. An ihre Stelle tritt vielmehr das Streben nach Adäquatheit, also Übereinstimmung von </w:t>
            </w:r>
            <w:proofErr w:type="spellStart"/>
            <w:r w:rsidRPr="001A3300">
              <w:rPr>
                <w:lang w:val="de-DE"/>
              </w:rPr>
              <w:t>Translat</w:t>
            </w:r>
            <w:proofErr w:type="spellEnd"/>
            <w:r w:rsidRPr="001A3300">
              <w:rPr>
                <w:lang w:val="de-DE"/>
              </w:rPr>
              <w:t xml:space="preserve"> und Kommunikationsziel.</w:t>
            </w:r>
            <w:r>
              <w:rPr>
                <w:lang w:val="de-DE"/>
              </w:rPr>
              <w:t xml:space="preserve"> </w:t>
            </w:r>
          </w:p>
        </w:tc>
        <w:sdt>
          <w:sdtPr>
            <w:rPr>
              <w:sz w:val="36"/>
              <w:szCs w:val="36"/>
              <w:lang w:val="de-DE"/>
            </w:rPr>
            <w:id w:val="1713313450"/>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39798DE2"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1624954291"/>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0744F67D"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35D33B6A" w14:textId="77777777" w:rsidTr="0056740D">
        <w:tc>
          <w:tcPr>
            <w:tcW w:w="896" w:type="dxa"/>
          </w:tcPr>
          <w:p w14:paraId="4A014301" w14:textId="77777777" w:rsidR="00583D97" w:rsidRPr="00BD045D" w:rsidRDefault="00583D97" w:rsidP="00583D97">
            <w:pPr>
              <w:pStyle w:val="Luettelokappale"/>
              <w:numPr>
                <w:ilvl w:val="0"/>
                <w:numId w:val="7"/>
              </w:numPr>
              <w:spacing w:after="120"/>
              <w:rPr>
                <w:lang w:val="de-DE"/>
              </w:rPr>
            </w:pPr>
          </w:p>
        </w:tc>
        <w:tc>
          <w:tcPr>
            <w:tcW w:w="7067" w:type="dxa"/>
            <w:shd w:val="clear" w:color="auto" w:fill="auto"/>
          </w:tcPr>
          <w:p w14:paraId="2D746763" w14:textId="77777777" w:rsidR="00583D97" w:rsidRPr="00156F9A" w:rsidRDefault="00583D97" w:rsidP="00E4348F">
            <w:pPr>
              <w:spacing w:after="120"/>
              <w:rPr>
                <w:lang w:val="de-DE"/>
              </w:rPr>
            </w:pPr>
            <w:r>
              <w:rPr>
                <w:lang w:val="de-DE"/>
              </w:rPr>
              <w:t xml:space="preserve">„Situative Kognition“ ist ein Paradigma der Kognitionswissenschaft, nach dem die analytisch-kritische Beschäftigung mit der kognitiven Problemlösung der </w:t>
            </w:r>
            <w:proofErr w:type="spellStart"/>
            <w:r>
              <w:rPr>
                <w:lang w:val="de-DE"/>
              </w:rPr>
              <w:t>TranslatorInnen</w:t>
            </w:r>
            <w:proofErr w:type="spellEnd"/>
            <w:r>
              <w:rPr>
                <w:lang w:val="de-DE"/>
              </w:rPr>
              <w:t xml:space="preserve"> auch ihre Wechselwirkungen mit anderen ExpertInnen und Artefakten des Handlungsgefüges einbeziehen sollte.</w:t>
            </w:r>
          </w:p>
        </w:tc>
        <w:sdt>
          <w:sdtPr>
            <w:rPr>
              <w:sz w:val="36"/>
              <w:szCs w:val="36"/>
              <w:lang w:val="de-DE"/>
            </w:rPr>
            <w:id w:val="-145360655"/>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65AF1BA0"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811904218"/>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09C3C117"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59424054" w14:textId="77777777" w:rsidTr="0056740D">
        <w:tc>
          <w:tcPr>
            <w:tcW w:w="896" w:type="dxa"/>
          </w:tcPr>
          <w:p w14:paraId="039B23DC" w14:textId="77777777" w:rsidR="00583D97" w:rsidRPr="00BD045D" w:rsidRDefault="00583D97" w:rsidP="00583D97">
            <w:pPr>
              <w:pStyle w:val="Luettelokappale"/>
              <w:numPr>
                <w:ilvl w:val="0"/>
                <w:numId w:val="7"/>
              </w:numPr>
              <w:spacing w:after="120"/>
              <w:rPr>
                <w:lang w:val="de-DE"/>
              </w:rPr>
            </w:pPr>
          </w:p>
        </w:tc>
        <w:tc>
          <w:tcPr>
            <w:tcW w:w="7067" w:type="dxa"/>
          </w:tcPr>
          <w:p w14:paraId="71BB53EF" w14:textId="77777777" w:rsidR="00583D97" w:rsidRPr="00156F9A" w:rsidRDefault="00583D97" w:rsidP="00E4348F">
            <w:pPr>
              <w:spacing w:after="120"/>
              <w:rPr>
                <w:lang w:val="de-DE"/>
              </w:rPr>
            </w:pPr>
            <w:r>
              <w:rPr>
                <w:lang w:val="de-DE"/>
              </w:rPr>
              <w:t>In</w:t>
            </w:r>
            <w:r w:rsidRPr="00656FF4">
              <w:rPr>
                <w:lang w:val="de-DE"/>
              </w:rPr>
              <w:t xml:space="preserve"> der </w:t>
            </w:r>
            <w:proofErr w:type="spellStart"/>
            <w:r w:rsidRPr="00656FF4">
              <w:rPr>
                <w:i/>
                <w:iCs/>
                <w:lang w:val="de-DE"/>
              </w:rPr>
              <w:t>Descriptive</w:t>
            </w:r>
            <w:proofErr w:type="spellEnd"/>
            <w:r w:rsidRPr="00656FF4">
              <w:rPr>
                <w:i/>
                <w:iCs/>
                <w:lang w:val="de-DE"/>
              </w:rPr>
              <w:t xml:space="preserve"> Translation Studies</w:t>
            </w:r>
            <w:r w:rsidRPr="00656FF4">
              <w:rPr>
                <w:lang w:val="de-DE"/>
              </w:rPr>
              <w:t xml:space="preserve"> </w:t>
            </w:r>
            <w:r>
              <w:rPr>
                <w:lang w:val="de-DE"/>
              </w:rPr>
              <w:t>(‚</w:t>
            </w:r>
            <w:proofErr w:type="spellStart"/>
            <w:r>
              <w:rPr>
                <w:lang w:val="de-DE"/>
              </w:rPr>
              <w:t>deskripitiven</w:t>
            </w:r>
            <w:proofErr w:type="spellEnd"/>
            <w:r>
              <w:rPr>
                <w:lang w:val="de-DE"/>
              </w:rPr>
              <w:t xml:space="preserve"> Translationswissenschaft‘) </w:t>
            </w:r>
            <w:r w:rsidRPr="00656FF4">
              <w:rPr>
                <w:lang w:val="de-DE"/>
              </w:rPr>
              <w:t>w</w:t>
            </w:r>
            <w:r>
              <w:rPr>
                <w:lang w:val="de-DE"/>
              </w:rPr>
              <w:t>urde</w:t>
            </w:r>
            <w:r w:rsidRPr="00656FF4">
              <w:rPr>
                <w:lang w:val="de-DE"/>
              </w:rPr>
              <w:t xml:space="preserve"> zunehmend auf die Literaturwissenschaft zur Beschreibung von translatorischen Phänomenen zurückgegriffen.</w:t>
            </w:r>
          </w:p>
        </w:tc>
        <w:sdt>
          <w:sdtPr>
            <w:rPr>
              <w:sz w:val="36"/>
              <w:szCs w:val="36"/>
              <w:lang w:val="de-DE"/>
            </w:rPr>
            <w:id w:val="1365629992"/>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3A8FEDB0"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2086252115"/>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3E9E4823"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3C6E179E" w14:textId="77777777" w:rsidTr="0056740D">
        <w:tc>
          <w:tcPr>
            <w:tcW w:w="896" w:type="dxa"/>
          </w:tcPr>
          <w:p w14:paraId="5DAAB9A5" w14:textId="77777777" w:rsidR="00583D97" w:rsidRPr="00BD045D" w:rsidRDefault="00583D97" w:rsidP="00583D97">
            <w:pPr>
              <w:pStyle w:val="Luettelokappale"/>
              <w:numPr>
                <w:ilvl w:val="0"/>
                <w:numId w:val="7"/>
              </w:numPr>
              <w:spacing w:after="120"/>
              <w:rPr>
                <w:lang w:val="de-DE"/>
              </w:rPr>
            </w:pPr>
          </w:p>
        </w:tc>
        <w:tc>
          <w:tcPr>
            <w:tcW w:w="7067" w:type="dxa"/>
          </w:tcPr>
          <w:p w14:paraId="79A0D4B1" w14:textId="77777777" w:rsidR="00583D97" w:rsidRPr="00156F9A" w:rsidRDefault="00583D97" w:rsidP="00E4348F">
            <w:pPr>
              <w:spacing w:after="120"/>
              <w:rPr>
                <w:lang w:val="de-DE"/>
              </w:rPr>
            </w:pPr>
            <w:r w:rsidRPr="00656FF4">
              <w:rPr>
                <w:lang w:val="de-DE"/>
              </w:rPr>
              <w:t xml:space="preserve">Im Rahmen der </w:t>
            </w:r>
            <w:proofErr w:type="spellStart"/>
            <w:r w:rsidRPr="007A4C28">
              <w:rPr>
                <w:i/>
                <w:iCs/>
                <w:lang w:val="de-DE"/>
              </w:rPr>
              <w:t>Descriptive</w:t>
            </w:r>
            <w:proofErr w:type="spellEnd"/>
            <w:r w:rsidRPr="007A4C28">
              <w:rPr>
                <w:i/>
                <w:iCs/>
                <w:lang w:val="de-DE"/>
              </w:rPr>
              <w:t xml:space="preserve"> Translation Studies</w:t>
            </w:r>
            <w:r w:rsidRPr="00656FF4">
              <w:rPr>
                <w:lang w:val="de-DE"/>
              </w:rPr>
              <w:t xml:space="preserve"> </w:t>
            </w:r>
            <w:r>
              <w:rPr>
                <w:lang w:val="de-DE"/>
              </w:rPr>
              <w:t>(‚</w:t>
            </w:r>
            <w:proofErr w:type="spellStart"/>
            <w:r>
              <w:rPr>
                <w:lang w:val="de-DE"/>
              </w:rPr>
              <w:t>deskripitiven</w:t>
            </w:r>
            <w:proofErr w:type="spellEnd"/>
            <w:r>
              <w:rPr>
                <w:lang w:val="de-DE"/>
              </w:rPr>
              <w:t xml:space="preserve"> Translationswissenschaft‘) </w:t>
            </w:r>
            <w:r w:rsidRPr="00656FF4">
              <w:rPr>
                <w:lang w:val="de-DE"/>
              </w:rPr>
              <w:t xml:space="preserve">spielen auch Normen eine wichtige Rolle. </w:t>
            </w:r>
            <w:r>
              <w:rPr>
                <w:lang w:val="de-DE"/>
              </w:rPr>
              <w:t>Im Mittelpunkt steht die Frage, welche ausgangskulturellen Normen den Übersetzungen unterliegen.</w:t>
            </w:r>
          </w:p>
        </w:tc>
        <w:sdt>
          <w:sdtPr>
            <w:rPr>
              <w:sz w:val="36"/>
              <w:szCs w:val="36"/>
              <w:lang w:val="de-DE"/>
            </w:rPr>
            <w:id w:val="988984201"/>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2A0C7DC4"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410972893"/>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3C419E99"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37E14437" w14:textId="77777777" w:rsidTr="0056740D">
        <w:tc>
          <w:tcPr>
            <w:tcW w:w="896" w:type="dxa"/>
          </w:tcPr>
          <w:p w14:paraId="668CDF8A" w14:textId="77777777" w:rsidR="00583D97" w:rsidRPr="00BD045D" w:rsidRDefault="00583D97" w:rsidP="00583D97">
            <w:pPr>
              <w:pStyle w:val="Luettelokappale"/>
              <w:numPr>
                <w:ilvl w:val="0"/>
                <w:numId w:val="7"/>
              </w:numPr>
              <w:spacing w:after="120"/>
              <w:rPr>
                <w:lang w:val="de-DE"/>
              </w:rPr>
            </w:pPr>
          </w:p>
        </w:tc>
        <w:tc>
          <w:tcPr>
            <w:tcW w:w="7067" w:type="dxa"/>
          </w:tcPr>
          <w:p w14:paraId="4568947D" w14:textId="77777777" w:rsidR="00583D97" w:rsidRPr="00156F9A" w:rsidRDefault="00583D97" w:rsidP="00E4348F">
            <w:pPr>
              <w:spacing w:after="120"/>
              <w:rPr>
                <w:lang w:val="de-DE"/>
              </w:rPr>
            </w:pPr>
            <w:r w:rsidRPr="00656FF4">
              <w:rPr>
                <w:lang w:val="de-DE"/>
              </w:rPr>
              <w:t>Hermeneutik ist die Wissenschaft, die sich mit Textinterpretation beschäftigt und sich auf die Perspektive der interpretierenden Person sowie ihr Vorwissen und ihre Situation bezieht.</w:t>
            </w:r>
          </w:p>
        </w:tc>
        <w:sdt>
          <w:sdtPr>
            <w:rPr>
              <w:sz w:val="36"/>
              <w:szCs w:val="36"/>
              <w:lang w:val="de-DE"/>
            </w:rPr>
            <w:id w:val="1440422419"/>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581553B4"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470796031"/>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4539077E"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57B34358" w14:textId="77777777" w:rsidTr="0056740D">
        <w:tc>
          <w:tcPr>
            <w:tcW w:w="896" w:type="dxa"/>
          </w:tcPr>
          <w:p w14:paraId="5802CAD8" w14:textId="77777777" w:rsidR="00583D97" w:rsidRPr="00BD045D" w:rsidRDefault="00583D97" w:rsidP="00583D97">
            <w:pPr>
              <w:pStyle w:val="Luettelokappale"/>
              <w:numPr>
                <w:ilvl w:val="0"/>
                <w:numId w:val="7"/>
              </w:numPr>
              <w:spacing w:after="120"/>
              <w:rPr>
                <w:lang w:val="de-DE"/>
              </w:rPr>
            </w:pPr>
          </w:p>
        </w:tc>
        <w:tc>
          <w:tcPr>
            <w:tcW w:w="7067" w:type="dxa"/>
          </w:tcPr>
          <w:p w14:paraId="7E2CAAA3" w14:textId="77777777" w:rsidR="00583D97" w:rsidRPr="00156F9A" w:rsidRDefault="00583D97" w:rsidP="00E4348F">
            <w:pPr>
              <w:spacing w:after="120"/>
              <w:rPr>
                <w:lang w:val="de-DE"/>
              </w:rPr>
            </w:pPr>
            <w:r>
              <w:rPr>
                <w:lang w:val="de-DE"/>
              </w:rPr>
              <w:t>Durch die „kulturelle Wende“ der Translationswissenschaft wurde die Norm der Unparteilichkeit von Translation in Frage gestellt.</w:t>
            </w:r>
          </w:p>
        </w:tc>
        <w:sdt>
          <w:sdtPr>
            <w:rPr>
              <w:sz w:val="36"/>
              <w:szCs w:val="36"/>
              <w:lang w:val="de-DE"/>
            </w:rPr>
            <w:id w:val="-607119936"/>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129B3E2E"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1159889587"/>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68AD3410"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5FDD2808" w14:textId="77777777" w:rsidTr="0056740D">
        <w:tc>
          <w:tcPr>
            <w:tcW w:w="896" w:type="dxa"/>
          </w:tcPr>
          <w:p w14:paraId="132B78A3" w14:textId="77777777" w:rsidR="00583D97" w:rsidRPr="00BD045D" w:rsidRDefault="00583D97" w:rsidP="00583D97">
            <w:pPr>
              <w:pStyle w:val="Luettelokappale"/>
              <w:numPr>
                <w:ilvl w:val="0"/>
                <w:numId w:val="7"/>
              </w:numPr>
              <w:spacing w:after="120"/>
              <w:rPr>
                <w:lang w:val="de-DE"/>
              </w:rPr>
            </w:pPr>
          </w:p>
        </w:tc>
        <w:tc>
          <w:tcPr>
            <w:tcW w:w="7067" w:type="dxa"/>
          </w:tcPr>
          <w:p w14:paraId="05BFCDC0" w14:textId="77777777" w:rsidR="00583D97" w:rsidRPr="00156F9A" w:rsidRDefault="00583D97" w:rsidP="00E4348F">
            <w:pPr>
              <w:spacing w:after="120"/>
              <w:rPr>
                <w:lang w:val="de-DE"/>
              </w:rPr>
            </w:pPr>
            <w:r w:rsidRPr="00656FF4">
              <w:rPr>
                <w:lang w:val="de-DE"/>
              </w:rPr>
              <w:t xml:space="preserve">Der Translationsprozessbegriff im </w:t>
            </w:r>
            <w:r>
              <w:rPr>
                <w:lang w:val="de-DE"/>
              </w:rPr>
              <w:t>weiteren</w:t>
            </w:r>
            <w:r w:rsidRPr="00656FF4">
              <w:rPr>
                <w:lang w:val="de-DE"/>
              </w:rPr>
              <w:t xml:space="preserve"> Sinne meint</w:t>
            </w:r>
            <w:r>
              <w:rPr>
                <w:lang w:val="de-DE"/>
              </w:rPr>
              <w:t xml:space="preserve"> den</w:t>
            </w:r>
            <w:r w:rsidRPr="00656FF4">
              <w:rPr>
                <w:lang w:val="de-DE"/>
              </w:rPr>
              <w:t xml:space="preserve"> Gesamtprozess und </w:t>
            </w:r>
            <w:r>
              <w:rPr>
                <w:lang w:val="de-DE"/>
              </w:rPr>
              <w:t xml:space="preserve">das </w:t>
            </w:r>
            <w:r w:rsidRPr="00656FF4">
              <w:rPr>
                <w:lang w:val="de-DE"/>
              </w:rPr>
              <w:t xml:space="preserve">Management des Projektes vom Übersetzungsauftrag bis hin zur Lieferung des </w:t>
            </w:r>
            <w:proofErr w:type="spellStart"/>
            <w:r w:rsidRPr="00656FF4">
              <w:rPr>
                <w:lang w:val="de-DE"/>
              </w:rPr>
              <w:t>Translats</w:t>
            </w:r>
            <w:proofErr w:type="spellEnd"/>
            <w:r w:rsidRPr="00656FF4">
              <w:rPr>
                <w:lang w:val="de-DE"/>
              </w:rPr>
              <w:t xml:space="preserve"> an den/die Kund/in.</w:t>
            </w:r>
          </w:p>
        </w:tc>
        <w:sdt>
          <w:sdtPr>
            <w:rPr>
              <w:sz w:val="36"/>
              <w:szCs w:val="36"/>
              <w:lang w:val="de-DE"/>
            </w:rPr>
            <w:id w:val="-1667085177"/>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2A44EBA2"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1566366259"/>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31107820"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31FA40AC" w14:textId="77777777" w:rsidTr="0056740D">
        <w:tc>
          <w:tcPr>
            <w:tcW w:w="896" w:type="dxa"/>
          </w:tcPr>
          <w:p w14:paraId="4255B4E4" w14:textId="77777777" w:rsidR="00583D97" w:rsidRPr="00BD045D" w:rsidRDefault="00583D97" w:rsidP="00583D97">
            <w:pPr>
              <w:pStyle w:val="Luettelokappale"/>
              <w:numPr>
                <w:ilvl w:val="0"/>
                <w:numId w:val="7"/>
              </w:numPr>
              <w:spacing w:after="120"/>
              <w:rPr>
                <w:lang w:val="de-DE"/>
              </w:rPr>
            </w:pPr>
          </w:p>
        </w:tc>
        <w:tc>
          <w:tcPr>
            <w:tcW w:w="7067" w:type="dxa"/>
          </w:tcPr>
          <w:p w14:paraId="6D095D93" w14:textId="77777777" w:rsidR="00583D97" w:rsidRPr="00156F9A" w:rsidRDefault="00583D97" w:rsidP="00E4348F">
            <w:pPr>
              <w:spacing w:after="120"/>
              <w:rPr>
                <w:lang w:val="de-DE"/>
              </w:rPr>
            </w:pPr>
            <w:r w:rsidRPr="00656FF4">
              <w:rPr>
                <w:lang w:val="de-DE"/>
              </w:rPr>
              <w:t>Während O</w:t>
            </w:r>
            <w:r>
              <w:rPr>
                <w:lang w:val="de-DE"/>
              </w:rPr>
              <w:t>ffli</w:t>
            </w:r>
            <w:r w:rsidRPr="00656FF4">
              <w:rPr>
                <w:lang w:val="de-DE"/>
              </w:rPr>
              <w:t>ne-Verfahren der T</w:t>
            </w:r>
            <w:r>
              <w:rPr>
                <w:lang w:val="de-DE"/>
              </w:rPr>
              <w:t>ranslationsprozessforschung</w:t>
            </w:r>
            <w:r w:rsidRPr="00656FF4">
              <w:rPr>
                <w:lang w:val="de-DE"/>
              </w:rPr>
              <w:t xml:space="preserve"> in erster Linie mit der Analyse von Daten nach dem Übersetzen zu tun haben, konzentrieren sich O</w:t>
            </w:r>
            <w:r>
              <w:rPr>
                <w:lang w:val="de-DE"/>
              </w:rPr>
              <w:t>n</w:t>
            </w:r>
            <w:r w:rsidRPr="00656FF4">
              <w:rPr>
                <w:lang w:val="de-DE"/>
              </w:rPr>
              <w:t>line-Verfahren der TPF neben der Erhebung von Daten auch auf die Erhebung von Verhaltensbeobachtung während des Übersetzungsprozesses</w:t>
            </w:r>
            <w:r>
              <w:rPr>
                <w:lang w:val="de-DE"/>
              </w:rPr>
              <w:t>.</w:t>
            </w:r>
          </w:p>
        </w:tc>
        <w:sdt>
          <w:sdtPr>
            <w:rPr>
              <w:sz w:val="36"/>
              <w:szCs w:val="36"/>
              <w:lang w:val="de-DE"/>
            </w:rPr>
            <w:id w:val="-1262603488"/>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1B57CCF0"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1842966393"/>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125DC278"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AD00E9" w14:paraId="6A306611" w14:textId="77777777" w:rsidTr="0056740D">
        <w:tc>
          <w:tcPr>
            <w:tcW w:w="896" w:type="dxa"/>
          </w:tcPr>
          <w:p w14:paraId="688FE079" w14:textId="77777777" w:rsidR="00583D97" w:rsidRPr="00BD045D" w:rsidRDefault="00583D97" w:rsidP="00583D97">
            <w:pPr>
              <w:pStyle w:val="Luettelokappale"/>
              <w:numPr>
                <w:ilvl w:val="0"/>
                <w:numId w:val="7"/>
              </w:numPr>
              <w:spacing w:after="120"/>
              <w:rPr>
                <w:lang w:val="de-DE"/>
              </w:rPr>
            </w:pPr>
          </w:p>
        </w:tc>
        <w:tc>
          <w:tcPr>
            <w:tcW w:w="7067" w:type="dxa"/>
          </w:tcPr>
          <w:p w14:paraId="72A36190" w14:textId="77777777" w:rsidR="00583D97" w:rsidRPr="00656FF4" w:rsidRDefault="00583D97" w:rsidP="00E4348F">
            <w:pPr>
              <w:spacing w:after="120"/>
              <w:rPr>
                <w:lang w:val="de-DE"/>
              </w:rPr>
            </w:pPr>
            <w:r>
              <w:rPr>
                <w:lang w:val="de-DE"/>
              </w:rPr>
              <w:t xml:space="preserve">Nach </w:t>
            </w:r>
            <w:proofErr w:type="spellStart"/>
            <w:r>
              <w:rPr>
                <w:lang w:val="de-DE"/>
              </w:rPr>
              <w:t>Venuti</w:t>
            </w:r>
            <w:proofErr w:type="spellEnd"/>
            <w:r>
              <w:rPr>
                <w:lang w:val="de-DE"/>
              </w:rPr>
              <w:t xml:space="preserve"> ist der Assimilationsprozess, bei dem der Originaltext an das zielkulturell Vertraute angepasst wird, mit der Übersetzung abgeschlossen.</w:t>
            </w:r>
          </w:p>
        </w:tc>
        <w:sdt>
          <w:sdtPr>
            <w:rPr>
              <w:sz w:val="36"/>
              <w:szCs w:val="36"/>
              <w:lang w:val="de-DE"/>
            </w:rPr>
            <w:id w:val="-1273937571"/>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00E2C8D4"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584840635"/>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173F15B4"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0447A96D" w14:textId="77777777" w:rsidTr="0056740D">
        <w:trPr>
          <w:trHeight w:val="598"/>
        </w:trPr>
        <w:tc>
          <w:tcPr>
            <w:tcW w:w="896" w:type="dxa"/>
          </w:tcPr>
          <w:p w14:paraId="5DC8910C" w14:textId="77777777" w:rsidR="00583D97" w:rsidRPr="00BD045D" w:rsidRDefault="00583D97" w:rsidP="00583D97">
            <w:pPr>
              <w:pStyle w:val="Luettelokappale"/>
              <w:numPr>
                <w:ilvl w:val="0"/>
                <w:numId w:val="7"/>
              </w:numPr>
              <w:spacing w:after="120"/>
              <w:rPr>
                <w:lang w:val="de-DE"/>
              </w:rPr>
            </w:pPr>
          </w:p>
        </w:tc>
        <w:tc>
          <w:tcPr>
            <w:tcW w:w="7067" w:type="dxa"/>
          </w:tcPr>
          <w:p w14:paraId="72716D0C" w14:textId="77777777" w:rsidR="00583D97" w:rsidRPr="00966303" w:rsidRDefault="00583D97" w:rsidP="00E4348F">
            <w:pPr>
              <w:spacing w:after="120"/>
              <w:rPr>
                <w:lang w:val="de-DE"/>
              </w:rPr>
            </w:pPr>
            <w:r w:rsidRPr="00966303">
              <w:rPr>
                <w:lang w:val="de-DE"/>
              </w:rPr>
              <w:t xml:space="preserve">Nach Lawrence </w:t>
            </w:r>
            <w:proofErr w:type="spellStart"/>
            <w:r w:rsidRPr="00966303">
              <w:rPr>
                <w:lang w:val="de-DE"/>
              </w:rPr>
              <w:t>Venuti</w:t>
            </w:r>
            <w:proofErr w:type="spellEnd"/>
            <w:r w:rsidRPr="00966303">
              <w:rPr>
                <w:lang w:val="de-DE"/>
              </w:rPr>
              <w:t xml:space="preserve"> </w:t>
            </w:r>
            <w:r>
              <w:rPr>
                <w:lang w:val="de-DE"/>
              </w:rPr>
              <w:t xml:space="preserve">kann die </w:t>
            </w:r>
            <w:r w:rsidRPr="00966303">
              <w:rPr>
                <w:lang w:val="de-DE"/>
              </w:rPr>
              <w:t>Unsichtbarkeit</w:t>
            </w:r>
            <w:r>
              <w:rPr>
                <w:lang w:val="de-DE"/>
              </w:rPr>
              <w:t xml:space="preserve"> der Übersetzer/innen (ihre Position „im Schatten“) nur bekämpft werden</w:t>
            </w:r>
            <w:r w:rsidRPr="00966303">
              <w:rPr>
                <w:lang w:val="de-DE"/>
              </w:rPr>
              <w:t>,</w:t>
            </w:r>
            <w:r>
              <w:rPr>
                <w:lang w:val="de-DE"/>
              </w:rPr>
              <w:t xml:space="preserve"> indem </w:t>
            </w:r>
            <w:r w:rsidRPr="00966303">
              <w:rPr>
                <w:lang w:val="de-DE"/>
              </w:rPr>
              <w:t xml:space="preserve">sie sich bei ihrer Übersetzungstätigkeit dezidiert </w:t>
            </w:r>
            <w:r>
              <w:rPr>
                <w:lang w:val="de-DE"/>
              </w:rPr>
              <w:t>von</w:t>
            </w:r>
            <w:r w:rsidRPr="00966303">
              <w:rPr>
                <w:lang w:val="de-DE"/>
              </w:rPr>
              <w:t xml:space="preserve"> der traditionellen Norm der flüssigen Übersetzung (‚</w:t>
            </w:r>
            <w:proofErr w:type="spellStart"/>
            <w:r w:rsidRPr="00966303">
              <w:rPr>
                <w:lang w:val="de-DE"/>
              </w:rPr>
              <w:t>fluent</w:t>
            </w:r>
            <w:proofErr w:type="spellEnd"/>
            <w:r w:rsidRPr="00966303">
              <w:rPr>
                <w:lang w:val="de-DE"/>
              </w:rPr>
              <w:t xml:space="preserve"> </w:t>
            </w:r>
            <w:proofErr w:type="spellStart"/>
            <w:r w:rsidRPr="00966303">
              <w:rPr>
                <w:lang w:val="de-DE"/>
              </w:rPr>
              <w:t>translation</w:t>
            </w:r>
            <w:proofErr w:type="spellEnd"/>
            <w:r w:rsidRPr="00966303">
              <w:rPr>
                <w:lang w:val="de-DE"/>
              </w:rPr>
              <w:t>‘)</w:t>
            </w:r>
            <w:r>
              <w:rPr>
                <w:lang w:val="de-DE"/>
              </w:rPr>
              <w:t xml:space="preserve"> distanzieren</w:t>
            </w:r>
            <w:r w:rsidRPr="00966303">
              <w:rPr>
                <w:lang w:val="de-DE"/>
              </w:rPr>
              <w:t>, die sich grundsätzlich in den domestizierenden, assimilierenden Strategien niederschlägt.</w:t>
            </w:r>
          </w:p>
        </w:tc>
        <w:sdt>
          <w:sdtPr>
            <w:rPr>
              <w:sz w:val="36"/>
              <w:szCs w:val="36"/>
              <w:lang w:val="de-DE"/>
            </w:rPr>
            <w:id w:val="1383140147"/>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04715096"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820962183"/>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0A2D3B46"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6F848FE7" w14:textId="77777777" w:rsidTr="0056740D">
        <w:tc>
          <w:tcPr>
            <w:tcW w:w="896" w:type="dxa"/>
          </w:tcPr>
          <w:p w14:paraId="4C3B6887" w14:textId="77777777" w:rsidR="00583D97" w:rsidRPr="00BD045D" w:rsidRDefault="00583D97" w:rsidP="00583D97">
            <w:pPr>
              <w:pStyle w:val="Luettelokappale"/>
              <w:numPr>
                <w:ilvl w:val="0"/>
                <w:numId w:val="7"/>
              </w:numPr>
              <w:spacing w:after="120"/>
              <w:rPr>
                <w:lang w:val="de-DE"/>
              </w:rPr>
            </w:pPr>
          </w:p>
        </w:tc>
        <w:tc>
          <w:tcPr>
            <w:tcW w:w="7067" w:type="dxa"/>
          </w:tcPr>
          <w:p w14:paraId="1E25EA26" w14:textId="77777777" w:rsidR="00583D97" w:rsidRPr="00656FF4" w:rsidRDefault="00583D97" w:rsidP="00E4348F">
            <w:pPr>
              <w:spacing w:after="120"/>
              <w:rPr>
                <w:lang w:val="de-DE"/>
              </w:rPr>
            </w:pPr>
            <w:r w:rsidRPr="00966303">
              <w:rPr>
                <w:lang w:val="de-DE"/>
              </w:rPr>
              <w:t>Mit der kulturellen Wende („</w:t>
            </w:r>
            <w:proofErr w:type="spellStart"/>
            <w:r w:rsidRPr="00966303">
              <w:rPr>
                <w:lang w:val="de-DE"/>
              </w:rPr>
              <w:t>cultural</w:t>
            </w:r>
            <w:proofErr w:type="spellEnd"/>
            <w:r w:rsidRPr="00966303">
              <w:rPr>
                <w:lang w:val="de-DE"/>
              </w:rPr>
              <w:t xml:space="preserve"> turn“) der Translationswissenschaft wurde verstärkte Aufmerksamkeit auf </w:t>
            </w:r>
            <w:r>
              <w:rPr>
                <w:lang w:val="de-DE"/>
              </w:rPr>
              <w:t>a</w:t>
            </w:r>
            <w:r w:rsidRPr="00966303">
              <w:rPr>
                <w:lang w:val="de-DE"/>
              </w:rPr>
              <w:t xml:space="preserve">symmetrische Machtverhältnisse gerichtet, also auf ein Thema, das nach wie vor </w:t>
            </w:r>
            <w:proofErr w:type="spellStart"/>
            <w:r w:rsidRPr="00966303">
              <w:rPr>
                <w:lang w:val="de-DE"/>
              </w:rPr>
              <w:t>vor</w:t>
            </w:r>
            <w:proofErr w:type="spellEnd"/>
            <w:r w:rsidRPr="00966303">
              <w:rPr>
                <w:lang w:val="de-DE"/>
              </w:rPr>
              <w:t xml:space="preserve"> allem im postkolonialen Diskurs im Mittelpunkt steht.</w:t>
            </w:r>
          </w:p>
        </w:tc>
        <w:sdt>
          <w:sdtPr>
            <w:rPr>
              <w:sz w:val="36"/>
              <w:szCs w:val="36"/>
              <w:lang w:val="de-DE"/>
            </w:rPr>
            <w:id w:val="-1322881418"/>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2F9464E2"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710188520"/>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6AEF0AF7"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60F36858" w14:textId="77777777" w:rsidTr="0056740D">
        <w:tc>
          <w:tcPr>
            <w:tcW w:w="896" w:type="dxa"/>
          </w:tcPr>
          <w:p w14:paraId="4B917998" w14:textId="77777777" w:rsidR="00583D97" w:rsidRPr="00BD045D" w:rsidRDefault="00583D97" w:rsidP="00583D97">
            <w:pPr>
              <w:pStyle w:val="Luettelokappale"/>
              <w:numPr>
                <w:ilvl w:val="0"/>
                <w:numId w:val="7"/>
              </w:numPr>
              <w:spacing w:after="120"/>
              <w:rPr>
                <w:lang w:val="de-DE"/>
              </w:rPr>
            </w:pPr>
          </w:p>
        </w:tc>
        <w:tc>
          <w:tcPr>
            <w:tcW w:w="7067" w:type="dxa"/>
          </w:tcPr>
          <w:p w14:paraId="26F28C9E" w14:textId="77777777" w:rsidR="00583D97" w:rsidRPr="00656FF4" w:rsidRDefault="00583D97" w:rsidP="00E4348F">
            <w:pPr>
              <w:spacing w:after="120"/>
              <w:rPr>
                <w:lang w:val="de-DE"/>
              </w:rPr>
            </w:pPr>
            <w:r>
              <w:rPr>
                <w:lang w:val="de-DE"/>
              </w:rPr>
              <w:t xml:space="preserve">In der Translationssoziologie werden Translationen und </w:t>
            </w:r>
            <w:r w:rsidRPr="00067317">
              <w:rPr>
                <w:lang w:val="de-DE"/>
              </w:rPr>
              <w:t>Translationsprozess</w:t>
            </w:r>
            <w:r>
              <w:rPr>
                <w:lang w:val="de-DE"/>
              </w:rPr>
              <w:t>e</w:t>
            </w:r>
            <w:r w:rsidRPr="00067317">
              <w:rPr>
                <w:lang w:val="de-DE"/>
              </w:rPr>
              <w:t xml:space="preserve"> in einem Makro- bzw. Mikrogefüge </w:t>
            </w:r>
            <w:r>
              <w:rPr>
                <w:lang w:val="de-DE"/>
              </w:rPr>
              <w:t xml:space="preserve">beleuchtet. Unter </w:t>
            </w:r>
            <w:r>
              <w:rPr>
                <w:lang w:val="de-DE"/>
              </w:rPr>
              <w:lastRenderedPageBreak/>
              <w:t>„Mikrogefüge“ werden u.a. Fragen zur Textselektion sowie zu AkteurInnen- und Distributionsnetzwerken nachgegangen.</w:t>
            </w:r>
          </w:p>
        </w:tc>
        <w:sdt>
          <w:sdtPr>
            <w:rPr>
              <w:sz w:val="36"/>
              <w:szCs w:val="36"/>
              <w:lang w:val="de-DE"/>
            </w:rPr>
            <w:id w:val="-848182353"/>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42095F6B"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628156646"/>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7C9E536D"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038433DB" w14:textId="77777777" w:rsidTr="0056740D">
        <w:tc>
          <w:tcPr>
            <w:tcW w:w="896" w:type="dxa"/>
          </w:tcPr>
          <w:p w14:paraId="74F6D999" w14:textId="77777777" w:rsidR="00583D97" w:rsidRPr="00BD045D" w:rsidRDefault="00583D97" w:rsidP="00583D97">
            <w:pPr>
              <w:pStyle w:val="Luettelokappale"/>
              <w:numPr>
                <w:ilvl w:val="0"/>
                <w:numId w:val="7"/>
              </w:numPr>
              <w:spacing w:after="120"/>
              <w:rPr>
                <w:lang w:val="de-DE"/>
              </w:rPr>
            </w:pPr>
          </w:p>
        </w:tc>
        <w:tc>
          <w:tcPr>
            <w:tcW w:w="7067" w:type="dxa"/>
          </w:tcPr>
          <w:p w14:paraId="3D06B66C" w14:textId="77777777" w:rsidR="00583D97" w:rsidRPr="00656FF4" w:rsidRDefault="00583D97" w:rsidP="00E4348F">
            <w:pPr>
              <w:spacing w:after="120"/>
              <w:rPr>
                <w:lang w:val="de-DE"/>
              </w:rPr>
            </w:pPr>
            <w:r>
              <w:rPr>
                <w:lang w:val="de-DE"/>
              </w:rPr>
              <w:t>Der Habitusbegriff, so wie in der Translationswissenschaft im Gebrauch, ist auf die Kultursoziologie von Pierre Bourdieu zurückzuführen.</w:t>
            </w:r>
          </w:p>
        </w:tc>
        <w:sdt>
          <w:sdtPr>
            <w:rPr>
              <w:sz w:val="36"/>
              <w:szCs w:val="36"/>
              <w:lang w:val="de-DE"/>
            </w:rPr>
            <w:id w:val="505710338"/>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4591202E"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473577069"/>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6B8C6178"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7ED869B4" w14:textId="77777777" w:rsidTr="0056740D">
        <w:tc>
          <w:tcPr>
            <w:tcW w:w="896" w:type="dxa"/>
          </w:tcPr>
          <w:p w14:paraId="01C60465" w14:textId="77777777" w:rsidR="00583D97" w:rsidRPr="00BD045D" w:rsidRDefault="00583D97" w:rsidP="00583D97">
            <w:pPr>
              <w:pStyle w:val="Luettelokappale"/>
              <w:numPr>
                <w:ilvl w:val="0"/>
                <w:numId w:val="7"/>
              </w:numPr>
              <w:spacing w:after="120"/>
              <w:rPr>
                <w:lang w:val="de-DE"/>
              </w:rPr>
            </w:pPr>
          </w:p>
        </w:tc>
        <w:tc>
          <w:tcPr>
            <w:tcW w:w="7067" w:type="dxa"/>
          </w:tcPr>
          <w:p w14:paraId="24A35422" w14:textId="77777777" w:rsidR="00583D97" w:rsidRPr="00656FF4" w:rsidRDefault="00583D97" w:rsidP="00E4348F">
            <w:pPr>
              <w:spacing w:after="120"/>
              <w:rPr>
                <w:lang w:val="de-DE"/>
              </w:rPr>
            </w:pPr>
            <w:r>
              <w:rPr>
                <w:lang w:val="de-DE"/>
              </w:rPr>
              <w:t xml:space="preserve">Cecilia </w:t>
            </w:r>
            <w:proofErr w:type="spellStart"/>
            <w:r>
              <w:rPr>
                <w:lang w:val="de-DE"/>
              </w:rPr>
              <w:t>Wadensjö</w:t>
            </w:r>
            <w:proofErr w:type="spellEnd"/>
            <w:r>
              <w:rPr>
                <w:lang w:val="de-DE"/>
              </w:rPr>
              <w:t xml:space="preserve"> war eine von den ersten </w:t>
            </w:r>
            <w:proofErr w:type="spellStart"/>
            <w:r>
              <w:rPr>
                <w:lang w:val="de-DE"/>
              </w:rPr>
              <w:t>DolmetschwissenschaftlerInnen</w:t>
            </w:r>
            <w:proofErr w:type="spellEnd"/>
            <w:r>
              <w:rPr>
                <w:lang w:val="de-DE"/>
              </w:rPr>
              <w:t xml:space="preserve">, die den analytischen Fokus auf das Rollenverhalten und -verständnis der </w:t>
            </w:r>
            <w:proofErr w:type="spellStart"/>
            <w:r>
              <w:rPr>
                <w:lang w:val="de-DE"/>
              </w:rPr>
              <w:t>KommunaldolmetscherInnen</w:t>
            </w:r>
            <w:proofErr w:type="spellEnd"/>
            <w:r>
              <w:rPr>
                <w:lang w:val="de-DE"/>
              </w:rPr>
              <w:t xml:space="preserve"> legte. </w:t>
            </w:r>
          </w:p>
        </w:tc>
        <w:sdt>
          <w:sdtPr>
            <w:rPr>
              <w:sz w:val="36"/>
              <w:szCs w:val="36"/>
              <w:lang w:val="de-DE"/>
            </w:rPr>
            <w:id w:val="-848327476"/>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28DF7419"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838743614"/>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1F75A219"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02B5D434" w14:textId="77777777" w:rsidTr="0056740D">
        <w:tc>
          <w:tcPr>
            <w:tcW w:w="896" w:type="dxa"/>
          </w:tcPr>
          <w:p w14:paraId="4F5C0950" w14:textId="77777777" w:rsidR="00583D97" w:rsidRPr="00BD045D" w:rsidRDefault="00583D97" w:rsidP="00583D97">
            <w:pPr>
              <w:pStyle w:val="Luettelokappale"/>
              <w:numPr>
                <w:ilvl w:val="0"/>
                <w:numId w:val="7"/>
              </w:numPr>
              <w:spacing w:after="120"/>
              <w:rPr>
                <w:lang w:val="de-DE"/>
              </w:rPr>
            </w:pPr>
          </w:p>
        </w:tc>
        <w:tc>
          <w:tcPr>
            <w:tcW w:w="7067" w:type="dxa"/>
          </w:tcPr>
          <w:p w14:paraId="18DE23B2" w14:textId="77777777" w:rsidR="00583D97" w:rsidRPr="00656FF4" w:rsidRDefault="00583D97" w:rsidP="00E4348F">
            <w:pPr>
              <w:spacing w:after="120"/>
              <w:rPr>
                <w:lang w:val="de-DE"/>
              </w:rPr>
            </w:pPr>
            <w:r w:rsidRPr="005F48A1">
              <w:rPr>
                <w:lang w:val="de-DE"/>
              </w:rPr>
              <w:t xml:space="preserve">Unter Translationspolitik versteht man im </w:t>
            </w:r>
            <w:r>
              <w:rPr>
                <w:lang w:val="de-DE"/>
              </w:rPr>
              <w:t>weiteren</w:t>
            </w:r>
            <w:r w:rsidRPr="005F48A1">
              <w:rPr>
                <w:lang w:val="de-DE"/>
              </w:rPr>
              <w:t xml:space="preserve"> Sinne Normen, Konventionen, Wertvorstellungen und Erwartungen, die in einem bestimmten historischen Kontext einer Zielkultur die fürs Übersetzen gewünschte, passende oder gar erlaubte Auswahl von Texttypen, Texten und Ausgangssprachen definieren.</w:t>
            </w:r>
            <w:r>
              <w:rPr>
                <w:lang w:val="de-DE"/>
              </w:rPr>
              <w:t xml:space="preserve"> </w:t>
            </w:r>
          </w:p>
        </w:tc>
        <w:sdt>
          <w:sdtPr>
            <w:rPr>
              <w:sz w:val="36"/>
              <w:szCs w:val="36"/>
              <w:lang w:val="de-DE"/>
            </w:rPr>
            <w:id w:val="-1761215546"/>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1D0C3124"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891428770"/>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77C604DF"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49C2901C" w14:textId="77777777" w:rsidTr="0056740D">
        <w:tc>
          <w:tcPr>
            <w:tcW w:w="896" w:type="dxa"/>
          </w:tcPr>
          <w:p w14:paraId="149A85AB" w14:textId="77777777" w:rsidR="00583D97" w:rsidRPr="00BD045D" w:rsidRDefault="00583D97" w:rsidP="00583D97">
            <w:pPr>
              <w:pStyle w:val="Luettelokappale"/>
              <w:numPr>
                <w:ilvl w:val="0"/>
                <w:numId w:val="7"/>
              </w:numPr>
              <w:spacing w:after="120"/>
              <w:rPr>
                <w:lang w:val="de-DE"/>
              </w:rPr>
            </w:pPr>
          </w:p>
        </w:tc>
        <w:tc>
          <w:tcPr>
            <w:tcW w:w="7067" w:type="dxa"/>
          </w:tcPr>
          <w:p w14:paraId="07069C23" w14:textId="77777777" w:rsidR="00583D97" w:rsidRPr="00656FF4" w:rsidRDefault="00583D97" w:rsidP="00E4348F">
            <w:pPr>
              <w:spacing w:after="120"/>
              <w:rPr>
                <w:lang w:val="de-DE"/>
              </w:rPr>
            </w:pPr>
            <w:r w:rsidRPr="005F48A1">
              <w:rPr>
                <w:lang w:val="de-DE"/>
              </w:rPr>
              <w:t>Die „</w:t>
            </w:r>
            <w:proofErr w:type="spellStart"/>
            <w:r w:rsidRPr="005F48A1">
              <w:rPr>
                <w:lang w:val="de-DE"/>
              </w:rPr>
              <w:t>théorie</w:t>
            </w:r>
            <w:proofErr w:type="spellEnd"/>
            <w:r w:rsidRPr="005F48A1">
              <w:rPr>
                <w:lang w:val="de-DE"/>
              </w:rPr>
              <w:t xml:space="preserve"> du sens“ von Danica </w:t>
            </w:r>
            <w:proofErr w:type="spellStart"/>
            <w:r w:rsidRPr="005F48A1">
              <w:rPr>
                <w:lang w:val="de-DE"/>
              </w:rPr>
              <w:t>Seleskovitch</w:t>
            </w:r>
            <w:proofErr w:type="spellEnd"/>
            <w:r w:rsidRPr="005F48A1">
              <w:rPr>
                <w:lang w:val="de-DE"/>
              </w:rPr>
              <w:t xml:space="preserve"> geht davon aus, dass die Translationstätigkeit (und natürlich auch das Dolmetschen) darin besteht, eine Aussage, d.</w:t>
            </w:r>
            <w:r>
              <w:rPr>
                <w:lang w:val="de-DE"/>
              </w:rPr>
              <w:t xml:space="preserve"> </w:t>
            </w:r>
            <w:r w:rsidRPr="005F48A1">
              <w:rPr>
                <w:lang w:val="de-DE"/>
              </w:rPr>
              <w:t>h. deren Sinn</w:t>
            </w:r>
            <w:r>
              <w:rPr>
                <w:lang w:val="de-DE"/>
              </w:rPr>
              <w:t>,</w:t>
            </w:r>
            <w:r w:rsidRPr="005F48A1">
              <w:rPr>
                <w:lang w:val="de-DE"/>
              </w:rPr>
              <w:t xml:space="preserve"> zu verstehen und dann das Verstandene in einer anderen Sprache losgelöst vom reinen Wortlaut wiederzugeben.</w:t>
            </w:r>
          </w:p>
        </w:tc>
        <w:sdt>
          <w:sdtPr>
            <w:rPr>
              <w:sz w:val="36"/>
              <w:szCs w:val="36"/>
              <w:lang w:val="de-DE"/>
            </w:rPr>
            <w:id w:val="-726378885"/>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23A098DF"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1994560700"/>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631578A7"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r w:rsidR="00583D97" w:rsidRPr="00156F9A" w14:paraId="771830C1" w14:textId="77777777" w:rsidTr="0056740D">
        <w:tc>
          <w:tcPr>
            <w:tcW w:w="896" w:type="dxa"/>
          </w:tcPr>
          <w:p w14:paraId="481F5C29" w14:textId="77777777" w:rsidR="00583D97" w:rsidRPr="00BD045D" w:rsidRDefault="00583D97" w:rsidP="00583D97">
            <w:pPr>
              <w:pStyle w:val="Luettelokappale"/>
              <w:numPr>
                <w:ilvl w:val="0"/>
                <w:numId w:val="7"/>
              </w:numPr>
              <w:spacing w:after="120"/>
              <w:rPr>
                <w:lang w:val="de-DE"/>
              </w:rPr>
            </w:pPr>
          </w:p>
        </w:tc>
        <w:tc>
          <w:tcPr>
            <w:tcW w:w="7067" w:type="dxa"/>
          </w:tcPr>
          <w:p w14:paraId="761F7080" w14:textId="77777777" w:rsidR="00583D97" w:rsidRPr="00656FF4" w:rsidRDefault="00583D97" w:rsidP="00E4348F">
            <w:pPr>
              <w:spacing w:after="120"/>
              <w:rPr>
                <w:lang w:val="de-DE"/>
              </w:rPr>
            </w:pPr>
            <w:r>
              <w:rPr>
                <w:lang w:val="de-DE"/>
              </w:rPr>
              <w:t xml:space="preserve">Für Community </w:t>
            </w:r>
            <w:proofErr w:type="spellStart"/>
            <w:r>
              <w:rPr>
                <w:lang w:val="de-DE"/>
              </w:rPr>
              <w:t>Interpreting</w:t>
            </w:r>
            <w:proofErr w:type="spellEnd"/>
            <w:r>
              <w:rPr>
                <w:lang w:val="de-DE"/>
              </w:rPr>
              <w:t xml:space="preserve"> sind Settings charakteristisch, in denen Translator/innen mit ungleichen Machtbeziehungen und Interessenkonflikten konfrontiert sind. Zur wissenschaftlichen Analyse der Interaktion in solchen Settings wurden bisher zum Beispiel diskursanalytische Methoden herangezogen.</w:t>
            </w:r>
          </w:p>
        </w:tc>
        <w:sdt>
          <w:sdtPr>
            <w:rPr>
              <w:sz w:val="36"/>
              <w:szCs w:val="36"/>
              <w:lang w:val="de-DE"/>
            </w:rPr>
            <w:id w:val="172234015"/>
            <w14:checkbox>
              <w14:checked w14:val="0"/>
              <w14:checkedState w14:val="2612" w14:font="MS Gothic"/>
              <w14:uncheckedState w14:val="2610" w14:font="MS Gothic"/>
            </w14:checkbox>
          </w:sdtPr>
          <w:sdtEndPr/>
          <w:sdtContent>
            <w:tc>
              <w:tcPr>
                <w:tcW w:w="821" w:type="dxa"/>
                <w:shd w:val="clear" w:color="auto" w:fill="FFD966" w:themeFill="accent4" w:themeFillTint="99"/>
                <w:vAlign w:val="center"/>
              </w:tcPr>
              <w:p w14:paraId="2F2BD603"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sdt>
          <w:sdtPr>
            <w:rPr>
              <w:sz w:val="36"/>
              <w:szCs w:val="36"/>
              <w:lang w:val="de-DE"/>
            </w:rPr>
            <w:id w:val="289558323"/>
            <w14:checkbox>
              <w14:checked w14:val="0"/>
              <w14:checkedState w14:val="2612" w14:font="MS Gothic"/>
              <w14:uncheckedState w14:val="2610" w14:font="MS Gothic"/>
            </w14:checkbox>
          </w:sdtPr>
          <w:sdtEndPr/>
          <w:sdtContent>
            <w:tc>
              <w:tcPr>
                <w:tcW w:w="844" w:type="dxa"/>
                <w:shd w:val="clear" w:color="auto" w:fill="FFD966" w:themeFill="accent4" w:themeFillTint="99"/>
                <w:vAlign w:val="center"/>
              </w:tcPr>
              <w:p w14:paraId="3FBE0024" w14:textId="77777777" w:rsidR="00583D97" w:rsidRDefault="00583D97" w:rsidP="00E4348F">
                <w:pPr>
                  <w:spacing w:after="120"/>
                  <w:rPr>
                    <w:sz w:val="36"/>
                    <w:szCs w:val="36"/>
                    <w:lang w:val="de-DE"/>
                  </w:rPr>
                </w:pPr>
                <w:r>
                  <w:rPr>
                    <w:rFonts w:ascii="MS Gothic" w:eastAsia="MS Gothic" w:hAnsi="MS Gothic" w:hint="eastAsia"/>
                    <w:sz w:val="36"/>
                    <w:szCs w:val="36"/>
                    <w:lang w:val="de-DE"/>
                  </w:rPr>
                  <w:t>☐</w:t>
                </w:r>
              </w:p>
            </w:tc>
          </w:sdtContent>
        </w:sdt>
      </w:tr>
    </w:tbl>
    <w:p w14:paraId="7613477C" w14:textId="2E571D0A" w:rsidR="00583D97" w:rsidRDefault="00583D97" w:rsidP="00583D97">
      <w:pPr>
        <w:rPr>
          <w:lang w:val="de-DE"/>
        </w:rPr>
      </w:pPr>
    </w:p>
    <w:p w14:paraId="5F01CA7E" w14:textId="77777777" w:rsidR="0056740D" w:rsidRDefault="0056740D" w:rsidP="00583D97">
      <w:pPr>
        <w:rPr>
          <w:lang w:val="de-DE"/>
        </w:rPr>
      </w:pPr>
    </w:p>
    <w:p w14:paraId="70618204" w14:textId="2F56C1D7" w:rsidR="00583D97" w:rsidRPr="0056740D" w:rsidRDefault="00583D97" w:rsidP="0056740D">
      <w:pPr>
        <w:pStyle w:val="Otsikko1"/>
        <w:jc w:val="center"/>
        <w:rPr>
          <w:b/>
          <w:bCs/>
          <w:color w:val="auto"/>
          <w:lang w:val="de-DE"/>
        </w:rPr>
      </w:pPr>
      <w:r w:rsidRPr="0056740D">
        <w:rPr>
          <w:b/>
          <w:bCs/>
          <w:color w:val="auto"/>
          <w:lang w:val="de-DE"/>
        </w:rPr>
        <w:t>TEIL C: AUFSÄTZE</w:t>
      </w:r>
    </w:p>
    <w:p w14:paraId="67C5C2A5" w14:textId="77777777" w:rsidR="00583D97" w:rsidRPr="006C2BD9" w:rsidRDefault="00583D97" w:rsidP="00583D97">
      <w:pPr>
        <w:rPr>
          <w:b/>
          <w:bCs/>
          <w:lang w:val="de-DE"/>
        </w:rPr>
      </w:pPr>
      <w:r w:rsidRPr="006C2BD9">
        <w:rPr>
          <w:b/>
          <w:bCs/>
          <w:lang w:val="de-DE"/>
        </w:rPr>
        <w:t xml:space="preserve">AUFSATZ </w:t>
      </w:r>
      <w:r>
        <w:rPr>
          <w:b/>
          <w:bCs/>
          <w:lang w:val="de-DE"/>
        </w:rPr>
        <w:t>1</w:t>
      </w:r>
    </w:p>
    <w:tbl>
      <w:tblPr>
        <w:tblStyle w:val="TaulukkoRuudukko"/>
        <w:tblW w:w="0" w:type="auto"/>
        <w:tblLook w:val="04A0" w:firstRow="1" w:lastRow="0" w:firstColumn="1" w:lastColumn="0" w:noHBand="0" w:noVBand="1"/>
      </w:tblPr>
      <w:tblGrid>
        <w:gridCol w:w="9628"/>
      </w:tblGrid>
      <w:tr w:rsidR="00583D97" w14:paraId="51327FDA" w14:textId="77777777" w:rsidTr="0056740D">
        <w:tc>
          <w:tcPr>
            <w:tcW w:w="9628" w:type="dxa"/>
            <w:shd w:val="clear" w:color="auto" w:fill="E2EFD9" w:themeFill="accent6" w:themeFillTint="33"/>
          </w:tcPr>
          <w:p w14:paraId="28C92310" w14:textId="77777777" w:rsidR="00583D97" w:rsidRDefault="00583D97" w:rsidP="00E4348F">
            <w:pPr>
              <w:rPr>
                <w:lang w:val="de-DE"/>
              </w:rPr>
            </w:pPr>
            <w:r>
              <w:rPr>
                <w:i/>
                <w:iCs/>
                <w:lang w:val="de-DE"/>
              </w:rPr>
              <w:t>Beschreiben Sie kurz, wie die linguistische Pragmatik die translationswissenschaftliche Theorienbildung beeinflusste: Welcher Perspektivenwechsel wurde damit bewirkt?</w:t>
            </w:r>
          </w:p>
          <w:p w14:paraId="4752DE99" w14:textId="77777777" w:rsidR="00583D97" w:rsidRPr="00BD7546" w:rsidRDefault="00583D97" w:rsidP="00E4348F">
            <w:pPr>
              <w:jc w:val="right"/>
              <w:rPr>
                <w:b/>
                <w:i/>
                <w:iCs/>
                <w:lang w:val="de-DE"/>
              </w:rPr>
            </w:pPr>
            <w:r w:rsidRPr="004F34FE">
              <w:rPr>
                <w:b/>
                <w:i/>
                <w:iCs/>
                <w:lang w:val="de-DE"/>
              </w:rPr>
              <w:t>Punkte ____/</w:t>
            </w:r>
            <w:r>
              <w:rPr>
                <w:b/>
                <w:i/>
                <w:iCs/>
                <w:lang w:val="de-DE"/>
              </w:rPr>
              <w:t>12</w:t>
            </w:r>
            <w:r w:rsidRPr="004F34FE">
              <w:rPr>
                <w:b/>
                <w:i/>
                <w:iCs/>
                <w:lang w:val="de-DE"/>
              </w:rPr>
              <w:t xml:space="preserve"> </w:t>
            </w:r>
          </w:p>
        </w:tc>
      </w:tr>
      <w:tr w:rsidR="00583D97" w:rsidRPr="005048C8" w14:paraId="6F12DCF9" w14:textId="77777777" w:rsidTr="0056740D">
        <w:tc>
          <w:tcPr>
            <w:tcW w:w="9628" w:type="dxa"/>
            <w:shd w:val="clear" w:color="auto" w:fill="F2F2F2" w:themeFill="background1" w:themeFillShade="F2"/>
          </w:tcPr>
          <w:p w14:paraId="195FBA18" w14:textId="77777777" w:rsidR="00583D97" w:rsidRDefault="00583D97" w:rsidP="00E4348F">
            <w:pPr>
              <w:rPr>
                <w:lang w:val="de-DE"/>
              </w:rPr>
            </w:pPr>
          </w:p>
          <w:p w14:paraId="0872F3C7" w14:textId="77777777" w:rsidR="00583D97" w:rsidRDefault="00583D97" w:rsidP="00E4348F">
            <w:pPr>
              <w:rPr>
                <w:lang w:val="de-DE"/>
              </w:rPr>
            </w:pPr>
          </w:p>
          <w:p w14:paraId="3CFED097" w14:textId="77777777" w:rsidR="00583D97" w:rsidRDefault="00583D97" w:rsidP="00E4348F">
            <w:pPr>
              <w:rPr>
                <w:lang w:val="de-DE"/>
              </w:rPr>
            </w:pPr>
          </w:p>
          <w:p w14:paraId="16950CA5" w14:textId="77777777" w:rsidR="00583D97" w:rsidRPr="005048C8" w:rsidRDefault="00583D97" w:rsidP="00E4348F">
            <w:pPr>
              <w:rPr>
                <w:lang w:val="de-DE"/>
              </w:rPr>
            </w:pPr>
          </w:p>
        </w:tc>
      </w:tr>
    </w:tbl>
    <w:p w14:paraId="681198DD" w14:textId="77777777" w:rsidR="00583D97" w:rsidRDefault="00583D97" w:rsidP="00583D97">
      <w:pPr>
        <w:rPr>
          <w:rFonts w:asciiTheme="majorHAnsi" w:eastAsiaTheme="majorEastAsia" w:hAnsiTheme="majorHAnsi" w:cstheme="majorBidi"/>
          <w:color w:val="2F5496" w:themeColor="accent1" w:themeShade="BF"/>
          <w:sz w:val="32"/>
          <w:szCs w:val="32"/>
          <w:lang w:val="de-DE"/>
        </w:rPr>
      </w:pPr>
    </w:p>
    <w:p w14:paraId="35E7A66D" w14:textId="77777777" w:rsidR="00583D97" w:rsidRPr="006C2BD9" w:rsidRDefault="00583D97" w:rsidP="00583D97">
      <w:pPr>
        <w:rPr>
          <w:b/>
          <w:bCs/>
          <w:lang w:val="de-DE"/>
        </w:rPr>
      </w:pPr>
      <w:r w:rsidRPr="006C2BD9">
        <w:rPr>
          <w:b/>
          <w:bCs/>
          <w:lang w:val="de-DE"/>
        </w:rPr>
        <w:t xml:space="preserve">AUFSATZ </w:t>
      </w:r>
      <w:r>
        <w:rPr>
          <w:b/>
          <w:bCs/>
          <w:lang w:val="de-DE"/>
        </w:rPr>
        <w:t>2</w:t>
      </w:r>
    </w:p>
    <w:tbl>
      <w:tblPr>
        <w:tblStyle w:val="TaulukkoRuudukko"/>
        <w:tblW w:w="0" w:type="auto"/>
        <w:tblLook w:val="04A0" w:firstRow="1" w:lastRow="0" w:firstColumn="1" w:lastColumn="0" w:noHBand="0" w:noVBand="1"/>
      </w:tblPr>
      <w:tblGrid>
        <w:gridCol w:w="9628"/>
      </w:tblGrid>
      <w:tr w:rsidR="00583D97" w:rsidRPr="007B3F02" w14:paraId="62F387D8" w14:textId="77777777" w:rsidTr="0056740D">
        <w:tc>
          <w:tcPr>
            <w:tcW w:w="9628" w:type="dxa"/>
            <w:shd w:val="clear" w:color="auto" w:fill="E2EFD9" w:themeFill="accent6" w:themeFillTint="33"/>
          </w:tcPr>
          <w:p w14:paraId="12E8677C" w14:textId="77777777" w:rsidR="00583D97" w:rsidRPr="007B3F02" w:rsidRDefault="00583D97" w:rsidP="00E4348F">
            <w:pPr>
              <w:rPr>
                <w:bCs/>
                <w:i/>
                <w:iCs/>
                <w:lang w:val="de-DE"/>
              </w:rPr>
            </w:pPr>
            <w:r>
              <w:rPr>
                <w:bCs/>
                <w:i/>
                <w:iCs/>
                <w:lang w:val="de-DE"/>
              </w:rPr>
              <w:t>Durch die „kulturelle Wende“ der Translationswissenschaft wurde Translation immer stärker als „Manipulation“ aufgefasst. Beschreiben Sie kurz die Perspektiven, die durch diese Neuorientierung in den Mittelpunkt gerückt wurden.</w:t>
            </w:r>
          </w:p>
          <w:p w14:paraId="78D6C940" w14:textId="77777777" w:rsidR="00583D97" w:rsidRPr="00BD7546" w:rsidRDefault="00583D97" w:rsidP="00E4348F">
            <w:pPr>
              <w:jc w:val="right"/>
              <w:rPr>
                <w:b/>
                <w:i/>
                <w:iCs/>
                <w:lang w:val="de-DE"/>
              </w:rPr>
            </w:pPr>
            <w:r w:rsidRPr="004F34FE">
              <w:rPr>
                <w:b/>
                <w:i/>
                <w:iCs/>
                <w:lang w:val="de-DE"/>
              </w:rPr>
              <w:t>Punkte ____/</w:t>
            </w:r>
            <w:r>
              <w:rPr>
                <w:b/>
                <w:i/>
                <w:iCs/>
                <w:lang w:val="de-DE"/>
              </w:rPr>
              <w:t>15</w:t>
            </w:r>
            <w:r w:rsidRPr="004F34FE">
              <w:rPr>
                <w:b/>
                <w:i/>
                <w:iCs/>
                <w:lang w:val="de-DE"/>
              </w:rPr>
              <w:t xml:space="preserve"> </w:t>
            </w:r>
          </w:p>
        </w:tc>
      </w:tr>
      <w:tr w:rsidR="00583D97" w:rsidRPr="007B3F02" w14:paraId="64C71D1F" w14:textId="77777777" w:rsidTr="0056740D">
        <w:tc>
          <w:tcPr>
            <w:tcW w:w="9628" w:type="dxa"/>
            <w:shd w:val="clear" w:color="auto" w:fill="F2F2F2" w:themeFill="background1" w:themeFillShade="F2"/>
          </w:tcPr>
          <w:p w14:paraId="33AF6361" w14:textId="77777777" w:rsidR="00583D97" w:rsidRDefault="00583D97" w:rsidP="00E4348F">
            <w:pPr>
              <w:rPr>
                <w:lang w:val="de-DE"/>
              </w:rPr>
            </w:pPr>
          </w:p>
          <w:p w14:paraId="6A844804" w14:textId="77777777" w:rsidR="00583D97" w:rsidRDefault="00583D97" w:rsidP="00E4348F">
            <w:pPr>
              <w:rPr>
                <w:lang w:val="de-DE"/>
              </w:rPr>
            </w:pPr>
          </w:p>
          <w:p w14:paraId="6FCBC21A" w14:textId="77777777" w:rsidR="00583D97" w:rsidRDefault="00583D97" w:rsidP="00E4348F">
            <w:pPr>
              <w:rPr>
                <w:lang w:val="de-DE"/>
              </w:rPr>
            </w:pPr>
          </w:p>
          <w:p w14:paraId="76E25AED" w14:textId="77777777" w:rsidR="00583D97" w:rsidRPr="005048C8" w:rsidRDefault="00583D97" w:rsidP="00E4348F">
            <w:pPr>
              <w:rPr>
                <w:lang w:val="de-DE"/>
              </w:rPr>
            </w:pPr>
          </w:p>
        </w:tc>
      </w:tr>
    </w:tbl>
    <w:p w14:paraId="2DCFE0F0" w14:textId="77777777" w:rsidR="003B3052" w:rsidRPr="00583D97" w:rsidRDefault="003B3052">
      <w:pPr>
        <w:rPr>
          <w:lang w:val="de-DE"/>
        </w:rPr>
      </w:pPr>
    </w:p>
    <w:sectPr w:rsidR="003B3052" w:rsidRPr="00583D9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3D56"/>
    <w:multiLevelType w:val="hybridMultilevel"/>
    <w:tmpl w:val="A2A89C60"/>
    <w:lvl w:ilvl="0" w:tplc="040B0015">
      <w:start w:val="1"/>
      <w:numFmt w:val="upperLetter"/>
      <w:lvlText w:val="%1."/>
      <w:lvlJc w:val="left"/>
      <w:pPr>
        <w:ind w:left="720" w:hanging="360"/>
      </w:pPr>
      <w:rPr>
        <w:rFonts w:hint="default"/>
      </w:rPr>
    </w:lvl>
    <w:lvl w:ilvl="1" w:tplc="2000000F">
      <w:start w:val="1"/>
      <w:numFmt w:val="decimal"/>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5730F58"/>
    <w:multiLevelType w:val="hybridMultilevel"/>
    <w:tmpl w:val="7A06B26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49335A4"/>
    <w:multiLevelType w:val="hybridMultilevel"/>
    <w:tmpl w:val="1990F4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A532D"/>
    <w:multiLevelType w:val="hybridMultilevel"/>
    <w:tmpl w:val="1990F4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C1417"/>
    <w:multiLevelType w:val="hybridMultilevel"/>
    <w:tmpl w:val="E794E064"/>
    <w:lvl w:ilvl="0" w:tplc="040B0015">
      <w:start w:val="1"/>
      <w:numFmt w:val="upperLetter"/>
      <w:lvlText w:val="%1."/>
      <w:lvlJc w:val="left"/>
      <w:pPr>
        <w:ind w:left="720" w:hanging="360"/>
      </w:pPr>
      <w:rPr>
        <w:rFonts w:hint="default"/>
      </w:rPr>
    </w:lvl>
    <w:lvl w:ilvl="1" w:tplc="2000000F">
      <w:start w:val="1"/>
      <w:numFmt w:val="decimal"/>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628E25F9"/>
    <w:multiLevelType w:val="hybridMultilevel"/>
    <w:tmpl w:val="4DBC966C"/>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F707E0A"/>
    <w:multiLevelType w:val="hybridMultilevel"/>
    <w:tmpl w:val="1AA80C40"/>
    <w:lvl w:ilvl="0" w:tplc="040B0015">
      <w:start w:val="1"/>
      <w:numFmt w:val="upperLetter"/>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77CF0419"/>
    <w:multiLevelType w:val="hybridMultilevel"/>
    <w:tmpl w:val="7D98C6A8"/>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7B746176"/>
    <w:multiLevelType w:val="hybridMultilevel"/>
    <w:tmpl w:val="5504F72E"/>
    <w:lvl w:ilvl="0" w:tplc="2F7AD9FC">
      <w:start w:val="2"/>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7DEB04B0"/>
    <w:multiLevelType w:val="hybridMultilevel"/>
    <w:tmpl w:val="F9803E2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8"/>
  </w:num>
  <w:num w:numId="5">
    <w:abstractNumId w:val="5"/>
  </w:num>
  <w:num w:numId="6">
    <w:abstractNumId w:val="2"/>
  </w:num>
  <w:num w:numId="7">
    <w:abstractNumId w:val="3"/>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97"/>
    <w:rsid w:val="001447FF"/>
    <w:rsid w:val="001B1E0D"/>
    <w:rsid w:val="002261A1"/>
    <w:rsid w:val="002E49AA"/>
    <w:rsid w:val="002E64BB"/>
    <w:rsid w:val="00394B6B"/>
    <w:rsid w:val="003B3052"/>
    <w:rsid w:val="003C0428"/>
    <w:rsid w:val="00452ADD"/>
    <w:rsid w:val="004B51A5"/>
    <w:rsid w:val="004C0FBA"/>
    <w:rsid w:val="004F1E14"/>
    <w:rsid w:val="0056740D"/>
    <w:rsid w:val="00583D97"/>
    <w:rsid w:val="006C62CB"/>
    <w:rsid w:val="00764E7F"/>
    <w:rsid w:val="007D327E"/>
    <w:rsid w:val="007F589D"/>
    <w:rsid w:val="00980D88"/>
    <w:rsid w:val="009C36DE"/>
    <w:rsid w:val="00B425DD"/>
    <w:rsid w:val="00B94F44"/>
    <w:rsid w:val="00C6414E"/>
    <w:rsid w:val="00C65829"/>
    <w:rsid w:val="00C937F5"/>
    <w:rsid w:val="00CC2BC9"/>
    <w:rsid w:val="00D22888"/>
    <w:rsid w:val="00DB5736"/>
    <w:rsid w:val="00E0045C"/>
    <w:rsid w:val="00EC0DD6"/>
    <w:rsid w:val="00FC73E7"/>
    <w:rsid w:val="00FD1018"/>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7B6A"/>
  <w15:chartTrackingRefBased/>
  <w15:docId w15:val="{401EF6DC-9E1F-4B65-8099-7A637319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83D97"/>
  </w:style>
  <w:style w:type="paragraph" w:styleId="Otsikko1">
    <w:name w:val="heading 1"/>
    <w:basedOn w:val="Normaali"/>
    <w:next w:val="Normaali"/>
    <w:link w:val="Otsikko1Char"/>
    <w:uiPriority w:val="9"/>
    <w:qFormat/>
    <w:rsid w:val="00583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83D97"/>
    <w:pPr>
      <w:ind w:left="720"/>
      <w:contextualSpacing/>
    </w:pPr>
  </w:style>
  <w:style w:type="character" w:customStyle="1" w:styleId="Otsikko1Char">
    <w:name w:val="Otsikko 1 Char"/>
    <w:basedOn w:val="Kappaleenoletusfontti"/>
    <w:link w:val="Otsikko1"/>
    <w:uiPriority w:val="9"/>
    <w:rsid w:val="00583D97"/>
    <w:rPr>
      <w:rFonts w:asciiTheme="majorHAnsi" w:eastAsiaTheme="majorEastAsia" w:hAnsiTheme="majorHAnsi" w:cstheme="majorBidi"/>
      <w:color w:val="2F5496" w:themeColor="accent1" w:themeShade="BF"/>
      <w:sz w:val="32"/>
      <w:szCs w:val="32"/>
    </w:rPr>
  </w:style>
  <w:style w:type="table" w:styleId="TaulukkoRuudukko">
    <w:name w:val="Table Grid"/>
    <w:basedOn w:val="Normaalitaulukko"/>
    <w:uiPriority w:val="39"/>
    <w:rsid w:val="00583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B0A9863322429F845ABAFF740236E8"/>
        <w:category>
          <w:name w:val="Yleiset"/>
          <w:gallery w:val="placeholder"/>
        </w:category>
        <w:types>
          <w:type w:val="bbPlcHdr"/>
        </w:types>
        <w:behaviors>
          <w:behavior w:val="content"/>
        </w:behaviors>
        <w:guid w:val="{7D7729D3-1EEE-4870-A28A-D6F1A51D91E4}"/>
      </w:docPartPr>
      <w:docPartBody>
        <w:p w:rsidR="00FA6A09" w:rsidRDefault="00B77BC4" w:rsidP="00B77BC4">
          <w:pPr>
            <w:pStyle w:val="4DB0A9863322429F845ABAFF740236E8"/>
          </w:pPr>
          <w:r w:rsidRPr="005F521D">
            <w:rPr>
              <w:rStyle w:val="Paikkamerkkiteksti"/>
            </w:rPr>
            <w:t>Wählen Sie ein Element aus.</w:t>
          </w:r>
        </w:p>
      </w:docPartBody>
    </w:docPart>
    <w:docPart>
      <w:docPartPr>
        <w:name w:val="706D091823C64CFDAC2078837529F2AA"/>
        <w:category>
          <w:name w:val="Yleiset"/>
          <w:gallery w:val="placeholder"/>
        </w:category>
        <w:types>
          <w:type w:val="bbPlcHdr"/>
        </w:types>
        <w:behaviors>
          <w:behavior w:val="content"/>
        </w:behaviors>
        <w:guid w:val="{C4F0BDF9-F25C-43EC-85ED-ED470163FAA5}"/>
      </w:docPartPr>
      <w:docPartBody>
        <w:p w:rsidR="00FA6A09" w:rsidRDefault="00B77BC4" w:rsidP="00B77BC4">
          <w:pPr>
            <w:pStyle w:val="706D091823C64CFDAC2078837529F2AA"/>
          </w:pPr>
          <w:r w:rsidRPr="005F521D">
            <w:rPr>
              <w:rStyle w:val="Paikkamerkkiteksti"/>
            </w:rPr>
            <w:t>Wählen Sie ein Element aus.</w:t>
          </w:r>
        </w:p>
      </w:docPartBody>
    </w:docPart>
    <w:docPart>
      <w:docPartPr>
        <w:name w:val="0FD9318C8A5C4590BC086DFCE7AD67C0"/>
        <w:category>
          <w:name w:val="Yleiset"/>
          <w:gallery w:val="placeholder"/>
        </w:category>
        <w:types>
          <w:type w:val="bbPlcHdr"/>
        </w:types>
        <w:behaviors>
          <w:behavior w:val="content"/>
        </w:behaviors>
        <w:guid w:val="{3BD26B73-8CF7-41A9-9448-63FA841A53B8}"/>
      </w:docPartPr>
      <w:docPartBody>
        <w:p w:rsidR="00FA6A09" w:rsidRDefault="00B77BC4" w:rsidP="00B77BC4">
          <w:pPr>
            <w:pStyle w:val="0FD9318C8A5C4590BC086DFCE7AD67C0"/>
          </w:pPr>
          <w:r w:rsidRPr="005F521D">
            <w:rPr>
              <w:rStyle w:val="Paikkamerkkiteksti"/>
            </w:rPr>
            <w:t>Wählen Sie ein Element aus.</w:t>
          </w:r>
        </w:p>
      </w:docPartBody>
    </w:docPart>
    <w:docPart>
      <w:docPartPr>
        <w:name w:val="0A2EE4D325CD4920BC05DE9CFDC82AD2"/>
        <w:category>
          <w:name w:val="Yleiset"/>
          <w:gallery w:val="placeholder"/>
        </w:category>
        <w:types>
          <w:type w:val="bbPlcHdr"/>
        </w:types>
        <w:behaviors>
          <w:behavior w:val="content"/>
        </w:behaviors>
        <w:guid w:val="{3F52AC72-19D6-4D07-9819-15A0A1BFA575}"/>
      </w:docPartPr>
      <w:docPartBody>
        <w:p w:rsidR="00FA6A09" w:rsidRDefault="00B77BC4" w:rsidP="00B77BC4">
          <w:pPr>
            <w:pStyle w:val="0A2EE4D325CD4920BC05DE9CFDC82AD2"/>
          </w:pPr>
          <w:r w:rsidRPr="005F521D">
            <w:rPr>
              <w:rStyle w:val="Paikkamerkkiteksti"/>
            </w:rPr>
            <w:t>Wählen Sie ein Element aus.</w:t>
          </w:r>
        </w:p>
      </w:docPartBody>
    </w:docPart>
    <w:docPart>
      <w:docPartPr>
        <w:name w:val="7BAAB0D0C7EC43BBA9A4B8483BB51697"/>
        <w:category>
          <w:name w:val="Yleiset"/>
          <w:gallery w:val="placeholder"/>
        </w:category>
        <w:types>
          <w:type w:val="bbPlcHdr"/>
        </w:types>
        <w:behaviors>
          <w:behavior w:val="content"/>
        </w:behaviors>
        <w:guid w:val="{5117B8BF-28A3-4F6F-8B12-4EA50A30180E}"/>
      </w:docPartPr>
      <w:docPartBody>
        <w:p w:rsidR="00FA6A09" w:rsidRDefault="00B77BC4" w:rsidP="00B77BC4">
          <w:pPr>
            <w:pStyle w:val="7BAAB0D0C7EC43BBA9A4B8483BB51697"/>
          </w:pPr>
          <w:r w:rsidRPr="005F521D">
            <w:rPr>
              <w:rStyle w:val="Paikkamerkkiteksti"/>
            </w:rPr>
            <w:t>Wählen Sie ein Element aus.</w:t>
          </w:r>
        </w:p>
      </w:docPartBody>
    </w:docPart>
    <w:docPart>
      <w:docPartPr>
        <w:name w:val="DF1A2AB2B58B45F09510A0EDE8C2C24D"/>
        <w:category>
          <w:name w:val="Yleiset"/>
          <w:gallery w:val="placeholder"/>
        </w:category>
        <w:types>
          <w:type w:val="bbPlcHdr"/>
        </w:types>
        <w:behaviors>
          <w:behavior w:val="content"/>
        </w:behaviors>
        <w:guid w:val="{011FBB32-A54E-4B5A-97C6-9992CFF6BD21}"/>
      </w:docPartPr>
      <w:docPartBody>
        <w:p w:rsidR="00FA6A09" w:rsidRDefault="00B77BC4" w:rsidP="00B77BC4">
          <w:pPr>
            <w:pStyle w:val="DF1A2AB2B58B45F09510A0EDE8C2C24D"/>
          </w:pPr>
          <w:r w:rsidRPr="005F521D">
            <w:rPr>
              <w:rStyle w:val="Paikkamerkkiteksti"/>
            </w:rPr>
            <w:t>Wählen Sie ein Element aus.</w:t>
          </w:r>
        </w:p>
      </w:docPartBody>
    </w:docPart>
    <w:docPart>
      <w:docPartPr>
        <w:name w:val="84C826C4FBED4AA7BB144DBE073C958E"/>
        <w:category>
          <w:name w:val="Yleiset"/>
          <w:gallery w:val="placeholder"/>
        </w:category>
        <w:types>
          <w:type w:val="bbPlcHdr"/>
        </w:types>
        <w:behaviors>
          <w:behavior w:val="content"/>
        </w:behaviors>
        <w:guid w:val="{BF65543B-9921-437E-A766-8BD8A53D933D}"/>
      </w:docPartPr>
      <w:docPartBody>
        <w:p w:rsidR="00FA6A09" w:rsidRDefault="00B77BC4" w:rsidP="00B77BC4">
          <w:pPr>
            <w:pStyle w:val="84C826C4FBED4AA7BB144DBE073C958E"/>
          </w:pPr>
          <w:r w:rsidRPr="005F521D">
            <w:rPr>
              <w:rStyle w:val="Paikkamerkkiteksti"/>
            </w:rPr>
            <w:t>Wählen Sie ein Element aus.</w:t>
          </w:r>
        </w:p>
      </w:docPartBody>
    </w:docPart>
    <w:docPart>
      <w:docPartPr>
        <w:name w:val="C97E8E68419B44DE97598A581C0B4E08"/>
        <w:category>
          <w:name w:val="Yleiset"/>
          <w:gallery w:val="placeholder"/>
        </w:category>
        <w:types>
          <w:type w:val="bbPlcHdr"/>
        </w:types>
        <w:behaviors>
          <w:behavior w:val="content"/>
        </w:behaviors>
        <w:guid w:val="{501A1EDE-83C6-4FCF-B6AA-F14855E52DE8}"/>
      </w:docPartPr>
      <w:docPartBody>
        <w:p w:rsidR="00FA6A09" w:rsidRDefault="00B77BC4" w:rsidP="00B77BC4">
          <w:pPr>
            <w:pStyle w:val="C97E8E68419B44DE97598A581C0B4E08"/>
          </w:pPr>
          <w:r w:rsidRPr="005F521D">
            <w:rPr>
              <w:rStyle w:val="Paikkamerkkiteksti"/>
            </w:rPr>
            <w:t>Wählen Sie ein Element aus.</w:t>
          </w:r>
        </w:p>
      </w:docPartBody>
    </w:docPart>
    <w:docPart>
      <w:docPartPr>
        <w:name w:val="422E0242CC394E02920706CD8A12CF75"/>
        <w:category>
          <w:name w:val="Yleiset"/>
          <w:gallery w:val="placeholder"/>
        </w:category>
        <w:types>
          <w:type w:val="bbPlcHdr"/>
        </w:types>
        <w:behaviors>
          <w:behavior w:val="content"/>
        </w:behaviors>
        <w:guid w:val="{96CF3FBF-65F7-4C77-8F12-62D17BF133E7}"/>
      </w:docPartPr>
      <w:docPartBody>
        <w:p w:rsidR="00FA6A09" w:rsidRDefault="00B77BC4" w:rsidP="00B77BC4">
          <w:pPr>
            <w:pStyle w:val="422E0242CC394E02920706CD8A12CF75"/>
          </w:pPr>
          <w:r w:rsidRPr="005F521D">
            <w:rPr>
              <w:rStyle w:val="Paikkamerkkiteksti"/>
            </w:rPr>
            <w:t>Wählen Sie ein Element aus.</w:t>
          </w:r>
        </w:p>
      </w:docPartBody>
    </w:docPart>
    <w:docPart>
      <w:docPartPr>
        <w:name w:val="03848B83233B4E9C9C64B20090B20293"/>
        <w:category>
          <w:name w:val="Yleiset"/>
          <w:gallery w:val="placeholder"/>
        </w:category>
        <w:types>
          <w:type w:val="bbPlcHdr"/>
        </w:types>
        <w:behaviors>
          <w:behavior w:val="content"/>
        </w:behaviors>
        <w:guid w:val="{CE6BC544-A481-4964-AF29-61DCAAF4D8EA}"/>
      </w:docPartPr>
      <w:docPartBody>
        <w:p w:rsidR="00FA6A09" w:rsidRDefault="00B77BC4" w:rsidP="00B77BC4">
          <w:pPr>
            <w:pStyle w:val="03848B83233B4E9C9C64B20090B20293"/>
          </w:pPr>
          <w:r w:rsidRPr="005F521D">
            <w:rPr>
              <w:rStyle w:val="Paikkamerkkiteksti"/>
            </w:rPr>
            <w:t>Wählen Sie ein Element aus.</w:t>
          </w:r>
        </w:p>
      </w:docPartBody>
    </w:docPart>
    <w:docPart>
      <w:docPartPr>
        <w:name w:val="625BA83F6F454C66A878F84A9E76E7F5"/>
        <w:category>
          <w:name w:val="Yleiset"/>
          <w:gallery w:val="placeholder"/>
        </w:category>
        <w:types>
          <w:type w:val="bbPlcHdr"/>
        </w:types>
        <w:behaviors>
          <w:behavior w:val="content"/>
        </w:behaviors>
        <w:guid w:val="{CBDD0FC3-0500-4AAC-88FD-540CFF6B46BA}"/>
      </w:docPartPr>
      <w:docPartBody>
        <w:p w:rsidR="00FA6A09" w:rsidRDefault="00B77BC4" w:rsidP="00B77BC4">
          <w:pPr>
            <w:pStyle w:val="625BA83F6F454C66A878F84A9E76E7F5"/>
          </w:pPr>
          <w:r w:rsidRPr="005F521D">
            <w:rPr>
              <w:rStyle w:val="Paikkamerkkiteksti"/>
            </w:rPr>
            <w:t>Wählen Sie ein Element aus.</w:t>
          </w:r>
        </w:p>
      </w:docPartBody>
    </w:docPart>
    <w:docPart>
      <w:docPartPr>
        <w:name w:val="AB42881BD41448EEB6C81D39E56D9E69"/>
        <w:category>
          <w:name w:val="Yleiset"/>
          <w:gallery w:val="placeholder"/>
        </w:category>
        <w:types>
          <w:type w:val="bbPlcHdr"/>
        </w:types>
        <w:behaviors>
          <w:behavior w:val="content"/>
        </w:behaviors>
        <w:guid w:val="{13316637-532F-402D-A04C-0E93535965FC}"/>
      </w:docPartPr>
      <w:docPartBody>
        <w:p w:rsidR="00FA6A09" w:rsidRDefault="00B77BC4" w:rsidP="00B77BC4">
          <w:pPr>
            <w:pStyle w:val="AB42881BD41448EEB6C81D39E56D9E69"/>
          </w:pPr>
          <w:r w:rsidRPr="005F521D">
            <w:rPr>
              <w:rStyle w:val="Paikkamerkkiteksti"/>
            </w:rPr>
            <w:t>Wählen Sie ein Element aus.</w:t>
          </w:r>
        </w:p>
      </w:docPartBody>
    </w:docPart>
    <w:docPart>
      <w:docPartPr>
        <w:name w:val="E35A741382F1472D905131104DD9ECA4"/>
        <w:category>
          <w:name w:val="Yleiset"/>
          <w:gallery w:val="placeholder"/>
        </w:category>
        <w:types>
          <w:type w:val="bbPlcHdr"/>
        </w:types>
        <w:behaviors>
          <w:behavior w:val="content"/>
        </w:behaviors>
        <w:guid w:val="{7BAADCA0-8042-4173-A1F2-CA79C01983DA}"/>
      </w:docPartPr>
      <w:docPartBody>
        <w:p w:rsidR="00FA6A09" w:rsidRDefault="00B77BC4" w:rsidP="00B77BC4">
          <w:pPr>
            <w:pStyle w:val="E35A741382F1472D905131104DD9ECA4"/>
          </w:pPr>
          <w:r w:rsidRPr="005F521D">
            <w:rPr>
              <w:rStyle w:val="Paikkamerkkiteksti"/>
            </w:rPr>
            <w:t>Wählen Sie ein Element aus.</w:t>
          </w:r>
        </w:p>
      </w:docPartBody>
    </w:docPart>
    <w:docPart>
      <w:docPartPr>
        <w:name w:val="AC1B9E3F79EA4280A37EFCB6061F8D1B"/>
        <w:category>
          <w:name w:val="Yleiset"/>
          <w:gallery w:val="placeholder"/>
        </w:category>
        <w:types>
          <w:type w:val="bbPlcHdr"/>
        </w:types>
        <w:behaviors>
          <w:behavior w:val="content"/>
        </w:behaviors>
        <w:guid w:val="{FD38766C-768C-46EE-B612-1B81E8B6C62F}"/>
      </w:docPartPr>
      <w:docPartBody>
        <w:p w:rsidR="00FA6A09" w:rsidRDefault="00B77BC4" w:rsidP="00B77BC4">
          <w:pPr>
            <w:pStyle w:val="AC1B9E3F79EA4280A37EFCB6061F8D1B"/>
          </w:pPr>
          <w:r w:rsidRPr="005F521D">
            <w:rPr>
              <w:rStyle w:val="Paikkamerkkiteksti"/>
            </w:rPr>
            <w:t>Wählen Sie ein Element aus.</w:t>
          </w:r>
        </w:p>
      </w:docPartBody>
    </w:docPart>
    <w:docPart>
      <w:docPartPr>
        <w:name w:val="AE8F9467DDE84EFD8EB5A8DE1400E64D"/>
        <w:category>
          <w:name w:val="Yleiset"/>
          <w:gallery w:val="placeholder"/>
        </w:category>
        <w:types>
          <w:type w:val="bbPlcHdr"/>
        </w:types>
        <w:behaviors>
          <w:behavior w:val="content"/>
        </w:behaviors>
        <w:guid w:val="{43042696-57F6-490B-A3F8-751B0DEB2A73}"/>
      </w:docPartPr>
      <w:docPartBody>
        <w:p w:rsidR="00FA6A09" w:rsidRDefault="00B77BC4" w:rsidP="00B77BC4">
          <w:pPr>
            <w:pStyle w:val="AE8F9467DDE84EFD8EB5A8DE1400E64D"/>
          </w:pPr>
          <w:r w:rsidRPr="005F521D">
            <w:rPr>
              <w:rStyle w:val="Paikkamerkkiteksti"/>
            </w:rPr>
            <w:t>Wählen Sie ein Element aus.</w:t>
          </w:r>
        </w:p>
      </w:docPartBody>
    </w:docPart>
    <w:docPart>
      <w:docPartPr>
        <w:name w:val="D2608CB04E254282AF61E6E2DAA90CAB"/>
        <w:category>
          <w:name w:val="Yleiset"/>
          <w:gallery w:val="placeholder"/>
        </w:category>
        <w:types>
          <w:type w:val="bbPlcHdr"/>
        </w:types>
        <w:behaviors>
          <w:behavior w:val="content"/>
        </w:behaviors>
        <w:guid w:val="{E723080E-B226-4157-9A7B-BA7FCFB3D68A}"/>
      </w:docPartPr>
      <w:docPartBody>
        <w:p w:rsidR="00FA6A09" w:rsidRDefault="00B77BC4" w:rsidP="00B77BC4">
          <w:pPr>
            <w:pStyle w:val="D2608CB04E254282AF61E6E2DAA90CAB"/>
          </w:pPr>
          <w:r w:rsidRPr="005F521D">
            <w:rPr>
              <w:rStyle w:val="Paikkamerkkiteksti"/>
            </w:rPr>
            <w:t>Wählen Sie ein Element aus.</w:t>
          </w:r>
        </w:p>
      </w:docPartBody>
    </w:docPart>
    <w:docPart>
      <w:docPartPr>
        <w:name w:val="7CFF95DA176D44F982AA61874BBDBBFF"/>
        <w:category>
          <w:name w:val="Yleiset"/>
          <w:gallery w:val="placeholder"/>
        </w:category>
        <w:types>
          <w:type w:val="bbPlcHdr"/>
        </w:types>
        <w:behaviors>
          <w:behavior w:val="content"/>
        </w:behaviors>
        <w:guid w:val="{EF033101-AA73-4628-B406-D960DAAE7BC3}"/>
      </w:docPartPr>
      <w:docPartBody>
        <w:p w:rsidR="00FA6A09" w:rsidRDefault="00B77BC4" w:rsidP="00B77BC4">
          <w:pPr>
            <w:pStyle w:val="7CFF95DA176D44F982AA61874BBDBBFF"/>
          </w:pPr>
          <w:r w:rsidRPr="005F521D">
            <w:rPr>
              <w:rStyle w:val="Paikkamerkkiteksti"/>
            </w:rPr>
            <w:t>Wählen Sie ein Element aus.</w:t>
          </w:r>
        </w:p>
      </w:docPartBody>
    </w:docPart>
    <w:docPart>
      <w:docPartPr>
        <w:name w:val="99CD6E855C304A24A127A0C4B9671A5C"/>
        <w:category>
          <w:name w:val="Yleiset"/>
          <w:gallery w:val="placeholder"/>
        </w:category>
        <w:types>
          <w:type w:val="bbPlcHdr"/>
        </w:types>
        <w:behaviors>
          <w:behavior w:val="content"/>
        </w:behaviors>
        <w:guid w:val="{6E7C6708-D89F-4D92-B640-8C60272DE2F2}"/>
      </w:docPartPr>
      <w:docPartBody>
        <w:p w:rsidR="00FA6A09" w:rsidRDefault="00B77BC4" w:rsidP="00B77BC4">
          <w:pPr>
            <w:pStyle w:val="99CD6E855C304A24A127A0C4B9671A5C"/>
          </w:pPr>
          <w:r w:rsidRPr="005F521D">
            <w:rPr>
              <w:rStyle w:val="Paikkamerkkiteksti"/>
            </w:rPr>
            <w:t>Wählen Sie ein Element aus.</w:t>
          </w:r>
        </w:p>
      </w:docPartBody>
    </w:docPart>
    <w:docPart>
      <w:docPartPr>
        <w:name w:val="D22808C4FDA744298B74D0BC7A946CDB"/>
        <w:category>
          <w:name w:val="Yleiset"/>
          <w:gallery w:val="placeholder"/>
        </w:category>
        <w:types>
          <w:type w:val="bbPlcHdr"/>
        </w:types>
        <w:behaviors>
          <w:behavior w:val="content"/>
        </w:behaviors>
        <w:guid w:val="{AC1B91C2-B5B0-4534-B4A0-72155257E2EE}"/>
      </w:docPartPr>
      <w:docPartBody>
        <w:p w:rsidR="00FA6A09" w:rsidRDefault="00B77BC4" w:rsidP="00B77BC4">
          <w:pPr>
            <w:pStyle w:val="D22808C4FDA744298B74D0BC7A946CDB"/>
          </w:pPr>
          <w:r w:rsidRPr="005F521D">
            <w:rPr>
              <w:rStyle w:val="Paikkamerkkiteksti"/>
            </w:rPr>
            <w:t>Wählen Sie ein Element aus.</w:t>
          </w:r>
        </w:p>
      </w:docPartBody>
    </w:docPart>
    <w:docPart>
      <w:docPartPr>
        <w:name w:val="C807866B21784A1893DACA202B5D82B7"/>
        <w:category>
          <w:name w:val="Yleiset"/>
          <w:gallery w:val="placeholder"/>
        </w:category>
        <w:types>
          <w:type w:val="bbPlcHdr"/>
        </w:types>
        <w:behaviors>
          <w:behavior w:val="content"/>
        </w:behaviors>
        <w:guid w:val="{693FC4EC-E8BD-4B1A-8958-738A0209ADFB}"/>
      </w:docPartPr>
      <w:docPartBody>
        <w:p w:rsidR="00FA6A09" w:rsidRDefault="00B77BC4" w:rsidP="00B77BC4">
          <w:pPr>
            <w:pStyle w:val="C807866B21784A1893DACA202B5D82B7"/>
          </w:pPr>
          <w:r w:rsidRPr="005F521D">
            <w:rPr>
              <w:rStyle w:val="Paikkamerkkiteksti"/>
            </w:rPr>
            <w:t>Wählen Sie ein Element aus.</w:t>
          </w:r>
        </w:p>
      </w:docPartBody>
    </w:docPart>
    <w:docPart>
      <w:docPartPr>
        <w:name w:val="4E8B7F0784E0442BA858EA86B33042A3"/>
        <w:category>
          <w:name w:val="Yleiset"/>
          <w:gallery w:val="placeholder"/>
        </w:category>
        <w:types>
          <w:type w:val="bbPlcHdr"/>
        </w:types>
        <w:behaviors>
          <w:behavior w:val="content"/>
        </w:behaviors>
        <w:guid w:val="{5F9114EC-4362-4D05-9C22-7647F0F6FF88}"/>
      </w:docPartPr>
      <w:docPartBody>
        <w:p w:rsidR="00FA6A09" w:rsidRDefault="00B77BC4" w:rsidP="00B77BC4">
          <w:pPr>
            <w:pStyle w:val="4E8B7F0784E0442BA858EA86B33042A3"/>
          </w:pPr>
          <w:r w:rsidRPr="005F521D">
            <w:rPr>
              <w:rStyle w:val="Paikkamerkkiteksti"/>
            </w:rPr>
            <w:t>Wählen Sie ein Element aus.</w:t>
          </w:r>
        </w:p>
      </w:docPartBody>
    </w:docPart>
    <w:docPart>
      <w:docPartPr>
        <w:name w:val="63BF891DF1CD44E1AC23BFEB928EDC73"/>
        <w:category>
          <w:name w:val="Yleiset"/>
          <w:gallery w:val="placeholder"/>
        </w:category>
        <w:types>
          <w:type w:val="bbPlcHdr"/>
        </w:types>
        <w:behaviors>
          <w:behavior w:val="content"/>
        </w:behaviors>
        <w:guid w:val="{34819C4E-1D23-4F7C-974E-6614A356D2D3}"/>
      </w:docPartPr>
      <w:docPartBody>
        <w:p w:rsidR="00FA6A09" w:rsidRDefault="00B77BC4" w:rsidP="00B77BC4">
          <w:pPr>
            <w:pStyle w:val="63BF891DF1CD44E1AC23BFEB928EDC73"/>
          </w:pPr>
          <w:r w:rsidRPr="005F521D">
            <w:rPr>
              <w:rStyle w:val="Paikkamerkkiteksti"/>
            </w:rPr>
            <w:t>Wählen Sie ein Element aus.</w:t>
          </w:r>
        </w:p>
      </w:docPartBody>
    </w:docPart>
    <w:docPart>
      <w:docPartPr>
        <w:name w:val="0325703964544BA3AE264C73D0D925E0"/>
        <w:category>
          <w:name w:val="Yleiset"/>
          <w:gallery w:val="placeholder"/>
        </w:category>
        <w:types>
          <w:type w:val="bbPlcHdr"/>
        </w:types>
        <w:behaviors>
          <w:behavior w:val="content"/>
        </w:behaviors>
        <w:guid w:val="{4EACA194-A0B2-4150-B307-825ACDF9F4DD}"/>
      </w:docPartPr>
      <w:docPartBody>
        <w:p w:rsidR="00FA6A09" w:rsidRDefault="00B77BC4" w:rsidP="00B77BC4">
          <w:pPr>
            <w:pStyle w:val="0325703964544BA3AE264C73D0D925E0"/>
          </w:pPr>
          <w:r w:rsidRPr="005F521D">
            <w:rPr>
              <w:rStyle w:val="Paikkamerkkiteksti"/>
            </w:rPr>
            <w:t>Wählen Sie ein Element aus.</w:t>
          </w:r>
        </w:p>
      </w:docPartBody>
    </w:docPart>
    <w:docPart>
      <w:docPartPr>
        <w:name w:val="7D69A4403F0F4514B476CF0AE8604BFB"/>
        <w:category>
          <w:name w:val="Yleiset"/>
          <w:gallery w:val="placeholder"/>
        </w:category>
        <w:types>
          <w:type w:val="bbPlcHdr"/>
        </w:types>
        <w:behaviors>
          <w:behavior w:val="content"/>
        </w:behaviors>
        <w:guid w:val="{503C6CF1-1C38-49A9-986E-CEB787272AC7}"/>
      </w:docPartPr>
      <w:docPartBody>
        <w:p w:rsidR="00FA6A09" w:rsidRDefault="00B77BC4" w:rsidP="00B77BC4">
          <w:pPr>
            <w:pStyle w:val="7D69A4403F0F4514B476CF0AE8604BFB"/>
          </w:pPr>
          <w:r w:rsidRPr="005F521D">
            <w:rPr>
              <w:rStyle w:val="Paikkamerkkiteksti"/>
            </w:rPr>
            <w:t>Wählen Sie ein Element aus.</w:t>
          </w:r>
        </w:p>
      </w:docPartBody>
    </w:docPart>
    <w:docPart>
      <w:docPartPr>
        <w:name w:val="B8BB751DF4A1454BA6D1263B38EF3C4D"/>
        <w:category>
          <w:name w:val="Yleiset"/>
          <w:gallery w:val="placeholder"/>
        </w:category>
        <w:types>
          <w:type w:val="bbPlcHdr"/>
        </w:types>
        <w:behaviors>
          <w:behavior w:val="content"/>
        </w:behaviors>
        <w:guid w:val="{171C2DE1-DDC9-428A-B4BD-0912875801B4}"/>
      </w:docPartPr>
      <w:docPartBody>
        <w:p w:rsidR="00FA6A09" w:rsidRDefault="00B77BC4" w:rsidP="00B77BC4">
          <w:pPr>
            <w:pStyle w:val="B8BB751DF4A1454BA6D1263B38EF3C4D"/>
          </w:pPr>
          <w:r w:rsidRPr="005F521D">
            <w:rPr>
              <w:rStyle w:val="Paikkamerkkiteksti"/>
            </w:rPr>
            <w:t>Wählen Sie ein Element aus.</w:t>
          </w:r>
        </w:p>
      </w:docPartBody>
    </w:docPart>
    <w:docPart>
      <w:docPartPr>
        <w:name w:val="7F5733A75B0A43EBB429FD402679AB9E"/>
        <w:category>
          <w:name w:val="Yleiset"/>
          <w:gallery w:val="placeholder"/>
        </w:category>
        <w:types>
          <w:type w:val="bbPlcHdr"/>
        </w:types>
        <w:behaviors>
          <w:behavior w:val="content"/>
        </w:behaviors>
        <w:guid w:val="{5ED15F26-03FF-4366-8209-7391CAEE55C0}"/>
      </w:docPartPr>
      <w:docPartBody>
        <w:p w:rsidR="00FA6A09" w:rsidRDefault="00B77BC4" w:rsidP="00B77BC4">
          <w:pPr>
            <w:pStyle w:val="7F5733A75B0A43EBB429FD402679AB9E"/>
          </w:pPr>
          <w:r w:rsidRPr="005F521D">
            <w:rPr>
              <w:rStyle w:val="Paikkamerkkiteksti"/>
            </w:rPr>
            <w:t>Wählen Sie ein Element aus.</w:t>
          </w:r>
        </w:p>
      </w:docPartBody>
    </w:docPart>
    <w:docPart>
      <w:docPartPr>
        <w:name w:val="28044F4A37AA45DAA6040911F64F1E74"/>
        <w:category>
          <w:name w:val="Yleiset"/>
          <w:gallery w:val="placeholder"/>
        </w:category>
        <w:types>
          <w:type w:val="bbPlcHdr"/>
        </w:types>
        <w:behaviors>
          <w:behavior w:val="content"/>
        </w:behaviors>
        <w:guid w:val="{8AAA5E69-C16E-44CD-B490-CC970786FCC5}"/>
      </w:docPartPr>
      <w:docPartBody>
        <w:p w:rsidR="00FA6A09" w:rsidRDefault="00B77BC4" w:rsidP="00B77BC4">
          <w:pPr>
            <w:pStyle w:val="28044F4A37AA45DAA6040911F64F1E74"/>
          </w:pPr>
          <w:r w:rsidRPr="005F521D">
            <w:rPr>
              <w:rStyle w:val="Paikkamerkkiteksti"/>
            </w:rPr>
            <w:t>Wählen Sie ein Element aus.</w:t>
          </w:r>
        </w:p>
      </w:docPartBody>
    </w:docPart>
    <w:docPart>
      <w:docPartPr>
        <w:name w:val="5C4E0ED3CB084B0892D0A076D17D17CF"/>
        <w:category>
          <w:name w:val="Yleiset"/>
          <w:gallery w:val="placeholder"/>
        </w:category>
        <w:types>
          <w:type w:val="bbPlcHdr"/>
        </w:types>
        <w:behaviors>
          <w:behavior w:val="content"/>
        </w:behaviors>
        <w:guid w:val="{8534A7F3-4A21-4C0D-A7B8-B6E4427D379F}"/>
      </w:docPartPr>
      <w:docPartBody>
        <w:p w:rsidR="00FA6A09" w:rsidRDefault="00B77BC4" w:rsidP="00B77BC4">
          <w:pPr>
            <w:pStyle w:val="5C4E0ED3CB084B0892D0A076D17D17CF"/>
          </w:pPr>
          <w:r w:rsidRPr="005F521D">
            <w:rPr>
              <w:rStyle w:val="Paikkamerkkiteksti"/>
            </w:rPr>
            <w:t>Wählen Sie ein Element aus.</w:t>
          </w:r>
        </w:p>
      </w:docPartBody>
    </w:docPart>
    <w:docPart>
      <w:docPartPr>
        <w:name w:val="565C463C0CC14732A024C21121397D69"/>
        <w:category>
          <w:name w:val="Yleiset"/>
          <w:gallery w:val="placeholder"/>
        </w:category>
        <w:types>
          <w:type w:val="bbPlcHdr"/>
        </w:types>
        <w:behaviors>
          <w:behavior w:val="content"/>
        </w:behaviors>
        <w:guid w:val="{1EEFE88C-5F0A-4FDD-8522-C5C9B74B5557}"/>
      </w:docPartPr>
      <w:docPartBody>
        <w:p w:rsidR="00FA6A09" w:rsidRDefault="00B77BC4" w:rsidP="00B77BC4">
          <w:pPr>
            <w:pStyle w:val="565C463C0CC14732A024C21121397D69"/>
          </w:pPr>
          <w:r w:rsidRPr="005F521D">
            <w:rPr>
              <w:rStyle w:val="Paikkamerkkiteksti"/>
            </w:rPr>
            <w:t>Wählen Sie ein Element aus.</w:t>
          </w:r>
        </w:p>
      </w:docPartBody>
    </w:docPart>
    <w:docPart>
      <w:docPartPr>
        <w:name w:val="72639D76466A4A2EB6B6A087D936B0EC"/>
        <w:category>
          <w:name w:val="Yleiset"/>
          <w:gallery w:val="placeholder"/>
        </w:category>
        <w:types>
          <w:type w:val="bbPlcHdr"/>
        </w:types>
        <w:behaviors>
          <w:behavior w:val="content"/>
        </w:behaviors>
        <w:guid w:val="{AF622CB0-E99B-47F9-966B-8C85583B6BB8}"/>
      </w:docPartPr>
      <w:docPartBody>
        <w:p w:rsidR="00FA6A09" w:rsidRDefault="00B77BC4" w:rsidP="00B77BC4">
          <w:pPr>
            <w:pStyle w:val="72639D76466A4A2EB6B6A087D936B0EC"/>
          </w:pPr>
          <w:r w:rsidRPr="005F521D">
            <w:rPr>
              <w:rStyle w:val="Paikkamerkkiteksti"/>
            </w:rPr>
            <w:t>Wählen Sie ein Element aus.</w:t>
          </w:r>
        </w:p>
      </w:docPartBody>
    </w:docPart>
    <w:docPart>
      <w:docPartPr>
        <w:name w:val="F6EDBD4304B24D3AA61C1EC94C690A7B"/>
        <w:category>
          <w:name w:val="Yleiset"/>
          <w:gallery w:val="placeholder"/>
        </w:category>
        <w:types>
          <w:type w:val="bbPlcHdr"/>
        </w:types>
        <w:behaviors>
          <w:behavior w:val="content"/>
        </w:behaviors>
        <w:guid w:val="{0547BE0D-D5FC-476D-99B9-1F908754FD35}"/>
      </w:docPartPr>
      <w:docPartBody>
        <w:p w:rsidR="00FA6A09" w:rsidRDefault="00B77BC4" w:rsidP="00B77BC4">
          <w:pPr>
            <w:pStyle w:val="F6EDBD4304B24D3AA61C1EC94C690A7B"/>
          </w:pPr>
          <w:r w:rsidRPr="005F521D">
            <w:rPr>
              <w:rStyle w:val="Paikkamerkkiteksti"/>
            </w:rPr>
            <w:t>Wählen Sie ein Element aus.</w:t>
          </w:r>
        </w:p>
      </w:docPartBody>
    </w:docPart>
    <w:docPart>
      <w:docPartPr>
        <w:name w:val="918174BC928348999EB33BEE79B952DD"/>
        <w:category>
          <w:name w:val="Yleiset"/>
          <w:gallery w:val="placeholder"/>
        </w:category>
        <w:types>
          <w:type w:val="bbPlcHdr"/>
        </w:types>
        <w:behaviors>
          <w:behavior w:val="content"/>
        </w:behaviors>
        <w:guid w:val="{12F01C92-2BC4-45E6-A6E5-56B3813CE7F4}"/>
      </w:docPartPr>
      <w:docPartBody>
        <w:p w:rsidR="00FA6A09" w:rsidRDefault="00B77BC4" w:rsidP="00B77BC4">
          <w:pPr>
            <w:pStyle w:val="918174BC928348999EB33BEE79B952DD"/>
          </w:pPr>
          <w:r w:rsidRPr="005F521D">
            <w:rPr>
              <w:rStyle w:val="Paikkamerkkiteksti"/>
            </w:rPr>
            <w:t>Wählen Sie ein Element aus.</w:t>
          </w:r>
        </w:p>
      </w:docPartBody>
    </w:docPart>
    <w:docPart>
      <w:docPartPr>
        <w:name w:val="574C52B811E64519A05EA5F395441CBD"/>
        <w:category>
          <w:name w:val="Yleiset"/>
          <w:gallery w:val="placeholder"/>
        </w:category>
        <w:types>
          <w:type w:val="bbPlcHdr"/>
        </w:types>
        <w:behaviors>
          <w:behavior w:val="content"/>
        </w:behaviors>
        <w:guid w:val="{5C350F1F-EE31-4C97-98A6-F6FB6C65C6CB}"/>
      </w:docPartPr>
      <w:docPartBody>
        <w:p w:rsidR="00FA6A09" w:rsidRDefault="00B77BC4" w:rsidP="00B77BC4">
          <w:pPr>
            <w:pStyle w:val="574C52B811E64519A05EA5F395441CBD"/>
          </w:pPr>
          <w:r w:rsidRPr="005F521D">
            <w:rPr>
              <w:rStyle w:val="Paikkamerkkiteksti"/>
            </w:rPr>
            <w:t>Wählen Sie ein Element aus.</w:t>
          </w:r>
        </w:p>
      </w:docPartBody>
    </w:docPart>
    <w:docPart>
      <w:docPartPr>
        <w:name w:val="36EDF3CE41894711A378DED93F265167"/>
        <w:category>
          <w:name w:val="Yleiset"/>
          <w:gallery w:val="placeholder"/>
        </w:category>
        <w:types>
          <w:type w:val="bbPlcHdr"/>
        </w:types>
        <w:behaviors>
          <w:behavior w:val="content"/>
        </w:behaviors>
        <w:guid w:val="{4CE4F3C3-D1C3-488B-92E5-A8FE5974DB42}"/>
      </w:docPartPr>
      <w:docPartBody>
        <w:p w:rsidR="00FA6A09" w:rsidRDefault="00B77BC4" w:rsidP="00B77BC4">
          <w:pPr>
            <w:pStyle w:val="36EDF3CE41894711A378DED93F265167"/>
          </w:pPr>
          <w:r w:rsidRPr="005F521D">
            <w:rPr>
              <w:rStyle w:val="Paikkamerkkiteksti"/>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C4"/>
    <w:rsid w:val="00170F0A"/>
    <w:rsid w:val="00662E0B"/>
    <w:rsid w:val="006B4F65"/>
    <w:rsid w:val="00823ECB"/>
    <w:rsid w:val="00951EF0"/>
    <w:rsid w:val="00A23045"/>
    <w:rsid w:val="00B77BC4"/>
    <w:rsid w:val="00FA6A0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sid w:val="00B77BC4"/>
    <w:rPr>
      <w:color w:val="808080"/>
    </w:rPr>
  </w:style>
  <w:style w:type="paragraph" w:customStyle="1" w:styleId="4DB0A9863322429F845ABAFF740236E8">
    <w:name w:val="4DB0A9863322429F845ABAFF740236E8"/>
    <w:rsid w:val="00B77BC4"/>
  </w:style>
  <w:style w:type="paragraph" w:customStyle="1" w:styleId="706D091823C64CFDAC2078837529F2AA">
    <w:name w:val="706D091823C64CFDAC2078837529F2AA"/>
    <w:rsid w:val="00B77BC4"/>
  </w:style>
  <w:style w:type="paragraph" w:customStyle="1" w:styleId="0FD9318C8A5C4590BC086DFCE7AD67C0">
    <w:name w:val="0FD9318C8A5C4590BC086DFCE7AD67C0"/>
    <w:rsid w:val="00B77BC4"/>
  </w:style>
  <w:style w:type="paragraph" w:customStyle="1" w:styleId="0A2EE4D325CD4920BC05DE9CFDC82AD2">
    <w:name w:val="0A2EE4D325CD4920BC05DE9CFDC82AD2"/>
    <w:rsid w:val="00B77BC4"/>
  </w:style>
  <w:style w:type="paragraph" w:customStyle="1" w:styleId="7BAAB0D0C7EC43BBA9A4B8483BB51697">
    <w:name w:val="7BAAB0D0C7EC43BBA9A4B8483BB51697"/>
    <w:rsid w:val="00B77BC4"/>
  </w:style>
  <w:style w:type="paragraph" w:customStyle="1" w:styleId="DF1A2AB2B58B45F09510A0EDE8C2C24D">
    <w:name w:val="DF1A2AB2B58B45F09510A0EDE8C2C24D"/>
    <w:rsid w:val="00B77BC4"/>
  </w:style>
  <w:style w:type="paragraph" w:customStyle="1" w:styleId="84C826C4FBED4AA7BB144DBE073C958E">
    <w:name w:val="84C826C4FBED4AA7BB144DBE073C958E"/>
    <w:rsid w:val="00B77BC4"/>
  </w:style>
  <w:style w:type="paragraph" w:customStyle="1" w:styleId="C97E8E68419B44DE97598A581C0B4E08">
    <w:name w:val="C97E8E68419B44DE97598A581C0B4E08"/>
    <w:rsid w:val="00B77BC4"/>
  </w:style>
  <w:style w:type="paragraph" w:customStyle="1" w:styleId="422E0242CC394E02920706CD8A12CF75">
    <w:name w:val="422E0242CC394E02920706CD8A12CF75"/>
    <w:rsid w:val="00B77BC4"/>
  </w:style>
  <w:style w:type="paragraph" w:customStyle="1" w:styleId="03848B83233B4E9C9C64B20090B20293">
    <w:name w:val="03848B83233B4E9C9C64B20090B20293"/>
    <w:rsid w:val="00B77BC4"/>
  </w:style>
  <w:style w:type="paragraph" w:customStyle="1" w:styleId="625BA83F6F454C66A878F84A9E76E7F5">
    <w:name w:val="625BA83F6F454C66A878F84A9E76E7F5"/>
    <w:rsid w:val="00B77BC4"/>
  </w:style>
  <w:style w:type="paragraph" w:customStyle="1" w:styleId="AB42881BD41448EEB6C81D39E56D9E69">
    <w:name w:val="AB42881BD41448EEB6C81D39E56D9E69"/>
    <w:rsid w:val="00B77BC4"/>
  </w:style>
  <w:style w:type="paragraph" w:customStyle="1" w:styleId="E35A741382F1472D905131104DD9ECA4">
    <w:name w:val="E35A741382F1472D905131104DD9ECA4"/>
    <w:rsid w:val="00B77BC4"/>
  </w:style>
  <w:style w:type="paragraph" w:customStyle="1" w:styleId="AC1B9E3F79EA4280A37EFCB6061F8D1B">
    <w:name w:val="AC1B9E3F79EA4280A37EFCB6061F8D1B"/>
    <w:rsid w:val="00B77BC4"/>
  </w:style>
  <w:style w:type="paragraph" w:customStyle="1" w:styleId="AE8F9467DDE84EFD8EB5A8DE1400E64D">
    <w:name w:val="AE8F9467DDE84EFD8EB5A8DE1400E64D"/>
    <w:rsid w:val="00B77BC4"/>
  </w:style>
  <w:style w:type="paragraph" w:customStyle="1" w:styleId="D2608CB04E254282AF61E6E2DAA90CAB">
    <w:name w:val="D2608CB04E254282AF61E6E2DAA90CAB"/>
    <w:rsid w:val="00B77BC4"/>
  </w:style>
  <w:style w:type="paragraph" w:customStyle="1" w:styleId="7CFF95DA176D44F982AA61874BBDBBFF">
    <w:name w:val="7CFF95DA176D44F982AA61874BBDBBFF"/>
    <w:rsid w:val="00B77BC4"/>
  </w:style>
  <w:style w:type="paragraph" w:customStyle="1" w:styleId="99CD6E855C304A24A127A0C4B9671A5C">
    <w:name w:val="99CD6E855C304A24A127A0C4B9671A5C"/>
    <w:rsid w:val="00B77BC4"/>
  </w:style>
  <w:style w:type="paragraph" w:customStyle="1" w:styleId="D22808C4FDA744298B74D0BC7A946CDB">
    <w:name w:val="D22808C4FDA744298B74D0BC7A946CDB"/>
    <w:rsid w:val="00B77BC4"/>
  </w:style>
  <w:style w:type="paragraph" w:customStyle="1" w:styleId="C807866B21784A1893DACA202B5D82B7">
    <w:name w:val="C807866B21784A1893DACA202B5D82B7"/>
    <w:rsid w:val="00B77BC4"/>
  </w:style>
  <w:style w:type="paragraph" w:customStyle="1" w:styleId="4E8B7F0784E0442BA858EA86B33042A3">
    <w:name w:val="4E8B7F0784E0442BA858EA86B33042A3"/>
    <w:rsid w:val="00B77BC4"/>
  </w:style>
  <w:style w:type="paragraph" w:customStyle="1" w:styleId="63BF891DF1CD44E1AC23BFEB928EDC73">
    <w:name w:val="63BF891DF1CD44E1AC23BFEB928EDC73"/>
    <w:rsid w:val="00B77BC4"/>
  </w:style>
  <w:style w:type="paragraph" w:customStyle="1" w:styleId="0325703964544BA3AE264C73D0D925E0">
    <w:name w:val="0325703964544BA3AE264C73D0D925E0"/>
    <w:rsid w:val="00B77BC4"/>
  </w:style>
  <w:style w:type="paragraph" w:customStyle="1" w:styleId="7D69A4403F0F4514B476CF0AE8604BFB">
    <w:name w:val="7D69A4403F0F4514B476CF0AE8604BFB"/>
    <w:rsid w:val="00B77BC4"/>
  </w:style>
  <w:style w:type="paragraph" w:customStyle="1" w:styleId="B8BB751DF4A1454BA6D1263B38EF3C4D">
    <w:name w:val="B8BB751DF4A1454BA6D1263B38EF3C4D"/>
    <w:rsid w:val="00B77BC4"/>
  </w:style>
  <w:style w:type="paragraph" w:customStyle="1" w:styleId="7F5733A75B0A43EBB429FD402679AB9E">
    <w:name w:val="7F5733A75B0A43EBB429FD402679AB9E"/>
    <w:rsid w:val="00B77BC4"/>
  </w:style>
  <w:style w:type="paragraph" w:customStyle="1" w:styleId="28044F4A37AA45DAA6040911F64F1E74">
    <w:name w:val="28044F4A37AA45DAA6040911F64F1E74"/>
    <w:rsid w:val="00B77BC4"/>
  </w:style>
  <w:style w:type="paragraph" w:customStyle="1" w:styleId="5C4E0ED3CB084B0892D0A076D17D17CF">
    <w:name w:val="5C4E0ED3CB084B0892D0A076D17D17CF"/>
    <w:rsid w:val="00B77BC4"/>
  </w:style>
  <w:style w:type="paragraph" w:customStyle="1" w:styleId="565C463C0CC14732A024C21121397D69">
    <w:name w:val="565C463C0CC14732A024C21121397D69"/>
    <w:rsid w:val="00B77BC4"/>
  </w:style>
  <w:style w:type="paragraph" w:customStyle="1" w:styleId="72639D76466A4A2EB6B6A087D936B0EC">
    <w:name w:val="72639D76466A4A2EB6B6A087D936B0EC"/>
    <w:rsid w:val="00B77BC4"/>
  </w:style>
  <w:style w:type="paragraph" w:customStyle="1" w:styleId="F6EDBD4304B24D3AA61C1EC94C690A7B">
    <w:name w:val="F6EDBD4304B24D3AA61C1EC94C690A7B"/>
    <w:rsid w:val="00B77BC4"/>
  </w:style>
  <w:style w:type="paragraph" w:customStyle="1" w:styleId="918174BC928348999EB33BEE79B952DD">
    <w:name w:val="918174BC928348999EB33BEE79B952DD"/>
    <w:rsid w:val="00B77BC4"/>
  </w:style>
  <w:style w:type="paragraph" w:customStyle="1" w:styleId="574C52B811E64519A05EA5F395441CBD">
    <w:name w:val="574C52B811E64519A05EA5F395441CBD"/>
    <w:rsid w:val="00B77BC4"/>
  </w:style>
  <w:style w:type="paragraph" w:customStyle="1" w:styleId="36EDF3CE41894711A378DED93F265167">
    <w:name w:val="36EDF3CE41894711A378DED93F265167"/>
    <w:rsid w:val="00B77B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1437</Words>
  <Characters>11644</Characters>
  <Application>Microsoft Office Word</Application>
  <DocSecurity>0</DocSecurity>
  <Lines>97</Lines>
  <Paragraphs>26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Pekka Kujamäki</dc:creator>
  <cp:keywords/>
  <dc:description/>
  <cp:lastModifiedBy>Kujamäki, Pekka (pekka.kujamaeki@uni-graz.at)</cp:lastModifiedBy>
  <cp:revision>5</cp:revision>
  <dcterms:created xsi:type="dcterms:W3CDTF">2022-02-07T08:01:00Z</dcterms:created>
  <dcterms:modified xsi:type="dcterms:W3CDTF">2022-02-07T08:46:00Z</dcterms:modified>
</cp:coreProperties>
</file>