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BF6D0" w14:textId="77777777" w:rsidR="009A13B1" w:rsidRDefault="009A13B1" w:rsidP="00C069C0">
      <w:pPr>
        <w:pStyle w:val="Encabezado"/>
        <w:tabs>
          <w:tab w:val="clear" w:pos="4419"/>
          <w:tab w:val="clear" w:pos="8838"/>
          <w:tab w:val="left" w:pos="3675"/>
        </w:tabs>
        <w:rPr>
          <w:rFonts w:ascii="Arial Unicode MS" w:eastAsia="Arial Unicode MS" w:hAnsi="Arial Unicode MS" w:cs="Arial Unicode MS"/>
          <w:sz w:val="20"/>
          <w:szCs w:val="20"/>
        </w:rPr>
      </w:pPr>
      <w:bookmarkStart w:id="0" w:name="_GoBack"/>
      <w:bookmarkEnd w:id="0"/>
    </w:p>
    <w:p w14:paraId="2D43E78C" w14:textId="77777777" w:rsidR="00C069C0" w:rsidRPr="009A7470" w:rsidRDefault="00C069C0" w:rsidP="00C069C0">
      <w:pPr>
        <w:pStyle w:val="Encabezado"/>
        <w:tabs>
          <w:tab w:val="clear" w:pos="4419"/>
          <w:tab w:val="clear" w:pos="8838"/>
          <w:tab w:val="left" w:pos="3675"/>
        </w:tabs>
        <w:rPr>
          <w:rFonts w:ascii="Arial Unicode MS" w:eastAsia="Arial Unicode MS" w:hAnsi="Arial Unicode MS" w:cs="Arial Unicode MS"/>
          <w:sz w:val="20"/>
          <w:szCs w:val="20"/>
        </w:rPr>
      </w:pPr>
      <w:proofErr w:type="spellStart"/>
      <w:r w:rsidRPr="00E17599">
        <w:rPr>
          <w:rFonts w:ascii="Arial" w:eastAsia="Arial Unicode MS" w:hAnsi="Arial" w:cs="Arial"/>
          <w:sz w:val="20"/>
          <w:szCs w:val="20"/>
        </w:rPr>
        <w:t>N°</w:t>
      </w:r>
      <w:proofErr w:type="spellEnd"/>
      <w:r w:rsidRPr="00E17599">
        <w:rPr>
          <w:rFonts w:ascii="Arial" w:eastAsia="Arial Unicode MS" w:hAnsi="Arial" w:cs="Arial"/>
          <w:sz w:val="20"/>
          <w:szCs w:val="20"/>
        </w:rPr>
        <w:t xml:space="preserve"> de SHD: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 w:rsidR="00727EE1" w:rsidRPr="002B465E">
        <w:rPr>
          <w:rFonts w:asciiTheme="majorHAnsi" w:hAnsiTheme="majorHAnsi"/>
          <w:b/>
        </w:rPr>
        <w:t>${</w:t>
      </w:r>
      <w:r w:rsidR="00727EE1" w:rsidRPr="007F70BF">
        <w:rPr>
          <w:rFonts w:asciiTheme="majorHAnsi" w:hAnsiTheme="majorHAnsi"/>
          <w:b/>
        </w:rPr>
        <w:t>CAMPO</w:t>
      </w:r>
      <w:r w:rsidR="00727EE1">
        <w:rPr>
          <w:rFonts w:asciiTheme="majorHAnsi" w:hAnsiTheme="majorHAnsi"/>
          <w:b/>
        </w:rPr>
        <w:t>26}</w:t>
      </w:r>
      <w:r>
        <w:rPr>
          <w:rFonts w:ascii="Arial Unicode MS" w:eastAsia="Arial Unicode MS" w:hAnsi="Arial Unicode MS" w:cs="Arial Unicode MS"/>
          <w:b/>
          <w:sz w:val="18"/>
          <w:szCs w:val="18"/>
        </w:rPr>
        <w:tab/>
      </w:r>
    </w:p>
    <w:p w14:paraId="7976CA60" w14:textId="77777777" w:rsidR="009A13B1" w:rsidRPr="009A7470" w:rsidRDefault="009A13B1" w:rsidP="00C069C0">
      <w:pPr>
        <w:spacing w:after="0" w:line="240" w:lineRule="auto"/>
        <w:jc w:val="both"/>
        <w:rPr>
          <w:rFonts w:ascii="Arial Unicode MS" w:eastAsia="Arial Unicode MS" w:hAnsi="Arial Unicode MS" w:cs="Arial Unicode MS"/>
          <w:sz w:val="18"/>
          <w:szCs w:val="18"/>
        </w:rPr>
      </w:pPr>
    </w:p>
    <w:p w14:paraId="004C4D23" w14:textId="5E526B10" w:rsidR="00C069C0" w:rsidRDefault="00C069C0" w:rsidP="00163B70">
      <w:pPr>
        <w:spacing w:after="0" w:line="240" w:lineRule="auto"/>
        <w:jc w:val="both"/>
        <w:rPr>
          <w:rFonts w:ascii="Arial Unicode MS" w:eastAsia="Arial Unicode MS" w:hAnsi="Arial Unicode MS" w:cs="Arial Unicode MS"/>
          <w:sz w:val="18"/>
          <w:szCs w:val="18"/>
        </w:rPr>
      </w:pPr>
      <w:r w:rsidRPr="00E17599">
        <w:rPr>
          <w:rFonts w:ascii="Arial" w:eastAsia="Arial Unicode MS" w:hAnsi="Arial" w:cs="Arial"/>
          <w:sz w:val="20"/>
          <w:szCs w:val="20"/>
        </w:rPr>
        <w:t>El Ministerio de Urbanismo, Vivienda y Hábitat (MUVH), otorga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7B2AA9" w:rsidRPr="00CB50EC">
        <w:rPr>
          <w:rFonts w:ascii="Arial" w:eastAsia="Arial Unicode MS" w:hAnsi="Arial" w:cs="Arial"/>
          <w:sz w:val="20"/>
          <w:szCs w:val="20"/>
        </w:rPr>
        <w:t>$</w:t>
      </w:r>
      <w:r w:rsidR="008A28E6" w:rsidRPr="00CB50EC">
        <w:rPr>
          <w:rFonts w:ascii="Arial" w:eastAsia="Arial Unicode MS" w:hAnsi="Arial" w:cs="Arial"/>
          <w:sz w:val="20"/>
          <w:szCs w:val="20"/>
        </w:rPr>
        <w:t>{CAMPO11}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 w:rsidRPr="00E17599">
        <w:rPr>
          <w:rFonts w:ascii="Arial" w:eastAsia="Arial Unicode MS" w:hAnsi="Arial" w:cs="Arial"/>
          <w:sz w:val="20"/>
          <w:szCs w:val="20"/>
        </w:rPr>
        <w:t>con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7B2AA9" w:rsidRPr="008A186B">
        <w:rPr>
          <w:rFonts w:ascii="Arial" w:eastAsia="Arial Unicode MS" w:hAnsi="Arial" w:cs="Arial"/>
          <w:sz w:val="20"/>
          <w:szCs w:val="20"/>
        </w:rPr>
        <w:t>$</w:t>
      </w:r>
      <w:r w:rsidR="009543FC" w:rsidRPr="008A186B">
        <w:rPr>
          <w:rFonts w:ascii="Arial" w:eastAsia="Arial Unicode MS" w:hAnsi="Arial" w:cs="Arial"/>
          <w:sz w:val="20"/>
          <w:szCs w:val="20"/>
        </w:rPr>
        <w:t>{</w:t>
      </w:r>
      <w:r w:rsidRPr="008A186B">
        <w:rPr>
          <w:rFonts w:ascii="Arial" w:eastAsia="Arial Unicode MS" w:hAnsi="Arial" w:cs="Arial"/>
          <w:sz w:val="20"/>
          <w:szCs w:val="20"/>
        </w:rPr>
        <w:t>CAMPO</w:t>
      </w:r>
      <w:r w:rsidR="009543FC" w:rsidRPr="008A186B">
        <w:rPr>
          <w:rFonts w:ascii="Arial" w:eastAsia="Arial Unicode MS" w:hAnsi="Arial" w:cs="Arial"/>
          <w:sz w:val="20"/>
          <w:szCs w:val="20"/>
        </w:rPr>
        <w:t>12}</w:t>
      </w:r>
      <w:r w:rsidR="009F4EFE" w:rsidRPr="008A186B">
        <w:rPr>
          <w:rFonts w:ascii="Arial" w:eastAsia="Arial Unicode MS" w:hAnsi="Arial" w:cs="Arial"/>
          <w:sz w:val="20"/>
          <w:szCs w:val="20"/>
        </w:rPr>
        <w:t xml:space="preserve"> ${CAMPO</w:t>
      </w:r>
      <w:r w:rsidR="00FB5FD9" w:rsidRPr="008A186B">
        <w:rPr>
          <w:rFonts w:ascii="Arial" w:eastAsia="Arial Unicode MS" w:hAnsi="Arial" w:cs="Arial"/>
          <w:sz w:val="20"/>
          <w:szCs w:val="20"/>
        </w:rPr>
        <w:t>33</w:t>
      </w:r>
      <w:r w:rsidR="009F4EFE" w:rsidRPr="008A186B">
        <w:rPr>
          <w:rFonts w:ascii="Arial" w:eastAsia="Arial Unicode MS" w:hAnsi="Arial" w:cs="Arial"/>
          <w:sz w:val="20"/>
          <w:szCs w:val="20"/>
        </w:rPr>
        <w:t>}</w:t>
      </w:r>
      <w:r w:rsidRPr="008A186B">
        <w:rPr>
          <w:rFonts w:ascii="Arial" w:eastAsia="Arial Unicode MS" w:hAnsi="Arial" w:cs="Arial"/>
          <w:sz w:val="20"/>
          <w:szCs w:val="20"/>
        </w:rPr>
        <w:t>,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 xml:space="preserve">un Subsidio Habitacional Directo, financiado con recursos provenientes de la Donación no reembolsable de la República de China – Taiwán, correspondiente al Proyecto Che </w:t>
      </w:r>
      <w:proofErr w:type="spellStart"/>
      <w:r w:rsidRPr="00E17599">
        <w:rPr>
          <w:rFonts w:ascii="Arial" w:eastAsia="Arial Unicode MS" w:hAnsi="Arial" w:cs="Arial"/>
          <w:sz w:val="20"/>
          <w:szCs w:val="20"/>
        </w:rPr>
        <w:t>Tap</w:t>
      </w:r>
      <w:r w:rsidR="00C50C90">
        <w:rPr>
          <w:rFonts w:ascii="Arial" w:eastAsia="Arial Unicode MS" w:hAnsi="Arial" w:cs="Arial"/>
          <w:sz w:val="20"/>
          <w:szCs w:val="20"/>
        </w:rPr>
        <w:t>ý</w:t>
      </w:r>
      <w:r w:rsidRPr="00E17599">
        <w:rPr>
          <w:rFonts w:ascii="Arial" w:eastAsia="Arial Unicode MS" w:hAnsi="Arial" w:cs="Arial"/>
          <w:sz w:val="20"/>
          <w:szCs w:val="20"/>
        </w:rPr>
        <w:t>i</w:t>
      </w:r>
      <w:proofErr w:type="spellEnd"/>
      <w:r w:rsidRPr="00E17599">
        <w:rPr>
          <w:rFonts w:ascii="Arial" w:eastAsia="Arial Unicode MS" w:hAnsi="Arial" w:cs="Arial"/>
          <w:sz w:val="20"/>
          <w:szCs w:val="20"/>
        </w:rPr>
        <w:t xml:space="preserve">, según Resolución </w:t>
      </w:r>
      <w:proofErr w:type="spellStart"/>
      <w:r w:rsidRPr="00E17599">
        <w:rPr>
          <w:rFonts w:ascii="Arial" w:eastAsia="Arial Unicode MS" w:hAnsi="Arial" w:cs="Arial"/>
          <w:sz w:val="20"/>
          <w:szCs w:val="20"/>
        </w:rPr>
        <w:t>N°</w:t>
      </w:r>
      <w:proofErr w:type="spellEnd"/>
      <w:r w:rsidRPr="00E17599">
        <w:rPr>
          <w:rFonts w:ascii="Arial" w:eastAsia="Arial Unicode MS" w:hAnsi="Arial" w:cs="Arial"/>
          <w:sz w:val="20"/>
          <w:szCs w:val="20"/>
        </w:rPr>
        <w:t>: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505D98" w:rsidRPr="00AC78FA">
        <w:rPr>
          <w:rFonts w:ascii="Arial" w:eastAsia="Arial Unicode MS" w:hAnsi="Arial" w:cs="Arial"/>
          <w:b/>
          <w:sz w:val="20"/>
          <w:szCs w:val="20"/>
        </w:rPr>
        <w:t>${CAMPO14}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de fecha</w:t>
      </w:r>
      <w:r w:rsidR="00505D98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505D98" w:rsidRPr="00AC78FA">
        <w:rPr>
          <w:rFonts w:ascii="Arial" w:eastAsia="Arial Unicode MS" w:hAnsi="Arial" w:cs="Arial"/>
          <w:b/>
          <w:sz w:val="20"/>
          <w:szCs w:val="20"/>
        </w:rPr>
        <w:t>${CAMPO10}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 w:rsidRPr="00E17599">
        <w:rPr>
          <w:rFonts w:ascii="Arial" w:eastAsia="Arial Unicode MS" w:hAnsi="Arial" w:cs="Arial"/>
          <w:sz w:val="20"/>
          <w:szCs w:val="20"/>
        </w:rPr>
        <w:t xml:space="preserve">equivalente </w:t>
      </w:r>
      <w:proofErr w:type="gramStart"/>
      <w:r w:rsidRPr="00E17599">
        <w:rPr>
          <w:rFonts w:ascii="Arial" w:eastAsia="Arial Unicode MS" w:hAnsi="Arial" w:cs="Arial"/>
          <w:sz w:val="20"/>
          <w:szCs w:val="20"/>
        </w:rPr>
        <w:t>a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 </w:t>
      </w:r>
      <w:r w:rsidR="00505D98" w:rsidRPr="00AC78FA">
        <w:rPr>
          <w:rFonts w:ascii="Arial" w:eastAsia="Arial Unicode MS" w:hAnsi="Arial" w:cs="Arial"/>
          <w:b/>
          <w:sz w:val="20"/>
          <w:szCs w:val="20"/>
        </w:rPr>
        <w:t>$</w:t>
      </w:r>
      <w:proofErr w:type="gramEnd"/>
      <w:r w:rsidR="00505D98" w:rsidRPr="00AC78FA">
        <w:rPr>
          <w:rFonts w:ascii="Arial" w:eastAsia="Arial Unicode MS" w:hAnsi="Arial" w:cs="Arial"/>
          <w:b/>
          <w:sz w:val="20"/>
          <w:szCs w:val="20"/>
        </w:rPr>
        <w:t>{CAMPO22}</w:t>
      </w:r>
      <w:r w:rsidR="00505D98">
        <w:rPr>
          <w:rFonts w:ascii="Arial Unicode MS" w:eastAsia="Arial Unicode MS" w:hAnsi="Arial Unicode MS" w:cs="Arial Unicode MS"/>
          <w:b/>
          <w:sz w:val="18"/>
          <w:szCs w:val="18"/>
        </w:rPr>
        <w:t xml:space="preserve"> </w:t>
      </w:r>
      <w:r w:rsidR="002E5F62">
        <w:rPr>
          <w:rFonts w:ascii="Arial Unicode MS" w:eastAsia="Arial Unicode MS" w:hAnsi="Arial Unicode MS" w:cs="Arial Unicode MS"/>
          <w:b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Unidades de Salario Mínimo.</w:t>
      </w:r>
    </w:p>
    <w:p w14:paraId="32D10A71" w14:textId="77777777" w:rsidR="009A13B1" w:rsidRPr="009A7470" w:rsidRDefault="009A13B1" w:rsidP="00163B70">
      <w:pPr>
        <w:spacing w:after="0" w:line="240" w:lineRule="auto"/>
        <w:jc w:val="both"/>
        <w:rPr>
          <w:rFonts w:ascii="Arial Unicode MS" w:eastAsia="Arial Unicode MS" w:hAnsi="Arial Unicode MS" w:cs="Arial Unicode MS"/>
          <w:sz w:val="18"/>
          <w:szCs w:val="18"/>
        </w:rPr>
      </w:pPr>
    </w:p>
    <w:p w14:paraId="28ED915F" w14:textId="4104F9F7" w:rsidR="009A13B1" w:rsidRPr="00E17599" w:rsidRDefault="00C069C0" w:rsidP="005F53F8">
      <w:pPr>
        <w:jc w:val="both"/>
        <w:rPr>
          <w:rFonts w:ascii="Arial" w:eastAsia="Times New Roman" w:hAnsi="Arial" w:cs="Arial"/>
          <w:sz w:val="20"/>
          <w:szCs w:val="20"/>
          <w:lang w:eastAsia="es-PY"/>
        </w:rPr>
      </w:pPr>
      <w:r w:rsidRPr="00E17599">
        <w:rPr>
          <w:rFonts w:ascii="Arial" w:eastAsia="Arial Unicode MS" w:hAnsi="Arial" w:cs="Arial"/>
          <w:sz w:val="20"/>
          <w:szCs w:val="20"/>
        </w:rPr>
        <w:t xml:space="preserve">El Subsidio Habitacional Directo (SHD), consiste en una ayuda estatal directa sin cargo de restitución y otorgada una sola vez por el MUVH, destinada a recibir </w:t>
      </w:r>
      <w:r w:rsidR="00830DBE" w:rsidRPr="00E17599">
        <w:rPr>
          <w:rFonts w:ascii="Arial" w:eastAsia="Arial Unicode MS" w:hAnsi="Arial" w:cs="Arial"/>
          <w:sz w:val="20"/>
          <w:szCs w:val="20"/>
        </w:rPr>
        <w:t>una Vivienda de</w:t>
      </w:r>
      <w:r w:rsidR="00830DBE" w:rsidRPr="00E17599">
        <w:rPr>
          <w:rFonts w:ascii="Arial" w:eastAsia="Times New Roman" w:hAnsi="Arial" w:cs="Arial"/>
          <w:sz w:val="20"/>
          <w:szCs w:val="20"/>
        </w:rPr>
        <w:t xml:space="preserve"> </w:t>
      </w:r>
      <w:r w:rsidR="00EC2687" w:rsidRPr="00E17599">
        <w:rPr>
          <w:rFonts w:ascii="Arial" w:eastAsia="Times New Roman" w:hAnsi="Arial" w:cs="Arial"/>
          <w:sz w:val="20"/>
          <w:szCs w:val="20"/>
        </w:rPr>
        <w:t>Tipología</w:t>
      </w:r>
      <w:r w:rsidR="00830DBE" w:rsidRPr="00E17599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366D8D" w:rsidRPr="00E17599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ER</w:t>
      </w:r>
      <w:r w:rsidR="00F533EF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G</w:t>
      </w:r>
      <w:r w:rsidR="00E4107D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+</w:t>
      </w:r>
      <w:r w:rsidR="00F533EF">
        <w:rPr>
          <w:rFonts w:ascii="Arial" w:eastAsia="Times New Roman" w:hAnsi="Arial" w:cs="Arial"/>
          <w:b/>
          <w:bCs/>
          <w:sz w:val="20"/>
          <w:szCs w:val="20"/>
          <w:lang w:eastAsia="es-PY"/>
        </w:rPr>
        <w:t>2D</w:t>
      </w:r>
      <w:r w:rsidR="000B4191" w:rsidRPr="00E17599">
        <w:rPr>
          <w:rFonts w:ascii="Arial" w:eastAsia="Times New Roman" w:hAnsi="Arial" w:cs="Arial"/>
          <w:b/>
          <w:sz w:val="20"/>
          <w:szCs w:val="20"/>
        </w:rPr>
        <w:t xml:space="preserve">, </w:t>
      </w:r>
      <w:r w:rsidR="000B4191" w:rsidRPr="00E17599">
        <w:rPr>
          <w:rFonts w:ascii="Arial" w:eastAsia="Times New Roman" w:hAnsi="Arial" w:cs="Arial"/>
          <w:sz w:val="20"/>
          <w:szCs w:val="20"/>
        </w:rPr>
        <w:t>con una</w:t>
      </w:r>
      <w:r w:rsidR="000B4191" w:rsidRPr="00E17599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0B4191" w:rsidRPr="00E17599">
        <w:rPr>
          <w:rFonts w:ascii="Arial" w:eastAsia="Times New Roman" w:hAnsi="Arial" w:cs="Arial"/>
          <w:sz w:val="20"/>
          <w:szCs w:val="20"/>
        </w:rPr>
        <w:t>Superficie Construida de</w:t>
      </w:r>
      <w:r w:rsidR="00830DBE" w:rsidRPr="00E17599">
        <w:rPr>
          <w:rFonts w:ascii="Arial" w:eastAsia="Times New Roman" w:hAnsi="Arial" w:cs="Arial"/>
          <w:sz w:val="20"/>
          <w:szCs w:val="20"/>
        </w:rPr>
        <w:t xml:space="preserve"> </w:t>
      </w:r>
      <w:r w:rsidR="007F450C">
        <w:rPr>
          <w:rFonts w:ascii="Arial" w:eastAsia="Times New Roman" w:hAnsi="Arial" w:cs="Arial"/>
          <w:sz w:val="20"/>
          <w:szCs w:val="20"/>
        </w:rPr>
        <w:t>4</w:t>
      </w:r>
      <w:r w:rsidR="00F533EF">
        <w:rPr>
          <w:rFonts w:ascii="Arial" w:eastAsia="Times New Roman" w:hAnsi="Arial" w:cs="Arial"/>
          <w:sz w:val="20"/>
          <w:szCs w:val="20"/>
        </w:rPr>
        <w:t>4</w:t>
      </w:r>
      <w:r w:rsidR="00830DBE" w:rsidRPr="00E17599">
        <w:rPr>
          <w:rFonts w:ascii="Arial" w:eastAsia="Times New Roman" w:hAnsi="Arial" w:cs="Arial"/>
          <w:sz w:val="20"/>
          <w:szCs w:val="20"/>
        </w:rPr>
        <w:t>,</w:t>
      </w:r>
      <w:r w:rsidR="00F533EF">
        <w:rPr>
          <w:rFonts w:ascii="Arial" w:eastAsia="Times New Roman" w:hAnsi="Arial" w:cs="Arial"/>
          <w:sz w:val="20"/>
          <w:szCs w:val="20"/>
        </w:rPr>
        <w:t>74</w:t>
      </w:r>
      <w:r w:rsidR="00830DBE" w:rsidRPr="00E17599">
        <w:rPr>
          <w:rFonts w:ascii="Arial" w:eastAsia="Times New Roman" w:hAnsi="Arial" w:cs="Arial"/>
          <w:sz w:val="20"/>
          <w:szCs w:val="20"/>
        </w:rPr>
        <w:t xml:space="preserve"> m2</w:t>
      </w:r>
      <w:r w:rsidRPr="00E17599">
        <w:rPr>
          <w:rFonts w:ascii="Arial" w:eastAsia="Arial Unicode MS" w:hAnsi="Arial" w:cs="Arial"/>
          <w:sz w:val="20"/>
          <w:szCs w:val="20"/>
        </w:rPr>
        <w:t>, en el inmueble individualizado como: Manzana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314D69" w:rsidRPr="00AC78FA">
        <w:rPr>
          <w:rFonts w:ascii="Arial" w:eastAsia="Arial Unicode MS" w:hAnsi="Arial" w:cs="Arial"/>
          <w:b/>
          <w:sz w:val="20"/>
          <w:szCs w:val="20"/>
        </w:rPr>
        <w:t>${</w:t>
      </w:r>
      <w:r w:rsidRPr="00AC78FA">
        <w:rPr>
          <w:rFonts w:ascii="Arial" w:eastAsia="Arial Unicode MS" w:hAnsi="Arial" w:cs="Arial"/>
          <w:b/>
          <w:sz w:val="20"/>
          <w:szCs w:val="20"/>
        </w:rPr>
        <w:t>CAMPO9</w:t>
      </w:r>
      <w:r w:rsidR="00314D69" w:rsidRPr="00AC78FA">
        <w:rPr>
          <w:rFonts w:ascii="Arial" w:eastAsia="Arial Unicode MS" w:hAnsi="Arial" w:cs="Arial"/>
          <w:b/>
          <w:sz w:val="20"/>
          <w:szCs w:val="20"/>
        </w:rPr>
        <w:t>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Lote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314D69" w:rsidRPr="00AC78FA">
        <w:rPr>
          <w:rFonts w:ascii="Arial" w:eastAsia="Arial Unicode MS" w:hAnsi="Arial" w:cs="Arial"/>
          <w:b/>
          <w:sz w:val="20"/>
          <w:szCs w:val="20"/>
        </w:rPr>
        <w:t>${</w:t>
      </w:r>
      <w:r w:rsidRPr="00AC78FA">
        <w:rPr>
          <w:rFonts w:ascii="Arial" w:eastAsia="Arial Unicode MS" w:hAnsi="Arial" w:cs="Arial"/>
          <w:b/>
          <w:sz w:val="20"/>
          <w:szCs w:val="20"/>
        </w:rPr>
        <w:t>CAMPO0</w:t>
      </w:r>
      <w:r w:rsidR="00314D69" w:rsidRPr="00AC78FA">
        <w:rPr>
          <w:rFonts w:ascii="Arial" w:eastAsia="Arial Unicode MS" w:hAnsi="Arial" w:cs="Arial"/>
          <w:b/>
          <w:sz w:val="20"/>
          <w:szCs w:val="20"/>
        </w:rPr>
        <w:t>8}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de la</w:t>
      </w:r>
      <w:r w:rsidR="00621757">
        <w:rPr>
          <w:rFonts w:ascii="Arial" w:eastAsia="Arial Unicode MS" w:hAnsi="Arial" w:cs="Arial"/>
          <w:sz w:val="20"/>
          <w:szCs w:val="20"/>
        </w:rPr>
        <w:t xml:space="preserve"> </w:t>
      </w:r>
      <w:r w:rsidR="00355BEE" w:rsidRPr="00AC78FA">
        <w:rPr>
          <w:rFonts w:ascii="Arial" w:eastAsia="Arial Unicode MS" w:hAnsi="Arial" w:cs="Arial"/>
          <w:b/>
          <w:sz w:val="20"/>
          <w:szCs w:val="20"/>
        </w:rPr>
        <w:t>${CAMPO25}</w:t>
      </w:r>
      <w:r w:rsidRPr="00AC78FA">
        <w:rPr>
          <w:rFonts w:ascii="Arial" w:eastAsia="Arial Unicode MS" w:hAnsi="Arial" w:cs="Arial"/>
          <w:sz w:val="20"/>
          <w:szCs w:val="20"/>
        </w:rPr>
        <w:t>,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del Distrito de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${</w:t>
      </w:r>
      <w:r w:rsidRPr="00AC78FA">
        <w:rPr>
          <w:rFonts w:ascii="Arial" w:eastAsia="Arial Unicode MS" w:hAnsi="Arial" w:cs="Arial"/>
          <w:b/>
          <w:sz w:val="20"/>
          <w:szCs w:val="20"/>
        </w:rPr>
        <w:t>CAMPO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4</w:t>
      </w:r>
      <w:r w:rsidRPr="00AC78FA">
        <w:rPr>
          <w:rFonts w:ascii="Arial" w:eastAsia="Arial Unicode MS" w:hAnsi="Arial" w:cs="Arial"/>
          <w:b/>
          <w:sz w:val="20"/>
          <w:szCs w:val="20"/>
        </w:rPr>
        <w:t>2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}</w:t>
      </w:r>
      <w:r w:rsidRPr="00AC78FA">
        <w:rPr>
          <w:rFonts w:ascii="Arial" w:eastAsia="Arial Unicode MS" w:hAnsi="Arial" w:cs="Arial"/>
          <w:sz w:val="20"/>
          <w:szCs w:val="20"/>
        </w:rPr>
        <w:t>,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>Departamento de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${</w:t>
      </w:r>
      <w:r w:rsidRPr="00AC78FA">
        <w:rPr>
          <w:rFonts w:ascii="Arial" w:eastAsia="Arial Unicode MS" w:hAnsi="Arial" w:cs="Arial"/>
          <w:b/>
          <w:sz w:val="20"/>
          <w:szCs w:val="20"/>
        </w:rPr>
        <w:t>CAMPO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4</w:t>
      </w:r>
      <w:r w:rsidRPr="00AC78FA">
        <w:rPr>
          <w:rFonts w:ascii="Arial" w:eastAsia="Arial Unicode MS" w:hAnsi="Arial" w:cs="Arial"/>
          <w:b/>
          <w:sz w:val="20"/>
          <w:szCs w:val="20"/>
        </w:rPr>
        <w:t>3</w:t>
      </w:r>
      <w:r w:rsidR="001C6C6C" w:rsidRPr="00AC78FA">
        <w:rPr>
          <w:rFonts w:ascii="Arial" w:eastAsia="Arial Unicode MS" w:hAnsi="Arial" w:cs="Arial"/>
          <w:b/>
          <w:sz w:val="20"/>
          <w:szCs w:val="20"/>
        </w:rPr>
        <w:t>}</w:t>
      </w:r>
      <w:r w:rsidRPr="009A7470">
        <w:rPr>
          <w:rFonts w:ascii="Arial Unicode MS" w:eastAsia="Arial Unicode MS" w:hAnsi="Arial Unicode MS" w:cs="Arial Unicode MS"/>
          <w:sz w:val="18"/>
          <w:szCs w:val="18"/>
        </w:rPr>
        <w:t>,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 w:rsidRPr="00E17599">
        <w:rPr>
          <w:rFonts w:ascii="Arial" w:eastAsia="Arial Unicode MS" w:hAnsi="Arial" w:cs="Arial"/>
          <w:sz w:val="20"/>
          <w:szCs w:val="20"/>
        </w:rPr>
        <w:t xml:space="preserve">con Equipamiento Comunitario, con los siguientes componentes: Centro Comunitario, </w:t>
      </w:r>
      <w:r w:rsidRPr="00E17599">
        <w:rPr>
          <w:rFonts w:ascii="Arial" w:eastAsia="Arial Unicode MS" w:hAnsi="Arial" w:cs="Arial"/>
          <w:iCs/>
          <w:sz w:val="20"/>
          <w:szCs w:val="20"/>
        </w:rPr>
        <w:t>Consultorio Ambulatorio</w:t>
      </w:r>
      <w:r w:rsidRPr="00E17599">
        <w:rPr>
          <w:rFonts w:ascii="Arial" w:eastAsia="Arial Unicode MS" w:hAnsi="Arial" w:cs="Arial"/>
          <w:sz w:val="20"/>
          <w:szCs w:val="20"/>
        </w:rPr>
        <w:t xml:space="preserve"> y un Plan de Habilitación Social.</w:t>
      </w:r>
    </w:p>
    <w:p w14:paraId="48494DDF" w14:textId="3CEEBF4E" w:rsidR="009A13B1" w:rsidRPr="00E17599" w:rsidRDefault="00C069C0" w:rsidP="009A13B1">
      <w:pPr>
        <w:spacing w:before="240" w:line="240" w:lineRule="auto"/>
        <w:jc w:val="both"/>
        <w:rPr>
          <w:rFonts w:ascii="Arial" w:eastAsia="Arial Unicode MS" w:hAnsi="Arial" w:cs="Arial"/>
          <w:sz w:val="20"/>
          <w:szCs w:val="20"/>
        </w:rPr>
      </w:pPr>
      <w:r w:rsidRPr="00E17599">
        <w:rPr>
          <w:rFonts w:ascii="Arial" w:eastAsia="Arial Unicode MS" w:hAnsi="Arial" w:cs="Arial"/>
          <w:sz w:val="20"/>
          <w:szCs w:val="20"/>
        </w:rPr>
        <w:t>Los recursos del SHD, no podrán ser destinados a la adquisición de terrenos, razón por la cual los postulantes al subsidio Habitacional deberán realizar las gestiones para la transferencia de los inmuebles, sean estos de propiedad de persona física o entidad privada, organismos y entidades del Estado, entidades que integran la administración central o entidades descentralizadas, gobiernos departamentales y municipalidades de la República.</w:t>
      </w:r>
    </w:p>
    <w:p w14:paraId="459E9D19" w14:textId="3F3D4C63" w:rsidR="009A13B1" w:rsidRPr="009A13B1" w:rsidRDefault="00C069C0" w:rsidP="009A13B1">
      <w:pPr>
        <w:spacing w:line="240" w:lineRule="auto"/>
        <w:jc w:val="both"/>
        <w:rPr>
          <w:rFonts w:ascii="Arial Unicode MS" w:eastAsia="Arial Unicode MS" w:hAnsi="Arial Unicode MS" w:cs="Arial Unicode MS"/>
          <w:sz w:val="18"/>
          <w:szCs w:val="18"/>
        </w:rPr>
      </w:pPr>
      <w:r w:rsidRPr="00E17599">
        <w:rPr>
          <w:rFonts w:ascii="Arial" w:eastAsia="Arial Unicode MS" w:hAnsi="Arial" w:cs="Arial"/>
          <w:sz w:val="20"/>
          <w:szCs w:val="20"/>
        </w:rPr>
        <w:t xml:space="preserve">El beneficiario del Subsidio, se obliga a habitar el inmueble, por lo </w:t>
      </w:r>
      <w:proofErr w:type="gramStart"/>
      <w:r w:rsidRPr="00E17599">
        <w:rPr>
          <w:rFonts w:ascii="Arial" w:eastAsia="Arial Unicode MS" w:hAnsi="Arial" w:cs="Arial"/>
          <w:sz w:val="20"/>
          <w:szCs w:val="20"/>
        </w:rPr>
        <w:t>tanto</w:t>
      </w:r>
      <w:proofErr w:type="gramEnd"/>
      <w:r w:rsidRPr="00E17599">
        <w:rPr>
          <w:rFonts w:ascii="Arial" w:eastAsia="Arial Unicode MS" w:hAnsi="Arial" w:cs="Arial"/>
          <w:sz w:val="20"/>
          <w:szCs w:val="20"/>
        </w:rPr>
        <w:t xml:space="preserve"> no podrá por el término de diez (10) años, enajenar, hipotecar, arrendar o ceder en uso y goce el bien inmueble objeto de este subsidio. En caso </w:t>
      </w:r>
      <w:proofErr w:type="gramStart"/>
      <w:r w:rsidRPr="00E17599">
        <w:rPr>
          <w:rFonts w:ascii="Arial" w:eastAsia="Arial Unicode MS" w:hAnsi="Arial" w:cs="Arial"/>
          <w:sz w:val="20"/>
          <w:szCs w:val="20"/>
        </w:rPr>
        <w:t>de  incumplimiento</w:t>
      </w:r>
      <w:proofErr w:type="gramEnd"/>
      <w:r w:rsidRPr="00E17599">
        <w:rPr>
          <w:rFonts w:ascii="Arial" w:eastAsia="Arial Unicode MS" w:hAnsi="Arial" w:cs="Arial"/>
          <w:sz w:val="20"/>
          <w:szCs w:val="20"/>
        </w:rPr>
        <w:t xml:space="preserve">, el mismo deberá devolver íntegramente el importe del subsidio habitacional, actualizado a la Unidad de Salario Mínimo legal vigente. </w:t>
      </w:r>
    </w:p>
    <w:p w14:paraId="4DB826B7" w14:textId="77777777" w:rsidR="009A13B1" w:rsidRDefault="009A13B1" w:rsidP="00145C02">
      <w:pPr>
        <w:pStyle w:val="Default"/>
        <w:jc w:val="both"/>
        <w:rPr>
          <w:rFonts w:ascii="Calibri Light" w:hAnsi="Calibri Light"/>
          <w:color w:val="auto"/>
          <w:sz w:val="22"/>
          <w:szCs w:val="22"/>
        </w:rPr>
      </w:pPr>
    </w:p>
    <w:p w14:paraId="146BA409" w14:textId="00436C15" w:rsidR="007F6110" w:rsidRPr="00145C02" w:rsidRDefault="00C069C0" w:rsidP="00145C02">
      <w:pPr>
        <w:pStyle w:val="Default"/>
        <w:jc w:val="both"/>
        <w:rPr>
          <w:rFonts w:ascii="Calibri Light" w:hAnsi="Calibri Light"/>
          <w:color w:val="auto"/>
          <w:sz w:val="22"/>
          <w:szCs w:val="22"/>
        </w:rPr>
      </w:pPr>
      <w:r w:rsidRPr="00E17599">
        <w:rPr>
          <w:rFonts w:ascii="Arial" w:hAnsi="Arial" w:cs="Arial"/>
          <w:color w:val="auto"/>
          <w:sz w:val="20"/>
          <w:szCs w:val="20"/>
        </w:rPr>
        <w:t>Fecha</w:t>
      </w:r>
      <w:r w:rsidRPr="00AC4942">
        <w:rPr>
          <w:rFonts w:ascii="Arial" w:hAnsi="Arial" w:cs="Arial"/>
          <w:color w:val="auto"/>
          <w:sz w:val="20"/>
          <w:szCs w:val="20"/>
        </w:rPr>
        <w:t xml:space="preserve">: </w:t>
      </w:r>
      <w:r w:rsidR="003F4CD9" w:rsidRPr="00AC4942">
        <w:rPr>
          <w:rFonts w:ascii="Arial" w:hAnsi="Arial" w:cs="Arial"/>
          <w:color w:val="auto"/>
          <w:sz w:val="20"/>
          <w:szCs w:val="20"/>
        </w:rPr>
        <w:t>${CAMPO10}</w:t>
      </w:r>
      <w:r w:rsidR="003F4CD9">
        <w:rPr>
          <w:rFonts w:ascii="Calibri Light" w:hAnsi="Calibri Light"/>
          <w:color w:val="auto"/>
          <w:sz w:val="22"/>
          <w:szCs w:val="22"/>
        </w:rPr>
        <w:t xml:space="preserve"> </w:t>
      </w:r>
      <w:r w:rsidR="003F4CD9" w:rsidRPr="00E17599">
        <w:rPr>
          <w:rFonts w:ascii="Arial" w:hAnsi="Arial" w:cs="Arial"/>
          <w:color w:val="auto"/>
          <w:sz w:val="20"/>
          <w:szCs w:val="20"/>
        </w:rPr>
        <w:t>Adjudicación del SHD</w:t>
      </w:r>
      <w:r w:rsidR="003F4CD9">
        <w:rPr>
          <w:rFonts w:ascii="Calibri Light" w:hAnsi="Calibri Light"/>
          <w:color w:val="auto"/>
          <w:sz w:val="22"/>
          <w:szCs w:val="22"/>
        </w:rPr>
        <w:tab/>
      </w:r>
      <w:r w:rsidR="003F4CD9">
        <w:rPr>
          <w:rFonts w:ascii="Calibri Light" w:hAnsi="Calibri Light"/>
          <w:color w:val="auto"/>
          <w:sz w:val="22"/>
          <w:szCs w:val="22"/>
        </w:rPr>
        <w:tab/>
        <w:t xml:space="preserve">  </w:t>
      </w:r>
      <w:r w:rsidR="00E17599">
        <w:rPr>
          <w:rFonts w:ascii="Calibri Light" w:hAnsi="Calibri Light"/>
          <w:color w:val="auto"/>
          <w:sz w:val="22"/>
          <w:szCs w:val="22"/>
        </w:rPr>
        <w:t xml:space="preserve"> </w:t>
      </w:r>
      <w:r w:rsidRPr="00E17599">
        <w:rPr>
          <w:rFonts w:ascii="Arial" w:hAnsi="Arial" w:cs="Arial"/>
          <w:color w:val="auto"/>
          <w:sz w:val="20"/>
          <w:szCs w:val="20"/>
        </w:rPr>
        <w:t>Fecha:</w:t>
      </w:r>
      <w:r w:rsidRPr="00DF17D6">
        <w:rPr>
          <w:rFonts w:ascii="Calibri Light" w:hAnsi="Calibri Light"/>
          <w:color w:val="auto"/>
          <w:sz w:val="22"/>
          <w:szCs w:val="22"/>
        </w:rPr>
        <w:t xml:space="preserve"> </w:t>
      </w:r>
      <w:r w:rsidR="003F4CD9" w:rsidRPr="00AC4942">
        <w:rPr>
          <w:rFonts w:ascii="Arial" w:hAnsi="Arial" w:cs="Arial"/>
          <w:color w:val="auto"/>
          <w:sz w:val="20"/>
          <w:szCs w:val="20"/>
        </w:rPr>
        <w:t>${CAMPO56}</w:t>
      </w:r>
      <w:r w:rsidR="003F4CD9" w:rsidRPr="003F24BD">
        <w:rPr>
          <w:rFonts w:asciiTheme="majorHAnsi" w:hAnsiTheme="majorHAnsi"/>
          <w:color w:val="auto"/>
          <w:sz w:val="22"/>
          <w:szCs w:val="22"/>
        </w:rPr>
        <w:t xml:space="preserve"> </w:t>
      </w:r>
      <w:r w:rsidRPr="00E17599">
        <w:rPr>
          <w:rFonts w:ascii="Arial" w:hAnsi="Arial" w:cs="Arial"/>
          <w:color w:val="auto"/>
          <w:sz w:val="20"/>
          <w:szCs w:val="20"/>
        </w:rPr>
        <w:t>Suscripción del SHD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4411"/>
      </w:tblGrid>
      <w:tr w:rsidR="00A16493" w14:paraId="21D1185D" w14:textId="77777777" w:rsidTr="00313F2A">
        <w:tc>
          <w:tcPr>
            <w:tcW w:w="4489" w:type="dxa"/>
          </w:tcPr>
          <w:p w14:paraId="7B0880F5" w14:textId="77777777" w:rsidR="00A16493" w:rsidRDefault="00A16493" w:rsidP="00313F2A">
            <w:pPr>
              <w:spacing w:before="100" w:after="100" w:line="276" w:lineRule="auto"/>
              <w:rPr>
                <w:rFonts w:asciiTheme="majorHAnsi" w:eastAsia="Arial Unicode MS" w:hAnsiTheme="majorHAnsi" w:cs="Arial Unicode MS"/>
              </w:rPr>
            </w:pPr>
            <w:r>
              <w:t>${</w:t>
            </w:r>
            <w:r>
              <w:rPr>
                <w:rFonts w:eastAsia="Arial Unicode MS" w:cstheme="minorHAnsi"/>
              </w:rPr>
              <w:t>IMAGEN</w:t>
            </w:r>
            <w:r>
              <w:t>}</w:t>
            </w:r>
          </w:p>
        </w:tc>
        <w:tc>
          <w:tcPr>
            <w:tcW w:w="4489" w:type="dxa"/>
          </w:tcPr>
          <w:p w14:paraId="3D1EC224" w14:textId="6D3BCC99" w:rsidR="00A16493" w:rsidRPr="00F91C4F" w:rsidRDefault="00A16493" w:rsidP="00F91C4F">
            <w:pPr>
              <w:jc w:val="center"/>
              <w:rPr>
                <w:u w:val="single"/>
                <w:lang w:val="es-ES"/>
              </w:rPr>
            </w:pPr>
          </w:p>
          <w:p w14:paraId="14231B0A" w14:textId="77777777" w:rsidR="00A16493" w:rsidRDefault="00A16493" w:rsidP="00313F2A">
            <w:pPr>
              <w:spacing w:before="100" w:after="100" w:line="276" w:lineRule="auto"/>
              <w:jc w:val="both"/>
              <w:rPr>
                <w:rFonts w:asciiTheme="majorHAnsi" w:eastAsia="Arial Unicode MS" w:hAnsiTheme="majorHAnsi" w:cs="Arial Unicode MS"/>
              </w:rPr>
            </w:pPr>
          </w:p>
        </w:tc>
      </w:tr>
    </w:tbl>
    <w:p w14:paraId="0C54FF26" w14:textId="22BEA8D4" w:rsidR="009A13B1" w:rsidRDefault="009A13B1" w:rsidP="00903BAD"/>
    <w:p w14:paraId="10D72466" w14:textId="0E00C056" w:rsidR="00647C0E" w:rsidRDefault="004F1BD4" w:rsidP="009A13B1">
      <w:pPr>
        <w:tabs>
          <w:tab w:val="left" w:pos="721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8266BD" wp14:editId="312C0A48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720215" cy="93916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183A7" w14:textId="4D56978C" w:rsidR="0029375C" w:rsidRPr="00647C0E" w:rsidRDefault="00647C0E" w:rsidP="00647C0E">
      <w:pPr>
        <w:tabs>
          <w:tab w:val="left" w:pos="7215"/>
        </w:tabs>
      </w:pPr>
      <w:r>
        <w:tab/>
      </w:r>
    </w:p>
    <w:sectPr w:rsidR="0029375C" w:rsidRPr="00647C0E" w:rsidSect="00FC5B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8722" w:code="14"/>
      <w:pgMar w:top="1418" w:right="1701" w:bottom="1418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B5212" w14:textId="77777777" w:rsidR="009325CB" w:rsidRDefault="009325CB" w:rsidP="007F6110">
      <w:pPr>
        <w:spacing w:after="0" w:line="240" w:lineRule="auto"/>
      </w:pPr>
      <w:r>
        <w:separator/>
      </w:r>
    </w:p>
  </w:endnote>
  <w:endnote w:type="continuationSeparator" w:id="0">
    <w:p w14:paraId="49E65EBF" w14:textId="77777777" w:rsidR="009325CB" w:rsidRDefault="009325CB" w:rsidP="007F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">
    <w:altName w:val="Century"/>
    <w:charset w:val="00"/>
    <w:family w:val="auto"/>
    <w:pitch w:val="variable"/>
    <w:sig w:usb0="00000001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23BB9" w14:textId="77777777" w:rsidR="00FC5B88" w:rsidRDefault="00FC5B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BD7D8" w14:textId="470BEC1D" w:rsidR="00794F8E" w:rsidRPr="005408BF" w:rsidRDefault="00794F8E" w:rsidP="00794F8E">
    <w:pPr>
      <w:pStyle w:val="Piedepgina"/>
      <w:rPr>
        <w:rFonts w:ascii="Times New Roman" w:hAnsi="Times New Roman" w:cs="Times New Roman"/>
        <w:sz w:val="18"/>
        <w:szCs w:val="18"/>
      </w:rPr>
    </w:pPr>
    <w:r w:rsidRPr="005408BF">
      <w:rPr>
        <w:rFonts w:ascii="Times New Roman" w:hAnsi="Times New Roman" w:cs="Times New Roman"/>
        <w:sz w:val="18"/>
        <w:szCs w:val="18"/>
      </w:rPr>
      <w:t xml:space="preserve">* Instrumento de Uso Oficial autorizado por Res. </w:t>
    </w:r>
    <w:proofErr w:type="spellStart"/>
    <w:r w:rsidRPr="005408BF">
      <w:rPr>
        <w:rFonts w:ascii="Times New Roman" w:hAnsi="Times New Roman" w:cs="Times New Roman"/>
        <w:sz w:val="18"/>
        <w:szCs w:val="18"/>
      </w:rPr>
      <w:t>N°</w:t>
    </w:r>
    <w:proofErr w:type="spellEnd"/>
    <w:r w:rsidRPr="005408BF">
      <w:rPr>
        <w:rFonts w:ascii="Times New Roman" w:hAnsi="Times New Roman" w:cs="Times New Roman"/>
        <w:sz w:val="18"/>
        <w:szCs w:val="18"/>
      </w:rPr>
      <w:t xml:space="preserve"> 300 de fecha 12/02/2019</w:t>
    </w:r>
  </w:p>
  <w:p w14:paraId="27745435" w14:textId="77777777" w:rsidR="007F6110" w:rsidRDefault="007F611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31DDF" w14:textId="77777777" w:rsidR="00FC5B88" w:rsidRDefault="00FC5B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165BB" w14:textId="77777777" w:rsidR="009325CB" w:rsidRDefault="009325CB" w:rsidP="007F6110">
      <w:pPr>
        <w:spacing w:after="0" w:line="240" w:lineRule="auto"/>
      </w:pPr>
      <w:r>
        <w:separator/>
      </w:r>
    </w:p>
  </w:footnote>
  <w:footnote w:type="continuationSeparator" w:id="0">
    <w:p w14:paraId="5FA6005A" w14:textId="77777777" w:rsidR="009325CB" w:rsidRDefault="009325CB" w:rsidP="007F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CDAA0" w14:textId="77777777" w:rsidR="00FC5B88" w:rsidRDefault="00FC5B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5C4FA" w14:textId="6E686F34" w:rsidR="00B25680" w:rsidRDefault="00B25680">
    <w:pPr>
      <w:pStyle w:val="Encabezado"/>
    </w:pPr>
  </w:p>
  <w:p w14:paraId="4EF23EF1" w14:textId="15C3565C" w:rsidR="00485DE8" w:rsidRDefault="007544DF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  <w:r>
      <w:rPr>
        <w:rFonts w:asciiTheme="majorHAnsi" w:hAnsiTheme="majorHAnsi"/>
        <w:b/>
        <w:sz w:val="24"/>
        <w:szCs w:val="24"/>
        <w:lang w:val="es-ES"/>
      </w:rPr>
      <w:t xml:space="preserve"> </w:t>
    </w:r>
  </w:p>
  <w:p w14:paraId="553DA5DF" w14:textId="75A36FAF" w:rsidR="00485DE8" w:rsidRDefault="00485DE8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</w:p>
  <w:p w14:paraId="06D42EAA" w14:textId="48BE04C6" w:rsidR="009A13B1" w:rsidRDefault="009A13B1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</w:p>
  <w:p w14:paraId="391142F7" w14:textId="03BB0683" w:rsidR="00485DE8" w:rsidRDefault="00485DE8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</w:p>
  <w:p w14:paraId="4D2D785A" w14:textId="6CAA40DB" w:rsidR="009A13B1" w:rsidRDefault="009A13B1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</w:p>
  <w:p w14:paraId="0DD05A4F" w14:textId="3EED8887" w:rsidR="009A13B1" w:rsidRDefault="009A13B1" w:rsidP="004155B8">
    <w:pPr>
      <w:pStyle w:val="Encabezado"/>
      <w:rPr>
        <w:rFonts w:asciiTheme="majorHAnsi" w:hAnsiTheme="majorHAnsi"/>
        <w:b/>
        <w:sz w:val="24"/>
        <w:szCs w:val="24"/>
        <w:lang w:val="es-ES"/>
      </w:rPr>
    </w:pPr>
  </w:p>
  <w:p w14:paraId="68C95C1A" w14:textId="399B65F4" w:rsidR="004155B8" w:rsidRPr="00AC78FA" w:rsidRDefault="00C4558E" w:rsidP="004155B8">
    <w:pPr>
      <w:pStyle w:val="Encabezado"/>
      <w:rPr>
        <w:rFonts w:ascii="Arial" w:hAnsi="Arial" w:cs="Arial"/>
        <w:b/>
        <w:sz w:val="24"/>
        <w:szCs w:val="24"/>
        <w:lang w:val="es-ES"/>
      </w:rPr>
    </w:pPr>
    <w:r>
      <w:rPr>
        <w:rFonts w:ascii="Gotham" w:hAnsi="Gotham"/>
        <w:noProof/>
        <w:szCs w:val="28"/>
        <w:lang w:eastAsia="es-ES"/>
      </w:rPr>
      <w:drawing>
        <wp:anchor distT="0" distB="0" distL="114300" distR="114300" simplePos="0" relativeHeight="251660288" behindDoc="0" locked="0" layoutInCell="1" allowOverlap="1" wp14:anchorId="5DA4D8F5" wp14:editId="2D3991D7">
          <wp:simplePos x="0" y="0"/>
          <wp:positionH relativeFrom="column">
            <wp:posOffset>4834889</wp:posOffset>
          </wp:positionH>
          <wp:positionV relativeFrom="paragraph">
            <wp:posOffset>6985</wp:posOffset>
          </wp:positionV>
          <wp:extent cx="1150387" cy="69532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33" b="14578"/>
                  <a:stretch>
                    <a:fillRect/>
                  </a:stretch>
                </pic:blipFill>
                <pic:spPr bwMode="auto">
                  <a:xfrm>
                    <a:off x="0" y="0"/>
                    <a:ext cx="1151717" cy="6961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544DF">
      <w:rPr>
        <w:rFonts w:asciiTheme="majorHAnsi" w:hAnsiTheme="majorHAnsi"/>
        <w:b/>
        <w:sz w:val="24"/>
        <w:szCs w:val="24"/>
        <w:lang w:val="es-ES"/>
      </w:rPr>
      <w:t xml:space="preserve">   </w:t>
    </w:r>
    <w:r w:rsidR="004155B8" w:rsidRPr="00AC78FA">
      <w:rPr>
        <w:rFonts w:ascii="Arial" w:hAnsi="Arial" w:cs="Arial"/>
        <w:b/>
        <w:sz w:val="24"/>
        <w:szCs w:val="24"/>
        <w:lang w:val="es-ES"/>
      </w:rPr>
      <w:t>CERTIFICADO DE SUBSIDIO HABITACIONAL DIRECTO</w:t>
    </w:r>
  </w:p>
  <w:p w14:paraId="0FDF4CB5" w14:textId="5FFDF1E2" w:rsidR="004155B8" w:rsidRPr="00AC78FA" w:rsidRDefault="007544DF" w:rsidP="004155B8">
    <w:pPr>
      <w:pStyle w:val="Encabezado"/>
      <w:spacing w:line="360" w:lineRule="auto"/>
      <w:rPr>
        <w:rFonts w:ascii="Arial" w:hAnsi="Arial" w:cs="Arial"/>
        <w:b/>
        <w:sz w:val="24"/>
        <w:szCs w:val="24"/>
        <w:lang w:val="es-ES"/>
      </w:rPr>
    </w:pPr>
    <w:r w:rsidRPr="00AC78FA">
      <w:rPr>
        <w:rFonts w:ascii="Arial" w:hAnsi="Arial" w:cs="Arial"/>
        <w:b/>
        <w:sz w:val="24"/>
        <w:szCs w:val="24"/>
        <w:lang w:val="es-ES"/>
      </w:rPr>
      <w:t xml:space="preserve">   </w:t>
    </w:r>
    <w:r w:rsidR="004155B8" w:rsidRPr="00AC78FA">
      <w:rPr>
        <w:rFonts w:ascii="Arial" w:hAnsi="Arial" w:cs="Arial"/>
        <w:b/>
        <w:sz w:val="24"/>
        <w:szCs w:val="24"/>
        <w:lang w:val="es-ES"/>
      </w:rPr>
      <w:t>PROYECTO CHE TAPÝI</w:t>
    </w:r>
  </w:p>
  <w:p w14:paraId="048E6784" w14:textId="77CAFDD4" w:rsidR="004155B8" w:rsidRPr="00AC78FA" w:rsidRDefault="007544DF" w:rsidP="004155B8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  <w:r w:rsidRPr="00AC78FA">
      <w:rPr>
        <w:rFonts w:ascii="Arial" w:hAnsi="Arial" w:cs="Arial"/>
        <w:b/>
        <w:sz w:val="16"/>
        <w:szCs w:val="16"/>
        <w:lang w:val="es-ES"/>
      </w:rPr>
      <w:t xml:space="preserve">      </w:t>
    </w:r>
    <w:r w:rsidR="004155B8" w:rsidRPr="00AC78FA">
      <w:rPr>
        <w:rFonts w:ascii="Arial" w:hAnsi="Arial" w:cs="Arial"/>
        <w:b/>
        <w:sz w:val="16"/>
        <w:szCs w:val="16"/>
        <w:lang w:val="es-ES"/>
      </w:rPr>
      <w:t>VIVIENDA PARA PUEBLOS ORIGINARIOS</w:t>
    </w:r>
  </w:p>
  <w:p w14:paraId="6625E96D" w14:textId="640BE755" w:rsidR="004155B8" w:rsidRPr="00AC78FA" w:rsidRDefault="007544DF" w:rsidP="004155B8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  <w:r w:rsidRPr="00AC78FA">
      <w:rPr>
        <w:rFonts w:ascii="Arial" w:hAnsi="Arial" w:cs="Arial"/>
        <w:b/>
        <w:sz w:val="16"/>
        <w:szCs w:val="16"/>
        <w:lang w:val="es-ES"/>
      </w:rPr>
      <w:t xml:space="preserve">      </w:t>
    </w:r>
    <w:r w:rsidR="004155B8" w:rsidRPr="00AC78FA">
      <w:rPr>
        <w:rFonts w:ascii="Arial" w:hAnsi="Arial" w:cs="Arial"/>
        <w:b/>
        <w:sz w:val="16"/>
        <w:szCs w:val="16"/>
        <w:lang w:val="es-ES"/>
      </w:rPr>
      <w:t xml:space="preserve">LEY </w:t>
    </w:r>
    <w:proofErr w:type="spellStart"/>
    <w:r w:rsidR="004155B8" w:rsidRPr="00AC78FA">
      <w:rPr>
        <w:rFonts w:ascii="Arial" w:hAnsi="Arial" w:cs="Arial"/>
        <w:b/>
        <w:sz w:val="16"/>
        <w:szCs w:val="16"/>
        <w:lang w:val="es-ES"/>
      </w:rPr>
      <w:t>N°</w:t>
    </w:r>
    <w:proofErr w:type="spellEnd"/>
    <w:r w:rsidR="004155B8" w:rsidRPr="00AC78FA">
      <w:rPr>
        <w:rFonts w:ascii="Arial" w:hAnsi="Arial" w:cs="Arial"/>
        <w:b/>
        <w:sz w:val="16"/>
        <w:szCs w:val="16"/>
        <w:lang w:val="es-ES"/>
      </w:rPr>
      <w:t xml:space="preserve"> 6275</w:t>
    </w:r>
    <w:r w:rsidR="00703328" w:rsidRPr="00AC78FA">
      <w:rPr>
        <w:rFonts w:ascii="Arial" w:hAnsi="Arial" w:cs="Arial"/>
        <w:b/>
        <w:sz w:val="16"/>
        <w:szCs w:val="16"/>
        <w:lang w:val="es-ES"/>
      </w:rPr>
      <w:t xml:space="preserve"> /18</w:t>
    </w:r>
    <w:r w:rsidR="004155B8" w:rsidRPr="00AC78FA">
      <w:rPr>
        <w:rFonts w:ascii="Arial" w:hAnsi="Arial" w:cs="Arial"/>
        <w:b/>
        <w:sz w:val="16"/>
        <w:szCs w:val="16"/>
        <w:lang w:val="es-ES"/>
      </w:rPr>
      <w:t xml:space="preserve"> – APROBACIÓN DE LA DONACIÓN DE LA DONACIÓN DE LA REPUBLICA</w:t>
    </w:r>
  </w:p>
  <w:p w14:paraId="5778D675" w14:textId="1CA0D984" w:rsidR="004155B8" w:rsidRPr="00AC78FA" w:rsidRDefault="007544DF" w:rsidP="004155B8">
    <w:pPr>
      <w:pStyle w:val="Encabezado"/>
      <w:spacing w:line="240" w:lineRule="atLeast"/>
      <w:rPr>
        <w:rFonts w:ascii="Arial" w:hAnsi="Arial" w:cs="Arial"/>
        <w:b/>
        <w:sz w:val="16"/>
        <w:szCs w:val="16"/>
        <w:lang w:val="es-ES"/>
      </w:rPr>
    </w:pPr>
    <w:r w:rsidRPr="00AC78FA">
      <w:rPr>
        <w:rFonts w:ascii="Arial" w:hAnsi="Arial" w:cs="Arial"/>
        <w:b/>
        <w:sz w:val="16"/>
        <w:szCs w:val="16"/>
        <w:lang w:val="es-ES"/>
      </w:rPr>
      <w:t xml:space="preserve">      </w:t>
    </w:r>
    <w:r w:rsidR="004155B8" w:rsidRPr="00AC78FA">
      <w:rPr>
        <w:rFonts w:ascii="Arial" w:hAnsi="Arial" w:cs="Arial"/>
        <w:b/>
        <w:sz w:val="16"/>
        <w:szCs w:val="16"/>
        <w:lang w:val="es-ES"/>
      </w:rPr>
      <w:t>DE CHINA (TAIWÁN)</w:t>
    </w:r>
  </w:p>
  <w:p w14:paraId="1630575A" w14:textId="5F6C9C14" w:rsidR="00A33D25" w:rsidRDefault="00A33D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6B455" w14:textId="77777777" w:rsidR="00FC5B88" w:rsidRDefault="00FC5B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9EC"/>
    <w:rsid w:val="000259EA"/>
    <w:rsid w:val="00056E3C"/>
    <w:rsid w:val="0007074E"/>
    <w:rsid w:val="00076449"/>
    <w:rsid w:val="00085CF9"/>
    <w:rsid w:val="0009681B"/>
    <w:rsid w:val="000B1E19"/>
    <w:rsid w:val="000B3298"/>
    <w:rsid w:val="000B4191"/>
    <w:rsid w:val="000C6D97"/>
    <w:rsid w:val="00145C02"/>
    <w:rsid w:val="001629EC"/>
    <w:rsid w:val="00163B70"/>
    <w:rsid w:val="001B1E19"/>
    <w:rsid w:val="001B53C5"/>
    <w:rsid w:val="001C6C6C"/>
    <w:rsid w:val="0023357F"/>
    <w:rsid w:val="00235918"/>
    <w:rsid w:val="0024438F"/>
    <w:rsid w:val="002640E6"/>
    <w:rsid w:val="00283827"/>
    <w:rsid w:val="0028397A"/>
    <w:rsid w:val="0029375C"/>
    <w:rsid w:val="002B0D38"/>
    <w:rsid w:val="002E48F6"/>
    <w:rsid w:val="002E5F62"/>
    <w:rsid w:val="003013C2"/>
    <w:rsid w:val="00314D69"/>
    <w:rsid w:val="00316C77"/>
    <w:rsid w:val="00336DFC"/>
    <w:rsid w:val="00342973"/>
    <w:rsid w:val="00350FBC"/>
    <w:rsid w:val="00355BEE"/>
    <w:rsid w:val="00366D8D"/>
    <w:rsid w:val="003802D0"/>
    <w:rsid w:val="003809CF"/>
    <w:rsid w:val="003854FB"/>
    <w:rsid w:val="003A69BE"/>
    <w:rsid w:val="003B5BA5"/>
    <w:rsid w:val="003B7344"/>
    <w:rsid w:val="003C4349"/>
    <w:rsid w:val="003D600B"/>
    <w:rsid w:val="003F1B8B"/>
    <w:rsid w:val="003F4CD9"/>
    <w:rsid w:val="004155B8"/>
    <w:rsid w:val="0041660B"/>
    <w:rsid w:val="00422253"/>
    <w:rsid w:val="00444667"/>
    <w:rsid w:val="00485DE8"/>
    <w:rsid w:val="004B1B71"/>
    <w:rsid w:val="004D42C4"/>
    <w:rsid w:val="004F1BD4"/>
    <w:rsid w:val="00505D98"/>
    <w:rsid w:val="00526BE9"/>
    <w:rsid w:val="00526F8D"/>
    <w:rsid w:val="005758C0"/>
    <w:rsid w:val="00595E49"/>
    <w:rsid w:val="005A44C8"/>
    <w:rsid w:val="005A5B2A"/>
    <w:rsid w:val="005D7BE6"/>
    <w:rsid w:val="005E5247"/>
    <w:rsid w:val="005F53F8"/>
    <w:rsid w:val="00621757"/>
    <w:rsid w:val="00625348"/>
    <w:rsid w:val="00647C0E"/>
    <w:rsid w:val="006510BA"/>
    <w:rsid w:val="00663E40"/>
    <w:rsid w:val="00670FAA"/>
    <w:rsid w:val="0067470B"/>
    <w:rsid w:val="00676B82"/>
    <w:rsid w:val="006F3427"/>
    <w:rsid w:val="00703328"/>
    <w:rsid w:val="00721E80"/>
    <w:rsid w:val="007279F9"/>
    <w:rsid w:val="00727EE1"/>
    <w:rsid w:val="00735786"/>
    <w:rsid w:val="00750B82"/>
    <w:rsid w:val="007544DF"/>
    <w:rsid w:val="00754778"/>
    <w:rsid w:val="0077388E"/>
    <w:rsid w:val="00783BE0"/>
    <w:rsid w:val="007909C7"/>
    <w:rsid w:val="00794F8E"/>
    <w:rsid w:val="007B2AA9"/>
    <w:rsid w:val="007D0FB0"/>
    <w:rsid w:val="007F450C"/>
    <w:rsid w:val="007F6110"/>
    <w:rsid w:val="00800987"/>
    <w:rsid w:val="00830DBE"/>
    <w:rsid w:val="008A12D1"/>
    <w:rsid w:val="008A186B"/>
    <w:rsid w:val="008A28E6"/>
    <w:rsid w:val="008F2503"/>
    <w:rsid w:val="00902FDF"/>
    <w:rsid w:val="00903BAD"/>
    <w:rsid w:val="009269DE"/>
    <w:rsid w:val="009325CB"/>
    <w:rsid w:val="00950DB4"/>
    <w:rsid w:val="0095159D"/>
    <w:rsid w:val="009543FC"/>
    <w:rsid w:val="00955ACA"/>
    <w:rsid w:val="009A13B1"/>
    <w:rsid w:val="009A7CED"/>
    <w:rsid w:val="009D3BA9"/>
    <w:rsid w:val="009F4EFE"/>
    <w:rsid w:val="009F6DD4"/>
    <w:rsid w:val="00A02556"/>
    <w:rsid w:val="00A07561"/>
    <w:rsid w:val="00A16493"/>
    <w:rsid w:val="00A33D25"/>
    <w:rsid w:val="00A91678"/>
    <w:rsid w:val="00AA65AB"/>
    <w:rsid w:val="00AA6B7F"/>
    <w:rsid w:val="00AB4B65"/>
    <w:rsid w:val="00AB5B5B"/>
    <w:rsid w:val="00AC1534"/>
    <w:rsid w:val="00AC4942"/>
    <w:rsid w:val="00AC6A68"/>
    <w:rsid w:val="00AC78FA"/>
    <w:rsid w:val="00B25680"/>
    <w:rsid w:val="00BC768B"/>
    <w:rsid w:val="00BC7B4F"/>
    <w:rsid w:val="00C069C0"/>
    <w:rsid w:val="00C23E93"/>
    <w:rsid w:val="00C448E8"/>
    <w:rsid w:val="00C4558E"/>
    <w:rsid w:val="00C50C90"/>
    <w:rsid w:val="00C81F76"/>
    <w:rsid w:val="00CB50EC"/>
    <w:rsid w:val="00D2183F"/>
    <w:rsid w:val="00D77D14"/>
    <w:rsid w:val="00D87167"/>
    <w:rsid w:val="00DA5B31"/>
    <w:rsid w:val="00DD6999"/>
    <w:rsid w:val="00DF447A"/>
    <w:rsid w:val="00DF4A6D"/>
    <w:rsid w:val="00E17599"/>
    <w:rsid w:val="00E4107D"/>
    <w:rsid w:val="00E83346"/>
    <w:rsid w:val="00EA7C1C"/>
    <w:rsid w:val="00EC2687"/>
    <w:rsid w:val="00EC321F"/>
    <w:rsid w:val="00EC38F6"/>
    <w:rsid w:val="00ED1D61"/>
    <w:rsid w:val="00F05738"/>
    <w:rsid w:val="00F15D10"/>
    <w:rsid w:val="00F533EF"/>
    <w:rsid w:val="00F6312D"/>
    <w:rsid w:val="00F91C4F"/>
    <w:rsid w:val="00FB5FD9"/>
    <w:rsid w:val="00FB71A1"/>
    <w:rsid w:val="00FC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40BCF7"/>
  <w15:chartTrackingRefBased/>
  <w15:docId w15:val="{DDAC8EEA-1C46-49C7-8C65-BA7FE73E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6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6110"/>
  </w:style>
  <w:style w:type="paragraph" w:styleId="Piedepgina">
    <w:name w:val="footer"/>
    <w:basedOn w:val="Normal"/>
    <w:link w:val="PiedepginaCar"/>
    <w:uiPriority w:val="99"/>
    <w:unhideWhenUsed/>
    <w:rsid w:val="007F6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110"/>
  </w:style>
  <w:style w:type="paragraph" w:customStyle="1" w:styleId="Default">
    <w:name w:val="Default"/>
    <w:rsid w:val="00676B82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  <w:lang w:val="es-ES"/>
    </w:rPr>
  </w:style>
  <w:style w:type="paragraph" w:customStyle="1" w:styleId="Estndar">
    <w:name w:val="Estándar"/>
    <w:rsid w:val="00676B82"/>
    <w:pPr>
      <w:spacing w:after="0" w:line="240" w:lineRule="auto"/>
    </w:pPr>
    <w:rPr>
      <w:rFonts w:ascii="Arial" w:eastAsia="Times New Roman" w:hAnsi="Arial" w:cs="Times New Roman"/>
      <w:color w:val="000000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unhideWhenUsed/>
    <w:rsid w:val="00BC7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De Mestral Rivarola</dc:creator>
  <cp:keywords/>
  <dc:description/>
  <cp:lastModifiedBy>Orlando Miguel Semidei Ocampos</cp:lastModifiedBy>
  <cp:revision>41</cp:revision>
  <dcterms:created xsi:type="dcterms:W3CDTF">2024-03-21T16:22:00Z</dcterms:created>
  <dcterms:modified xsi:type="dcterms:W3CDTF">2026-05-12T12:02:00Z</dcterms:modified>
</cp:coreProperties>
</file>