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1A1" w:rsidRPr="003D24D4" w:rsidRDefault="00FB71A1" w:rsidP="00FB71A1">
      <w:pPr>
        <w:pStyle w:val="Encabezado"/>
        <w:tabs>
          <w:tab w:val="clear" w:pos="4419"/>
          <w:tab w:val="clear" w:pos="8838"/>
          <w:tab w:val="right" w:pos="14005"/>
        </w:tabs>
        <w:rPr>
          <w:rFonts w:ascii="Arial Unicode MS" w:eastAsia="Arial Unicode MS" w:hAnsi="Arial Unicode MS" w:cs="Arial Unicode MS"/>
          <w:b/>
          <w:sz w:val="20"/>
          <w:szCs w:val="20"/>
        </w:rPr>
      </w:pP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 xml:space="preserve">N° </w:t>
      </w:r>
      <w:r w:rsidR="00A8795D">
        <w:rPr>
          <w:rFonts w:ascii="Arial Unicode MS" w:eastAsia="Arial Unicode MS" w:hAnsi="Arial Unicode MS" w:cs="Arial Unicode MS"/>
          <w:b/>
          <w:sz w:val="20"/>
          <w:szCs w:val="20"/>
        </w:rPr>
        <w:t>DE</w:t>
      </w:r>
      <w:r w:rsidRPr="003D24D4">
        <w:rPr>
          <w:rFonts w:ascii="Arial Unicode MS" w:eastAsia="Arial Unicode MS" w:hAnsi="Arial Unicode MS" w:cs="Arial Unicode MS"/>
          <w:b/>
          <w:sz w:val="20"/>
          <w:szCs w:val="20"/>
        </w:rPr>
        <w:t xml:space="preserve"> SHD:</w:t>
      </w:r>
      <w:r>
        <w:rPr>
          <w:rFonts w:ascii="Arial Unicode MS" w:eastAsia="Arial Unicode MS" w:hAnsi="Arial Unicode MS" w:cs="Arial Unicode MS"/>
          <w:b/>
          <w:sz w:val="20"/>
          <w:szCs w:val="20"/>
        </w:rPr>
        <w:t xml:space="preserve"> </w:t>
      </w:r>
      <w:r w:rsidR="00310C6F" w:rsidRPr="002B465E">
        <w:rPr>
          <w:rFonts w:asciiTheme="majorHAnsi" w:hAnsiTheme="majorHAnsi"/>
          <w:b/>
        </w:rPr>
        <w:t>${</w:t>
      </w:r>
      <w:r w:rsidR="00310C6F" w:rsidRPr="007F70BF">
        <w:rPr>
          <w:rFonts w:asciiTheme="majorHAnsi" w:hAnsiTheme="majorHAnsi"/>
          <w:b/>
        </w:rPr>
        <w:t>CAMPO</w:t>
      </w:r>
      <w:r w:rsidR="00310C6F">
        <w:rPr>
          <w:rFonts w:asciiTheme="majorHAnsi" w:hAnsiTheme="majorHAnsi"/>
          <w:b/>
        </w:rPr>
        <w:t>26}</w:t>
      </w:r>
    </w:p>
    <w:p w:rsidR="00A8795D" w:rsidRDefault="00A8795D" w:rsidP="00A8795D">
      <w:pPr>
        <w:tabs>
          <w:tab w:val="left" w:pos="3765"/>
        </w:tabs>
        <w:jc w:val="both"/>
        <w:rPr>
          <w:rFonts w:ascii="Arial" w:eastAsia="Arial Unicode MS" w:hAnsi="Arial" w:cs="Arial"/>
          <w:sz w:val="20"/>
          <w:szCs w:val="20"/>
        </w:rPr>
      </w:pPr>
    </w:p>
    <w:p w:rsidR="00A8795D" w:rsidRPr="00A8795D" w:rsidRDefault="00A8795D" w:rsidP="00A8795D">
      <w:pPr>
        <w:tabs>
          <w:tab w:val="left" w:pos="3765"/>
        </w:tabs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 xml:space="preserve">El Ministerio de Urbanismo, Vivienda y Hábitat - MUVH, certifica que por Resolución Nº 1.052/19 del 18/06/19, el/la Señor/a  </w:t>
      </w:r>
      <w:r w:rsidR="00A85ABA">
        <w:rPr>
          <w:rFonts w:ascii="Arial" w:eastAsia="Arial Unicode MS" w:hAnsi="Arial" w:cs="Arial"/>
          <w:sz w:val="18"/>
          <w:szCs w:val="18"/>
        </w:rPr>
        <w:t>${CAMPO11}</w:t>
      </w:r>
      <w:r w:rsidR="00284A6A">
        <w:rPr>
          <w:rFonts w:ascii="Arial" w:eastAsia="Arial Unicode MS" w:hAnsi="Arial" w:cs="Arial"/>
          <w:sz w:val="18"/>
          <w:szCs w:val="18"/>
        </w:rPr>
        <w:t xml:space="preserve"> con ${</w:t>
      </w:r>
      <w:r w:rsidR="009C5386">
        <w:rPr>
          <w:rFonts w:ascii="Arial" w:eastAsia="Arial Unicode MS" w:hAnsi="Arial" w:cs="Arial"/>
          <w:sz w:val="18"/>
          <w:szCs w:val="18"/>
        </w:rPr>
        <w:t>CAMPO12</w:t>
      </w:r>
      <w:r w:rsidR="00284A6A">
        <w:rPr>
          <w:rFonts w:ascii="Arial" w:eastAsia="Arial Unicode MS" w:hAnsi="Arial" w:cs="Arial"/>
          <w:sz w:val="18"/>
          <w:szCs w:val="18"/>
        </w:rPr>
        <w:t>} ${CAMPO33}</w:t>
      </w:r>
      <w:r w:rsidRPr="00A8795D">
        <w:rPr>
          <w:rFonts w:ascii="Arial" w:eastAsia="Arial Unicode MS" w:hAnsi="Arial" w:cs="Arial"/>
          <w:sz w:val="18"/>
          <w:szCs w:val="18"/>
        </w:rPr>
        <w:t xml:space="preserve">, ha/n sido beneficiado/s, con un Subsidio Habitacional Directo por el monto equivalente a </w:t>
      </w:r>
      <w:r w:rsidRPr="00A8795D">
        <w:rPr>
          <w:rFonts w:ascii="Arial" w:eastAsia="Arial Unicode MS" w:hAnsi="Arial" w:cs="Arial"/>
          <w:b/>
          <w:sz w:val="18"/>
          <w:szCs w:val="18"/>
        </w:rPr>
        <w:t xml:space="preserve">72 ( SETENTA Y DOS) </w:t>
      </w:r>
      <w:r w:rsidRPr="00A8795D">
        <w:rPr>
          <w:rFonts w:ascii="Arial" w:eastAsia="Arial Unicode MS" w:hAnsi="Arial" w:cs="Arial"/>
          <w:sz w:val="18"/>
          <w:szCs w:val="18"/>
        </w:rPr>
        <w:t>Unidades de Salario Mínimo (USM), representando el costo total del valor de la vivienda en USM,  aplicable exclusivamente para el Proyecto Complejo Habitacional</w:t>
      </w:r>
      <w:r w:rsidRPr="00A8795D">
        <w:rPr>
          <w:rFonts w:ascii="Arial" w:eastAsia="Arial Unicode MS" w:hAnsi="Arial" w:cs="Arial"/>
          <w:color w:val="FF0000"/>
          <w:sz w:val="18"/>
          <w:szCs w:val="18"/>
        </w:rPr>
        <w:t xml:space="preserve"> </w:t>
      </w:r>
      <w:r w:rsidRPr="00A8795D">
        <w:rPr>
          <w:rFonts w:ascii="Arial" w:eastAsia="Arial Unicode MS" w:hAnsi="Arial" w:cs="Arial"/>
          <w:sz w:val="18"/>
          <w:szCs w:val="18"/>
        </w:rPr>
        <w:t>Barrio San Francisco, financiado con fondos no reembolsables de la ITAIPU Binacional, en el marco del Acuerdo de Cooperación Interinstitucional entre SENAVITAT, MINISTERIO DE DEFENSA NACIONAL e ITAIPU, suscript</w:t>
      </w:r>
      <w:r>
        <w:rPr>
          <w:rFonts w:ascii="Arial" w:eastAsia="Arial Unicode MS" w:hAnsi="Arial" w:cs="Arial"/>
          <w:sz w:val="18"/>
          <w:szCs w:val="18"/>
        </w:rPr>
        <w:t>o en fecha 22 de enero de 2016.-</w:t>
      </w:r>
    </w:p>
    <w:p w:rsidR="00A8795D" w:rsidRPr="00A8795D" w:rsidRDefault="00A8795D" w:rsidP="00A016C3">
      <w:pPr>
        <w:tabs>
          <w:tab w:val="left" w:pos="3765"/>
        </w:tabs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>El Subsidio Habitacional Directo (SHD) consiste en la entrega de una solu</w:t>
      </w:r>
      <w:r w:rsidR="006C6DEC">
        <w:rPr>
          <w:rFonts w:ascii="Arial" w:eastAsia="Arial Unicode MS" w:hAnsi="Arial" w:cs="Arial"/>
          <w:sz w:val="18"/>
          <w:szCs w:val="18"/>
        </w:rPr>
        <w:t xml:space="preserve">ción habitacional de tipología </w:t>
      </w:r>
      <w:r w:rsidR="008C776B">
        <w:rPr>
          <w:rFonts w:ascii="Arial" w:eastAsia="Arial Unicode MS" w:hAnsi="Arial" w:cs="Arial"/>
          <w:b/>
          <w:sz w:val="18"/>
          <w:szCs w:val="18"/>
        </w:rPr>
        <w:t>${CAMPO50</w:t>
      </w:r>
      <w:r w:rsidR="006C6DEC" w:rsidRPr="00761B78">
        <w:rPr>
          <w:rFonts w:ascii="Arial" w:eastAsia="Arial Unicode MS" w:hAnsi="Arial" w:cs="Arial"/>
          <w:b/>
          <w:sz w:val="18"/>
          <w:szCs w:val="18"/>
        </w:rPr>
        <w:t>}</w:t>
      </w:r>
      <w:r w:rsidRPr="00B7738E">
        <w:rPr>
          <w:rFonts w:ascii="Arial" w:eastAsia="Arial Unicode MS" w:hAnsi="Arial" w:cs="Arial"/>
          <w:sz w:val="18"/>
          <w:szCs w:val="18"/>
        </w:rPr>
        <w:t xml:space="preserve"> </w:t>
      </w:r>
      <w:r w:rsidRPr="00A8795D">
        <w:rPr>
          <w:rFonts w:ascii="Arial" w:eastAsia="Arial Unicode MS" w:hAnsi="Arial" w:cs="Arial"/>
          <w:sz w:val="18"/>
          <w:szCs w:val="18"/>
        </w:rPr>
        <w:t xml:space="preserve">individualizado como </w:t>
      </w:r>
      <w:r w:rsidR="004615B5">
        <w:rPr>
          <w:rFonts w:ascii="Arial" w:eastAsia="Arial Unicode MS" w:hAnsi="Arial" w:cs="Arial"/>
          <w:b/>
          <w:sz w:val="18"/>
          <w:szCs w:val="18"/>
        </w:rPr>
        <w:t>${CAMPO65</w:t>
      </w:r>
      <w:r w:rsidR="00C221AC" w:rsidRPr="00761B78">
        <w:rPr>
          <w:rFonts w:ascii="Arial" w:eastAsia="Arial Unicode MS" w:hAnsi="Arial" w:cs="Arial"/>
          <w:b/>
          <w:sz w:val="18"/>
          <w:szCs w:val="18"/>
        </w:rPr>
        <w:t>}</w:t>
      </w:r>
      <w:r w:rsidRPr="00A8795D">
        <w:rPr>
          <w:rFonts w:ascii="Arial" w:eastAsia="Arial Unicode MS" w:hAnsi="Arial" w:cs="Arial"/>
          <w:sz w:val="18"/>
          <w:szCs w:val="18"/>
        </w:rPr>
        <w:t>, ubicado en el Proyecto Complejo Habitacional</w:t>
      </w:r>
      <w:r w:rsidRPr="00A8795D">
        <w:rPr>
          <w:rFonts w:ascii="Arial" w:eastAsia="Arial Unicode MS" w:hAnsi="Arial" w:cs="Arial"/>
          <w:color w:val="FF0000"/>
          <w:sz w:val="18"/>
          <w:szCs w:val="18"/>
        </w:rPr>
        <w:t xml:space="preserve"> </w:t>
      </w:r>
      <w:r w:rsidRPr="00A8795D">
        <w:rPr>
          <w:rFonts w:ascii="Arial" w:eastAsia="Arial Unicode MS" w:hAnsi="Arial" w:cs="Arial"/>
          <w:sz w:val="18"/>
          <w:szCs w:val="18"/>
        </w:rPr>
        <w:t>Barrio San Francisco del Distrito Santísima Trinidad de la Ciudad de Asunción Capital de la República del Paraguay, con equipamiento comunitario, infraestructura y servicios básicos.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>Conforme las condiciones establecidas en el Reglamento para Postulación, Evaluación y Adjudicación de viviendas sociales del Proyecto Complejo Habitacional Barrio San Francisco, aprobado por Resolución Ministerial Nº 2014 de fecha 21/09/16, el valor del Subsidio Habitacional Directo (SHD) aplicable al Proyecto Complejo Habitacional Barrio San Francisco es del 95% del costo total de la solución habitacional (equivalente al 68,4 USM). El/la beneficiario/a abonará el 5% del costo total de la solución habitacional en concepto de contrapartida (equivalente al 3,6 USM), la transferencia del inmueble a favor del/la beneficiario/a se hará una vez cancelado el importe de la contrapartida, posterior a los cinco (5) años de plazo para la cancelación de la misma.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 xml:space="preserve">La escritura pública de transferencia deberá consignar indefectiblemente la restricción de dominio por 10 años contados a partir de la cancelación de la obligación contraída por el/la beneficiaria/a. 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b/>
          <w:i/>
          <w:sz w:val="18"/>
          <w:szCs w:val="18"/>
        </w:rPr>
      </w:pPr>
      <w:r w:rsidRPr="00A8795D">
        <w:rPr>
          <w:rFonts w:ascii="Arial" w:eastAsia="Arial Unicode MS" w:hAnsi="Arial" w:cs="Arial"/>
          <w:sz w:val="18"/>
          <w:szCs w:val="18"/>
        </w:rPr>
        <w:t xml:space="preserve">Así como lo establece el </w:t>
      </w:r>
      <w:r w:rsidRPr="00A8795D">
        <w:rPr>
          <w:rFonts w:ascii="Arial" w:eastAsia="Arial Unicode MS" w:hAnsi="Arial" w:cs="Arial"/>
          <w:b/>
          <w:i/>
          <w:sz w:val="18"/>
          <w:szCs w:val="18"/>
        </w:rPr>
        <w:t>Artículo 5° de la Ley 3306/2007 “QUE ESTABLECE UN RÉGIMEN DE ARANCELES ESPECIALES EN EL PAGO DE TASAS JUDICIALES, HONORARIOS Y PAGO DE SERVICIOS AL ESTADO, ENTES DESCENTRALIZADOS Y ACTOS NOTARIALES DE VIVIENDAS ECONÓMICAS Y DE INTERÉS SOCIAL” y la Resolución N° 2014 de fecha 21 de setiembre de 2016 (vigente) “POR LA CUAL SE APRUEBA EL REGLAMENTO PARA POSTULACIÓN, EVALUACIÓN Y ADJUDICACIÓN DE VIVIENDAS SOCIALES DEL PROYECTO SAN FRANCISCO”.</w:t>
      </w:r>
    </w:p>
    <w:p w:rsidR="00A8795D" w:rsidRPr="00A8795D" w:rsidRDefault="00A8795D" w:rsidP="00A8795D">
      <w:pPr>
        <w:spacing w:before="100" w:after="100"/>
        <w:jc w:val="both"/>
        <w:rPr>
          <w:rFonts w:ascii="Arial" w:eastAsia="Arial Unicode MS" w:hAnsi="Arial" w:cs="Arial"/>
          <w:b/>
          <w:sz w:val="18"/>
          <w:szCs w:val="18"/>
        </w:rPr>
      </w:pPr>
      <w:r w:rsidRPr="00A8795D">
        <w:rPr>
          <w:rFonts w:ascii="Arial" w:eastAsia="Arial Unicode MS" w:hAnsi="Arial" w:cs="Arial"/>
          <w:b/>
          <w:sz w:val="18"/>
          <w:szCs w:val="18"/>
        </w:rPr>
        <w:t>El presente Certificado de Subsidio Habitacional Directo carece de valor para celebrar contrato de alquiler total o parcial sobre el inmueble, como así también no es negociable para fines de compra y venta de la vivienda</w:t>
      </w:r>
    </w:p>
    <w:p w:rsidR="00FB71A1" w:rsidRDefault="00A8795D" w:rsidP="00A8795D">
      <w:pPr>
        <w:spacing w:line="240" w:lineRule="auto"/>
        <w:jc w:val="both"/>
        <w:rPr>
          <w:rFonts w:ascii="Arial" w:eastAsia="Arial Unicode MS" w:hAnsi="Arial" w:cs="Arial"/>
        </w:rPr>
      </w:pPr>
      <w:r>
        <w:rPr>
          <w:rFonts w:ascii="Arial" w:eastAsia="Arial Unicode MS" w:hAnsi="Arial" w:cs="Arial"/>
        </w:rPr>
        <w:t xml:space="preserve">Fecha: Asunción, </w:t>
      </w:r>
      <w:r w:rsidR="00F75675">
        <w:rPr>
          <w:rFonts w:ascii="Arial" w:eastAsia="Arial Unicode MS" w:hAnsi="Arial" w:cs="Arial"/>
        </w:rPr>
        <w:t>${CAMPO56</w:t>
      </w:r>
      <w:r w:rsidR="00782FF8">
        <w:rPr>
          <w:rFonts w:ascii="Arial" w:eastAsia="Arial Unicode MS" w:hAnsi="Arial" w:cs="Arial"/>
        </w:rPr>
        <w:t>}</w:t>
      </w:r>
      <w:r w:rsidRPr="0078579A">
        <w:rPr>
          <w:rFonts w:ascii="Arial" w:eastAsia="Arial Unicode MS" w:hAnsi="Arial" w:cs="Arial"/>
        </w:rPr>
        <w:t>.-</w:t>
      </w:r>
    </w:p>
    <w:p w:rsidR="001E09A3" w:rsidRPr="00D34F5A" w:rsidRDefault="001E09A3" w:rsidP="00A8795D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2"/>
        <w:gridCol w:w="6426"/>
      </w:tblGrid>
      <w:tr w:rsidR="000843FC" w:rsidTr="00A8795D">
        <w:trPr>
          <w:trHeight w:val="1577"/>
        </w:trPr>
        <w:tc>
          <w:tcPr>
            <w:tcW w:w="2412" w:type="dxa"/>
            <w:vAlign w:val="center"/>
          </w:tcPr>
          <w:p w:rsidR="000843FC" w:rsidRDefault="000843FC" w:rsidP="00B459DE">
            <w:r>
              <w:rPr>
                <w:rFonts w:eastAsia="Arial Unicode MS" w:cstheme="minorHAnsi"/>
              </w:rPr>
              <w:t>${IMAGEN}</w:t>
            </w:r>
          </w:p>
        </w:tc>
        <w:tc>
          <w:tcPr>
            <w:tcW w:w="6426" w:type="dxa"/>
          </w:tcPr>
          <w:p w:rsidR="003F4413" w:rsidRDefault="003F4413" w:rsidP="003F4413">
            <w:pPr>
              <w:jc w:val="center"/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4CE2B0B3" wp14:editId="2FA19453">
                  <wp:extent cx="1571625" cy="967740"/>
                  <wp:effectExtent l="0" t="0" r="9525" b="3810"/>
                  <wp:docPr id="1" name="Imagen 1" descr="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baja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6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4413" w:rsidRDefault="003F4413" w:rsidP="003F44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CARLOS ALBERTO PEREIRA OLMEDO</w:t>
            </w:r>
          </w:p>
          <w:p w:rsidR="003F4413" w:rsidRPr="00494239" w:rsidRDefault="003F4413" w:rsidP="003F4413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Ministro de Urbanismo, Vivienda y Hábitat</w:t>
            </w:r>
          </w:p>
          <w:p w:rsidR="000843FC" w:rsidRDefault="000843FC" w:rsidP="00B459DE"/>
        </w:tc>
      </w:tr>
    </w:tbl>
    <w:p w:rsidR="0029375C" w:rsidRDefault="0029375C" w:rsidP="00903BAD">
      <w:bookmarkStart w:id="0" w:name="_GoBack"/>
      <w:bookmarkEnd w:id="0"/>
    </w:p>
    <w:sectPr w:rsidR="0029375C" w:rsidSect="00546D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141"/>
      <w:pgMar w:top="1418" w:right="1701" w:bottom="1418" w:left="1701" w:header="1701" w:footer="283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C57" w:rsidRDefault="003F3C57" w:rsidP="007F6110">
      <w:pPr>
        <w:spacing w:after="0" w:line="240" w:lineRule="auto"/>
      </w:pPr>
      <w:r>
        <w:separator/>
      </w:r>
    </w:p>
  </w:endnote>
  <w:endnote w:type="continuationSeparator" w:id="0">
    <w:p w:rsidR="003F3C57" w:rsidRDefault="003F3C57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2664" w:rsidRPr="00BC5AB5" w:rsidRDefault="007F6110" w:rsidP="00BC5AB5">
    <w:pPr>
      <w:pStyle w:val="Encabezado"/>
    </w:pPr>
    <w:r>
      <w:rPr>
        <w:noProof/>
        <w:lang w:val="es-ES" w:eastAsia="es-ES"/>
      </w:rPr>
      <w:drawing>
        <wp:anchor distT="0" distB="0" distL="0" distR="0" simplePos="0" relativeHeight="251658240" behindDoc="0" locked="0" layoutInCell="1" allowOverlap="1" wp14:anchorId="04200283" wp14:editId="5B0D20F9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664" w:rsidRPr="005408BF">
      <w:rPr>
        <w:noProof/>
        <w:lang w:val="es-ES" w:eastAsia="es-ES"/>
      </w:rPr>
      <w:drawing>
        <wp:anchor distT="0" distB="0" distL="0" distR="0" simplePos="0" relativeHeight="251663360" behindDoc="0" locked="0" layoutInCell="1" allowOverlap="1" wp14:anchorId="429D56CD" wp14:editId="2917D4CF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2664"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</w:p>
  <w:p w:rsidR="007F6110" w:rsidRDefault="007F6110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C57" w:rsidRDefault="003F3C57" w:rsidP="007F6110">
      <w:pPr>
        <w:spacing w:after="0" w:line="240" w:lineRule="auto"/>
      </w:pPr>
      <w:r>
        <w:separator/>
      </w:r>
    </w:p>
  </w:footnote>
  <w:footnote w:type="continuationSeparator" w:id="0">
    <w:p w:rsidR="003F3C57" w:rsidRDefault="003F3C57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E99" w:rsidRDefault="00F13E99" w:rsidP="00A8795D">
    <w:pPr>
      <w:spacing w:line="240" w:lineRule="auto"/>
      <w:jc w:val="both"/>
      <w:rPr>
        <w:rFonts w:ascii="Arial Unicode MS" w:eastAsia="Arial Unicode MS" w:hAnsi="Arial Unicode MS" w:cs="Arial Unicode MS"/>
        <w:sz w:val="18"/>
        <w:szCs w:val="18"/>
      </w:rPr>
    </w:pPr>
  </w:p>
  <w:p w:rsidR="00A8795D" w:rsidRPr="0078579A" w:rsidRDefault="00A8795D" w:rsidP="00A8795D">
    <w:pPr>
      <w:tabs>
        <w:tab w:val="left" w:pos="3765"/>
      </w:tabs>
      <w:jc w:val="center"/>
      <w:rPr>
        <w:rFonts w:ascii="Arial" w:eastAsia="Arial Unicode MS" w:hAnsi="Arial" w:cs="Arial"/>
        <w:b/>
      </w:rPr>
    </w:pPr>
    <w:r w:rsidRPr="0078579A">
      <w:rPr>
        <w:rFonts w:ascii="Arial" w:eastAsia="Arial Unicode MS" w:hAnsi="Arial" w:cs="Arial"/>
        <w:b/>
      </w:rPr>
      <w:t>CERTIFICADO DE SUBSIDIO HABITACIONAL DIRECTO</w:t>
    </w:r>
  </w:p>
  <w:p w:rsidR="00A8795D" w:rsidRPr="0078579A" w:rsidRDefault="00A8795D" w:rsidP="00A8795D">
    <w:pPr>
      <w:tabs>
        <w:tab w:val="left" w:pos="3765"/>
      </w:tabs>
      <w:jc w:val="center"/>
      <w:rPr>
        <w:rFonts w:ascii="Arial" w:eastAsia="Arial Unicode MS" w:hAnsi="Arial" w:cs="Arial"/>
        <w:b/>
      </w:rPr>
    </w:pPr>
    <w:r w:rsidRPr="0078579A">
      <w:rPr>
        <w:rFonts w:ascii="Arial" w:eastAsia="Arial Unicode MS" w:hAnsi="Arial" w:cs="Arial"/>
        <w:b/>
      </w:rPr>
      <w:t>PROYECTO COMPLEJO HABITACIONAL BARRIO SAN FRANCISCO</w:t>
    </w:r>
  </w:p>
  <w:p w:rsidR="00A8795D" w:rsidRDefault="00A8795D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B38" w:rsidRDefault="00167B3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C"/>
    <w:rsid w:val="000207F8"/>
    <w:rsid w:val="000259EA"/>
    <w:rsid w:val="00082664"/>
    <w:rsid w:val="0008409A"/>
    <w:rsid w:val="000843FC"/>
    <w:rsid w:val="0009681B"/>
    <w:rsid w:val="00101D79"/>
    <w:rsid w:val="001620D9"/>
    <w:rsid w:val="001629EC"/>
    <w:rsid w:val="00167B38"/>
    <w:rsid w:val="001D5306"/>
    <w:rsid w:val="001E09A3"/>
    <w:rsid w:val="00214ABF"/>
    <w:rsid w:val="00235918"/>
    <w:rsid w:val="0028012B"/>
    <w:rsid w:val="0028397A"/>
    <w:rsid w:val="00284A6A"/>
    <w:rsid w:val="0029375C"/>
    <w:rsid w:val="0029731E"/>
    <w:rsid w:val="002B2989"/>
    <w:rsid w:val="00310C6F"/>
    <w:rsid w:val="00333384"/>
    <w:rsid w:val="00340148"/>
    <w:rsid w:val="00342973"/>
    <w:rsid w:val="00387875"/>
    <w:rsid w:val="003A42EF"/>
    <w:rsid w:val="003B1BDB"/>
    <w:rsid w:val="003B7344"/>
    <w:rsid w:val="003C200C"/>
    <w:rsid w:val="003C4349"/>
    <w:rsid w:val="003F3C57"/>
    <w:rsid w:val="003F4413"/>
    <w:rsid w:val="00410F71"/>
    <w:rsid w:val="0042517E"/>
    <w:rsid w:val="004615B5"/>
    <w:rsid w:val="00476F38"/>
    <w:rsid w:val="004860D3"/>
    <w:rsid w:val="00492599"/>
    <w:rsid w:val="004D2CAA"/>
    <w:rsid w:val="00512BAF"/>
    <w:rsid w:val="005404BE"/>
    <w:rsid w:val="00546DB2"/>
    <w:rsid w:val="0058239C"/>
    <w:rsid w:val="005A44C8"/>
    <w:rsid w:val="00602515"/>
    <w:rsid w:val="006207E9"/>
    <w:rsid w:val="00625348"/>
    <w:rsid w:val="00676B82"/>
    <w:rsid w:val="006C6DEC"/>
    <w:rsid w:val="006D03E1"/>
    <w:rsid w:val="006D48C2"/>
    <w:rsid w:val="00721E80"/>
    <w:rsid w:val="00737978"/>
    <w:rsid w:val="00761B78"/>
    <w:rsid w:val="00782FF8"/>
    <w:rsid w:val="0078525F"/>
    <w:rsid w:val="007B4AD4"/>
    <w:rsid w:val="007D0FB0"/>
    <w:rsid w:val="007F0F80"/>
    <w:rsid w:val="007F6110"/>
    <w:rsid w:val="007F73F2"/>
    <w:rsid w:val="00851D3E"/>
    <w:rsid w:val="008602EF"/>
    <w:rsid w:val="008935A8"/>
    <w:rsid w:val="008C686D"/>
    <w:rsid w:val="008C776B"/>
    <w:rsid w:val="008E3BA4"/>
    <w:rsid w:val="00903BAD"/>
    <w:rsid w:val="00930870"/>
    <w:rsid w:val="009C5386"/>
    <w:rsid w:val="00A016C3"/>
    <w:rsid w:val="00A15082"/>
    <w:rsid w:val="00A33D25"/>
    <w:rsid w:val="00A50C40"/>
    <w:rsid w:val="00A85ABA"/>
    <w:rsid w:val="00A8795D"/>
    <w:rsid w:val="00AB4B65"/>
    <w:rsid w:val="00AD031C"/>
    <w:rsid w:val="00AF1B95"/>
    <w:rsid w:val="00B04184"/>
    <w:rsid w:val="00B702FC"/>
    <w:rsid w:val="00B7738E"/>
    <w:rsid w:val="00BB5D3D"/>
    <w:rsid w:val="00BC5AB5"/>
    <w:rsid w:val="00BD080F"/>
    <w:rsid w:val="00C07B6B"/>
    <w:rsid w:val="00C221AC"/>
    <w:rsid w:val="00C27827"/>
    <w:rsid w:val="00C61D4F"/>
    <w:rsid w:val="00CC1B84"/>
    <w:rsid w:val="00D12A20"/>
    <w:rsid w:val="00D14BE1"/>
    <w:rsid w:val="00D23F93"/>
    <w:rsid w:val="00D82138"/>
    <w:rsid w:val="00DA61E1"/>
    <w:rsid w:val="00DD6999"/>
    <w:rsid w:val="00DE14DB"/>
    <w:rsid w:val="00E06039"/>
    <w:rsid w:val="00E32B09"/>
    <w:rsid w:val="00E54700"/>
    <w:rsid w:val="00E76641"/>
    <w:rsid w:val="00EB00D2"/>
    <w:rsid w:val="00EB105D"/>
    <w:rsid w:val="00EC0286"/>
    <w:rsid w:val="00ED1D61"/>
    <w:rsid w:val="00ED42A1"/>
    <w:rsid w:val="00F05738"/>
    <w:rsid w:val="00F13E99"/>
    <w:rsid w:val="00F15D10"/>
    <w:rsid w:val="00F173EF"/>
    <w:rsid w:val="00F31BFF"/>
    <w:rsid w:val="00F6312D"/>
    <w:rsid w:val="00F75675"/>
    <w:rsid w:val="00F93B11"/>
    <w:rsid w:val="00FB0D60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084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9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2147F-2F0F-43F1-9AF3-248EB87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1394</TotalTime>
  <Pages>1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Nelson Luis Maidana</cp:lastModifiedBy>
  <cp:revision>64</cp:revision>
  <dcterms:created xsi:type="dcterms:W3CDTF">2019-10-08T14:13:00Z</dcterms:created>
  <dcterms:modified xsi:type="dcterms:W3CDTF">2022-04-20T13:00:00Z</dcterms:modified>
</cp:coreProperties>
</file>