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24ED" w14:textId="77777777" w:rsidR="0003775D" w:rsidRPr="00797310" w:rsidRDefault="002D6CF5" w:rsidP="00ED4A9C">
      <w:pPr>
        <w:pStyle w:val="a"/>
        <w:wordWrap/>
        <w:snapToGrid/>
        <w:spacing w:line="240" w:lineRule="auto"/>
        <w:jc w:val="center"/>
        <w:rPr>
          <w:rFonts w:asciiTheme="minorHAnsi" w:eastAsiaTheme="minorHAnsi"/>
          <w:sz w:val="28"/>
        </w:rPr>
      </w:pPr>
      <w:r w:rsidRPr="00797310">
        <w:rPr>
          <w:rFonts w:asciiTheme="minorHAnsi" w:eastAsiaTheme="minorHAnsi"/>
          <w:b/>
          <w:sz w:val="40"/>
        </w:rPr>
        <w:t>Extended Syllabus</w:t>
      </w:r>
    </w:p>
    <w:p w14:paraId="1B4F449C" w14:textId="77777777" w:rsidR="0003775D" w:rsidRPr="00ED4A9C" w:rsidRDefault="0003775D" w:rsidP="00ED4A9C">
      <w:pPr>
        <w:pStyle w:val="a"/>
        <w:snapToGrid/>
        <w:spacing w:line="240" w:lineRule="auto"/>
        <w:rPr>
          <w:rFonts w:asciiTheme="minorHAnsi" w:eastAsiaTheme="minorHAnsi"/>
        </w:rPr>
      </w:pP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20"/>
        <w:gridCol w:w="3827"/>
        <w:gridCol w:w="1514"/>
        <w:gridCol w:w="2326"/>
      </w:tblGrid>
      <w:tr w:rsidR="0003775D" w:rsidRPr="00ED4A9C" w14:paraId="450891CC"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4B07C41A" w14:textId="77777777" w:rsidR="0003775D" w:rsidRPr="005870CA" w:rsidRDefault="002D6CF5" w:rsidP="00342C54">
            <w:pPr>
              <w:pStyle w:val="a"/>
              <w:wordWrap/>
              <w:spacing w:line="168" w:lineRule="auto"/>
              <w:jc w:val="center"/>
              <w:rPr>
                <w:rFonts w:asciiTheme="minorHAnsi" w:eastAsiaTheme="minorHAnsi"/>
                <w:szCs w:val="20"/>
              </w:rPr>
            </w:pPr>
            <w:r w:rsidRPr="005870CA">
              <w:rPr>
                <w:rFonts w:asciiTheme="minorHAnsi" w:eastAsiaTheme="minorHAnsi"/>
                <w:b/>
                <w:szCs w:val="20"/>
              </w:rPr>
              <w:t>Course Title</w:t>
            </w:r>
          </w:p>
        </w:tc>
        <w:tc>
          <w:tcPr>
            <w:tcW w:w="3827" w:type="dxa"/>
            <w:tcBorders>
              <w:top w:val="single" w:sz="7" w:space="0" w:color="000000"/>
              <w:left w:val="single" w:sz="7" w:space="0" w:color="000000"/>
              <w:bottom w:val="single" w:sz="7" w:space="0" w:color="000000"/>
              <w:right w:val="single" w:sz="7" w:space="0" w:color="000000"/>
            </w:tcBorders>
            <w:vAlign w:val="center"/>
          </w:tcPr>
          <w:p w14:paraId="03FAF277" w14:textId="15BD0B31" w:rsidR="0003775D" w:rsidRPr="005870CA" w:rsidRDefault="001612EC" w:rsidP="00612282">
            <w:pPr>
              <w:pStyle w:val="a"/>
              <w:wordWrap/>
              <w:spacing w:line="168" w:lineRule="auto"/>
              <w:jc w:val="center"/>
              <w:rPr>
                <w:rFonts w:asciiTheme="minorHAnsi" w:eastAsiaTheme="minorHAnsi"/>
                <w:szCs w:val="20"/>
              </w:rPr>
            </w:pPr>
            <w:r w:rsidRPr="001612EC">
              <w:rPr>
                <w:rFonts w:asciiTheme="minorHAnsi" w:eastAsiaTheme="minorHAnsi"/>
                <w:szCs w:val="20"/>
              </w:rPr>
              <w:t>Macroeconomics for International Commerce</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4D346A9D" w14:textId="77777777" w:rsidR="0003775D" w:rsidRPr="005870CA" w:rsidRDefault="00797310" w:rsidP="00342C54">
            <w:pPr>
              <w:pStyle w:val="a"/>
              <w:wordWrap/>
              <w:spacing w:line="168" w:lineRule="auto"/>
              <w:jc w:val="center"/>
              <w:rPr>
                <w:rFonts w:asciiTheme="minorHAnsi" w:eastAsiaTheme="minorHAnsi"/>
                <w:szCs w:val="20"/>
              </w:rPr>
            </w:pPr>
            <w:r>
              <w:rPr>
                <w:rFonts w:asciiTheme="minorHAnsi" w:eastAsiaTheme="minorHAnsi"/>
                <w:b/>
                <w:szCs w:val="20"/>
              </w:rPr>
              <w:t>Semester</w:t>
            </w:r>
          </w:p>
        </w:tc>
        <w:tc>
          <w:tcPr>
            <w:tcW w:w="2326" w:type="dxa"/>
            <w:tcBorders>
              <w:top w:val="single" w:sz="7" w:space="0" w:color="000000"/>
              <w:left w:val="single" w:sz="7" w:space="0" w:color="000000"/>
              <w:bottom w:val="single" w:sz="7" w:space="0" w:color="000000"/>
              <w:right w:val="single" w:sz="7" w:space="0" w:color="000000"/>
            </w:tcBorders>
            <w:vAlign w:val="center"/>
          </w:tcPr>
          <w:p w14:paraId="6EEAE964" w14:textId="395151FD" w:rsidR="0003775D" w:rsidRPr="005870CA" w:rsidRDefault="00612282" w:rsidP="00342C54">
            <w:pPr>
              <w:pStyle w:val="a"/>
              <w:wordWrap/>
              <w:spacing w:line="168" w:lineRule="auto"/>
              <w:jc w:val="center"/>
              <w:rPr>
                <w:rFonts w:asciiTheme="minorHAnsi" w:eastAsiaTheme="minorHAnsi"/>
                <w:szCs w:val="20"/>
              </w:rPr>
            </w:pPr>
            <w:r>
              <w:rPr>
                <w:rFonts w:asciiTheme="minorHAnsi" w:eastAsiaTheme="minorHAnsi"/>
                <w:szCs w:val="20"/>
              </w:rPr>
              <w:t>Fall</w:t>
            </w:r>
            <w:r w:rsidR="00907305">
              <w:rPr>
                <w:rFonts w:asciiTheme="minorHAnsi" w:eastAsiaTheme="minorHAnsi"/>
                <w:szCs w:val="20"/>
              </w:rPr>
              <w:t xml:space="preserve"> 202</w:t>
            </w:r>
            <w:r w:rsidR="00E573C7">
              <w:rPr>
                <w:rFonts w:asciiTheme="minorHAnsi" w:eastAsiaTheme="minorHAnsi"/>
                <w:szCs w:val="20"/>
              </w:rPr>
              <w:t>6</w:t>
            </w:r>
          </w:p>
        </w:tc>
      </w:tr>
      <w:tr w:rsidR="00797310" w:rsidRPr="00ED4A9C" w14:paraId="122754EE"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74CE0B4F"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Credit</w:t>
            </w:r>
          </w:p>
        </w:tc>
        <w:tc>
          <w:tcPr>
            <w:tcW w:w="3827" w:type="dxa"/>
            <w:tcBorders>
              <w:top w:val="single" w:sz="7" w:space="0" w:color="000000"/>
              <w:left w:val="single" w:sz="7" w:space="0" w:color="000000"/>
              <w:bottom w:val="single" w:sz="7" w:space="0" w:color="000000"/>
              <w:right w:val="single" w:sz="7" w:space="0" w:color="000000"/>
            </w:tcBorders>
            <w:vAlign w:val="center"/>
          </w:tcPr>
          <w:p w14:paraId="1F94CB7D" w14:textId="1BEA3300" w:rsidR="00797310" w:rsidRPr="005870CA" w:rsidRDefault="00907305" w:rsidP="00797310">
            <w:pPr>
              <w:pStyle w:val="a"/>
              <w:wordWrap/>
              <w:spacing w:line="168" w:lineRule="auto"/>
              <w:jc w:val="center"/>
              <w:rPr>
                <w:rFonts w:asciiTheme="minorHAnsi" w:eastAsiaTheme="minorHAnsi"/>
                <w:szCs w:val="20"/>
              </w:rPr>
            </w:pPr>
            <w:r>
              <w:rPr>
                <w:rFonts w:asciiTheme="minorHAnsi" w:eastAsiaTheme="minorHAnsi" w:hint="eastAsia"/>
                <w:szCs w:val="20"/>
              </w:rPr>
              <w:t>3</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2A4F4291"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Course Number</w:t>
            </w:r>
          </w:p>
        </w:tc>
        <w:tc>
          <w:tcPr>
            <w:tcW w:w="2326" w:type="dxa"/>
            <w:tcBorders>
              <w:top w:val="single" w:sz="7" w:space="0" w:color="000000"/>
              <w:left w:val="single" w:sz="7" w:space="0" w:color="000000"/>
              <w:bottom w:val="single" w:sz="7" w:space="0" w:color="000000"/>
              <w:right w:val="single" w:sz="7" w:space="0" w:color="000000"/>
            </w:tcBorders>
            <w:vAlign w:val="center"/>
          </w:tcPr>
          <w:p w14:paraId="3DB98B71" w14:textId="1144848E" w:rsidR="00797310" w:rsidRPr="005870CA" w:rsidRDefault="00907305" w:rsidP="00797310">
            <w:pPr>
              <w:pStyle w:val="a"/>
              <w:wordWrap/>
              <w:spacing w:line="168" w:lineRule="auto"/>
              <w:jc w:val="center"/>
              <w:rPr>
                <w:rFonts w:asciiTheme="minorHAnsi" w:eastAsiaTheme="minorHAnsi"/>
                <w:szCs w:val="20"/>
              </w:rPr>
            </w:pPr>
            <w:r>
              <w:rPr>
                <w:rFonts w:asciiTheme="minorHAnsi" w:eastAsiaTheme="minorHAnsi" w:hint="eastAsia"/>
                <w:szCs w:val="20"/>
              </w:rPr>
              <w:t>T</w:t>
            </w:r>
            <w:r>
              <w:rPr>
                <w:rFonts w:asciiTheme="minorHAnsi" w:eastAsiaTheme="minorHAnsi"/>
                <w:szCs w:val="20"/>
              </w:rPr>
              <w:t>I</w:t>
            </w:r>
            <w:r w:rsidR="001612EC">
              <w:rPr>
                <w:rFonts w:asciiTheme="minorHAnsi" w:eastAsiaTheme="minorHAnsi"/>
                <w:szCs w:val="20"/>
              </w:rPr>
              <w:t>C2003</w:t>
            </w:r>
          </w:p>
        </w:tc>
      </w:tr>
      <w:tr w:rsidR="00797310" w:rsidRPr="00ED4A9C" w14:paraId="0DA0E864" w14:textId="77777777" w:rsidTr="00ED4A9C">
        <w:trPr>
          <w:trHeight w:val="471"/>
        </w:trPr>
        <w:tc>
          <w:tcPr>
            <w:tcW w:w="1520"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09F1F100" w14:textId="77777777" w:rsidR="00797310" w:rsidRPr="005870CA" w:rsidRDefault="00797310" w:rsidP="00797310">
            <w:pPr>
              <w:pStyle w:val="a"/>
              <w:wordWrap/>
              <w:spacing w:line="168" w:lineRule="auto"/>
              <w:jc w:val="center"/>
              <w:rPr>
                <w:rFonts w:asciiTheme="minorHAnsi" w:eastAsiaTheme="minorHAnsi"/>
                <w:b/>
                <w:szCs w:val="20"/>
              </w:rPr>
            </w:pPr>
            <w:r w:rsidRPr="005870CA">
              <w:rPr>
                <w:rFonts w:asciiTheme="minorHAnsi" w:eastAsiaTheme="minorHAnsi"/>
                <w:b/>
                <w:szCs w:val="20"/>
              </w:rPr>
              <w:t>Class Time</w:t>
            </w:r>
          </w:p>
        </w:tc>
        <w:tc>
          <w:tcPr>
            <w:tcW w:w="3827" w:type="dxa"/>
            <w:tcBorders>
              <w:top w:val="single" w:sz="7" w:space="0" w:color="000000"/>
              <w:left w:val="single" w:sz="7" w:space="0" w:color="000000"/>
              <w:bottom w:val="single" w:sz="7" w:space="0" w:color="000000"/>
              <w:right w:val="single" w:sz="7" w:space="0" w:color="000000"/>
            </w:tcBorders>
            <w:vAlign w:val="center"/>
          </w:tcPr>
          <w:p w14:paraId="21B74BDE" w14:textId="5C91B3BB" w:rsidR="00797310" w:rsidRPr="00517DFC" w:rsidRDefault="006F5017" w:rsidP="00797310">
            <w:pPr>
              <w:pStyle w:val="a"/>
              <w:wordWrap/>
              <w:spacing w:line="168" w:lineRule="auto"/>
              <w:jc w:val="center"/>
              <w:rPr>
                <w:rFonts w:asciiTheme="minorHAnsi" w:eastAsiaTheme="minorHAnsi"/>
                <w:szCs w:val="20"/>
              </w:rPr>
            </w:pPr>
            <w:r w:rsidRPr="00517DFC">
              <w:rPr>
                <w:rFonts w:asciiTheme="minorHAnsi" w:eastAsiaTheme="minorHAnsi"/>
                <w:szCs w:val="20"/>
              </w:rPr>
              <w:t>Tu</w:t>
            </w:r>
            <w:r w:rsidR="007748D8" w:rsidRPr="00517DFC">
              <w:rPr>
                <w:rFonts w:asciiTheme="minorHAnsi" w:eastAsiaTheme="minorHAnsi"/>
                <w:szCs w:val="20"/>
              </w:rPr>
              <w:t>e</w:t>
            </w:r>
            <w:r w:rsidR="00907305" w:rsidRPr="00517DFC">
              <w:rPr>
                <w:rFonts w:asciiTheme="minorHAnsi" w:eastAsiaTheme="minorHAnsi"/>
                <w:szCs w:val="20"/>
              </w:rPr>
              <w:t>/</w:t>
            </w:r>
            <w:r w:rsidRPr="00517DFC">
              <w:rPr>
                <w:rFonts w:asciiTheme="minorHAnsi" w:eastAsiaTheme="minorHAnsi"/>
                <w:szCs w:val="20"/>
              </w:rPr>
              <w:t>Th</w:t>
            </w:r>
            <w:r w:rsidR="007748D8" w:rsidRPr="00517DFC">
              <w:rPr>
                <w:rFonts w:asciiTheme="minorHAnsi" w:eastAsiaTheme="minorHAnsi"/>
                <w:szCs w:val="20"/>
              </w:rPr>
              <w:t>u</w:t>
            </w:r>
            <w:r w:rsidR="00907305" w:rsidRPr="00517DFC">
              <w:rPr>
                <w:rFonts w:asciiTheme="minorHAnsi" w:eastAsiaTheme="minorHAnsi"/>
                <w:szCs w:val="20"/>
              </w:rPr>
              <w:t xml:space="preserve"> 1</w:t>
            </w:r>
            <w:r w:rsidR="00517DFC" w:rsidRPr="00517DFC">
              <w:rPr>
                <w:rFonts w:asciiTheme="minorHAnsi" w:eastAsiaTheme="minorHAnsi"/>
                <w:szCs w:val="20"/>
              </w:rPr>
              <w:t>2</w:t>
            </w:r>
            <w:r w:rsidR="00907305" w:rsidRPr="00517DFC">
              <w:rPr>
                <w:rFonts w:asciiTheme="minorHAnsi" w:eastAsiaTheme="minorHAnsi"/>
                <w:szCs w:val="20"/>
              </w:rPr>
              <w:t>:</w:t>
            </w:r>
            <w:r w:rsidR="00C806A2" w:rsidRPr="00517DFC">
              <w:rPr>
                <w:rFonts w:asciiTheme="minorHAnsi" w:eastAsiaTheme="minorHAnsi"/>
                <w:szCs w:val="20"/>
              </w:rPr>
              <w:t>0</w:t>
            </w:r>
            <w:r w:rsidR="00907305" w:rsidRPr="00517DFC">
              <w:rPr>
                <w:rFonts w:asciiTheme="minorHAnsi" w:eastAsiaTheme="minorHAnsi"/>
                <w:szCs w:val="20"/>
              </w:rPr>
              <w:t>0-1</w:t>
            </w:r>
            <w:r w:rsidR="00517DFC" w:rsidRPr="00517DFC">
              <w:rPr>
                <w:rFonts w:asciiTheme="minorHAnsi" w:eastAsiaTheme="minorHAnsi"/>
                <w:szCs w:val="20"/>
              </w:rPr>
              <w:t>3</w:t>
            </w:r>
            <w:r w:rsidR="00907305" w:rsidRPr="00517DFC">
              <w:rPr>
                <w:rFonts w:asciiTheme="minorHAnsi" w:eastAsiaTheme="minorHAnsi"/>
                <w:szCs w:val="20"/>
              </w:rPr>
              <w:t>:</w:t>
            </w:r>
            <w:r w:rsidR="00C806A2" w:rsidRPr="00517DFC">
              <w:rPr>
                <w:rFonts w:asciiTheme="minorHAnsi" w:eastAsiaTheme="minorHAnsi"/>
                <w:szCs w:val="20"/>
              </w:rPr>
              <w:t>1</w:t>
            </w:r>
            <w:r w:rsidR="00907305" w:rsidRPr="00517DFC">
              <w:rPr>
                <w:rFonts w:asciiTheme="minorHAnsi" w:eastAsiaTheme="minorHAnsi"/>
                <w:szCs w:val="20"/>
              </w:rPr>
              <w:t>5</w:t>
            </w:r>
          </w:p>
        </w:tc>
        <w:tc>
          <w:tcPr>
            <w:tcW w:w="1514" w:type="dxa"/>
            <w:tcBorders>
              <w:top w:val="single" w:sz="7" w:space="0" w:color="000000"/>
              <w:left w:val="single" w:sz="7" w:space="0" w:color="000000"/>
              <w:bottom w:val="single" w:sz="7" w:space="0" w:color="000000"/>
              <w:right w:val="single" w:sz="7" w:space="0" w:color="000000"/>
            </w:tcBorders>
            <w:shd w:val="clear" w:color="auto" w:fill="DDDDDD"/>
            <w:vAlign w:val="center"/>
          </w:tcPr>
          <w:p w14:paraId="0FE64656"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Enrollment</w:t>
            </w:r>
          </w:p>
          <w:p w14:paraId="10251E0C" w14:textId="77777777" w:rsidR="00797310" w:rsidRPr="005870CA" w:rsidRDefault="00797310" w:rsidP="00797310">
            <w:pPr>
              <w:pStyle w:val="a"/>
              <w:wordWrap/>
              <w:spacing w:line="168" w:lineRule="auto"/>
              <w:jc w:val="center"/>
              <w:rPr>
                <w:rFonts w:asciiTheme="minorHAnsi" w:eastAsiaTheme="minorHAnsi"/>
                <w:szCs w:val="20"/>
              </w:rPr>
            </w:pPr>
            <w:r w:rsidRPr="005870CA">
              <w:rPr>
                <w:rFonts w:asciiTheme="minorHAnsi" w:eastAsiaTheme="minorHAnsi"/>
                <w:b/>
                <w:szCs w:val="20"/>
              </w:rPr>
              <w:t>Eligibility</w:t>
            </w:r>
          </w:p>
        </w:tc>
        <w:tc>
          <w:tcPr>
            <w:tcW w:w="2326" w:type="dxa"/>
            <w:tcBorders>
              <w:top w:val="single" w:sz="7" w:space="0" w:color="000000"/>
              <w:left w:val="single" w:sz="7" w:space="0" w:color="000000"/>
              <w:bottom w:val="single" w:sz="7" w:space="0" w:color="000000"/>
              <w:right w:val="single" w:sz="7" w:space="0" w:color="000000"/>
            </w:tcBorders>
            <w:vAlign w:val="center"/>
          </w:tcPr>
          <w:p w14:paraId="7AFE6CCD" w14:textId="65994B52" w:rsidR="00797310" w:rsidRPr="005870CA" w:rsidRDefault="00D84E1B" w:rsidP="00D84E1B">
            <w:pPr>
              <w:pStyle w:val="a"/>
              <w:wordWrap/>
              <w:spacing w:line="168" w:lineRule="auto"/>
              <w:jc w:val="center"/>
              <w:rPr>
                <w:rFonts w:asciiTheme="minorHAnsi" w:eastAsiaTheme="minorHAnsi"/>
                <w:szCs w:val="20"/>
              </w:rPr>
            </w:pPr>
            <w:r w:rsidRPr="00D84E1B">
              <w:rPr>
                <w:rFonts w:asciiTheme="minorHAnsi" w:eastAsiaTheme="minorHAnsi"/>
                <w:szCs w:val="20"/>
              </w:rPr>
              <w:t xml:space="preserve">All </w:t>
            </w:r>
            <w:r w:rsidR="00C806A2">
              <w:rPr>
                <w:rFonts w:asciiTheme="minorHAnsi" w:eastAsiaTheme="minorHAnsi"/>
                <w:szCs w:val="20"/>
              </w:rPr>
              <w:t>students</w:t>
            </w:r>
            <w:r w:rsidRPr="00D84E1B">
              <w:rPr>
                <w:rFonts w:asciiTheme="minorHAnsi" w:eastAsiaTheme="minorHAnsi"/>
                <w:szCs w:val="20"/>
              </w:rPr>
              <w:t xml:space="preserve"> at the Geppert School</w:t>
            </w:r>
            <w:r>
              <w:rPr>
                <w:rFonts w:asciiTheme="minorHAnsi" w:eastAsiaTheme="minorHAnsi"/>
                <w:szCs w:val="20"/>
              </w:rPr>
              <w:t xml:space="preserve"> </w:t>
            </w:r>
            <w:r w:rsidRPr="00D84E1B">
              <w:rPr>
                <w:rFonts w:asciiTheme="minorHAnsi" w:eastAsiaTheme="minorHAnsi"/>
                <w:szCs w:val="20"/>
              </w:rPr>
              <w:t>of International Studies</w:t>
            </w:r>
          </w:p>
        </w:tc>
      </w:tr>
    </w:tbl>
    <w:p w14:paraId="70FFF7CD" w14:textId="77777777" w:rsidR="0003775D" w:rsidRPr="00342C54" w:rsidRDefault="0003775D" w:rsidP="00ED4A9C">
      <w:pPr>
        <w:pStyle w:val="a"/>
        <w:snapToGrid/>
        <w:spacing w:line="240" w:lineRule="auto"/>
        <w:rPr>
          <w:rFonts w:asciiTheme="minorHAnsi" w:eastAsiaTheme="minorHAnsi"/>
          <w:sz w:val="10"/>
        </w:rPr>
      </w:pP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20"/>
        <w:gridCol w:w="3827"/>
        <w:gridCol w:w="3840"/>
      </w:tblGrid>
      <w:tr w:rsidR="0003775D" w:rsidRPr="00ED4A9C" w14:paraId="36F206F0" w14:textId="77777777" w:rsidTr="00ED4A9C">
        <w:trPr>
          <w:trHeight w:val="468"/>
        </w:trPr>
        <w:tc>
          <w:tcPr>
            <w:tcW w:w="1520" w:type="dxa"/>
            <w:vMerge w:val="restart"/>
            <w:tcBorders>
              <w:top w:val="single" w:sz="7" w:space="0" w:color="000000"/>
              <w:left w:val="single" w:sz="7" w:space="0" w:color="000000"/>
              <w:bottom w:val="single" w:sz="7" w:space="0" w:color="000000"/>
              <w:right w:val="single" w:sz="7" w:space="0" w:color="000000"/>
            </w:tcBorders>
            <w:shd w:val="clear" w:color="auto" w:fill="DDDDDD"/>
            <w:vAlign w:val="center"/>
          </w:tcPr>
          <w:p w14:paraId="717333C3" w14:textId="12A3A706" w:rsidR="0003775D" w:rsidRPr="005870CA" w:rsidRDefault="002D6CF5" w:rsidP="00CC120E">
            <w:pPr>
              <w:pStyle w:val="a"/>
              <w:wordWrap/>
              <w:spacing w:line="240" w:lineRule="auto"/>
              <w:jc w:val="center"/>
              <w:rPr>
                <w:rFonts w:asciiTheme="minorHAnsi" w:eastAsiaTheme="minorHAnsi"/>
                <w:szCs w:val="20"/>
              </w:rPr>
            </w:pPr>
            <w:r w:rsidRPr="005870CA">
              <w:rPr>
                <w:rFonts w:asciiTheme="minorHAnsi" w:eastAsiaTheme="minorHAnsi"/>
                <w:b/>
                <w:szCs w:val="20"/>
              </w:rPr>
              <w:t>Instructor</w:t>
            </w:r>
          </w:p>
        </w:tc>
        <w:tc>
          <w:tcPr>
            <w:tcW w:w="3827" w:type="dxa"/>
            <w:tcBorders>
              <w:top w:val="single" w:sz="7" w:space="0" w:color="000000"/>
              <w:left w:val="single" w:sz="7" w:space="0" w:color="000000"/>
              <w:bottom w:val="single" w:sz="7" w:space="0" w:color="000000"/>
              <w:right w:val="single" w:sz="7" w:space="0" w:color="000000"/>
            </w:tcBorders>
            <w:vAlign w:val="center"/>
          </w:tcPr>
          <w:p w14:paraId="6B95C25D" w14:textId="454FDD24"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Name:</w:t>
            </w:r>
            <w:r w:rsidR="00907305">
              <w:rPr>
                <w:rFonts w:asciiTheme="minorHAnsi" w:eastAsiaTheme="minorHAnsi"/>
                <w:b/>
                <w:szCs w:val="20"/>
              </w:rPr>
              <w:t xml:space="preserve"> </w:t>
            </w:r>
            <w:r w:rsidR="00521C9E">
              <w:rPr>
                <w:rFonts w:asciiTheme="minorHAnsi" w:eastAsiaTheme="minorHAnsi"/>
                <w:b/>
                <w:szCs w:val="20"/>
              </w:rPr>
              <w:t>Iegor Vyshnevskyi</w:t>
            </w:r>
          </w:p>
        </w:tc>
        <w:tc>
          <w:tcPr>
            <w:tcW w:w="3840" w:type="dxa"/>
            <w:tcBorders>
              <w:top w:val="single" w:sz="7" w:space="0" w:color="000000"/>
              <w:left w:val="single" w:sz="7" w:space="0" w:color="000000"/>
              <w:bottom w:val="single" w:sz="7" w:space="0" w:color="000000"/>
              <w:right w:val="single" w:sz="7" w:space="0" w:color="000000"/>
            </w:tcBorders>
            <w:vAlign w:val="center"/>
          </w:tcPr>
          <w:p w14:paraId="57D8E36D" w14:textId="77777777" w:rsidR="006074C7" w:rsidRDefault="002D6CF5" w:rsidP="00ED4A9C">
            <w:pPr>
              <w:pStyle w:val="a"/>
              <w:wordWrap/>
              <w:spacing w:line="240" w:lineRule="auto"/>
              <w:rPr>
                <w:rFonts w:asciiTheme="minorHAnsi" w:eastAsiaTheme="minorHAnsi"/>
                <w:b/>
                <w:szCs w:val="20"/>
              </w:rPr>
            </w:pPr>
            <w:r w:rsidRPr="005870CA">
              <w:rPr>
                <w:rFonts w:asciiTheme="minorHAnsi" w:eastAsiaTheme="minorHAnsi"/>
                <w:b/>
                <w:szCs w:val="20"/>
              </w:rPr>
              <w:t>Homepage:</w:t>
            </w:r>
          </w:p>
          <w:p w14:paraId="6B4E53CE" w14:textId="4D4BE24D" w:rsidR="0003775D" w:rsidRPr="005870CA" w:rsidRDefault="00484FC1" w:rsidP="00ED4A9C">
            <w:pPr>
              <w:pStyle w:val="a"/>
              <w:wordWrap/>
              <w:spacing w:line="240" w:lineRule="auto"/>
              <w:rPr>
                <w:rFonts w:asciiTheme="minorHAnsi" w:eastAsiaTheme="minorHAnsi"/>
                <w:szCs w:val="20"/>
              </w:rPr>
            </w:pPr>
            <w:hyperlink r:id="rId8" w:history="1">
              <w:r w:rsidRPr="00F65DEC">
                <w:rPr>
                  <w:rStyle w:val="Hyperlink"/>
                  <w:rFonts w:asciiTheme="minorHAnsi" w:eastAsiaTheme="minorHAnsi"/>
                  <w:b/>
                  <w:szCs w:val="20"/>
                </w:rPr>
                <w:t>https://iegor-vy.github.io/</w:t>
              </w:r>
            </w:hyperlink>
            <w:r w:rsidR="006074C7">
              <w:rPr>
                <w:rFonts w:asciiTheme="minorHAnsi" w:eastAsiaTheme="minorHAnsi"/>
                <w:b/>
                <w:szCs w:val="20"/>
              </w:rPr>
              <w:t xml:space="preserve"> </w:t>
            </w:r>
          </w:p>
        </w:tc>
      </w:tr>
      <w:tr w:rsidR="0003775D" w:rsidRPr="00ED4A9C" w14:paraId="65756B3B" w14:textId="77777777" w:rsidTr="00ED4A9C">
        <w:trPr>
          <w:trHeight w:val="411"/>
        </w:trPr>
        <w:tc>
          <w:tcPr>
            <w:tcW w:w="1520" w:type="dxa"/>
            <w:vMerge/>
            <w:tcBorders>
              <w:top w:val="single" w:sz="7" w:space="0" w:color="000000"/>
              <w:left w:val="single" w:sz="7" w:space="0" w:color="000000"/>
              <w:bottom w:val="single" w:sz="7" w:space="0" w:color="000000"/>
              <w:right w:val="single" w:sz="7" w:space="0" w:color="000000"/>
            </w:tcBorders>
          </w:tcPr>
          <w:p w14:paraId="7E00FDD3" w14:textId="77777777" w:rsidR="0003775D" w:rsidRPr="005870CA" w:rsidRDefault="0003775D" w:rsidP="00ED4A9C">
            <w:pPr>
              <w:pStyle w:val="a"/>
              <w:wordWrap/>
              <w:spacing w:line="240" w:lineRule="auto"/>
              <w:rPr>
                <w:rFonts w:asciiTheme="minorHAnsi" w:eastAsiaTheme="minorHAnsi"/>
                <w:szCs w:val="20"/>
              </w:rPr>
            </w:pPr>
          </w:p>
        </w:tc>
        <w:tc>
          <w:tcPr>
            <w:tcW w:w="3827" w:type="dxa"/>
            <w:tcBorders>
              <w:top w:val="single" w:sz="7" w:space="0" w:color="000000"/>
              <w:left w:val="single" w:sz="7" w:space="0" w:color="000000"/>
              <w:bottom w:val="single" w:sz="7" w:space="0" w:color="000000"/>
              <w:right w:val="single" w:sz="7" w:space="0" w:color="000000"/>
            </w:tcBorders>
            <w:vAlign w:val="center"/>
          </w:tcPr>
          <w:p w14:paraId="0716834A" w14:textId="6B8BEB6C"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E-mail:</w:t>
            </w:r>
            <w:r w:rsidR="00907305">
              <w:t xml:space="preserve"> </w:t>
            </w:r>
            <w:r w:rsidR="003762D6">
              <w:rPr>
                <w:rFonts w:asciiTheme="minorHAnsi" w:eastAsiaTheme="minorHAnsi"/>
                <w:b/>
                <w:szCs w:val="20"/>
              </w:rPr>
              <w:t>ievysh</w:t>
            </w:r>
            <w:r w:rsidR="00907305" w:rsidRPr="00907305">
              <w:rPr>
                <w:rFonts w:asciiTheme="minorHAnsi" w:eastAsiaTheme="minorHAnsi"/>
                <w:b/>
                <w:szCs w:val="20"/>
              </w:rPr>
              <w:t>_at_sogang_dot_ac_dot_kr</w:t>
            </w:r>
          </w:p>
        </w:tc>
        <w:tc>
          <w:tcPr>
            <w:tcW w:w="3840" w:type="dxa"/>
            <w:tcBorders>
              <w:top w:val="single" w:sz="7" w:space="0" w:color="000000"/>
              <w:left w:val="single" w:sz="7" w:space="0" w:color="000000"/>
              <w:bottom w:val="single" w:sz="7" w:space="0" w:color="000000"/>
              <w:right w:val="single" w:sz="7" w:space="0" w:color="000000"/>
            </w:tcBorders>
            <w:vAlign w:val="center"/>
          </w:tcPr>
          <w:p w14:paraId="05B75646" w14:textId="686684AE"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Telephone:</w:t>
            </w:r>
            <w:r w:rsidR="00907305">
              <w:rPr>
                <w:rFonts w:asciiTheme="minorHAnsi" w:eastAsiaTheme="minorHAnsi"/>
                <w:b/>
                <w:szCs w:val="20"/>
              </w:rPr>
              <w:t xml:space="preserve"> </w:t>
            </w:r>
            <w:r w:rsidR="00061DA6" w:rsidRPr="00061DA6">
              <w:rPr>
                <w:rFonts w:asciiTheme="minorHAnsi" w:eastAsiaTheme="minorHAnsi"/>
                <w:b/>
                <w:szCs w:val="20"/>
              </w:rPr>
              <w:t>02-7</w:t>
            </w:r>
            <w:r w:rsidR="00061DA6">
              <w:rPr>
                <w:rFonts w:asciiTheme="minorHAnsi" w:eastAsiaTheme="minorHAnsi"/>
                <w:b/>
                <w:szCs w:val="20"/>
              </w:rPr>
              <w:t>10</w:t>
            </w:r>
            <w:r w:rsidR="00061DA6" w:rsidRPr="00061DA6">
              <w:rPr>
                <w:rFonts w:asciiTheme="minorHAnsi" w:eastAsiaTheme="minorHAnsi"/>
                <w:b/>
                <w:szCs w:val="20"/>
              </w:rPr>
              <w:t>-</w:t>
            </w:r>
            <w:r w:rsidR="00061DA6">
              <w:rPr>
                <w:rFonts w:asciiTheme="minorHAnsi" w:eastAsiaTheme="minorHAnsi"/>
                <w:b/>
                <w:szCs w:val="20"/>
              </w:rPr>
              <w:t>2</w:t>
            </w:r>
            <w:r w:rsidR="00061DA6" w:rsidRPr="00061DA6">
              <w:rPr>
                <w:rFonts w:asciiTheme="minorHAnsi" w:eastAsiaTheme="minorHAnsi"/>
                <w:b/>
                <w:szCs w:val="20"/>
              </w:rPr>
              <w:t>5</w:t>
            </w:r>
            <w:r w:rsidR="00061DA6">
              <w:rPr>
                <w:rFonts w:asciiTheme="minorHAnsi" w:eastAsiaTheme="minorHAnsi"/>
                <w:b/>
                <w:szCs w:val="20"/>
              </w:rPr>
              <w:t>62</w:t>
            </w:r>
          </w:p>
        </w:tc>
      </w:tr>
      <w:tr w:rsidR="0003775D" w:rsidRPr="00ED4A9C" w14:paraId="0109F907" w14:textId="77777777" w:rsidTr="00ED4A9C">
        <w:trPr>
          <w:trHeight w:val="788"/>
        </w:trPr>
        <w:tc>
          <w:tcPr>
            <w:tcW w:w="1520" w:type="dxa"/>
            <w:vMerge/>
            <w:tcBorders>
              <w:top w:val="single" w:sz="7" w:space="0" w:color="000000"/>
              <w:left w:val="single" w:sz="7" w:space="0" w:color="000000"/>
              <w:bottom w:val="single" w:sz="7" w:space="0" w:color="000000"/>
              <w:right w:val="single" w:sz="7" w:space="0" w:color="000000"/>
            </w:tcBorders>
          </w:tcPr>
          <w:p w14:paraId="649FB24A" w14:textId="77777777" w:rsidR="0003775D" w:rsidRPr="005870CA" w:rsidRDefault="0003775D" w:rsidP="00ED4A9C">
            <w:pPr>
              <w:pStyle w:val="a"/>
              <w:wordWrap/>
              <w:spacing w:line="240" w:lineRule="auto"/>
              <w:rPr>
                <w:rFonts w:asciiTheme="minorHAnsi" w:eastAsiaTheme="minorHAnsi"/>
                <w:szCs w:val="20"/>
              </w:rPr>
            </w:pPr>
          </w:p>
        </w:tc>
        <w:tc>
          <w:tcPr>
            <w:tcW w:w="7667" w:type="dxa"/>
            <w:gridSpan w:val="2"/>
            <w:tcBorders>
              <w:top w:val="single" w:sz="7" w:space="0" w:color="000000"/>
              <w:left w:val="single" w:sz="7" w:space="0" w:color="000000"/>
              <w:bottom w:val="single" w:sz="7" w:space="0" w:color="000000"/>
              <w:right w:val="single" w:sz="7" w:space="0" w:color="000000"/>
            </w:tcBorders>
            <w:vAlign w:val="center"/>
          </w:tcPr>
          <w:p w14:paraId="5D87A463" w14:textId="0DA32E00" w:rsidR="0003775D" w:rsidRPr="005870CA" w:rsidRDefault="002D6CF5" w:rsidP="00ED4A9C">
            <w:pPr>
              <w:pStyle w:val="a"/>
              <w:wordWrap/>
              <w:spacing w:line="240" w:lineRule="auto"/>
              <w:rPr>
                <w:rFonts w:asciiTheme="minorHAnsi" w:eastAsiaTheme="minorHAnsi"/>
                <w:szCs w:val="20"/>
              </w:rPr>
            </w:pPr>
            <w:r w:rsidRPr="005870CA">
              <w:rPr>
                <w:rFonts w:asciiTheme="minorHAnsi" w:eastAsiaTheme="minorHAnsi"/>
                <w:b/>
                <w:szCs w:val="20"/>
              </w:rPr>
              <w:t>Office:</w:t>
            </w:r>
            <w:r w:rsidR="00907305">
              <w:rPr>
                <w:rFonts w:asciiTheme="minorHAnsi" w:eastAsiaTheme="minorHAnsi"/>
                <w:b/>
                <w:szCs w:val="20"/>
              </w:rPr>
              <w:t xml:space="preserve"> </w:t>
            </w:r>
            <w:r w:rsidR="00061DA6">
              <w:rPr>
                <w:rFonts w:asciiTheme="minorHAnsi" w:eastAsiaTheme="minorHAnsi"/>
                <w:b/>
                <w:szCs w:val="20"/>
              </w:rPr>
              <w:t>J72</w:t>
            </w:r>
            <w:r w:rsidR="00F736BB">
              <w:rPr>
                <w:rFonts w:asciiTheme="minorHAnsi" w:eastAsiaTheme="minorHAnsi"/>
                <w:b/>
                <w:szCs w:val="20"/>
              </w:rPr>
              <w:t>1</w:t>
            </w:r>
          </w:p>
          <w:p w14:paraId="3150FC0D" w14:textId="7B0EEEB3" w:rsidR="0003775D" w:rsidRDefault="002D6CF5" w:rsidP="00ED4A9C">
            <w:pPr>
              <w:pStyle w:val="a"/>
              <w:wordWrap/>
              <w:spacing w:line="240" w:lineRule="auto"/>
              <w:rPr>
                <w:rFonts w:asciiTheme="minorHAnsi" w:eastAsiaTheme="minorHAnsi"/>
                <w:b/>
                <w:szCs w:val="20"/>
              </w:rPr>
            </w:pPr>
            <w:r w:rsidRPr="005870CA">
              <w:rPr>
                <w:rFonts w:asciiTheme="minorHAnsi" w:eastAsiaTheme="minorHAnsi"/>
                <w:b/>
                <w:szCs w:val="20"/>
              </w:rPr>
              <w:t>Office Hours:</w:t>
            </w:r>
            <w:r w:rsidR="00907305">
              <w:rPr>
                <w:rFonts w:asciiTheme="minorHAnsi" w:eastAsiaTheme="minorHAnsi"/>
                <w:b/>
                <w:szCs w:val="20"/>
              </w:rPr>
              <w:t xml:space="preserve"> </w:t>
            </w:r>
            <w:r w:rsidR="00160A2D">
              <w:rPr>
                <w:rFonts w:asciiTheme="minorHAnsi" w:eastAsiaTheme="minorHAnsi"/>
                <w:b/>
                <w:szCs w:val="20"/>
              </w:rPr>
              <w:t>TBU</w:t>
            </w:r>
          </w:p>
          <w:p w14:paraId="37BA4C32" w14:textId="3B39B5A1" w:rsidR="0017005B" w:rsidRPr="005870CA" w:rsidRDefault="004B5869" w:rsidP="00ED4A9C">
            <w:pPr>
              <w:pStyle w:val="a"/>
              <w:wordWrap/>
              <w:spacing w:line="240" w:lineRule="auto"/>
              <w:rPr>
                <w:rFonts w:asciiTheme="minorHAnsi" w:eastAsiaTheme="minorHAnsi"/>
                <w:szCs w:val="20"/>
              </w:rPr>
            </w:pPr>
            <w:r w:rsidRPr="004B5869">
              <w:rPr>
                <w:rFonts w:asciiTheme="minorHAnsi" w:eastAsiaTheme="minorHAnsi"/>
                <w:b/>
                <w:szCs w:val="20"/>
              </w:rPr>
              <w:t>Additional Availability: Online meetings available upon request via email</w:t>
            </w:r>
          </w:p>
        </w:tc>
      </w:tr>
    </w:tbl>
    <w:p w14:paraId="76A3335E" w14:textId="77777777" w:rsidR="0003775D" w:rsidRPr="00ED4A9C" w:rsidRDefault="0003775D" w:rsidP="00ED4A9C">
      <w:pPr>
        <w:pStyle w:val="a"/>
        <w:snapToGrid/>
        <w:spacing w:line="240" w:lineRule="auto"/>
        <w:rPr>
          <w:rFonts w:asciiTheme="minorHAnsi" w:eastAsiaTheme="minorHAnsi"/>
        </w:rPr>
      </w:pPr>
    </w:p>
    <w:p w14:paraId="6DF69555"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Ⅰ. Course Overview</w:t>
      </w:r>
    </w:p>
    <w:tbl>
      <w:tblPr>
        <w:tblOverlap w:val="never"/>
        <w:tblW w:w="9187" w:type="dxa"/>
        <w:tblBorders>
          <w:top w:val="thinThickMediumGap" w:sz="8" w:space="0" w:color="000000"/>
          <w:left w:val="dashed" w:sz="3" w:space="0" w:color="000000"/>
          <w:bottom w:val="dashed" w:sz="3" w:space="0" w:color="000000"/>
          <w:right w:val="dashed" w:sz="3" w:space="0" w:color="000000"/>
        </w:tblBorders>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5113F465" w14:textId="77777777" w:rsidTr="005870CA">
        <w:trPr>
          <w:trHeight w:val="314"/>
        </w:trPr>
        <w:tc>
          <w:tcPr>
            <w:tcW w:w="9187" w:type="dxa"/>
            <w:tcBorders>
              <w:top w:val="single" w:sz="9" w:space="0" w:color="000000"/>
              <w:left w:val="single" w:sz="9" w:space="0" w:color="000000"/>
              <w:bottom w:val="single" w:sz="3" w:space="0" w:color="000000"/>
              <w:right w:val="single" w:sz="9" w:space="0" w:color="000000"/>
            </w:tcBorders>
            <w:shd w:val="clear" w:color="auto" w:fill="EFEFEF"/>
            <w:vAlign w:val="center"/>
          </w:tcPr>
          <w:p w14:paraId="27CBD0BF" w14:textId="77777777" w:rsidR="0003775D" w:rsidRPr="00ED4A9C" w:rsidRDefault="002D6CF5" w:rsidP="00ED4A9C">
            <w:pPr>
              <w:pStyle w:val="a"/>
              <w:numPr>
                <w:ilvl w:val="0"/>
                <w:numId w:val="2"/>
              </w:numPr>
              <w:spacing w:line="240" w:lineRule="auto"/>
              <w:ind w:left="264" w:hanging="264"/>
              <w:rPr>
                <w:rFonts w:asciiTheme="minorHAnsi" w:eastAsiaTheme="minorHAnsi"/>
              </w:rPr>
            </w:pPr>
            <w:r w:rsidRPr="00ED4A9C">
              <w:rPr>
                <w:rFonts w:asciiTheme="minorHAnsi" w:eastAsiaTheme="minorHAnsi"/>
                <w:sz w:val="22"/>
              </w:rPr>
              <w:t>Description</w:t>
            </w:r>
          </w:p>
        </w:tc>
      </w:tr>
      <w:tr w:rsidR="0003775D" w:rsidRPr="00ED4A9C" w14:paraId="0D2E9FD0" w14:textId="77777777" w:rsidTr="005870CA">
        <w:trPr>
          <w:trHeight w:val="2021"/>
        </w:trPr>
        <w:tc>
          <w:tcPr>
            <w:tcW w:w="9187" w:type="dxa"/>
            <w:tcBorders>
              <w:top w:val="single" w:sz="3" w:space="0" w:color="000000"/>
              <w:left w:val="single" w:sz="9" w:space="0" w:color="000000"/>
              <w:bottom w:val="single" w:sz="3" w:space="0" w:color="000000"/>
              <w:right w:val="single" w:sz="9" w:space="0" w:color="000000"/>
            </w:tcBorders>
          </w:tcPr>
          <w:p w14:paraId="73379B3E" w14:textId="0F712CF7" w:rsidR="0003610C" w:rsidRPr="00926FB6" w:rsidRDefault="0003610C" w:rsidP="0003610C">
            <w:pPr>
              <w:pStyle w:val="a"/>
              <w:spacing w:line="240" w:lineRule="auto"/>
              <w:rPr>
                <w:rFonts w:asciiTheme="minorHAnsi" w:eastAsiaTheme="minorHAnsi"/>
              </w:rPr>
            </w:pPr>
            <w:r w:rsidRPr="00926FB6">
              <w:rPr>
                <w:rFonts w:asciiTheme="minorHAnsi" w:eastAsiaTheme="minorHAnsi"/>
              </w:rPr>
              <w:t>This course introduces macroeconomic theory and policy using the innovative CORE Economics approach, with a strong emphasis on real-world applications for international business. Students examine how unemployment, inflation, financial markets, and government policy influence global commerce.</w:t>
            </w:r>
          </w:p>
          <w:p w14:paraId="6938B30B" w14:textId="77777777" w:rsidR="0003610C" w:rsidRPr="00926FB6" w:rsidRDefault="0003610C" w:rsidP="0003610C">
            <w:pPr>
              <w:pStyle w:val="a"/>
              <w:spacing w:line="240" w:lineRule="auto"/>
              <w:rPr>
                <w:rFonts w:asciiTheme="minorHAnsi" w:eastAsiaTheme="minorHAnsi"/>
              </w:rPr>
            </w:pPr>
            <w:r w:rsidRPr="00926FB6">
              <w:rPr>
                <w:rFonts w:asciiTheme="minorHAnsi" w:eastAsiaTheme="minorHAnsi"/>
              </w:rPr>
              <w:t>The course covers key macroeconomic concepts—from labor markets and aggregate demand to exchange rates and international capital flows—through contemporary case studies and data analysis. Topics include financial crises, digital currencies, trade policy, technological change, and the political economy of macroeconomic decision-making.</w:t>
            </w:r>
          </w:p>
          <w:p w14:paraId="0593ABB3" w14:textId="03402906" w:rsidR="001E1052" w:rsidRPr="00ED4A9C" w:rsidRDefault="0003610C" w:rsidP="0003610C">
            <w:pPr>
              <w:pStyle w:val="a"/>
              <w:spacing w:line="240" w:lineRule="auto"/>
              <w:rPr>
                <w:rFonts w:asciiTheme="minorHAnsi" w:eastAsiaTheme="minorHAnsi"/>
              </w:rPr>
            </w:pPr>
            <w:r w:rsidRPr="00926FB6">
              <w:rPr>
                <w:rFonts w:asciiTheme="minorHAnsi" w:eastAsiaTheme="minorHAnsi"/>
              </w:rPr>
              <w:t xml:space="preserve">Rather than relying on abstract theory alone, the CORE methodology prioritizes practical relevance and engagement with today’s global economic challenges. </w:t>
            </w:r>
          </w:p>
        </w:tc>
      </w:tr>
      <w:tr w:rsidR="0003775D" w:rsidRPr="00ED4A9C" w14:paraId="62FC4C77" w14:textId="77777777" w:rsidTr="005870CA">
        <w:trPr>
          <w:trHeight w:val="350"/>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50B5A15D" w14:textId="77777777" w:rsidR="0003775D" w:rsidRPr="00ED4A9C" w:rsidRDefault="002D6CF5" w:rsidP="00ED4A9C">
            <w:pPr>
              <w:pStyle w:val="a"/>
              <w:numPr>
                <w:ilvl w:val="0"/>
                <w:numId w:val="2"/>
              </w:numPr>
              <w:spacing w:line="240" w:lineRule="auto"/>
              <w:ind w:left="264" w:hanging="264"/>
              <w:rPr>
                <w:rFonts w:asciiTheme="minorHAnsi" w:eastAsiaTheme="minorHAnsi"/>
              </w:rPr>
            </w:pPr>
            <w:r w:rsidRPr="00ED4A9C">
              <w:rPr>
                <w:rFonts w:asciiTheme="minorHAnsi" w:eastAsiaTheme="minorHAnsi"/>
                <w:sz w:val="22"/>
              </w:rPr>
              <w:t>Prerequisites</w:t>
            </w:r>
          </w:p>
        </w:tc>
      </w:tr>
      <w:tr w:rsidR="0003775D" w:rsidRPr="00ED4A9C" w14:paraId="38E063F9" w14:textId="77777777" w:rsidTr="00883F67">
        <w:trPr>
          <w:trHeight w:val="1135"/>
        </w:trPr>
        <w:tc>
          <w:tcPr>
            <w:tcW w:w="9187" w:type="dxa"/>
            <w:tcBorders>
              <w:top w:val="single" w:sz="3" w:space="0" w:color="000000"/>
              <w:left w:val="single" w:sz="9" w:space="0" w:color="000000"/>
              <w:bottom w:val="single" w:sz="3" w:space="0" w:color="000000"/>
              <w:right w:val="single" w:sz="9" w:space="0" w:color="000000"/>
            </w:tcBorders>
          </w:tcPr>
          <w:p w14:paraId="040E6FB7" w14:textId="774AE5A5" w:rsidR="0003775D" w:rsidRPr="00926FB6" w:rsidRDefault="00282E72" w:rsidP="00E611CD">
            <w:pPr>
              <w:pStyle w:val="a"/>
              <w:spacing w:line="240" w:lineRule="auto"/>
              <w:rPr>
                <w:rFonts w:asciiTheme="minorHAnsi" w:eastAsiaTheme="minorHAnsi"/>
              </w:rPr>
            </w:pPr>
            <w:r w:rsidRPr="00926FB6">
              <w:rPr>
                <w:rFonts w:asciiTheme="minorHAnsi" w:eastAsiaTheme="minorHAnsi"/>
              </w:rPr>
              <w:t>S</w:t>
            </w:r>
            <w:r w:rsidR="00E611CD" w:rsidRPr="00926FB6">
              <w:rPr>
                <w:rFonts w:asciiTheme="minorHAnsi" w:eastAsiaTheme="minorHAnsi"/>
              </w:rPr>
              <w:t xml:space="preserve">tudents may find it </w:t>
            </w:r>
            <w:r w:rsidRPr="00926FB6">
              <w:rPr>
                <w:rFonts w:asciiTheme="minorHAnsi" w:eastAsiaTheme="minorHAnsi"/>
              </w:rPr>
              <w:t xml:space="preserve">extremely </w:t>
            </w:r>
            <w:r w:rsidR="00E611CD" w:rsidRPr="00926FB6">
              <w:rPr>
                <w:rFonts w:asciiTheme="minorHAnsi" w:eastAsiaTheme="minorHAnsi"/>
              </w:rPr>
              <w:t xml:space="preserve">helpful to have completed the </w:t>
            </w:r>
            <w:r w:rsidRPr="00926FB6">
              <w:rPr>
                <w:rFonts w:asciiTheme="minorHAnsi" w:eastAsiaTheme="minorHAnsi"/>
              </w:rPr>
              <w:t>Introduction to International Commerce</w:t>
            </w:r>
            <w:r w:rsidR="00E611CD" w:rsidRPr="00926FB6">
              <w:rPr>
                <w:rFonts w:asciiTheme="minorHAnsi" w:eastAsiaTheme="minorHAnsi"/>
              </w:rPr>
              <w:t xml:space="preserve"> (TIS100</w:t>
            </w:r>
            <w:r w:rsidR="00BF7D97" w:rsidRPr="00926FB6">
              <w:rPr>
                <w:rFonts w:asciiTheme="minorHAnsi" w:eastAsiaTheme="minorHAnsi"/>
              </w:rPr>
              <w:t>2</w:t>
            </w:r>
            <w:r w:rsidR="00E611CD" w:rsidRPr="00926FB6">
              <w:rPr>
                <w:rFonts w:asciiTheme="minorHAnsi" w:eastAsiaTheme="minorHAnsi"/>
              </w:rPr>
              <w:t xml:space="preserve">) course beforehand. </w:t>
            </w:r>
            <w:r w:rsidR="00883F67" w:rsidRPr="00926FB6">
              <w:rPr>
                <w:rFonts w:asciiTheme="minorHAnsi" w:eastAsiaTheme="minorHAnsi"/>
              </w:rPr>
              <w:t>However, any other introductory level economics course will suffice</w:t>
            </w:r>
            <w:r w:rsidR="009877AB" w:rsidRPr="00926FB6">
              <w:rPr>
                <w:rFonts w:asciiTheme="minorHAnsi" w:eastAsiaTheme="minorHAnsi"/>
              </w:rPr>
              <w:t>.</w:t>
            </w:r>
          </w:p>
        </w:tc>
      </w:tr>
      <w:tr w:rsidR="0003775D" w:rsidRPr="00ED4A9C" w14:paraId="19B5F61B" w14:textId="77777777" w:rsidTr="005870CA">
        <w:trPr>
          <w:trHeight w:val="350"/>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13680C8B" w14:textId="77777777" w:rsidR="0003775D" w:rsidRPr="00ED4A9C" w:rsidRDefault="002D6CF5" w:rsidP="00ED4A9C">
            <w:pPr>
              <w:pStyle w:val="a"/>
              <w:numPr>
                <w:ilvl w:val="0"/>
                <w:numId w:val="1"/>
              </w:numPr>
              <w:spacing w:line="240" w:lineRule="auto"/>
              <w:ind w:left="264" w:hanging="264"/>
              <w:rPr>
                <w:rFonts w:asciiTheme="minorHAnsi" w:eastAsiaTheme="minorHAnsi"/>
              </w:rPr>
            </w:pPr>
            <w:r w:rsidRPr="00ED4A9C">
              <w:rPr>
                <w:rFonts w:asciiTheme="minorHAnsi" w:eastAsiaTheme="minorHAnsi"/>
                <w:sz w:val="22"/>
              </w:rPr>
              <w:t>Course Format (%)</w:t>
            </w:r>
          </w:p>
        </w:tc>
      </w:tr>
      <w:tr w:rsidR="0003775D" w:rsidRPr="00ED4A9C" w14:paraId="7DD23B17" w14:textId="77777777" w:rsidTr="005870CA">
        <w:trPr>
          <w:trHeight w:val="1027"/>
        </w:trPr>
        <w:tc>
          <w:tcPr>
            <w:tcW w:w="9187" w:type="dxa"/>
            <w:tcBorders>
              <w:top w:val="single" w:sz="3" w:space="0" w:color="000000"/>
              <w:left w:val="single" w:sz="9" w:space="0" w:color="000000"/>
              <w:bottom w:val="single" w:sz="3" w:space="0" w:color="000000"/>
              <w:right w:val="single" w:sz="9" w:space="0" w:color="000000"/>
            </w:tcBorders>
            <w:vAlign w:val="center"/>
          </w:tcPr>
          <w:tbl>
            <w:tblPr>
              <w:tblStyle w:val="TableGrid"/>
              <w:tblW w:w="0" w:type="auto"/>
              <w:tblLook w:val="04A0" w:firstRow="1" w:lastRow="0" w:firstColumn="1" w:lastColumn="0" w:noHBand="0" w:noVBand="1"/>
            </w:tblPr>
            <w:tblGrid>
              <w:gridCol w:w="1495"/>
              <w:gridCol w:w="1495"/>
              <w:gridCol w:w="1495"/>
              <w:gridCol w:w="1496"/>
              <w:gridCol w:w="1496"/>
              <w:gridCol w:w="1496"/>
            </w:tblGrid>
            <w:tr w:rsidR="005870CA" w14:paraId="3BF70613" w14:textId="77777777" w:rsidTr="005870CA">
              <w:tc>
                <w:tcPr>
                  <w:tcW w:w="1495" w:type="dxa"/>
                  <w:vAlign w:val="center"/>
                </w:tcPr>
                <w:p w14:paraId="74AF39D4"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Lecture</w:t>
                  </w:r>
                </w:p>
              </w:tc>
              <w:tc>
                <w:tcPr>
                  <w:tcW w:w="1495" w:type="dxa"/>
                  <w:vAlign w:val="center"/>
                </w:tcPr>
                <w:p w14:paraId="014A79EC"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Discussion</w:t>
                  </w:r>
                </w:p>
              </w:tc>
              <w:tc>
                <w:tcPr>
                  <w:tcW w:w="1495" w:type="dxa"/>
                  <w:vAlign w:val="center"/>
                </w:tcPr>
                <w:p w14:paraId="2134089C" w14:textId="77777777" w:rsidR="005870CA" w:rsidRPr="005870CA" w:rsidRDefault="005870CA" w:rsidP="005870CA">
                  <w:pPr>
                    <w:pStyle w:val="a"/>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Experiment</w:t>
                  </w:r>
                </w:p>
                <w:p w14:paraId="643B1326"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/Practicum</w:t>
                  </w:r>
                </w:p>
              </w:tc>
              <w:tc>
                <w:tcPr>
                  <w:tcW w:w="1496" w:type="dxa"/>
                  <w:vAlign w:val="center"/>
                </w:tcPr>
                <w:p w14:paraId="495A9346"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Field study</w:t>
                  </w:r>
                </w:p>
              </w:tc>
              <w:tc>
                <w:tcPr>
                  <w:tcW w:w="1496" w:type="dxa"/>
                  <w:vAlign w:val="center"/>
                </w:tcPr>
                <w:p w14:paraId="32D0CD55"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Presentations</w:t>
                  </w:r>
                </w:p>
              </w:tc>
              <w:tc>
                <w:tcPr>
                  <w:tcW w:w="1496" w:type="dxa"/>
                  <w:vAlign w:val="center"/>
                </w:tcPr>
                <w:p w14:paraId="0F61F4BF"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Other</w:t>
                  </w:r>
                </w:p>
              </w:tc>
            </w:tr>
            <w:tr w:rsidR="005870CA" w14:paraId="544EBFEC" w14:textId="77777777" w:rsidTr="001667EF">
              <w:tc>
                <w:tcPr>
                  <w:tcW w:w="1495" w:type="dxa"/>
                </w:tcPr>
                <w:p w14:paraId="0EB0D3B5" w14:textId="67E7501A" w:rsidR="005870CA" w:rsidRPr="005A29B2" w:rsidRDefault="002C48B4"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7</w:t>
                  </w:r>
                  <w:r w:rsidR="00907305">
                    <w:rPr>
                      <w:rFonts w:asciiTheme="minorEastAsia" w:eastAsiaTheme="minorEastAsia" w:hAnsiTheme="minorEastAsia"/>
                    </w:rPr>
                    <w:t xml:space="preserve">0 </w:t>
                  </w:r>
                  <w:r w:rsidR="005870CA">
                    <w:rPr>
                      <w:rFonts w:asciiTheme="minorEastAsia" w:eastAsiaTheme="minorEastAsia" w:hAnsiTheme="minorEastAsia" w:hint="eastAsia"/>
                    </w:rPr>
                    <w:t>%</w:t>
                  </w:r>
                </w:p>
              </w:tc>
              <w:tc>
                <w:tcPr>
                  <w:tcW w:w="1495" w:type="dxa"/>
                </w:tcPr>
                <w:p w14:paraId="30B68133" w14:textId="7973DB53" w:rsidR="005870CA" w:rsidRPr="005A29B2" w:rsidRDefault="002C48B4"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3</w:t>
                  </w:r>
                  <w:r w:rsidR="00E611CD">
                    <w:rPr>
                      <w:rFonts w:asciiTheme="minorEastAsia" w:eastAsiaTheme="minorEastAsia" w:hAnsiTheme="minorEastAsia"/>
                    </w:rPr>
                    <w:t>0</w:t>
                  </w:r>
                  <w:r w:rsidR="005870CA">
                    <w:rPr>
                      <w:rFonts w:asciiTheme="minorEastAsia" w:eastAsiaTheme="minorEastAsia" w:hAnsiTheme="minorEastAsia" w:hint="eastAsia"/>
                    </w:rPr>
                    <w:t>%</w:t>
                  </w:r>
                </w:p>
              </w:tc>
              <w:tc>
                <w:tcPr>
                  <w:tcW w:w="1495" w:type="dxa"/>
                </w:tcPr>
                <w:p w14:paraId="64874F14"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96" w:type="dxa"/>
                </w:tcPr>
                <w:p w14:paraId="35F18C08"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96" w:type="dxa"/>
                </w:tcPr>
                <w:p w14:paraId="0E95D99D"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96" w:type="dxa"/>
                </w:tcPr>
                <w:p w14:paraId="25CA132F"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r>
          </w:tbl>
          <w:p w14:paraId="6C25B65F" w14:textId="77777777" w:rsidR="0003775D" w:rsidRPr="00342C54" w:rsidRDefault="0003775D" w:rsidP="005870CA">
            <w:pPr>
              <w:pStyle w:val="a"/>
              <w:wordWrap/>
              <w:spacing w:line="240" w:lineRule="auto"/>
              <w:jc w:val="center"/>
              <w:rPr>
                <w:rFonts w:asciiTheme="minorHAnsi" w:eastAsiaTheme="minorHAnsi"/>
                <w:sz w:val="4"/>
              </w:rPr>
            </w:pPr>
          </w:p>
        </w:tc>
      </w:tr>
      <w:tr w:rsidR="0003775D" w:rsidRPr="00ED4A9C" w14:paraId="667033A4" w14:textId="77777777" w:rsidTr="005870CA">
        <w:trPr>
          <w:trHeight w:val="293"/>
        </w:trPr>
        <w:tc>
          <w:tcPr>
            <w:tcW w:w="9187" w:type="dxa"/>
            <w:tcBorders>
              <w:top w:val="single" w:sz="3" w:space="0" w:color="000000"/>
              <w:left w:val="single" w:sz="9" w:space="0" w:color="000000"/>
              <w:bottom w:val="single" w:sz="3" w:space="0" w:color="000000"/>
              <w:right w:val="single" w:sz="9" w:space="0" w:color="000000"/>
            </w:tcBorders>
            <w:shd w:val="clear" w:color="auto" w:fill="EFEFEF"/>
            <w:vAlign w:val="center"/>
          </w:tcPr>
          <w:p w14:paraId="0531E6CF" w14:textId="77777777" w:rsidR="0003775D" w:rsidRPr="00ED4A9C" w:rsidRDefault="002D6CF5" w:rsidP="00ED4A9C">
            <w:pPr>
              <w:pStyle w:val="a"/>
              <w:numPr>
                <w:ilvl w:val="0"/>
                <w:numId w:val="3"/>
              </w:numPr>
              <w:spacing w:line="240" w:lineRule="auto"/>
              <w:ind w:left="264" w:hanging="264"/>
              <w:rPr>
                <w:rFonts w:asciiTheme="minorHAnsi" w:eastAsiaTheme="minorHAnsi"/>
              </w:rPr>
            </w:pPr>
            <w:r w:rsidRPr="00ED4A9C">
              <w:rPr>
                <w:rFonts w:asciiTheme="minorHAnsi" w:eastAsiaTheme="minorHAnsi"/>
                <w:sz w:val="22"/>
              </w:rPr>
              <w:t>Evaluation (%)</w:t>
            </w:r>
          </w:p>
        </w:tc>
      </w:tr>
      <w:tr w:rsidR="0003775D" w:rsidRPr="00ED4A9C" w14:paraId="2033663E" w14:textId="77777777" w:rsidTr="00491FBF">
        <w:trPr>
          <w:trHeight w:val="1332"/>
        </w:trPr>
        <w:tc>
          <w:tcPr>
            <w:tcW w:w="9187" w:type="dxa"/>
            <w:tcBorders>
              <w:top w:val="single" w:sz="3" w:space="0" w:color="000000"/>
              <w:left w:val="single" w:sz="9" w:space="0" w:color="000000"/>
              <w:bottom w:val="single" w:sz="9" w:space="0" w:color="000000"/>
              <w:right w:val="single" w:sz="9" w:space="0" w:color="000000"/>
            </w:tcBorders>
            <w:vAlign w:val="center"/>
          </w:tcPr>
          <w:tbl>
            <w:tblPr>
              <w:tblStyle w:val="TableGrid"/>
              <w:tblW w:w="0" w:type="auto"/>
              <w:tblLook w:val="04A0" w:firstRow="1" w:lastRow="0" w:firstColumn="1" w:lastColumn="0" w:noHBand="0" w:noVBand="1"/>
            </w:tblPr>
            <w:tblGrid>
              <w:gridCol w:w="855"/>
              <w:gridCol w:w="899"/>
              <w:gridCol w:w="1039"/>
              <w:gridCol w:w="1425"/>
              <w:gridCol w:w="963"/>
              <w:gridCol w:w="1364"/>
              <w:gridCol w:w="1417"/>
              <w:gridCol w:w="1011"/>
            </w:tblGrid>
            <w:tr w:rsidR="005870CA" w14:paraId="54166EB3" w14:textId="77777777" w:rsidTr="005D0407">
              <w:tc>
                <w:tcPr>
                  <w:tcW w:w="855" w:type="dxa"/>
                  <w:vAlign w:val="center"/>
                </w:tcPr>
                <w:p w14:paraId="797A0D5D"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hint="eastAsia"/>
                      <w:sz w:val="18"/>
                    </w:rPr>
                    <w:lastRenderedPageBreak/>
                    <w:t>M</w:t>
                  </w:r>
                  <w:r w:rsidRPr="005870CA">
                    <w:rPr>
                      <w:rFonts w:asciiTheme="minorEastAsia" w:eastAsiaTheme="minorEastAsia" w:hAnsiTheme="minorEastAsia"/>
                      <w:sz w:val="18"/>
                    </w:rPr>
                    <w:t>id-term Exam</w:t>
                  </w:r>
                </w:p>
              </w:tc>
              <w:tc>
                <w:tcPr>
                  <w:tcW w:w="899" w:type="dxa"/>
                  <w:vAlign w:val="center"/>
                </w:tcPr>
                <w:p w14:paraId="5A5FB37A"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Final exam</w:t>
                  </w:r>
                </w:p>
              </w:tc>
              <w:tc>
                <w:tcPr>
                  <w:tcW w:w="1039" w:type="dxa"/>
                  <w:vAlign w:val="center"/>
                </w:tcPr>
                <w:p w14:paraId="2475318E" w14:textId="57DD1B93"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Quizzes</w:t>
                  </w:r>
                </w:p>
              </w:tc>
              <w:tc>
                <w:tcPr>
                  <w:tcW w:w="1425" w:type="dxa"/>
                  <w:vAlign w:val="center"/>
                </w:tcPr>
                <w:p w14:paraId="3EFACD15"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Presentations</w:t>
                  </w:r>
                </w:p>
              </w:tc>
              <w:tc>
                <w:tcPr>
                  <w:tcW w:w="963" w:type="dxa"/>
                  <w:vAlign w:val="center"/>
                </w:tcPr>
                <w:p w14:paraId="6B74A8CF" w14:textId="5CD59ABB" w:rsidR="009F0428" w:rsidRPr="009F0428" w:rsidRDefault="00BF6FF1" w:rsidP="009F0428">
                  <w:pPr>
                    <w:pStyle w:val="a"/>
                    <w:spacing w:line="168" w:lineRule="auto"/>
                    <w:jc w:val="center"/>
                    <w:rPr>
                      <w:rFonts w:asciiTheme="minorEastAsia" w:eastAsiaTheme="minorEastAsia" w:hAnsiTheme="minorEastAsia"/>
                      <w:sz w:val="18"/>
                    </w:rPr>
                  </w:pPr>
                  <w:r w:rsidRPr="00BF6FF1">
                    <w:rPr>
                      <w:rFonts w:asciiTheme="minorEastAsia" w:eastAsiaTheme="minorEastAsia" w:hAnsiTheme="minorEastAsia"/>
                      <w:sz w:val="18"/>
                    </w:rPr>
                    <w:t xml:space="preserve">Flipped-learning / </w:t>
                  </w:r>
                  <w:r w:rsidR="009F0428" w:rsidRPr="009F0428">
                    <w:rPr>
                      <w:rFonts w:asciiTheme="minorEastAsia" w:eastAsiaTheme="minorEastAsia" w:hAnsiTheme="minorEastAsia"/>
                      <w:sz w:val="18"/>
                    </w:rPr>
                    <w:t xml:space="preserve">Group </w:t>
                  </w:r>
                </w:p>
                <w:p w14:paraId="369A76D2" w14:textId="757CF44C" w:rsidR="005870CA" w:rsidRPr="005870CA" w:rsidRDefault="009F0428" w:rsidP="009F0428">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9F0428">
                    <w:rPr>
                      <w:rFonts w:asciiTheme="minorEastAsia" w:eastAsiaTheme="minorEastAsia" w:hAnsiTheme="minorEastAsia"/>
                      <w:sz w:val="18"/>
                    </w:rPr>
                    <w:t>Activities</w:t>
                  </w:r>
                </w:p>
              </w:tc>
              <w:tc>
                <w:tcPr>
                  <w:tcW w:w="1364" w:type="dxa"/>
                  <w:vAlign w:val="center"/>
                </w:tcPr>
                <w:p w14:paraId="5ECD281C" w14:textId="483D6C01" w:rsidR="005870CA" w:rsidRPr="005870CA" w:rsidRDefault="00BF6FF1"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BF6FF1">
                    <w:rPr>
                      <w:rFonts w:asciiTheme="minorEastAsia" w:eastAsiaTheme="minorEastAsia" w:hAnsiTheme="minorEastAsia"/>
                      <w:sz w:val="18"/>
                    </w:rPr>
                    <w:t xml:space="preserve">Flipped-learning / </w:t>
                  </w:r>
                  <w:r w:rsidR="00D1536B" w:rsidRPr="00D1536B">
                    <w:rPr>
                      <w:rFonts w:asciiTheme="minorEastAsia" w:eastAsiaTheme="minorEastAsia" w:hAnsiTheme="minorEastAsia"/>
                      <w:sz w:val="18"/>
                    </w:rPr>
                    <w:t>Individual</w:t>
                  </w:r>
                  <w:r w:rsidR="00D1536B">
                    <w:rPr>
                      <w:rFonts w:asciiTheme="minorEastAsia" w:eastAsiaTheme="minorEastAsia" w:hAnsiTheme="minorEastAsia"/>
                      <w:sz w:val="18"/>
                    </w:rPr>
                    <w:t xml:space="preserve"> </w:t>
                  </w:r>
                  <w:r w:rsidR="005870CA" w:rsidRPr="005870CA">
                    <w:rPr>
                      <w:rFonts w:asciiTheme="minorEastAsia" w:eastAsiaTheme="minorEastAsia" w:hAnsiTheme="minorEastAsia"/>
                      <w:sz w:val="18"/>
                    </w:rPr>
                    <w:t>Assignments</w:t>
                  </w:r>
                </w:p>
              </w:tc>
              <w:tc>
                <w:tcPr>
                  <w:tcW w:w="1417" w:type="dxa"/>
                  <w:vAlign w:val="center"/>
                </w:tcPr>
                <w:p w14:paraId="7F88A17F"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Participation</w:t>
                  </w:r>
                </w:p>
              </w:tc>
              <w:tc>
                <w:tcPr>
                  <w:tcW w:w="1011" w:type="dxa"/>
                  <w:vAlign w:val="center"/>
                </w:tcPr>
                <w:p w14:paraId="37A8717C" w14:textId="77777777" w:rsidR="005870CA" w:rsidRPr="005870CA" w:rsidRDefault="005870CA" w:rsidP="005870CA">
                  <w:pPr>
                    <w:pStyle w:val="a"/>
                    <w:pBdr>
                      <w:top w:val="none" w:sz="0" w:space="0" w:color="auto"/>
                      <w:left w:val="none" w:sz="0" w:space="0" w:color="auto"/>
                      <w:bottom w:val="none" w:sz="0" w:space="0" w:color="auto"/>
                      <w:right w:val="none" w:sz="0" w:space="0" w:color="auto"/>
                    </w:pBdr>
                    <w:spacing w:line="168" w:lineRule="auto"/>
                    <w:jc w:val="center"/>
                    <w:rPr>
                      <w:rFonts w:asciiTheme="minorEastAsia" w:eastAsiaTheme="minorEastAsia" w:hAnsiTheme="minorEastAsia"/>
                      <w:sz w:val="18"/>
                    </w:rPr>
                  </w:pPr>
                  <w:r w:rsidRPr="005870CA">
                    <w:rPr>
                      <w:rFonts w:asciiTheme="minorEastAsia" w:eastAsiaTheme="minorEastAsia" w:hAnsiTheme="minorEastAsia"/>
                      <w:sz w:val="18"/>
                    </w:rPr>
                    <w:t>Other</w:t>
                  </w:r>
                </w:p>
              </w:tc>
            </w:tr>
            <w:tr w:rsidR="005870CA" w14:paraId="5A0AF4B0" w14:textId="77777777" w:rsidTr="005D0407">
              <w:tc>
                <w:tcPr>
                  <w:tcW w:w="855" w:type="dxa"/>
                </w:tcPr>
                <w:p w14:paraId="7BA19BE5" w14:textId="63A50AAC" w:rsidR="005870CA" w:rsidRPr="005A29B2" w:rsidRDefault="00BF6FF1"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30</w:t>
                  </w:r>
                  <w:r w:rsidR="00907305">
                    <w:rPr>
                      <w:rFonts w:asciiTheme="minorEastAsia" w:eastAsiaTheme="minorEastAsia" w:hAnsiTheme="minorEastAsia"/>
                    </w:rPr>
                    <w:t xml:space="preserve"> </w:t>
                  </w:r>
                  <w:r w:rsidR="005870CA">
                    <w:rPr>
                      <w:rFonts w:asciiTheme="minorEastAsia" w:eastAsiaTheme="minorEastAsia" w:hAnsiTheme="minorEastAsia" w:hint="eastAsia"/>
                    </w:rPr>
                    <w:t>%</w:t>
                  </w:r>
                </w:p>
              </w:tc>
              <w:tc>
                <w:tcPr>
                  <w:tcW w:w="899" w:type="dxa"/>
                </w:tcPr>
                <w:p w14:paraId="01E69C5A" w14:textId="7607A24A" w:rsidR="005870CA" w:rsidRPr="005A29B2" w:rsidRDefault="00BF6FF1"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30</w:t>
                  </w:r>
                  <w:r w:rsidR="00907305">
                    <w:rPr>
                      <w:rFonts w:asciiTheme="minorEastAsia" w:eastAsiaTheme="minorEastAsia" w:hAnsiTheme="minorEastAsia"/>
                    </w:rPr>
                    <w:t xml:space="preserve"> </w:t>
                  </w:r>
                  <w:r w:rsidR="005870CA">
                    <w:rPr>
                      <w:rFonts w:asciiTheme="minorEastAsia" w:eastAsiaTheme="minorEastAsia" w:hAnsiTheme="minorEastAsia" w:hint="eastAsia"/>
                    </w:rPr>
                    <w:t>%</w:t>
                  </w:r>
                </w:p>
              </w:tc>
              <w:tc>
                <w:tcPr>
                  <w:tcW w:w="1039" w:type="dxa"/>
                </w:tcPr>
                <w:p w14:paraId="0708DB6D" w14:textId="3009CAD0"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1425" w:type="dxa"/>
                </w:tcPr>
                <w:p w14:paraId="79D696F3"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c>
                <w:tcPr>
                  <w:tcW w:w="963" w:type="dxa"/>
                </w:tcPr>
                <w:p w14:paraId="3869DB82" w14:textId="25FD4611" w:rsidR="005870CA" w:rsidRPr="005A29B2" w:rsidRDefault="009F0428"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rPr>
                    <w:t>20</w:t>
                  </w:r>
                  <w:r w:rsidR="005870CA">
                    <w:rPr>
                      <w:rFonts w:asciiTheme="minorEastAsia" w:eastAsiaTheme="minorEastAsia" w:hAnsiTheme="minorEastAsia" w:hint="eastAsia"/>
                    </w:rPr>
                    <w:t>%</w:t>
                  </w:r>
                </w:p>
              </w:tc>
              <w:tc>
                <w:tcPr>
                  <w:tcW w:w="1364" w:type="dxa"/>
                </w:tcPr>
                <w:p w14:paraId="5016E2DE" w14:textId="1B29BB24" w:rsidR="005870CA" w:rsidRDefault="00907305"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rPr>
                    <w:t>0 %</w:t>
                  </w:r>
                </w:p>
              </w:tc>
              <w:tc>
                <w:tcPr>
                  <w:tcW w:w="1417" w:type="dxa"/>
                </w:tcPr>
                <w:p w14:paraId="190A33EB" w14:textId="665882DD" w:rsidR="005870CA" w:rsidRDefault="00907305"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rPr>
                    <w:t>0 %</w:t>
                  </w:r>
                </w:p>
              </w:tc>
              <w:tc>
                <w:tcPr>
                  <w:tcW w:w="1011" w:type="dxa"/>
                </w:tcPr>
                <w:p w14:paraId="37768CF9" w14:textId="77777777" w:rsidR="005870CA" w:rsidRPr="005A29B2" w:rsidRDefault="005870CA" w:rsidP="005870CA">
                  <w:pPr>
                    <w:pStyle w:val="a"/>
                    <w:pBdr>
                      <w:top w:val="none" w:sz="0" w:space="0" w:color="auto"/>
                      <w:left w:val="none" w:sz="0" w:space="0" w:color="auto"/>
                      <w:bottom w:val="none" w:sz="0" w:space="0" w:color="auto"/>
                      <w:right w:val="none" w:sz="0" w:space="0" w:color="auto"/>
                    </w:pBdr>
                    <w:spacing w:line="240" w:lineRule="auto"/>
                    <w:jc w:val="right"/>
                    <w:rPr>
                      <w:rFonts w:asciiTheme="minorEastAsia" w:eastAsiaTheme="minorEastAsia" w:hAnsiTheme="minorEastAsia"/>
                    </w:rPr>
                  </w:pPr>
                  <w:r>
                    <w:rPr>
                      <w:rFonts w:asciiTheme="minorEastAsia" w:eastAsiaTheme="minorEastAsia" w:hAnsiTheme="minorEastAsia" w:hint="eastAsia"/>
                    </w:rPr>
                    <w:t>%</w:t>
                  </w:r>
                </w:p>
              </w:tc>
            </w:tr>
          </w:tbl>
          <w:p w14:paraId="7159E1AC" w14:textId="77777777" w:rsidR="0003775D" w:rsidRPr="00342C54" w:rsidRDefault="0003775D" w:rsidP="005870CA">
            <w:pPr>
              <w:pStyle w:val="a"/>
              <w:wordWrap/>
              <w:spacing w:line="240" w:lineRule="auto"/>
              <w:jc w:val="center"/>
              <w:rPr>
                <w:rFonts w:asciiTheme="minorHAnsi" w:eastAsiaTheme="minorHAnsi"/>
                <w:sz w:val="4"/>
              </w:rPr>
            </w:pPr>
          </w:p>
        </w:tc>
      </w:tr>
    </w:tbl>
    <w:p w14:paraId="6EE61B95" w14:textId="77777777" w:rsidR="00342C54" w:rsidRDefault="00342C54" w:rsidP="005870CA">
      <w:pPr>
        <w:pStyle w:val="a"/>
        <w:pBdr>
          <w:top w:val="none" w:sz="2" w:space="8" w:color="000000"/>
        </w:pBdr>
        <w:snapToGrid/>
        <w:spacing w:line="240" w:lineRule="auto"/>
        <w:rPr>
          <w:rFonts w:asciiTheme="minorHAnsi" w:eastAsiaTheme="minorHAnsi"/>
          <w:b/>
          <w:sz w:val="26"/>
        </w:rPr>
      </w:pPr>
    </w:p>
    <w:p w14:paraId="0CBD12C7"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Ⅱ. Course Objectives</w:t>
      </w:r>
    </w:p>
    <w:tbl>
      <w:tblPr>
        <w:tblOverlap w:val="never"/>
        <w:tblW w:w="9130" w:type="dxa"/>
        <w:tblBorders>
          <w:top w:val="dotted" w:sz="6" w:space="0" w:color="000000"/>
          <w:left w:val="dotted" w:sz="6" w:space="0" w:color="000000"/>
          <w:bottom w:val="dotted" w:sz="6" w:space="0" w:color="000000"/>
          <w:right w:val="dotted" w:sz="6" w:space="0" w:color="000000"/>
        </w:tblBorders>
        <w:tblLayout w:type="fixed"/>
        <w:tblCellMar>
          <w:top w:w="28" w:type="dxa"/>
          <w:left w:w="102" w:type="dxa"/>
          <w:bottom w:w="28" w:type="dxa"/>
          <w:right w:w="102" w:type="dxa"/>
        </w:tblCellMar>
        <w:tblLook w:val="0000" w:firstRow="0" w:lastRow="0" w:firstColumn="0" w:lastColumn="0" w:noHBand="0" w:noVBand="0"/>
      </w:tblPr>
      <w:tblGrid>
        <w:gridCol w:w="9130"/>
      </w:tblGrid>
      <w:tr w:rsidR="0003775D" w:rsidRPr="00ED4A9C" w14:paraId="2FC9E572" w14:textId="77777777" w:rsidTr="002F7DC0">
        <w:trPr>
          <w:trHeight w:val="2038"/>
        </w:trPr>
        <w:tc>
          <w:tcPr>
            <w:tcW w:w="9130" w:type="dxa"/>
            <w:tcBorders>
              <w:top w:val="single" w:sz="9" w:space="0" w:color="000000"/>
              <w:left w:val="single" w:sz="9" w:space="0" w:color="000000"/>
              <w:bottom w:val="single" w:sz="9" w:space="0" w:color="000000"/>
              <w:right w:val="single" w:sz="9" w:space="0" w:color="000000"/>
            </w:tcBorders>
          </w:tcPr>
          <w:p w14:paraId="642663A7" w14:textId="607CCCBF" w:rsidR="005D0407" w:rsidRPr="00926FB6" w:rsidRDefault="002F7DC0" w:rsidP="002F7DC0">
            <w:pPr>
              <w:pStyle w:val="a"/>
              <w:spacing w:line="240" w:lineRule="auto"/>
              <w:rPr>
                <w:rFonts w:asciiTheme="minorHAnsi" w:eastAsiaTheme="minorHAnsi"/>
                <w:szCs w:val="20"/>
              </w:rPr>
            </w:pPr>
            <w:r w:rsidRPr="00926FB6">
              <w:rPr>
                <w:rFonts w:asciiTheme="minorHAnsi" w:eastAsiaTheme="minorHAnsi"/>
                <w:szCs w:val="20"/>
              </w:rPr>
              <w:t xml:space="preserve">The main objective is to provide a basic understanding of </w:t>
            </w:r>
            <w:r w:rsidR="00736E4D" w:rsidRPr="00926FB6">
              <w:rPr>
                <w:rFonts w:asciiTheme="minorHAnsi" w:eastAsiaTheme="minorHAnsi"/>
                <w:szCs w:val="20"/>
              </w:rPr>
              <w:t>macroeconomic theory and policy</w:t>
            </w:r>
            <w:r w:rsidR="00926FB6">
              <w:rPr>
                <w:rFonts w:asciiTheme="minorHAnsi" w:eastAsiaTheme="minorHAnsi"/>
                <w:szCs w:val="20"/>
              </w:rPr>
              <w:t>,</w:t>
            </w:r>
            <w:r w:rsidR="00736E4D" w:rsidRPr="00926FB6">
              <w:rPr>
                <w:rFonts w:asciiTheme="minorHAnsi" w:eastAsiaTheme="minorHAnsi"/>
                <w:szCs w:val="20"/>
              </w:rPr>
              <w:t xml:space="preserve"> </w:t>
            </w:r>
            <w:r w:rsidR="0080599A" w:rsidRPr="00926FB6">
              <w:rPr>
                <w:rFonts w:asciiTheme="minorHAnsi" w:eastAsiaTheme="minorHAnsi"/>
                <w:szCs w:val="20"/>
              </w:rPr>
              <w:t xml:space="preserve">focusing on real-world applications for international </w:t>
            </w:r>
            <w:r w:rsidR="000669AC">
              <w:rPr>
                <w:rFonts w:asciiTheme="minorHAnsi" w:eastAsiaTheme="minorHAnsi"/>
                <w:szCs w:val="20"/>
              </w:rPr>
              <w:t>c</w:t>
            </w:r>
            <w:r w:rsidR="000669AC" w:rsidRPr="000669AC">
              <w:rPr>
                <w:rFonts w:asciiTheme="minorHAnsi" w:eastAsiaTheme="minorHAnsi"/>
                <w:szCs w:val="20"/>
              </w:rPr>
              <w:t>ommerce</w:t>
            </w:r>
            <w:r w:rsidRPr="00926FB6">
              <w:rPr>
                <w:rFonts w:asciiTheme="minorHAnsi" w:eastAsiaTheme="minorHAnsi"/>
                <w:szCs w:val="20"/>
              </w:rPr>
              <w:t xml:space="preserve">. </w:t>
            </w:r>
            <w:r w:rsidR="00DB5F3C" w:rsidRPr="00926FB6">
              <w:rPr>
                <w:rFonts w:asciiTheme="minorHAnsi" w:eastAsiaTheme="minorHAnsi"/>
                <w:szCs w:val="20"/>
              </w:rPr>
              <w:t>By the end of the course, students will have developed analytical skills to assess how macroeconomic conditions shape international business decisions, trade patterns, and economic development, preparing them for careers in global commerce and policy analysis.</w:t>
            </w:r>
          </w:p>
        </w:tc>
      </w:tr>
    </w:tbl>
    <w:p w14:paraId="5290AB9B" w14:textId="77777777" w:rsidR="0003775D" w:rsidRPr="00ED4A9C" w:rsidRDefault="002D6CF5" w:rsidP="002F7DC0">
      <w:pPr>
        <w:pStyle w:val="a"/>
        <w:pBdr>
          <w:top w:val="none" w:sz="2" w:space="31" w:color="000000"/>
        </w:pBdr>
        <w:snapToGrid/>
        <w:spacing w:line="240" w:lineRule="auto"/>
        <w:rPr>
          <w:rFonts w:asciiTheme="minorHAnsi" w:eastAsiaTheme="minorHAnsi"/>
        </w:rPr>
      </w:pPr>
      <w:r w:rsidRPr="00ED4A9C">
        <w:rPr>
          <w:rFonts w:asciiTheme="minorHAnsi" w:eastAsiaTheme="minorHAnsi"/>
          <w:b/>
          <w:sz w:val="26"/>
        </w:rPr>
        <w:t>Ⅲ. Course Format</w:t>
      </w:r>
    </w:p>
    <w:p w14:paraId="131446EF" w14:textId="77777777" w:rsidR="0003775D" w:rsidRPr="00ED4A9C" w:rsidRDefault="002D6CF5" w:rsidP="002F7DC0">
      <w:pPr>
        <w:pStyle w:val="a"/>
        <w:pBdr>
          <w:top w:val="none" w:sz="2" w:space="31" w:color="000000"/>
        </w:pBdr>
        <w:wordWrap/>
        <w:snapToGrid/>
        <w:spacing w:line="240" w:lineRule="auto"/>
        <w:jc w:val="right"/>
        <w:rPr>
          <w:rFonts w:asciiTheme="minorHAnsi" w:eastAsiaTheme="minorHAnsi"/>
        </w:rPr>
      </w:pPr>
      <w:r w:rsidRPr="00ED4A9C">
        <w:rPr>
          <w:rFonts w:asciiTheme="minorHAnsi" w:eastAsiaTheme="minorHAnsi"/>
          <w:color w:val="262626"/>
        </w:rPr>
        <w:t>(* In detail)</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5A6AF6D8" w14:textId="77777777">
        <w:trPr>
          <w:trHeight w:val="2031"/>
        </w:trPr>
        <w:tc>
          <w:tcPr>
            <w:tcW w:w="9187" w:type="dxa"/>
            <w:tcBorders>
              <w:top w:val="single" w:sz="9" w:space="0" w:color="000000"/>
              <w:left w:val="single" w:sz="9" w:space="0" w:color="000000"/>
              <w:bottom w:val="single" w:sz="9" w:space="0" w:color="000000"/>
              <w:right w:val="single" w:sz="9" w:space="0" w:color="000000"/>
            </w:tcBorders>
          </w:tcPr>
          <w:p w14:paraId="18F11D44" w14:textId="22651662" w:rsidR="00F62D5E" w:rsidRPr="002303C8" w:rsidRDefault="00F62D5E" w:rsidP="00F62D5E">
            <w:pPr>
              <w:pStyle w:val="a"/>
              <w:spacing w:line="240" w:lineRule="auto"/>
              <w:rPr>
                <w:rFonts w:asciiTheme="minorHAnsi" w:eastAsiaTheme="minorHAnsi"/>
                <w:color w:val="2E74B5" w:themeColor="accent1" w:themeShade="BF"/>
              </w:rPr>
            </w:pPr>
            <w:r w:rsidRPr="00F62D5E">
              <w:rPr>
                <w:rFonts w:asciiTheme="minorHAnsi" w:eastAsiaTheme="minorHAnsi"/>
              </w:rPr>
              <w:t xml:space="preserve">* This course is planned to be partially conducted as a flipped learning course. Some class time will be used for in-class activities. Students should prepare the activities before class by watching video lectures online. What is flipped learning? Please see </w:t>
            </w:r>
            <w:hyperlink r:id="rId9" w:history="1">
              <w:r w:rsidR="0063121D" w:rsidRPr="0063121D">
                <w:rPr>
                  <w:rStyle w:val="Hyperlink"/>
                  <w:rFonts w:asciiTheme="minorHAnsi" w:eastAsiaTheme="minorHAnsi"/>
                  <w:color w:val="034990" w:themeColor="hyperlink" w:themeShade="BF"/>
                </w:rPr>
                <w:t>FLIP_handout_FNL_Web.pdf</w:t>
              </w:r>
            </w:hyperlink>
            <w:r w:rsidR="002303C8" w:rsidRPr="002303C8">
              <w:rPr>
                <w:rFonts w:asciiTheme="minorHAnsi" w:eastAsiaTheme="minorHAnsi"/>
                <w:color w:val="2E74B5" w:themeColor="accent1" w:themeShade="BF"/>
              </w:rPr>
              <w:t xml:space="preserve"> </w:t>
            </w:r>
            <w:r w:rsidRPr="002303C8">
              <w:rPr>
                <w:rFonts w:asciiTheme="minorHAnsi" w:eastAsiaTheme="minorHAnsi"/>
                <w:color w:val="2E74B5" w:themeColor="accent1" w:themeShade="BF"/>
              </w:rPr>
              <w:t xml:space="preserve">  </w:t>
            </w:r>
          </w:p>
          <w:p w14:paraId="6AC7CBE1" w14:textId="79C14FB7" w:rsidR="00AD30FB" w:rsidRDefault="00365721" w:rsidP="00F62D5E">
            <w:pPr>
              <w:pStyle w:val="a"/>
              <w:spacing w:line="240" w:lineRule="auto"/>
              <w:rPr>
                <w:rFonts w:asciiTheme="minorHAnsi" w:eastAsiaTheme="minorHAnsi"/>
              </w:rPr>
            </w:pPr>
            <w:r>
              <w:rPr>
                <w:rFonts w:asciiTheme="minorHAnsi" w:eastAsiaTheme="minorHAnsi"/>
              </w:rPr>
              <w:t xml:space="preserve">** </w:t>
            </w:r>
            <w:r w:rsidR="00CA4367" w:rsidRPr="00CA4367">
              <w:rPr>
                <w:rFonts w:asciiTheme="minorHAnsi" w:eastAsiaTheme="minorHAnsi"/>
              </w:rPr>
              <w:t xml:space="preserve">Guest speakers from </w:t>
            </w:r>
            <w:r w:rsidR="0089317A">
              <w:rPr>
                <w:rFonts w:asciiTheme="minorHAnsi" w:eastAsiaTheme="minorHAnsi"/>
              </w:rPr>
              <w:t>the field</w:t>
            </w:r>
            <w:r w:rsidR="00CA4367" w:rsidRPr="00CA4367">
              <w:rPr>
                <w:rFonts w:asciiTheme="minorHAnsi" w:eastAsiaTheme="minorHAnsi"/>
              </w:rPr>
              <w:t xml:space="preserve"> will provide insights into real-world policy challenges. </w:t>
            </w:r>
          </w:p>
          <w:p w14:paraId="607E3349" w14:textId="77777777" w:rsidR="00CA4367" w:rsidRDefault="00CA4367" w:rsidP="00F62D5E">
            <w:pPr>
              <w:pStyle w:val="a"/>
              <w:spacing w:line="240" w:lineRule="auto"/>
              <w:rPr>
                <w:rFonts w:asciiTheme="minorHAnsi" w:eastAsiaTheme="minorHAnsi"/>
              </w:rPr>
            </w:pPr>
          </w:p>
          <w:p w14:paraId="524857B2" w14:textId="1B187D2E" w:rsidR="001C7723" w:rsidRDefault="00F62D5E" w:rsidP="00F62D5E">
            <w:pPr>
              <w:pStyle w:val="a"/>
              <w:spacing w:line="240" w:lineRule="auto"/>
              <w:rPr>
                <w:rFonts w:asciiTheme="minorHAnsi" w:eastAsiaTheme="minorHAnsi"/>
              </w:rPr>
            </w:pPr>
            <w:r w:rsidRPr="00F62D5E">
              <w:rPr>
                <w:rFonts w:asciiTheme="minorHAnsi" w:eastAsiaTheme="minorHAnsi"/>
              </w:rPr>
              <w:t xml:space="preserve">- Pre-class online preview lecture (&lt;20~30 min.) + pre-class indiv. assignment (Cyber Campus) </w:t>
            </w:r>
          </w:p>
          <w:p w14:paraId="43613849" w14:textId="77777777" w:rsidR="001C7723" w:rsidRDefault="00F62D5E" w:rsidP="00F62D5E">
            <w:pPr>
              <w:pStyle w:val="a"/>
              <w:spacing w:line="240" w:lineRule="auto"/>
              <w:rPr>
                <w:rFonts w:asciiTheme="minorHAnsi" w:eastAsiaTheme="minorHAnsi"/>
              </w:rPr>
            </w:pPr>
            <w:r w:rsidRPr="00F62D5E">
              <w:rPr>
                <w:rFonts w:asciiTheme="minorHAnsi" w:eastAsiaTheme="minorHAnsi"/>
              </w:rPr>
              <w:t xml:space="preserve">- In-class lectures and flipped learning type group exercises </w:t>
            </w:r>
          </w:p>
          <w:p w14:paraId="6E59ECC2" w14:textId="77777777" w:rsidR="001C7723" w:rsidRDefault="00F62D5E" w:rsidP="00F62D5E">
            <w:pPr>
              <w:pStyle w:val="a"/>
              <w:spacing w:line="240" w:lineRule="auto"/>
              <w:rPr>
                <w:rFonts w:asciiTheme="minorHAnsi" w:eastAsiaTheme="minorHAnsi"/>
              </w:rPr>
            </w:pPr>
            <w:r w:rsidRPr="00F62D5E">
              <w:rPr>
                <w:rFonts w:asciiTheme="minorHAnsi" w:eastAsiaTheme="minorHAnsi"/>
              </w:rPr>
              <w:t xml:space="preserve">- Post-class reflection group report + indiv. problem sets (&lt;10 short questions, Cyber Campus) </w:t>
            </w:r>
          </w:p>
          <w:p w14:paraId="0BF1E857" w14:textId="03B914A7" w:rsidR="00AA17A3" w:rsidRPr="00AA17A3" w:rsidRDefault="00F62D5E" w:rsidP="00F62D5E">
            <w:pPr>
              <w:pStyle w:val="a"/>
              <w:spacing w:line="240" w:lineRule="auto"/>
              <w:rPr>
                <w:rFonts w:asciiTheme="minorHAnsi" w:eastAsiaTheme="minorHAnsi"/>
              </w:rPr>
            </w:pPr>
            <w:r w:rsidRPr="00F62D5E">
              <w:rPr>
                <w:rFonts w:asciiTheme="minorHAnsi" w:eastAsiaTheme="minorHAnsi"/>
              </w:rPr>
              <w:t xml:space="preserve">- TA Q&amp;A sessions for exams </w:t>
            </w:r>
          </w:p>
        </w:tc>
      </w:tr>
    </w:tbl>
    <w:p w14:paraId="548CA0DF" w14:textId="77777777" w:rsidR="0003775D" w:rsidRPr="00ED4A9C" w:rsidRDefault="0003775D" w:rsidP="00ED4A9C">
      <w:pPr>
        <w:pStyle w:val="a"/>
        <w:snapToGrid/>
        <w:spacing w:line="240" w:lineRule="auto"/>
        <w:rPr>
          <w:rFonts w:asciiTheme="minorHAnsi" w:eastAsiaTheme="minorHAnsi"/>
        </w:rPr>
      </w:pPr>
    </w:p>
    <w:p w14:paraId="32047423"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Ⅳ. Course Requirements and Grading Criteria</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3A7F0FBC" w14:textId="77777777" w:rsidTr="007341C5">
        <w:trPr>
          <w:trHeight w:val="1478"/>
        </w:trPr>
        <w:tc>
          <w:tcPr>
            <w:tcW w:w="9187" w:type="dxa"/>
            <w:tcBorders>
              <w:top w:val="single" w:sz="9" w:space="0" w:color="000000"/>
              <w:left w:val="single" w:sz="9" w:space="0" w:color="000000"/>
              <w:bottom w:val="single" w:sz="9" w:space="0" w:color="000000"/>
              <w:right w:val="single" w:sz="9" w:space="0" w:color="000000"/>
            </w:tcBorders>
          </w:tcPr>
          <w:p w14:paraId="39C724E4" w14:textId="6BC3BDBC" w:rsidR="00860929" w:rsidRDefault="00860929" w:rsidP="00860929">
            <w:pPr>
              <w:pStyle w:val="a"/>
              <w:spacing w:line="240" w:lineRule="auto"/>
              <w:ind w:leftChars="-56" w:left="-112" w:firstLineChars="50" w:firstLine="100"/>
              <w:rPr>
                <w:rFonts w:asciiTheme="minorHAnsi" w:eastAsiaTheme="minorHAnsi"/>
              </w:rPr>
            </w:pPr>
            <w:r>
              <w:rPr>
                <w:rFonts w:asciiTheme="minorHAnsi" w:eastAsiaTheme="minorHAnsi"/>
              </w:rPr>
              <w:t>- All assignments should be submitted by the beginning of classes on due dates.</w:t>
            </w:r>
          </w:p>
          <w:p w14:paraId="6FE8367B" w14:textId="0A8D6DE8" w:rsidR="0003775D" w:rsidRPr="00860929" w:rsidRDefault="00647118" w:rsidP="00647118">
            <w:pPr>
              <w:pStyle w:val="a"/>
              <w:spacing w:line="240" w:lineRule="auto"/>
              <w:rPr>
                <w:rFonts w:asciiTheme="minorHAnsi" w:eastAsiaTheme="minorHAnsi"/>
              </w:rPr>
            </w:pPr>
            <w:r>
              <w:rPr>
                <w:rFonts w:asciiTheme="minorHAnsi" w:eastAsiaTheme="minorHAnsi"/>
              </w:rPr>
              <w:t xml:space="preserve">- </w:t>
            </w:r>
            <w:r w:rsidR="00860929">
              <w:rPr>
                <w:rFonts w:asciiTheme="minorHAnsi" w:eastAsiaTheme="minorHAnsi"/>
              </w:rPr>
              <w:t>On national</w:t>
            </w:r>
            <w:r w:rsidR="00830A8B">
              <w:rPr>
                <w:rFonts w:asciiTheme="minorHAnsi" w:eastAsiaTheme="minorHAnsi"/>
              </w:rPr>
              <w:t xml:space="preserve"> or </w:t>
            </w:r>
            <w:r w:rsidR="009A005D">
              <w:rPr>
                <w:rFonts w:asciiTheme="minorHAnsi" w:eastAsiaTheme="minorHAnsi"/>
              </w:rPr>
              <w:t>university</w:t>
            </w:r>
            <w:r w:rsidR="00860929">
              <w:rPr>
                <w:rFonts w:asciiTheme="minorHAnsi" w:eastAsiaTheme="minorHAnsi"/>
              </w:rPr>
              <w:t xml:space="preserve"> holidays (</w:t>
            </w:r>
            <w:r w:rsidR="009A005D">
              <w:rPr>
                <w:rFonts w:asciiTheme="minorHAnsi" w:eastAsiaTheme="minorHAnsi"/>
              </w:rPr>
              <w:t>Chuseok holidays</w:t>
            </w:r>
            <w:r w:rsidR="00860929">
              <w:rPr>
                <w:rFonts w:asciiTheme="minorHAnsi" w:eastAsiaTheme="minorHAnsi"/>
              </w:rPr>
              <w:t>), recorded lecture</w:t>
            </w:r>
            <w:r w:rsidR="009A005D">
              <w:rPr>
                <w:rFonts w:asciiTheme="minorHAnsi" w:eastAsiaTheme="minorHAnsi"/>
              </w:rPr>
              <w:t>s</w:t>
            </w:r>
            <w:r w:rsidR="00860929">
              <w:rPr>
                <w:rFonts w:asciiTheme="minorHAnsi" w:eastAsiaTheme="minorHAnsi"/>
              </w:rPr>
              <w:t xml:space="preserve"> will be provided on the course website. Students should complete watching the lecture</w:t>
            </w:r>
            <w:r w:rsidR="00843F65">
              <w:rPr>
                <w:rFonts w:asciiTheme="minorHAnsi" w:eastAsiaTheme="minorHAnsi"/>
              </w:rPr>
              <w:t xml:space="preserve"> and </w:t>
            </w:r>
            <w:r w:rsidR="00DA0243">
              <w:rPr>
                <w:rFonts w:asciiTheme="minorHAnsi" w:eastAsiaTheme="minorHAnsi"/>
              </w:rPr>
              <w:t xml:space="preserve">submit </w:t>
            </w:r>
            <w:r w:rsidR="00843F65">
              <w:rPr>
                <w:rFonts w:asciiTheme="minorHAnsi" w:eastAsiaTheme="minorHAnsi"/>
              </w:rPr>
              <w:t>assignments</w:t>
            </w:r>
            <w:r w:rsidR="00860929">
              <w:rPr>
                <w:rFonts w:asciiTheme="minorHAnsi" w:eastAsiaTheme="minorHAnsi"/>
              </w:rPr>
              <w:t xml:space="preserve"> by the end of the week.</w:t>
            </w:r>
          </w:p>
        </w:tc>
      </w:tr>
    </w:tbl>
    <w:p w14:paraId="55497152" w14:textId="77777777" w:rsidR="0003775D" w:rsidRPr="00ED4A9C" w:rsidRDefault="0003775D" w:rsidP="00ED4A9C">
      <w:pPr>
        <w:pStyle w:val="a"/>
        <w:snapToGrid/>
        <w:spacing w:line="240" w:lineRule="auto"/>
        <w:rPr>
          <w:rFonts w:asciiTheme="minorHAnsi" w:eastAsiaTheme="minorHAnsi"/>
        </w:rPr>
      </w:pPr>
    </w:p>
    <w:p w14:paraId="7D8D3CEA"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Ⅴ. Course Policies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38D16E81" w14:textId="77777777" w:rsidTr="002D4871">
        <w:trPr>
          <w:trHeight w:val="2070"/>
        </w:trPr>
        <w:tc>
          <w:tcPr>
            <w:tcW w:w="9187" w:type="dxa"/>
            <w:tcBorders>
              <w:top w:val="single" w:sz="9" w:space="0" w:color="000000"/>
              <w:left w:val="single" w:sz="9" w:space="0" w:color="000000"/>
              <w:bottom w:val="single" w:sz="9" w:space="0" w:color="000000"/>
              <w:right w:val="single" w:sz="9" w:space="0" w:color="000000"/>
            </w:tcBorders>
          </w:tcPr>
          <w:p w14:paraId="64B07B34" w14:textId="43D449AB" w:rsidR="00F04A1D" w:rsidRDefault="00647118" w:rsidP="00647118">
            <w:pPr>
              <w:pStyle w:val="a"/>
              <w:spacing w:line="240" w:lineRule="auto"/>
              <w:rPr>
                <w:rFonts w:asciiTheme="minorHAnsi" w:eastAsiaTheme="minorHAnsi"/>
              </w:rPr>
            </w:pPr>
            <w:r>
              <w:rPr>
                <w:rFonts w:asciiTheme="minorHAnsi" w:eastAsiaTheme="minorHAnsi"/>
              </w:rPr>
              <w:t xml:space="preserve">- </w:t>
            </w:r>
            <w:r w:rsidR="00F04A1D" w:rsidRPr="00F04A1D">
              <w:rPr>
                <w:rFonts w:asciiTheme="minorHAnsi" w:eastAsiaTheme="minorHAnsi"/>
              </w:rPr>
              <w:t>The University’s Honor Code and Academic integrity will be strictly reflected. Any plagiarism will result in not only zero credit for this assignment but also a fail (F-grade) in this course.</w:t>
            </w:r>
          </w:p>
          <w:p w14:paraId="4D0AF9CB" w14:textId="1EA02CF7" w:rsidR="00F04A1D" w:rsidRDefault="00647118" w:rsidP="00647118">
            <w:pPr>
              <w:pStyle w:val="a"/>
              <w:spacing w:line="240" w:lineRule="auto"/>
              <w:rPr>
                <w:rFonts w:asciiTheme="minorHAnsi" w:eastAsiaTheme="minorHAnsi"/>
              </w:rPr>
            </w:pPr>
            <w:r>
              <w:rPr>
                <w:rFonts w:asciiTheme="minorHAnsi" w:eastAsiaTheme="minorHAnsi"/>
              </w:rPr>
              <w:t xml:space="preserve">- </w:t>
            </w:r>
            <w:r w:rsidR="00F04A1D">
              <w:rPr>
                <w:rFonts w:asciiTheme="minorHAnsi" w:eastAsiaTheme="minorHAnsi" w:hint="eastAsia"/>
              </w:rPr>
              <w:t>N</w:t>
            </w:r>
            <w:r w:rsidR="00F04A1D">
              <w:rPr>
                <w:rFonts w:asciiTheme="minorHAnsi" w:eastAsiaTheme="minorHAnsi"/>
              </w:rPr>
              <w:t>o photos or video are allowed in class.</w:t>
            </w:r>
            <w:r w:rsidR="00860929">
              <w:rPr>
                <w:rFonts w:asciiTheme="minorHAnsi" w:eastAsiaTheme="minorHAnsi"/>
              </w:rPr>
              <w:t xml:space="preserve"> All lecture slides are provided before classes start.</w:t>
            </w:r>
          </w:p>
          <w:p w14:paraId="2E66CCF4" w14:textId="6CD215E5" w:rsidR="00F04A1D" w:rsidRPr="00ED4A9C" w:rsidRDefault="00647118" w:rsidP="00647118">
            <w:pPr>
              <w:pStyle w:val="a"/>
              <w:spacing w:line="240" w:lineRule="auto"/>
              <w:rPr>
                <w:rFonts w:asciiTheme="minorHAnsi" w:eastAsiaTheme="minorHAnsi"/>
              </w:rPr>
            </w:pPr>
            <w:r>
              <w:rPr>
                <w:rFonts w:asciiTheme="minorHAnsi" w:eastAsiaTheme="minorHAnsi"/>
              </w:rPr>
              <w:t xml:space="preserve">- </w:t>
            </w:r>
            <w:r w:rsidR="00F04A1D">
              <w:rPr>
                <w:rFonts w:asciiTheme="minorHAnsi" w:eastAsiaTheme="minorHAnsi" w:hint="eastAsia"/>
              </w:rPr>
              <w:t>C</w:t>
            </w:r>
            <w:r w:rsidR="00F04A1D">
              <w:rPr>
                <w:rFonts w:asciiTheme="minorHAnsi" w:eastAsiaTheme="minorHAnsi"/>
              </w:rPr>
              <w:t xml:space="preserve">OMMUNICATION: Students are strongly recommended to have all class-related discussions and Q&amp;A through </w:t>
            </w:r>
            <w:r w:rsidR="003570B0">
              <w:rPr>
                <w:rFonts w:asciiTheme="minorHAnsi" w:eastAsiaTheme="minorHAnsi"/>
              </w:rPr>
              <w:t xml:space="preserve">the </w:t>
            </w:r>
            <w:r w:rsidR="003570B0" w:rsidRPr="003570B0">
              <w:rPr>
                <w:rFonts w:asciiTheme="minorHAnsi" w:eastAsiaTheme="minorHAnsi"/>
              </w:rPr>
              <w:t>Learning Management System (LMS)</w:t>
            </w:r>
            <w:r w:rsidR="00F04A1D">
              <w:rPr>
                <w:rFonts w:asciiTheme="minorHAnsi" w:eastAsiaTheme="minorHAnsi"/>
              </w:rPr>
              <w:t xml:space="preserve">. </w:t>
            </w:r>
            <w:r w:rsidR="00F04A1D" w:rsidRPr="00F04A1D">
              <w:rPr>
                <w:rFonts w:asciiTheme="minorHAnsi" w:eastAsiaTheme="minorHAnsi"/>
              </w:rPr>
              <w:t xml:space="preserve">The quicker you begin asking questions here (rather than via emails), the quicker you'll benefit from the collective knowledge of your </w:t>
            </w:r>
            <w:r w:rsidR="00F04A1D" w:rsidRPr="00F04A1D">
              <w:rPr>
                <w:rFonts w:asciiTheme="minorHAnsi" w:eastAsiaTheme="minorHAnsi"/>
              </w:rPr>
              <w:lastRenderedPageBreak/>
              <w:t xml:space="preserve">classmates and TA, and </w:t>
            </w:r>
            <w:r w:rsidR="00F04A1D">
              <w:rPr>
                <w:rFonts w:asciiTheme="minorHAnsi" w:eastAsiaTheme="minorHAnsi"/>
              </w:rPr>
              <w:t>me</w:t>
            </w:r>
            <w:r w:rsidR="00F04A1D" w:rsidRPr="00F04A1D">
              <w:rPr>
                <w:rFonts w:asciiTheme="minorHAnsi" w:eastAsiaTheme="minorHAnsi"/>
              </w:rPr>
              <w:t xml:space="preserve"> together. </w:t>
            </w:r>
            <w:r w:rsidR="00F04A1D">
              <w:rPr>
                <w:rFonts w:asciiTheme="minorHAnsi" w:eastAsiaTheme="minorHAnsi"/>
              </w:rPr>
              <w:t>I</w:t>
            </w:r>
            <w:r w:rsidR="00F04A1D" w:rsidRPr="00F04A1D">
              <w:rPr>
                <w:rFonts w:asciiTheme="minorHAnsi" w:eastAsiaTheme="minorHAnsi"/>
              </w:rPr>
              <w:t xml:space="preserve"> encourage you to ask questions when you're struggling to understand a concept—you can even do so anonymously. Also, you can leave your own </w:t>
            </w:r>
            <w:r w:rsidR="00F97A1D" w:rsidRPr="00F04A1D">
              <w:rPr>
                <w:rFonts w:asciiTheme="minorHAnsi" w:eastAsiaTheme="minorHAnsi"/>
              </w:rPr>
              <w:t>answers,</w:t>
            </w:r>
            <w:r w:rsidR="00F04A1D" w:rsidRPr="00F04A1D">
              <w:rPr>
                <w:rFonts w:asciiTheme="minorHAnsi" w:eastAsiaTheme="minorHAnsi"/>
              </w:rPr>
              <w:t xml:space="preserve"> and I can endorse your answers as good answers. Notice that you can leave your question for me privately.</w:t>
            </w:r>
            <w:r w:rsidR="00F04A1D">
              <w:rPr>
                <w:rFonts w:asciiTheme="minorHAnsi" w:eastAsiaTheme="minorHAnsi"/>
              </w:rPr>
              <w:t xml:space="preserve"> </w:t>
            </w:r>
          </w:p>
        </w:tc>
      </w:tr>
    </w:tbl>
    <w:p w14:paraId="07609571" w14:textId="77777777" w:rsidR="0003775D" w:rsidRPr="00ED4A9C" w:rsidRDefault="002D6CF5" w:rsidP="004230AF">
      <w:pPr>
        <w:pStyle w:val="a"/>
        <w:pBdr>
          <w:top w:val="none" w:sz="2" w:space="24" w:color="000000"/>
        </w:pBdr>
        <w:snapToGrid/>
        <w:spacing w:line="240" w:lineRule="auto"/>
        <w:rPr>
          <w:rFonts w:asciiTheme="minorHAnsi" w:eastAsiaTheme="minorHAnsi"/>
        </w:rPr>
      </w:pPr>
      <w:r w:rsidRPr="00ED4A9C">
        <w:rPr>
          <w:rFonts w:asciiTheme="minorHAnsi" w:eastAsiaTheme="minorHAnsi"/>
          <w:b/>
          <w:sz w:val="26"/>
        </w:rPr>
        <w:lastRenderedPageBreak/>
        <w:t>Ⅵ. Materials and References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1C51600A" w14:textId="77777777" w:rsidTr="002D4871">
        <w:trPr>
          <w:trHeight w:val="1763"/>
        </w:trPr>
        <w:tc>
          <w:tcPr>
            <w:tcW w:w="9187" w:type="dxa"/>
            <w:tcBorders>
              <w:top w:val="single" w:sz="9" w:space="0" w:color="000000"/>
              <w:left w:val="single" w:sz="9" w:space="0" w:color="000000"/>
              <w:bottom w:val="single" w:sz="9" w:space="0" w:color="000000"/>
              <w:right w:val="single" w:sz="9" w:space="0" w:color="000000"/>
            </w:tcBorders>
          </w:tcPr>
          <w:p w14:paraId="6904524C" w14:textId="37AB6AFB" w:rsidR="00EE24C9" w:rsidRPr="004C6B66" w:rsidRDefault="00EE24C9" w:rsidP="00EE24C9">
            <w:pPr>
              <w:pStyle w:val="a"/>
              <w:spacing w:line="240" w:lineRule="auto"/>
              <w:rPr>
                <w:rFonts w:asciiTheme="minorHAnsi" w:eastAsiaTheme="minorHAnsi"/>
              </w:rPr>
            </w:pPr>
            <w:r w:rsidRPr="004C6B66">
              <w:rPr>
                <w:rFonts w:asciiTheme="minorHAnsi" w:eastAsiaTheme="minorHAnsi"/>
              </w:rPr>
              <w:t xml:space="preserve">Lecture </w:t>
            </w:r>
            <w:r w:rsidR="00C036A0" w:rsidRPr="004C6B66">
              <w:rPr>
                <w:rFonts w:asciiTheme="minorHAnsi" w:eastAsiaTheme="minorHAnsi"/>
              </w:rPr>
              <w:t>slides</w:t>
            </w:r>
            <w:r w:rsidRPr="004C6B66">
              <w:rPr>
                <w:rFonts w:asciiTheme="minorHAnsi" w:eastAsiaTheme="minorHAnsi"/>
              </w:rPr>
              <w:t xml:space="preserve"> (available at the Cyber Campus</w:t>
            </w:r>
            <w:r w:rsidR="00BA03A6">
              <w:rPr>
                <w:rFonts w:asciiTheme="minorHAnsi" w:eastAsiaTheme="minorHAnsi"/>
              </w:rPr>
              <w:t xml:space="preserve"> be</w:t>
            </w:r>
            <w:r w:rsidR="009716C3">
              <w:rPr>
                <w:rFonts w:asciiTheme="minorHAnsi" w:eastAsiaTheme="minorHAnsi"/>
              </w:rPr>
              <w:t>fore a particular class</w:t>
            </w:r>
            <w:r w:rsidRPr="004C6B66">
              <w:rPr>
                <w:rFonts w:asciiTheme="minorHAnsi" w:eastAsiaTheme="minorHAnsi"/>
              </w:rPr>
              <w:t xml:space="preserve">) </w:t>
            </w:r>
          </w:p>
          <w:p w14:paraId="4F9AF2BE" w14:textId="77777777" w:rsidR="009716C3" w:rsidRDefault="009716C3" w:rsidP="00EE24C9">
            <w:pPr>
              <w:pStyle w:val="a"/>
              <w:spacing w:line="240" w:lineRule="auto"/>
              <w:rPr>
                <w:rFonts w:asciiTheme="minorHAnsi" w:eastAsiaTheme="minorHAnsi"/>
              </w:rPr>
            </w:pPr>
          </w:p>
          <w:p w14:paraId="27E32B90" w14:textId="2D3666A5" w:rsidR="009716C3" w:rsidRDefault="009716C3" w:rsidP="00EE24C9">
            <w:pPr>
              <w:pStyle w:val="a"/>
              <w:spacing w:line="240" w:lineRule="auto"/>
              <w:rPr>
                <w:rFonts w:asciiTheme="minorHAnsi" w:eastAsiaTheme="minorHAnsi"/>
                <w:i/>
                <w:iCs/>
              </w:rPr>
            </w:pPr>
            <w:r w:rsidRPr="009716C3">
              <w:rPr>
                <w:rFonts w:asciiTheme="minorHAnsi" w:eastAsiaTheme="minorHAnsi"/>
                <w:i/>
                <w:iCs/>
              </w:rPr>
              <w:t>Main:</w:t>
            </w:r>
          </w:p>
          <w:p w14:paraId="2CB8DA3E" w14:textId="15E99879" w:rsidR="004C2490" w:rsidRDefault="004C2490" w:rsidP="004C2490">
            <w:pPr>
              <w:pStyle w:val="a"/>
              <w:wordWrap/>
              <w:spacing w:line="240" w:lineRule="auto"/>
              <w:rPr>
                <w:rFonts w:asciiTheme="minorHAnsi" w:eastAsiaTheme="minorHAnsi"/>
                <w:i/>
                <w:iCs/>
              </w:rPr>
            </w:pPr>
            <w:r w:rsidRPr="006C14DF">
              <w:rPr>
                <w:rFonts w:asciiTheme="minorHAnsi" w:eastAsiaTheme="minorHAnsi"/>
              </w:rPr>
              <w:t>Carlin</w:t>
            </w:r>
            <w:r>
              <w:rPr>
                <w:rFonts w:asciiTheme="minorHAnsi" w:eastAsiaTheme="minorHAnsi"/>
              </w:rPr>
              <w:t>,</w:t>
            </w:r>
            <w:r w:rsidRPr="006C14DF">
              <w:rPr>
                <w:rFonts w:asciiTheme="minorHAnsi" w:eastAsiaTheme="minorHAnsi"/>
              </w:rPr>
              <w:t xml:space="preserve"> Wendy and David Soskice</w:t>
            </w:r>
            <w:r>
              <w:rPr>
                <w:rFonts w:asciiTheme="minorHAnsi" w:eastAsiaTheme="minorHAnsi"/>
              </w:rPr>
              <w:t xml:space="preserve"> (</w:t>
            </w:r>
            <w:r w:rsidRPr="006C14DF">
              <w:rPr>
                <w:rFonts w:asciiTheme="minorHAnsi" w:eastAsiaTheme="minorHAnsi"/>
              </w:rPr>
              <w:t xml:space="preserve">2024) </w:t>
            </w:r>
            <w:r w:rsidRPr="001D6F00">
              <w:rPr>
                <w:rFonts w:asciiTheme="minorHAnsi" w:eastAsiaTheme="minorHAnsi"/>
                <w:i/>
                <w:iCs/>
              </w:rPr>
              <w:t>Macroeconomics: Institutions</w:t>
            </w:r>
            <w:r w:rsidRPr="003C5197">
              <w:rPr>
                <w:rFonts w:asciiTheme="minorHAnsi" w:eastAsiaTheme="minorHAnsi"/>
                <w:i/>
                <w:iCs/>
              </w:rPr>
              <w:t>, Instability and Inequality</w:t>
            </w:r>
            <w:r>
              <w:rPr>
                <w:rFonts w:asciiTheme="minorHAnsi" w:eastAsiaTheme="minorHAnsi"/>
                <w:i/>
                <w:iCs/>
              </w:rPr>
              <w:t xml:space="preserve">. </w:t>
            </w:r>
            <w:r w:rsidR="0078156A" w:rsidRPr="0078156A">
              <w:rPr>
                <w:rFonts w:asciiTheme="minorHAnsi" w:eastAsiaTheme="minorHAnsi"/>
              </w:rPr>
              <w:t>Oxford University Press</w:t>
            </w:r>
            <w:r w:rsidR="003E3C69">
              <w:rPr>
                <w:rFonts w:asciiTheme="minorHAnsi" w:eastAsiaTheme="minorHAnsi"/>
              </w:rPr>
              <w:t xml:space="preserve">, </w:t>
            </w:r>
            <w:r w:rsidR="00912B32">
              <w:rPr>
                <w:rFonts w:asciiTheme="minorHAnsi" w:eastAsiaTheme="minorHAnsi"/>
              </w:rPr>
              <w:t xml:space="preserve">free pdf online via </w:t>
            </w:r>
            <w:hyperlink r:id="rId10" w:history="1">
              <w:r w:rsidR="00912B32" w:rsidRPr="00A53EF2">
                <w:rPr>
                  <w:rStyle w:val="Hyperlink"/>
                  <w:rFonts w:asciiTheme="minorHAnsi" w:eastAsiaTheme="minorHAnsi"/>
                </w:rPr>
                <w:t>https://sites.google.com/site/wendycarlinucl/new-book</w:t>
              </w:r>
            </w:hyperlink>
            <w:r w:rsidR="00912B32">
              <w:rPr>
                <w:rFonts w:asciiTheme="minorHAnsi" w:eastAsiaTheme="minorHAnsi"/>
              </w:rPr>
              <w:t xml:space="preserve"> </w:t>
            </w:r>
          </w:p>
          <w:p w14:paraId="739CA4C1" w14:textId="77777777" w:rsidR="00DC4321" w:rsidRDefault="00DC4321" w:rsidP="00EE24C9">
            <w:pPr>
              <w:pStyle w:val="a"/>
              <w:spacing w:line="240" w:lineRule="auto"/>
              <w:rPr>
                <w:rFonts w:asciiTheme="minorHAnsi" w:eastAsiaTheme="minorHAnsi"/>
              </w:rPr>
            </w:pPr>
          </w:p>
          <w:p w14:paraId="61666552" w14:textId="1B0C8576" w:rsidR="004C6B66" w:rsidRPr="009716C3" w:rsidRDefault="006C14DF" w:rsidP="00EE24C9">
            <w:pPr>
              <w:pStyle w:val="a"/>
              <w:spacing w:line="240" w:lineRule="auto"/>
              <w:rPr>
                <w:rFonts w:asciiTheme="minorHAnsi" w:eastAsiaTheme="minorHAnsi"/>
                <w:i/>
                <w:iCs/>
              </w:rPr>
            </w:pPr>
            <w:r w:rsidRPr="009716C3">
              <w:rPr>
                <w:rFonts w:asciiTheme="minorHAnsi" w:eastAsiaTheme="minorHAnsi"/>
                <w:i/>
                <w:iCs/>
              </w:rPr>
              <w:t>Additional:</w:t>
            </w:r>
          </w:p>
          <w:p w14:paraId="72ACA4A4" w14:textId="255C181B" w:rsidR="006C14DF" w:rsidRDefault="00C02D05" w:rsidP="006C14DF">
            <w:pPr>
              <w:pStyle w:val="a"/>
              <w:spacing w:line="240" w:lineRule="auto"/>
              <w:rPr>
                <w:rFonts w:asciiTheme="minorHAnsi" w:eastAsiaTheme="minorHAnsi"/>
              </w:rPr>
            </w:pPr>
            <w:r w:rsidRPr="00C02D05">
              <w:rPr>
                <w:rFonts w:asciiTheme="minorHAnsi" w:eastAsiaTheme="minorHAnsi"/>
              </w:rPr>
              <w:t>Mankiw</w:t>
            </w:r>
            <w:r w:rsidR="0026279E">
              <w:rPr>
                <w:rFonts w:asciiTheme="minorHAnsi" w:eastAsiaTheme="minorHAnsi"/>
              </w:rPr>
              <w:t>, N. Gregory</w:t>
            </w:r>
            <w:r>
              <w:rPr>
                <w:rFonts w:asciiTheme="minorHAnsi" w:eastAsiaTheme="minorHAnsi"/>
              </w:rPr>
              <w:t xml:space="preserve"> (</w:t>
            </w:r>
            <w:r w:rsidRPr="006C14DF">
              <w:rPr>
                <w:rFonts w:asciiTheme="minorHAnsi" w:eastAsiaTheme="minorHAnsi"/>
              </w:rPr>
              <w:t xml:space="preserve">2024) </w:t>
            </w:r>
            <w:r w:rsidRPr="0026279E">
              <w:rPr>
                <w:rFonts w:asciiTheme="minorHAnsi" w:eastAsiaTheme="minorHAnsi"/>
                <w:i/>
                <w:iCs/>
              </w:rPr>
              <w:t>Principles of Macroeconomics</w:t>
            </w:r>
            <w:r w:rsidRPr="00C02D05">
              <w:rPr>
                <w:rFonts w:asciiTheme="minorHAnsi" w:eastAsiaTheme="minorHAnsi"/>
              </w:rPr>
              <w:t>, 10th Edition</w:t>
            </w:r>
            <w:r w:rsidR="0026279E">
              <w:rPr>
                <w:rFonts w:asciiTheme="minorHAnsi" w:eastAsiaTheme="minorHAnsi"/>
              </w:rPr>
              <w:t xml:space="preserve">, </w:t>
            </w:r>
            <w:r w:rsidRPr="00C02D05">
              <w:rPr>
                <w:rFonts w:asciiTheme="minorHAnsi" w:eastAsiaTheme="minorHAnsi"/>
              </w:rPr>
              <w:t>Cengage</w:t>
            </w:r>
          </w:p>
          <w:p w14:paraId="06B899E9" w14:textId="77777777" w:rsidR="004C2490" w:rsidRPr="004C6B66" w:rsidRDefault="004C2490" w:rsidP="004C2490">
            <w:pPr>
              <w:pStyle w:val="a"/>
              <w:spacing w:line="240" w:lineRule="auto"/>
              <w:rPr>
                <w:rFonts w:asciiTheme="minorHAnsi" w:eastAsiaTheme="minorHAnsi"/>
                <w:i/>
                <w:iCs/>
              </w:rPr>
            </w:pPr>
            <w:r w:rsidRPr="006825B7">
              <w:rPr>
                <w:rFonts w:asciiTheme="minorHAnsi" w:eastAsiaTheme="minorHAnsi"/>
              </w:rPr>
              <w:t>The Core Econ Team</w:t>
            </w:r>
            <w:r w:rsidRPr="004C6B66">
              <w:rPr>
                <w:rFonts w:asciiTheme="minorHAnsi" w:eastAsiaTheme="minorHAnsi"/>
              </w:rPr>
              <w:t xml:space="preserve"> (2024) </w:t>
            </w:r>
            <w:r w:rsidRPr="004C6B66">
              <w:rPr>
                <w:rFonts w:asciiTheme="minorHAnsi" w:eastAsiaTheme="minorHAnsi"/>
                <w:i/>
                <w:iCs/>
              </w:rPr>
              <w:t>The Economy 2.0: Macroeconomics</w:t>
            </w:r>
          </w:p>
          <w:p w14:paraId="1F51B31F" w14:textId="61127DBC" w:rsidR="006C14DF" w:rsidRPr="00ED4A9C" w:rsidRDefault="004C2490" w:rsidP="006C14DF">
            <w:pPr>
              <w:pStyle w:val="a"/>
              <w:spacing w:line="240" w:lineRule="auto"/>
              <w:rPr>
                <w:rFonts w:asciiTheme="minorHAnsi" w:eastAsiaTheme="minorHAnsi"/>
              </w:rPr>
            </w:pPr>
            <w:r w:rsidRPr="004C6B66">
              <w:rPr>
                <w:rFonts w:asciiTheme="minorHAnsi" w:eastAsiaTheme="minorHAnsi"/>
              </w:rPr>
              <w:t xml:space="preserve">Free e-book available at </w:t>
            </w:r>
            <w:hyperlink r:id="rId11" w:history="1">
              <w:r w:rsidRPr="004C6B66">
                <w:rPr>
                  <w:rStyle w:val="Hyperlink"/>
                  <w:rFonts w:asciiTheme="minorHAnsi" w:eastAsiaTheme="minorHAnsi"/>
                </w:rPr>
                <w:t>https://books.core-econ.org/the-economy/macroeconomics/0-3-contents.html</w:t>
              </w:r>
            </w:hyperlink>
            <w:r w:rsidRPr="004C6B66">
              <w:rPr>
                <w:rFonts w:asciiTheme="minorHAnsi" w:eastAsiaTheme="minorHAnsi"/>
              </w:rPr>
              <w:t xml:space="preserve">   </w:t>
            </w:r>
          </w:p>
        </w:tc>
      </w:tr>
    </w:tbl>
    <w:p w14:paraId="7D83E8D4" w14:textId="77777777" w:rsidR="0003775D" w:rsidRPr="00ED4A9C" w:rsidRDefault="002D6CF5" w:rsidP="00342C54">
      <w:pPr>
        <w:pStyle w:val="a"/>
        <w:pBdr>
          <w:top w:val="none" w:sz="2" w:space="16" w:color="000000"/>
        </w:pBdr>
        <w:snapToGrid/>
        <w:spacing w:line="240" w:lineRule="auto"/>
        <w:rPr>
          <w:rFonts w:asciiTheme="minorHAnsi" w:eastAsiaTheme="minorHAnsi"/>
        </w:rPr>
      </w:pPr>
      <w:r w:rsidRPr="00ED4A9C">
        <w:rPr>
          <w:rFonts w:asciiTheme="minorHAnsi" w:eastAsiaTheme="minorHAnsi"/>
          <w:b/>
          <w:sz w:val="26"/>
        </w:rPr>
        <w:t>Ⅶ. Course Schedule</w:t>
      </w:r>
    </w:p>
    <w:p w14:paraId="4888032D" w14:textId="77777777" w:rsidR="0003775D" w:rsidRDefault="002D6CF5" w:rsidP="00342C54">
      <w:pPr>
        <w:pStyle w:val="a"/>
        <w:pBdr>
          <w:top w:val="none" w:sz="2" w:space="16" w:color="000000"/>
        </w:pBdr>
        <w:wordWrap/>
        <w:snapToGrid/>
        <w:spacing w:line="240" w:lineRule="auto"/>
        <w:jc w:val="right"/>
        <w:rPr>
          <w:rFonts w:asciiTheme="minorHAnsi" w:eastAsiaTheme="minorHAnsi"/>
          <w:b/>
          <w:color w:val="262626"/>
          <w:sz w:val="24"/>
        </w:rPr>
      </w:pPr>
      <w:r w:rsidRPr="00342C54">
        <w:rPr>
          <w:rFonts w:asciiTheme="minorHAnsi" w:eastAsiaTheme="minorHAnsi"/>
          <w:b/>
          <w:sz w:val="24"/>
        </w:rPr>
        <w:t xml:space="preserve">  </w:t>
      </w:r>
      <w:r w:rsidRPr="00342C54">
        <w:rPr>
          <w:rFonts w:asciiTheme="minorHAnsi" w:eastAsiaTheme="minorHAnsi"/>
          <w:b/>
          <w:color w:val="262626"/>
          <w:sz w:val="24"/>
        </w:rPr>
        <w:t xml:space="preserve"> (* Subject to change)</w:t>
      </w:r>
    </w:p>
    <w:tbl>
      <w:tblPr>
        <w:tblStyle w:val="TableGrid"/>
        <w:tblW w:w="0" w:type="auto"/>
        <w:tblLook w:val="04A0" w:firstRow="1" w:lastRow="0" w:firstColumn="1" w:lastColumn="0" w:noHBand="0" w:noVBand="1"/>
      </w:tblPr>
      <w:tblGrid>
        <w:gridCol w:w="702"/>
        <w:gridCol w:w="7671"/>
        <w:gridCol w:w="917"/>
      </w:tblGrid>
      <w:tr w:rsidR="00647118" w:rsidRPr="006A4987" w14:paraId="763F65E9" w14:textId="77777777" w:rsidTr="0037154B">
        <w:tc>
          <w:tcPr>
            <w:tcW w:w="702" w:type="dxa"/>
            <w:shd w:val="clear" w:color="auto" w:fill="A5A5A5" w:themeFill="accent3"/>
          </w:tcPr>
          <w:p w14:paraId="7BE7591F" w14:textId="36779F62" w:rsidR="00647118" w:rsidRPr="006A4987"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Week</w:t>
            </w:r>
          </w:p>
        </w:tc>
        <w:tc>
          <w:tcPr>
            <w:tcW w:w="7671" w:type="dxa"/>
            <w:shd w:val="clear" w:color="auto" w:fill="A5A5A5" w:themeFill="accent3"/>
          </w:tcPr>
          <w:p w14:paraId="7553039A" w14:textId="47B80A48" w:rsidR="00647118" w:rsidRPr="006A4987" w:rsidRDefault="00647118"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Contents</w:t>
            </w:r>
          </w:p>
        </w:tc>
        <w:tc>
          <w:tcPr>
            <w:tcW w:w="917" w:type="dxa"/>
            <w:shd w:val="clear" w:color="auto" w:fill="A5A5A5" w:themeFill="accent3"/>
          </w:tcPr>
          <w:p w14:paraId="0CBE2934" w14:textId="55DACCD5" w:rsidR="00647118" w:rsidRPr="006A4987" w:rsidRDefault="0007699E" w:rsidP="00647118">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Note</w:t>
            </w:r>
          </w:p>
        </w:tc>
      </w:tr>
      <w:tr w:rsidR="006A4987" w:rsidRPr="006A4987" w14:paraId="772EBADA" w14:textId="77777777" w:rsidTr="0037154B">
        <w:tc>
          <w:tcPr>
            <w:tcW w:w="702" w:type="dxa"/>
          </w:tcPr>
          <w:p w14:paraId="79359A6C" w14:textId="4DEDF300"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w:t>
            </w:r>
          </w:p>
        </w:tc>
        <w:tc>
          <w:tcPr>
            <w:tcW w:w="7671" w:type="dxa"/>
            <w:vAlign w:val="center"/>
          </w:tcPr>
          <w:p w14:paraId="187207F7" w14:textId="1772929D"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1. </w:t>
            </w:r>
            <w:r w:rsidR="00475DA9">
              <w:rPr>
                <w:rFonts w:asciiTheme="minorHAnsi" w:eastAsiaTheme="minorHAnsi" w:cs="Calibri"/>
                <w:sz w:val="18"/>
                <w:szCs w:val="18"/>
              </w:rPr>
              <w:t xml:space="preserve">Course intro. </w:t>
            </w:r>
            <w:r w:rsidR="00D415EF" w:rsidRPr="00D415EF">
              <w:rPr>
                <w:rFonts w:asciiTheme="minorHAnsi" w:eastAsiaTheme="minorHAnsi" w:cs="Calibri"/>
                <w:sz w:val="18"/>
                <w:szCs w:val="18"/>
              </w:rPr>
              <w:t>The demand side</w:t>
            </w:r>
          </w:p>
        </w:tc>
        <w:tc>
          <w:tcPr>
            <w:tcW w:w="917" w:type="dxa"/>
          </w:tcPr>
          <w:p w14:paraId="69A84367" w14:textId="7777777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37154B" w:rsidRPr="006A4987" w14:paraId="2870C477" w14:textId="77777777" w:rsidTr="0037154B">
        <w:tc>
          <w:tcPr>
            <w:tcW w:w="702" w:type="dxa"/>
          </w:tcPr>
          <w:p w14:paraId="56C347BD" w14:textId="3C902A95"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2</w:t>
            </w:r>
          </w:p>
        </w:tc>
        <w:tc>
          <w:tcPr>
            <w:tcW w:w="7671" w:type="dxa"/>
            <w:vAlign w:val="center"/>
          </w:tcPr>
          <w:p w14:paraId="1CA3F1F5" w14:textId="283FC1EE"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2. </w:t>
            </w:r>
            <w:r w:rsidRPr="00475DA9">
              <w:rPr>
                <w:rFonts w:asciiTheme="minorHAnsi" w:eastAsiaTheme="minorHAnsi" w:cs="Calibri"/>
                <w:sz w:val="18"/>
                <w:szCs w:val="18"/>
              </w:rPr>
              <w:t>The supply side</w:t>
            </w:r>
          </w:p>
        </w:tc>
        <w:tc>
          <w:tcPr>
            <w:tcW w:w="917" w:type="dxa"/>
            <w:vMerge w:val="restart"/>
            <w:vAlign w:val="center"/>
          </w:tcPr>
          <w:p w14:paraId="588604BE" w14:textId="6D6EFB28" w:rsidR="0037154B" w:rsidRPr="006A4987" w:rsidRDefault="0037154B" w:rsidP="0037154B">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A06B41">
              <w:rPr>
                <w:rFonts w:asciiTheme="minorHAnsi" w:eastAsiaTheme="minorHAnsi" w:cs="Times New Roman"/>
                <w:color w:val="262626"/>
                <w:sz w:val="18"/>
                <w:szCs w:val="18"/>
              </w:rPr>
              <w:t>Flipped Learning</w:t>
            </w:r>
          </w:p>
        </w:tc>
      </w:tr>
      <w:tr w:rsidR="0037154B" w:rsidRPr="006A4987" w14:paraId="326EA851" w14:textId="77777777" w:rsidTr="0037154B">
        <w:tc>
          <w:tcPr>
            <w:tcW w:w="702" w:type="dxa"/>
          </w:tcPr>
          <w:p w14:paraId="092DE219" w14:textId="01BE58F8"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3</w:t>
            </w:r>
          </w:p>
        </w:tc>
        <w:tc>
          <w:tcPr>
            <w:tcW w:w="7671" w:type="dxa"/>
            <w:vAlign w:val="center"/>
          </w:tcPr>
          <w:p w14:paraId="40479CE4" w14:textId="5127799E"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3. </w:t>
            </w:r>
            <w:r w:rsidRPr="00475DA9">
              <w:rPr>
                <w:rFonts w:asciiTheme="minorHAnsi" w:eastAsiaTheme="minorHAnsi" w:cs="Calibri"/>
                <w:sz w:val="18"/>
                <w:szCs w:val="18"/>
              </w:rPr>
              <w:t>The 3-equation model and macroeconomic policy</w:t>
            </w:r>
          </w:p>
        </w:tc>
        <w:tc>
          <w:tcPr>
            <w:tcW w:w="917" w:type="dxa"/>
            <w:vMerge/>
          </w:tcPr>
          <w:p w14:paraId="165ABF6E" w14:textId="77777777"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37154B" w:rsidRPr="006A4987" w14:paraId="5EFA93E1" w14:textId="77777777" w:rsidTr="0037154B">
        <w:tc>
          <w:tcPr>
            <w:tcW w:w="702" w:type="dxa"/>
          </w:tcPr>
          <w:p w14:paraId="5A3BFE98" w14:textId="7E67D677"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4</w:t>
            </w:r>
          </w:p>
        </w:tc>
        <w:tc>
          <w:tcPr>
            <w:tcW w:w="7671" w:type="dxa"/>
            <w:vAlign w:val="center"/>
          </w:tcPr>
          <w:p w14:paraId="4AA2FEE2" w14:textId="426E735E"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4. </w:t>
            </w:r>
            <w:r w:rsidRPr="006E7382">
              <w:rPr>
                <w:rFonts w:asciiTheme="minorHAnsi" w:eastAsiaTheme="minorHAnsi" w:cs="Calibri"/>
                <w:sz w:val="18"/>
                <w:szCs w:val="18"/>
              </w:rPr>
              <w:t>Expectations and monetary policy</w:t>
            </w:r>
          </w:p>
        </w:tc>
        <w:tc>
          <w:tcPr>
            <w:tcW w:w="917" w:type="dxa"/>
            <w:vMerge/>
          </w:tcPr>
          <w:p w14:paraId="6A1912FE" w14:textId="0BD1D9C7"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37154B" w:rsidRPr="006A4987" w14:paraId="340979D4" w14:textId="77777777" w:rsidTr="0037154B">
        <w:tc>
          <w:tcPr>
            <w:tcW w:w="702" w:type="dxa"/>
          </w:tcPr>
          <w:p w14:paraId="4E08175F" w14:textId="709B9229"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5</w:t>
            </w:r>
          </w:p>
        </w:tc>
        <w:tc>
          <w:tcPr>
            <w:tcW w:w="7671" w:type="dxa"/>
            <w:vAlign w:val="center"/>
          </w:tcPr>
          <w:p w14:paraId="27758249" w14:textId="156A87D6"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5. </w:t>
            </w:r>
            <w:r w:rsidRPr="006E7382">
              <w:rPr>
                <w:rFonts w:asciiTheme="minorHAnsi" w:eastAsiaTheme="minorHAnsi" w:cs="Calibri"/>
                <w:sz w:val="18"/>
                <w:szCs w:val="18"/>
              </w:rPr>
              <w:t>Money, banking, and the macro-economy</w:t>
            </w:r>
          </w:p>
        </w:tc>
        <w:tc>
          <w:tcPr>
            <w:tcW w:w="917" w:type="dxa"/>
            <w:vMerge/>
          </w:tcPr>
          <w:p w14:paraId="6213FE23" w14:textId="4E4FFD4A" w:rsidR="0037154B" w:rsidRPr="006A4987" w:rsidRDefault="0037154B"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r w:rsidR="006A4987" w:rsidRPr="006A4987" w14:paraId="3677DCF1" w14:textId="77777777" w:rsidTr="0037154B">
        <w:tc>
          <w:tcPr>
            <w:tcW w:w="702" w:type="dxa"/>
          </w:tcPr>
          <w:p w14:paraId="6A93902E" w14:textId="1B431446"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6</w:t>
            </w:r>
          </w:p>
        </w:tc>
        <w:tc>
          <w:tcPr>
            <w:tcW w:w="7671" w:type="dxa"/>
            <w:vAlign w:val="center"/>
          </w:tcPr>
          <w:p w14:paraId="3A0F3091" w14:textId="1306A85B"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6. </w:t>
            </w:r>
            <w:r w:rsidR="00C17CD7" w:rsidRPr="00C17CD7">
              <w:rPr>
                <w:rFonts w:asciiTheme="minorHAnsi" w:eastAsiaTheme="minorHAnsi" w:cs="Calibri"/>
                <w:sz w:val="18"/>
                <w:szCs w:val="18"/>
              </w:rPr>
              <w:t>Monetary policy</w:t>
            </w:r>
          </w:p>
        </w:tc>
        <w:tc>
          <w:tcPr>
            <w:tcW w:w="917" w:type="dxa"/>
          </w:tcPr>
          <w:p w14:paraId="73C70E2D" w14:textId="7777777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6A4987" w:rsidRPr="006A4987" w14:paraId="48781A57" w14:textId="77777777" w:rsidTr="0037154B">
        <w:tc>
          <w:tcPr>
            <w:tcW w:w="702" w:type="dxa"/>
          </w:tcPr>
          <w:p w14:paraId="2F63E87C" w14:textId="776D9220"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7</w:t>
            </w:r>
          </w:p>
        </w:tc>
        <w:tc>
          <w:tcPr>
            <w:tcW w:w="7671" w:type="dxa"/>
            <w:vAlign w:val="center"/>
          </w:tcPr>
          <w:p w14:paraId="26DABC35" w14:textId="54278481"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7. </w:t>
            </w:r>
            <w:r w:rsidR="00C17CD7" w:rsidRPr="00C17CD7">
              <w:rPr>
                <w:rFonts w:asciiTheme="minorHAnsi" w:eastAsiaTheme="minorHAnsi" w:cs="Calibri"/>
                <w:sz w:val="18"/>
                <w:szCs w:val="18"/>
              </w:rPr>
              <w:t>Fiscal policy</w:t>
            </w:r>
          </w:p>
        </w:tc>
        <w:tc>
          <w:tcPr>
            <w:tcW w:w="917" w:type="dxa"/>
          </w:tcPr>
          <w:p w14:paraId="30730AF5" w14:textId="07B132DE"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r w:rsidR="006A4987" w:rsidRPr="006A4987" w14:paraId="51263656" w14:textId="77777777" w:rsidTr="0037154B">
        <w:tc>
          <w:tcPr>
            <w:tcW w:w="702" w:type="dxa"/>
          </w:tcPr>
          <w:p w14:paraId="14C23204" w14:textId="41FF6FB0"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8</w:t>
            </w:r>
          </w:p>
        </w:tc>
        <w:tc>
          <w:tcPr>
            <w:tcW w:w="7671" w:type="dxa"/>
            <w:vAlign w:val="bottom"/>
          </w:tcPr>
          <w:p w14:paraId="79057D5F" w14:textId="3E3EE71F" w:rsidR="006A4987" w:rsidRPr="00CF5413"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i/>
                <w:iCs/>
                <w:color w:val="262626"/>
                <w:sz w:val="18"/>
                <w:szCs w:val="18"/>
              </w:rPr>
            </w:pPr>
            <w:r w:rsidRPr="00CF5413">
              <w:rPr>
                <w:rFonts w:asciiTheme="minorHAnsi" w:eastAsiaTheme="minorHAnsi" w:cs="Calibri"/>
                <w:i/>
                <w:iCs/>
                <w:sz w:val="18"/>
                <w:szCs w:val="18"/>
              </w:rPr>
              <w:t>Midterm Exam</w:t>
            </w:r>
          </w:p>
        </w:tc>
        <w:tc>
          <w:tcPr>
            <w:tcW w:w="917" w:type="dxa"/>
          </w:tcPr>
          <w:p w14:paraId="62A78F02" w14:textId="4024C79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r w:rsidR="006A4987" w:rsidRPr="006A4987" w14:paraId="026A2C42" w14:textId="77777777" w:rsidTr="0037154B">
        <w:tc>
          <w:tcPr>
            <w:tcW w:w="702" w:type="dxa"/>
          </w:tcPr>
          <w:p w14:paraId="435A7851" w14:textId="3E309986"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9</w:t>
            </w:r>
          </w:p>
        </w:tc>
        <w:tc>
          <w:tcPr>
            <w:tcW w:w="7671" w:type="dxa"/>
            <w:vAlign w:val="center"/>
          </w:tcPr>
          <w:p w14:paraId="00C69E2F" w14:textId="3E2781B5"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8. </w:t>
            </w:r>
            <w:r w:rsidR="00C17CD7" w:rsidRPr="00C17CD7">
              <w:rPr>
                <w:rFonts w:asciiTheme="minorHAnsi" w:eastAsiaTheme="minorHAnsi" w:cs="Calibri"/>
                <w:sz w:val="18"/>
                <w:szCs w:val="18"/>
              </w:rPr>
              <w:t>Sources of financial sector instability</w:t>
            </w:r>
            <w:r w:rsidR="00FC7E24">
              <w:rPr>
                <w:rFonts w:asciiTheme="minorHAnsi" w:eastAsiaTheme="minorHAnsi" w:cs="Calibri"/>
                <w:sz w:val="18"/>
                <w:szCs w:val="18"/>
              </w:rPr>
              <w:t xml:space="preserve">, </w:t>
            </w:r>
            <w:r w:rsidR="00FC7E24" w:rsidRPr="006D3E93">
              <w:rPr>
                <w:rFonts w:asciiTheme="minorHAnsi" w:eastAsiaTheme="minorHAnsi" w:cs="Calibri"/>
                <w:sz w:val="18"/>
                <w:szCs w:val="18"/>
              </w:rPr>
              <w:t>risk and the global financial crisis: applying the models</w:t>
            </w:r>
          </w:p>
        </w:tc>
        <w:tc>
          <w:tcPr>
            <w:tcW w:w="917" w:type="dxa"/>
          </w:tcPr>
          <w:p w14:paraId="5EAF33FC" w14:textId="7777777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6A4987" w:rsidRPr="006A4987" w14:paraId="520504F8" w14:textId="77777777" w:rsidTr="0037154B">
        <w:tc>
          <w:tcPr>
            <w:tcW w:w="702" w:type="dxa"/>
          </w:tcPr>
          <w:p w14:paraId="51257DB9" w14:textId="00B74639"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10</w:t>
            </w:r>
          </w:p>
        </w:tc>
        <w:tc>
          <w:tcPr>
            <w:tcW w:w="7671" w:type="dxa"/>
            <w:vAlign w:val="center"/>
          </w:tcPr>
          <w:p w14:paraId="26550111" w14:textId="0B419C13"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9. </w:t>
            </w:r>
            <w:r w:rsidR="00FC7E24" w:rsidRPr="006D3E93">
              <w:rPr>
                <w:rFonts w:asciiTheme="minorHAnsi" w:eastAsiaTheme="minorHAnsi" w:cs="Calibri"/>
                <w:sz w:val="18"/>
                <w:szCs w:val="18"/>
              </w:rPr>
              <w:t>Financial stability policy</w:t>
            </w:r>
          </w:p>
        </w:tc>
        <w:tc>
          <w:tcPr>
            <w:tcW w:w="917" w:type="dxa"/>
          </w:tcPr>
          <w:p w14:paraId="2616C15E" w14:textId="7777777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6A4987" w:rsidRPr="006A4987" w14:paraId="215A5B8A" w14:textId="77777777" w:rsidTr="0037154B">
        <w:tc>
          <w:tcPr>
            <w:tcW w:w="702" w:type="dxa"/>
          </w:tcPr>
          <w:p w14:paraId="345CC893" w14:textId="384BB9FF"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11</w:t>
            </w:r>
          </w:p>
        </w:tc>
        <w:tc>
          <w:tcPr>
            <w:tcW w:w="7671" w:type="dxa"/>
            <w:vAlign w:val="center"/>
          </w:tcPr>
          <w:p w14:paraId="66878891" w14:textId="60E66833" w:rsidR="006A4987" w:rsidRPr="00CD2552"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Calibri"/>
                <w:sz w:val="18"/>
                <w:szCs w:val="18"/>
              </w:rPr>
            </w:pPr>
            <w:r w:rsidRPr="006A4987">
              <w:rPr>
                <w:rFonts w:asciiTheme="minorHAnsi" w:eastAsiaTheme="minorHAnsi" w:cs="Calibri"/>
                <w:sz w:val="18"/>
                <w:szCs w:val="18"/>
              </w:rPr>
              <w:t xml:space="preserve">10. </w:t>
            </w:r>
            <w:r w:rsidR="00A05881" w:rsidRPr="00A05881">
              <w:rPr>
                <w:rFonts w:asciiTheme="minorHAnsi" w:eastAsiaTheme="minorHAnsi" w:cs="Calibri"/>
                <w:sz w:val="18"/>
                <w:szCs w:val="18"/>
              </w:rPr>
              <w:t>Exchange rates, capital flows, and macroeconomic policy in an open economy</w:t>
            </w:r>
          </w:p>
        </w:tc>
        <w:tc>
          <w:tcPr>
            <w:tcW w:w="917" w:type="dxa"/>
          </w:tcPr>
          <w:p w14:paraId="788F025B" w14:textId="7777777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CD2552" w:rsidRPr="006A4987" w14:paraId="218C1B3D" w14:textId="77777777" w:rsidTr="0037154B">
        <w:tc>
          <w:tcPr>
            <w:tcW w:w="702" w:type="dxa"/>
          </w:tcPr>
          <w:p w14:paraId="225E503D" w14:textId="20949759" w:rsidR="00CD2552" w:rsidRPr="006A4987" w:rsidRDefault="00CD2552" w:rsidP="00CD2552">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12</w:t>
            </w:r>
          </w:p>
        </w:tc>
        <w:tc>
          <w:tcPr>
            <w:tcW w:w="7671" w:type="dxa"/>
            <w:vAlign w:val="center"/>
          </w:tcPr>
          <w:p w14:paraId="1738F7D3" w14:textId="202B6861" w:rsidR="00CD2552" w:rsidRPr="00CD2552" w:rsidRDefault="00CD2552" w:rsidP="00CD2552">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Calibri"/>
                <w:sz w:val="18"/>
                <w:szCs w:val="18"/>
              </w:rPr>
            </w:pPr>
            <w:r w:rsidRPr="00CD2552">
              <w:rPr>
                <w:rFonts w:asciiTheme="minorHAnsi" w:eastAsiaTheme="minorHAnsi" w:cs="Calibri"/>
                <w:sz w:val="18"/>
                <w:szCs w:val="18"/>
              </w:rPr>
              <w:t xml:space="preserve">11. </w:t>
            </w:r>
            <w:r w:rsidR="00C57098" w:rsidRPr="00C57098">
              <w:rPr>
                <w:rFonts w:asciiTheme="minorHAnsi" w:eastAsiaTheme="minorHAnsi" w:cs="Calibri"/>
                <w:sz w:val="18"/>
                <w:szCs w:val="18"/>
              </w:rPr>
              <w:t>Trade, external balance, and international competitiveness: demand and supply in the open economy</w:t>
            </w:r>
          </w:p>
        </w:tc>
        <w:tc>
          <w:tcPr>
            <w:tcW w:w="917" w:type="dxa"/>
          </w:tcPr>
          <w:p w14:paraId="7F880DF3" w14:textId="77777777" w:rsidR="00CD2552" w:rsidRPr="006A4987" w:rsidRDefault="00CD2552" w:rsidP="00CD2552">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CD2552" w:rsidRPr="006A4987" w14:paraId="075267FB" w14:textId="77777777" w:rsidTr="0037154B">
        <w:tc>
          <w:tcPr>
            <w:tcW w:w="702" w:type="dxa"/>
          </w:tcPr>
          <w:p w14:paraId="27BEE0EB" w14:textId="60D4CD8B" w:rsidR="00CD2552" w:rsidRPr="006A4987" w:rsidRDefault="00CD2552" w:rsidP="00CD2552">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13</w:t>
            </w:r>
          </w:p>
        </w:tc>
        <w:tc>
          <w:tcPr>
            <w:tcW w:w="7671" w:type="dxa"/>
            <w:vAlign w:val="center"/>
          </w:tcPr>
          <w:p w14:paraId="60C751E3" w14:textId="58E35FEC" w:rsidR="00CD2552" w:rsidRPr="00CD2552" w:rsidRDefault="00CD2552" w:rsidP="00CD2552">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Calibri"/>
                <w:sz w:val="18"/>
                <w:szCs w:val="18"/>
              </w:rPr>
            </w:pPr>
            <w:r w:rsidRPr="00CD2552">
              <w:rPr>
                <w:rFonts w:asciiTheme="minorHAnsi" w:eastAsiaTheme="minorHAnsi" w:cs="Calibri"/>
                <w:sz w:val="18"/>
                <w:szCs w:val="18"/>
              </w:rPr>
              <w:t xml:space="preserve">12. </w:t>
            </w:r>
            <w:r w:rsidR="00FC7E24" w:rsidRPr="002C3D62">
              <w:rPr>
                <w:rFonts w:asciiTheme="minorHAnsi" w:eastAsiaTheme="minorHAnsi" w:cs="Calibri"/>
                <w:sz w:val="18"/>
                <w:szCs w:val="18"/>
              </w:rPr>
              <w:t>Supply-side institutions, policies, and performance</w:t>
            </w:r>
          </w:p>
        </w:tc>
        <w:tc>
          <w:tcPr>
            <w:tcW w:w="917" w:type="dxa"/>
          </w:tcPr>
          <w:p w14:paraId="599D6C59" w14:textId="2E5E6294" w:rsidR="00CD2552" w:rsidRPr="006A4987" w:rsidRDefault="00CD2552" w:rsidP="00CD2552">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r w:rsidR="006A4987" w:rsidRPr="006A4987" w14:paraId="1D4F2059" w14:textId="77777777" w:rsidTr="0037154B">
        <w:tc>
          <w:tcPr>
            <w:tcW w:w="702" w:type="dxa"/>
          </w:tcPr>
          <w:p w14:paraId="2C9BD520" w14:textId="1FA5D124"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14</w:t>
            </w:r>
          </w:p>
        </w:tc>
        <w:tc>
          <w:tcPr>
            <w:tcW w:w="7671" w:type="dxa"/>
            <w:vAlign w:val="center"/>
          </w:tcPr>
          <w:p w14:paraId="714BF5C5" w14:textId="3BC012FC" w:rsidR="006A4987" w:rsidRPr="00CD2552"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Calibri"/>
                <w:sz w:val="18"/>
                <w:szCs w:val="18"/>
              </w:rPr>
            </w:pPr>
            <w:r w:rsidRPr="006A4987">
              <w:rPr>
                <w:rFonts w:asciiTheme="minorHAnsi" w:eastAsiaTheme="minorHAnsi" w:cs="Calibri"/>
                <w:sz w:val="18"/>
                <w:szCs w:val="18"/>
              </w:rPr>
              <w:t xml:space="preserve">13. </w:t>
            </w:r>
            <w:r w:rsidR="00FC7E24" w:rsidRPr="00267516">
              <w:rPr>
                <w:rFonts w:asciiTheme="minorHAnsi" w:eastAsiaTheme="minorHAnsi" w:cs="Calibri"/>
                <w:sz w:val="18"/>
                <w:szCs w:val="18"/>
              </w:rPr>
              <w:t>Growth and innovation</w:t>
            </w:r>
            <w:r w:rsidR="00FC7E24">
              <w:rPr>
                <w:rFonts w:asciiTheme="minorHAnsi" w:eastAsiaTheme="minorHAnsi" w:cs="Calibri"/>
                <w:sz w:val="18"/>
                <w:szCs w:val="18"/>
              </w:rPr>
              <w:t xml:space="preserve"> (</w:t>
            </w:r>
            <w:r w:rsidR="001F0F8D">
              <w:rPr>
                <w:rFonts w:asciiTheme="minorHAnsi" w:eastAsiaTheme="minorHAnsi" w:cs="Calibri"/>
                <w:sz w:val="18"/>
                <w:szCs w:val="18"/>
              </w:rPr>
              <w:t>ICT, AI, etc.</w:t>
            </w:r>
            <w:r w:rsidR="00FC7E24">
              <w:rPr>
                <w:rFonts w:asciiTheme="minorHAnsi" w:eastAsiaTheme="minorHAnsi" w:cs="Calibri"/>
                <w:sz w:val="18"/>
                <w:szCs w:val="18"/>
              </w:rPr>
              <w:t>)</w:t>
            </w:r>
          </w:p>
        </w:tc>
        <w:tc>
          <w:tcPr>
            <w:tcW w:w="917" w:type="dxa"/>
          </w:tcPr>
          <w:p w14:paraId="0A2089B2" w14:textId="62076225"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r w:rsidR="006A4987" w:rsidRPr="006A4987" w14:paraId="777E78FB" w14:textId="77777777" w:rsidTr="0037154B">
        <w:tc>
          <w:tcPr>
            <w:tcW w:w="702" w:type="dxa"/>
          </w:tcPr>
          <w:p w14:paraId="108B2F15" w14:textId="355B2F33"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15</w:t>
            </w:r>
          </w:p>
        </w:tc>
        <w:tc>
          <w:tcPr>
            <w:tcW w:w="7671" w:type="dxa"/>
            <w:vAlign w:val="center"/>
          </w:tcPr>
          <w:p w14:paraId="4699F1A6" w14:textId="6AB51A80"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r w:rsidRPr="006A4987">
              <w:rPr>
                <w:rFonts w:asciiTheme="minorHAnsi" w:eastAsiaTheme="minorHAnsi" w:cs="Calibri"/>
                <w:sz w:val="18"/>
                <w:szCs w:val="18"/>
              </w:rPr>
              <w:t xml:space="preserve">14. </w:t>
            </w:r>
            <w:r w:rsidR="0087059F" w:rsidRPr="0087059F">
              <w:rPr>
                <w:rFonts w:asciiTheme="minorHAnsi" w:eastAsiaTheme="minorHAnsi" w:cs="Calibri"/>
                <w:sz w:val="18"/>
                <w:szCs w:val="18"/>
              </w:rPr>
              <w:t>Macroeconomics of the green transition: climate change, sustainable growth, and international commerce</w:t>
            </w:r>
          </w:p>
        </w:tc>
        <w:tc>
          <w:tcPr>
            <w:tcW w:w="917" w:type="dxa"/>
          </w:tcPr>
          <w:p w14:paraId="1AD84FEA" w14:textId="77777777"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p>
        </w:tc>
      </w:tr>
      <w:tr w:rsidR="006A4987" w:rsidRPr="006A4987" w14:paraId="5C6F9F93" w14:textId="77777777" w:rsidTr="0037154B">
        <w:tc>
          <w:tcPr>
            <w:tcW w:w="702" w:type="dxa"/>
          </w:tcPr>
          <w:p w14:paraId="268E252F" w14:textId="45677F92"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jc w:val="center"/>
              <w:rPr>
                <w:rFonts w:asciiTheme="minorHAnsi" w:eastAsiaTheme="minorHAnsi" w:cs="Times New Roman"/>
                <w:color w:val="262626"/>
                <w:sz w:val="18"/>
                <w:szCs w:val="18"/>
              </w:rPr>
            </w:pPr>
            <w:r w:rsidRPr="006A4987">
              <w:rPr>
                <w:rFonts w:asciiTheme="minorHAnsi" w:eastAsiaTheme="minorHAnsi" w:cs="Times New Roman"/>
                <w:color w:val="262626"/>
                <w:sz w:val="18"/>
                <w:szCs w:val="18"/>
              </w:rPr>
              <w:t>16</w:t>
            </w:r>
          </w:p>
        </w:tc>
        <w:tc>
          <w:tcPr>
            <w:tcW w:w="7671" w:type="dxa"/>
            <w:vAlign w:val="center"/>
          </w:tcPr>
          <w:p w14:paraId="363546DB" w14:textId="076B4603" w:rsidR="006A4987" w:rsidRPr="00CF5413"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i/>
                <w:iCs/>
                <w:color w:val="262626"/>
                <w:sz w:val="18"/>
                <w:szCs w:val="18"/>
              </w:rPr>
            </w:pPr>
            <w:r w:rsidRPr="00CF5413">
              <w:rPr>
                <w:rFonts w:asciiTheme="minorHAnsi" w:eastAsiaTheme="minorHAnsi" w:cs="Calibri"/>
                <w:i/>
                <w:iCs/>
                <w:sz w:val="18"/>
                <w:szCs w:val="18"/>
              </w:rPr>
              <w:t>Final Exam</w:t>
            </w:r>
          </w:p>
        </w:tc>
        <w:tc>
          <w:tcPr>
            <w:tcW w:w="917" w:type="dxa"/>
          </w:tcPr>
          <w:p w14:paraId="34EBFDAD" w14:textId="43EFF070" w:rsidR="006A4987" w:rsidRPr="006A4987" w:rsidRDefault="006A4987" w:rsidP="006A4987">
            <w:pPr>
              <w:pStyle w:val="a"/>
              <w:pBdr>
                <w:top w:val="none" w:sz="0" w:space="0" w:color="auto"/>
                <w:left w:val="none" w:sz="0" w:space="0" w:color="auto"/>
                <w:bottom w:val="none" w:sz="0" w:space="0" w:color="auto"/>
                <w:right w:val="none" w:sz="0" w:space="0" w:color="auto"/>
              </w:pBdr>
              <w:wordWrap/>
              <w:snapToGrid/>
              <w:spacing w:line="240" w:lineRule="auto"/>
              <w:rPr>
                <w:rFonts w:asciiTheme="minorHAnsi" w:eastAsiaTheme="minorHAnsi" w:cs="Times New Roman"/>
                <w:color w:val="262626"/>
                <w:sz w:val="18"/>
                <w:szCs w:val="18"/>
              </w:rPr>
            </w:pPr>
          </w:p>
        </w:tc>
      </w:tr>
    </w:tbl>
    <w:p w14:paraId="7C670F6F" w14:textId="77777777" w:rsidR="00527C80" w:rsidRPr="00ED4A9C" w:rsidRDefault="00527C80" w:rsidP="00ED4A9C">
      <w:pPr>
        <w:pStyle w:val="a"/>
        <w:snapToGrid/>
        <w:spacing w:line="240" w:lineRule="auto"/>
        <w:rPr>
          <w:rFonts w:asciiTheme="minorHAnsi" w:eastAsiaTheme="minorHAnsi"/>
        </w:rPr>
      </w:pPr>
    </w:p>
    <w:p w14:paraId="18C8027F"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Ⅷ. Special Accommodations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4BB0EE83" w14:textId="77777777" w:rsidTr="002D4871">
        <w:trPr>
          <w:trHeight w:val="1893"/>
        </w:trPr>
        <w:tc>
          <w:tcPr>
            <w:tcW w:w="9187" w:type="dxa"/>
            <w:tcBorders>
              <w:top w:val="single" w:sz="9" w:space="0" w:color="000000"/>
              <w:left w:val="single" w:sz="9" w:space="0" w:color="000000"/>
              <w:bottom w:val="single" w:sz="9" w:space="0" w:color="000000"/>
              <w:right w:val="single" w:sz="9" w:space="0" w:color="000000"/>
            </w:tcBorders>
            <w:vAlign w:val="center"/>
          </w:tcPr>
          <w:p w14:paraId="4C148EA3" w14:textId="6069355D" w:rsidR="0003775D" w:rsidRPr="00ED4A9C" w:rsidRDefault="009366B2" w:rsidP="00ED4A9C">
            <w:pPr>
              <w:pStyle w:val="a"/>
              <w:spacing w:line="240" w:lineRule="auto"/>
              <w:rPr>
                <w:rFonts w:asciiTheme="minorHAnsi" w:eastAsiaTheme="minorHAnsi"/>
              </w:rPr>
            </w:pPr>
            <w:r>
              <w:rPr>
                <w:rFonts w:asciiTheme="minorHAnsi" w:eastAsiaTheme="minorHAnsi"/>
              </w:rPr>
              <w:t>All exams are scheduled accordingly. No make-up exams, except the cases allowed according to the University Rules.</w:t>
            </w:r>
          </w:p>
        </w:tc>
      </w:tr>
    </w:tbl>
    <w:p w14:paraId="5DBAF5A0" w14:textId="77777777" w:rsidR="0003775D" w:rsidRPr="00ED4A9C" w:rsidRDefault="0003775D" w:rsidP="00ED4A9C">
      <w:pPr>
        <w:pStyle w:val="a"/>
        <w:snapToGrid/>
        <w:spacing w:line="240" w:lineRule="auto"/>
        <w:rPr>
          <w:rFonts w:asciiTheme="minorHAnsi" w:eastAsiaTheme="minorHAnsi"/>
        </w:rPr>
      </w:pPr>
    </w:p>
    <w:p w14:paraId="686DD363" w14:textId="77777777" w:rsidR="0003775D" w:rsidRPr="00ED4A9C" w:rsidRDefault="002D6CF5" w:rsidP="00ED4A9C">
      <w:pPr>
        <w:pStyle w:val="a"/>
        <w:snapToGrid/>
        <w:spacing w:line="240" w:lineRule="auto"/>
        <w:rPr>
          <w:rFonts w:asciiTheme="minorHAnsi" w:eastAsiaTheme="minorHAnsi"/>
        </w:rPr>
      </w:pPr>
      <w:r w:rsidRPr="00ED4A9C">
        <w:rPr>
          <w:rFonts w:asciiTheme="minorHAnsi" w:eastAsiaTheme="minorHAnsi"/>
          <w:b/>
          <w:sz w:val="26"/>
        </w:rPr>
        <w:t>Ⅸ. Aid for the Challenged Students</w:t>
      </w:r>
    </w:p>
    <w:tbl>
      <w:tblPr>
        <w:tblOverlap w:val="never"/>
        <w:tblW w:w="9187" w:type="dxa"/>
        <w:tblBorders>
          <w:top w:val="thinThickMediumGap" w:sz="8" w:space="0" w:color="000000"/>
          <w:left w:val="dashed" w:sz="3" w:space="0" w:color="000000"/>
          <w:bottom w:val="dashed" w:sz="3" w:space="0" w:color="000000"/>
          <w:right w:val="dashed"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9187"/>
      </w:tblGrid>
      <w:tr w:rsidR="0003775D" w:rsidRPr="00ED4A9C" w14:paraId="15CD6E1B" w14:textId="77777777" w:rsidTr="002D4871">
        <w:trPr>
          <w:trHeight w:val="2358"/>
        </w:trPr>
        <w:tc>
          <w:tcPr>
            <w:tcW w:w="9187" w:type="dxa"/>
            <w:tcBorders>
              <w:top w:val="single" w:sz="9" w:space="0" w:color="000000"/>
              <w:left w:val="single" w:sz="9" w:space="0" w:color="000000"/>
              <w:bottom w:val="single" w:sz="9" w:space="0" w:color="000000"/>
              <w:right w:val="single" w:sz="9" w:space="0" w:color="000000"/>
            </w:tcBorders>
            <w:vAlign w:val="center"/>
          </w:tcPr>
          <w:p w14:paraId="58537C1E" w14:textId="6667D428" w:rsidR="0003775D" w:rsidRPr="00ED4A9C" w:rsidRDefault="00DE3C8C" w:rsidP="00ED4A9C">
            <w:pPr>
              <w:pStyle w:val="a"/>
              <w:spacing w:line="240" w:lineRule="auto"/>
              <w:rPr>
                <w:rFonts w:asciiTheme="minorHAnsi" w:eastAsiaTheme="minorHAnsi"/>
              </w:rPr>
            </w:pPr>
            <w:r>
              <w:rPr>
                <w:rFonts w:asciiTheme="minorHAnsi" w:eastAsiaTheme="minorHAnsi"/>
              </w:rPr>
              <w:t xml:space="preserve">Sogang University </w:t>
            </w:r>
            <w:r w:rsidRPr="00DE3C8C">
              <w:rPr>
                <w:rFonts w:asciiTheme="minorHAnsi" w:eastAsiaTheme="minorHAnsi"/>
              </w:rPr>
              <w:t>is committed to creating a learning environment that meets the needs of its diverse student body. If you anticipate or experience any barriers to learning in this course</w:t>
            </w:r>
            <w:r>
              <w:rPr>
                <w:rFonts w:asciiTheme="minorHAnsi" w:eastAsiaTheme="minorHAnsi"/>
              </w:rPr>
              <w:t xml:space="preserve"> due to your challenges</w:t>
            </w:r>
            <w:r w:rsidRPr="00DE3C8C">
              <w:rPr>
                <w:rFonts w:asciiTheme="minorHAnsi" w:eastAsiaTheme="minorHAnsi"/>
              </w:rPr>
              <w:t>, please feel welcome to discuss your concerns with me.</w:t>
            </w:r>
          </w:p>
        </w:tc>
      </w:tr>
    </w:tbl>
    <w:p w14:paraId="0505C82C" w14:textId="77777777" w:rsidR="0003775D" w:rsidRDefault="0003775D" w:rsidP="00342C54">
      <w:pPr>
        <w:pStyle w:val="a"/>
        <w:snapToGrid/>
        <w:spacing w:line="240" w:lineRule="auto"/>
        <w:rPr>
          <w:rFonts w:asciiTheme="minorHAnsi" w:eastAsiaTheme="minorHAnsi"/>
        </w:rPr>
      </w:pPr>
    </w:p>
    <w:p w14:paraId="0AABD463" w14:textId="759E24A4" w:rsidR="002B5A75" w:rsidRPr="00BD6860" w:rsidRDefault="002B5A75" w:rsidP="002B5A75">
      <w:pPr>
        <w:pStyle w:val="s0"/>
        <w:rPr>
          <w:rFonts w:ascii="Garamond" w:hAnsi="Garamond" w:cs="Malgun Gothic"/>
          <w:b/>
          <w:bCs/>
          <w:color w:val="0070C0"/>
          <w:sz w:val="28"/>
          <w:szCs w:val="28"/>
        </w:rPr>
      </w:pPr>
      <w:r w:rsidRPr="00BD6860">
        <w:rPr>
          <w:rFonts w:ascii="Garamond" w:hAnsi="Garamond" w:cs="Malgun Gothic"/>
          <w:b/>
          <w:bCs/>
          <w:color w:val="0070C0"/>
          <w:sz w:val="28"/>
          <w:szCs w:val="28"/>
        </w:rPr>
        <w:t xml:space="preserve">Ver. </w:t>
      </w:r>
      <w:r>
        <w:rPr>
          <w:rFonts w:ascii="Garamond" w:hAnsi="Garamond" w:cs="Malgun Gothic"/>
          <w:b/>
          <w:bCs/>
          <w:color w:val="0070C0"/>
          <w:sz w:val="28"/>
          <w:szCs w:val="28"/>
        </w:rPr>
        <w:t>1.</w:t>
      </w:r>
      <w:r w:rsidR="00E468D0">
        <w:rPr>
          <w:rFonts w:ascii="Garamond" w:hAnsi="Garamond" w:cs="Malgun Gothic"/>
          <w:b/>
          <w:bCs/>
          <w:color w:val="0070C0"/>
          <w:sz w:val="28"/>
          <w:szCs w:val="28"/>
        </w:rPr>
        <w:t>1</w:t>
      </w:r>
      <w:r w:rsidRPr="00BD6860">
        <w:rPr>
          <w:rFonts w:ascii="Garamond" w:hAnsi="Garamond" w:cs="Malgun Gothic"/>
          <w:b/>
          <w:bCs/>
          <w:color w:val="0070C0"/>
          <w:sz w:val="28"/>
          <w:szCs w:val="28"/>
        </w:rPr>
        <w:t xml:space="preserve"> (</w:t>
      </w:r>
      <w:r w:rsidR="006B164D">
        <w:rPr>
          <w:rFonts w:ascii="Garamond" w:hAnsi="Garamond" w:cs="Malgun Gothic"/>
          <w:b/>
          <w:bCs/>
          <w:color w:val="0070C0"/>
          <w:sz w:val="28"/>
          <w:szCs w:val="28"/>
        </w:rPr>
        <w:t>July</w:t>
      </w:r>
      <w:r w:rsidR="000A46F7">
        <w:rPr>
          <w:rFonts w:ascii="Garamond" w:hAnsi="Garamond" w:cs="Malgun Gothic"/>
          <w:b/>
          <w:bCs/>
          <w:color w:val="0070C0"/>
          <w:sz w:val="28"/>
          <w:szCs w:val="28"/>
        </w:rPr>
        <w:t xml:space="preserve"> </w:t>
      </w:r>
      <w:r w:rsidR="00775DB8">
        <w:rPr>
          <w:rFonts w:ascii="Garamond" w:hAnsi="Garamond" w:cs="Malgun Gothic"/>
          <w:b/>
          <w:bCs/>
          <w:color w:val="0070C0"/>
          <w:sz w:val="28"/>
          <w:szCs w:val="28"/>
        </w:rPr>
        <w:t>27</w:t>
      </w:r>
      <w:r w:rsidRPr="00BD6860">
        <w:rPr>
          <w:rFonts w:ascii="Garamond" w:hAnsi="Garamond" w:cs="Malgun Gothic"/>
          <w:b/>
          <w:bCs/>
          <w:color w:val="0070C0"/>
          <w:sz w:val="28"/>
          <w:szCs w:val="28"/>
        </w:rPr>
        <w:t>, 202</w:t>
      </w:r>
      <w:r w:rsidR="00484FC1">
        <w:rPr>
          <w:rFonts w:ascii="Garamond" w:hAnsi="Garamond" w:cs="Malgun Gothic"/>
          <w:b/>
          <w:bCs/>
          <w:color w:val="0070C0"/>
          <w:sz w:val="28"/>
          <w:szCs w:val="28"/>
        </w:rPr>
        <w:t>6</w:t>
      </w:r>
      <w:r w:rsidRPr="00BD6860">
        <w:rPr>
          <w:rFonts w:ascii="Garamond" w:hAnsi="Garamond" w:cs="Malgun Gothic"/>
          <w:b/>
          <w:bCs/>
          <w:color w:val="0070C0"/>
          <w:sz w:val="28"/>
          <w:szCs w:val="28"/>
        </w:rPr>
        <w:t>)</w:t>
      </w:r>
    </w:p>
    <w:p w14:paraId="7CFF7E9A" w14:textId="77777777" w:rsidR="002B5A75" w:rsidRPr="0079452B" w:rsidRDefault="002B5A75" w:rsidP="002B5A75">
      <w:pPr>
        <w:pStyle w:val="s0"/>
        <w:spacing w:line="276" w:lineRule="auto"/>
        <w:jc w:val="both"/>
        <w:rPr>
          <w:rFonts w:ascii="Garamond" w:hAnsi="Garamond" w:cs="Malgun Gothic"/>
          <w:b/>
          <w:bCs/>
        </w:rPr>
      </w:pPr>
      <w:r w:rsidRPr="0079452B">
        <w:rPr>
          <w:rFonts w:ascii="Garamond" w:hAnsi="Garamond" w:cs="Malgun Gothic"/>
          <w:b/>
          <w:bCs/>
        </w:rPr>
        <w:t>* The Fine Print: This syllabus and course schedule may change throughout the course depending on your learning needs and Professor’s judgment.</w:t>
      </w:r>
    </w:p>
    <w:p w14:paraId="1D0602F3" w14:textId="77777777" w:rsidR="002B5A75" w:rsidRPr="00ED4A9C" w:rsidRDefault="002B5A75" w:rsidP="00342C54">
      <w:pPr>
        <w:pStyle w:val="a"/>
        <w:snapToGrid/>
        <w:spacing w:line="240" w:lineRule="auto"/>
        <w:rPr>
          <w:rFonts w:asciiTheme="minorHAnsi" w:eastAsiaTheme="minorHAnsi"/>
        </w:rPr>
      </w:pPr>
    </w:p>
    <w:sectPr w:rsidR="002B5A75" w:rsidRPr="00ED4A9C" w:rsidSect="004F2142">
      <w:footerReference w:type="default" r:id="rId12"/>
      <w:endnotePr>
        <w:numFmt w:val="decimal"/>
      </w:endnotePr>
      <w:pgSz w:w="11906" w:h="16838"/>
      <w:pgMar w:top="567" w:right="1406" w:bottom="1405" w:left="1200" w:header="567" w:footer="838"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D0C2D" w14:textId="77777777" w:rsidR="00823C4D" w:rsidRDefault="00823C4D">
      <w:pPr>
        <w:spacing w:after="0" w:line="240" w:lineRule="auto"/>
      </w:pPr>
      <w:r>
        <w:separator/>
      </w:r>
    </w:p>
  </w:endnote>
  <w:endnote w:type="continuationSeparator" w:id="0">
    <w:p w14:paraId="23865009" w14:textId="77777777" w:rsidR="00823C4D" w:rsidRDefault="00823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D13C" w14:textId="77777777" w:rsidR="0003775D" w:rsidRDefault="002D6CF5">
    <w:pPr>
      <w:pStyle w:val="a1"/>
      <w:jc w:val="center"/>
    </w:pPr>
    <w:r>
      <w:rPr>
        <w:noProof/>
      </w:rPr>
      <w:drawing>
        <wp:anchor distT="0" distB="0" distL="0" distR="0" simplePos="0" relativeHeight="11" behindDoc="0" locked="0" layoutInCell="1" allowOverlap="1" wp14:anchorId="04BE5CE1" wp14:editId="15FDCD8D">
          <wp:simplePos x="0" y="0"/>
          <wp:positionH relativeFrom="column">
            <wp:posOffset>5257800</wp:posOffset>
          </wp:positionH>
          <wp:positionV relativeFrom="paragraph">
            <wp:posOffset>-90170</wp:posOffset>
          </wp:positionV>
          <wp:extent cx="671830" cy="399415"/>
          <wp:effectExtent l="0" t="0" r="0" b="635"/>
          <wp:wrapNone/>
          <wp:docPr id="1" name="그림 %d 1"/>
          <wp:cNvGraphicFramePr/>
          <a:graphic xmlns:a="http://schemas.openxmlformats.org/drawingml/2006/main">
            <a:graphicData uri="http://schemas.openxmlformats.org/drawingml/2006/picture">
              <pic:pic xmlns:pic="http://schemas.openxmlformats.org/drawingml/2006/picture">
                <pic:nvPicPr>
                  <pic:cNvPr id="0" name="C:\Users\SOGANG\AppData\Local\Temp\Hnc\BinData\EMB000023943897.jp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71830" cy="399415"/>
                  </a:xfrm>
                  <a:prstGeom prst="rect">
                    <a:avLst/>
                  </a:prstGeom>
                  <a:effectLst/>
                </pic:spPr>
              </pic:pic>
            </a:graphicData>
          </a:graphic>
        </wp:anchor>
      </w:drawing>
    </w:r>
    <w:r>
      <w:rPr>
        <w:noProof/>
      </w:rPr>
      <w:drawing>
        <wp:anchor distT="0" distB="0" distL="0" distR="0" simplePos="0" relativeHeight="10" behindDoc="0" locked="0" layoutInCell="1" allowOverlap="1" wp14:anchorId="44C35B56" wp14:editId="1593C62A">
          <wp:simplePos x="0" y="0"/>
          <wp:positionH relativeFrom="column">
            <wp:posOffset>0</wp:posOffset>
          </wp:positionH>
          <wp:positionV relativeFrom="paragraph">
            <wp:posOffset>-3175</wp:posOffset>
          </wp:positionV>
          <wp:extent cx="1124585" cy="340360"/>
          <wp:effectExtent l="0" t="0" r="0" b="2540"/>
          <wp:wrapNone/>
          <wp:docPr id="2" name="그림 %d 2"/>
          <wp:cNvGraphicFramePr/>
          <a:graphic xmlns:a="http://schemas.openxmlformats.org/drawingml/2006/main">
            <a:graphicData uri="http://schemas.openxmlformats.org/drawingml/2006/picture">
              <pic:pic xmlns:pic="http://schemas.openxmlformats.org/drawingml/2006/picture">
                <pic:nvPicPr>
                  <pic:cNvPr id="0" name="C:\Users\SOGANG\AppData\Local\Temp\Hnc\BinData\EMB000023943896.bmp"/>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124585" cy="340360"/>
                  </a:xfrm>
                  <a:prstGeom prst="rect">
                    <a:avLst/>
                  </a:prstGeom>
                  <a:effectLst/>
                </pic:spPr>
              </pic:pic>
            </a:graphicData>
          </a:graphic>
        </wp:anchor>
      </w:drawing>
    </w:r>
    <w:r>
      <w:fldChar w:fldCharType="begin"/>
    </w:r>
    <w:r>
      <w:instrText>PAGE  \* ARABIC</w:instrText>
    </w:r>
    <w:r>
      <w:fldChar w:fldCharType="separate"/>
    </w:r>
    <w:r w:rsidR="007341C5">
      <w:rPr>
        <w:noProof/>
      </w:rPr>
      <w:t>7</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6F067" w14:textId="77777777" w:rsidR="00823C4D" w:rsidRDefault="00823C4D">
      <w:pPr>
        <w:spacing w:after="0" w:line="240" w:lineRule="auto"/>
      </w:pPr>
      <w:r>
        <w:separator/>
      </w:r>
    </w:p>
  </w:footnote>
  <w:footnote w:type="continuationSeparator" w:id="0">
    <w:p w14:paraId="7098BC2D" w14:textId="77777777" w:rsidR="00823C4D" w:rsidRDefault="00823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D3D"/>
    <w:multiLevelType w:val="multilevel"/>
    <w:tmpl w:val="4D0419B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149C63B3"/>
    <w:multiLevelType w:val="multilevel"/>
    <w:tmpl w:val="25BE474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2A0C398B"/>
    <w:multiLevelType w:val="hybridMultilevel"/>
    <w:tmpl w:val="F2289714"/>
    <w:lvl w:ilvl="0" w:tplc="4EDA53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A540A5C"/>
    <w:multiLevelType w:val="multilevel"/>
    <w:tmpl w:val="4968996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50B03662"/>
    <w:multiLevelType w:val="multilevel"/>
    <w:tmpl w:val="099626A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51544709"/>
    <w:multiLevelType w:val="multilevel"/>
    <w:tmpl w:val="E5D6ED3A"/>
    <w:lvl w:ilvl="0">
      <w:start w:val="1"/>
      <w:numFmt w:val="decimal"/>
      <w:suff w:val="space"/>
      <w:lvlText w:val="%1."/>
      <w:lvlJc w:val="left"/>
      <w:rPr>
        <w:rFonts w:asciiTheme="minorHAnsi" w:eastAsiaTheme="minorHAnsi" w:hAnsiTheme="minorHAnsi"/>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6" w15:restartNumberingAfterBreak="0">
    <w:nsid w:val="59A73770"/>
    <w:multiLevelType w:val="hybridMultilevel"/>
    <w:tmpl w:val="1C0E8ACC"/>
    <w:lvl w:ilvl="0" w:tplc="ABB82502">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C23630F"/>
    <w:multiLevelType w:val="hybridMultilevel"/>
    <w:tmpl w:val="03FAD68A"/>
    <w:lvl w:ilvl="0" w:tplc="229E8FB8">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00F5DC4"/>
    <w:multiLevelType w:val="multilevel"/>
    <w:tmpl w:val="C1600C80"/>
    <w:lvl w:ilvl="0">
      <w:start w:val="4"/>
      <w:numFmt w:val="decimal"/>
      <w:suff w:val="space"/>
      <w:lvlText w:val="%1."/>
      <w:lvlJc w:val="left"/>
      <w:rPr>
        <w:rFonts w:ascii="Malgun Gothic" w:eastAsia="Malgun Gothic" w:hAnsi="Malgun Gothic"/>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9" w15:restartNumberingAfterBreak="0">
    <w:nsid w:val="613A34A0"/>
    <w:multiLevelType w:val="multilevel"/>
    <w:tmpl w:val="5394A8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10" w15:restartNumberingAfterBreak="0">
    <w:nsid w:val="679D3B29"/>
    <w:multiLevelType w:val="multilevel"/>
    <w:tmpl w:val="89982CF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1" w15:restartNumberingAfterBreak="0">
    <w:nsid w:val="70F70C14"/>
    <w:multiLevelType w:val="multilevel"/>
    <w:tmpl w:val="3E70C464"/>
    <w:lvl w:ilvl="0">
      <w:start w:val="3"/>
      <w:numFmt w:val="decimal"/>
      <w:suff w:val="space"/>
      <w:lvlText w:val="%1."/>
      <w:lvlJc w:val="left"/>
      <w:rPr>
        <w:rFonts w:ascii="Malgun Gothic" w:eastAsia="Malgun Gothic" w:hAnsi="Malgun Gothic"/>
        <w:color w:val="000000"/>
        <w:sz w:val="22"/>
      </w:rPr>
    </w:lvl>
    <w:lvl w:ilvl="1">
      <w:start w:val="1"/>
      <w:numFmt w:val="ganada"/>
      <w:suff w:val="space"/>
      <w:lvlText w:val="%2."/>
      <w:lvlJc w:val="left"/>
      <w:rPr>
        <w:rFonts w:ascii="Malgun Gothic" w:eastAsia="Malgun Gothic" w:hAnsi="Malgun Gothic"/>
        <w:color w:val="000000"/>
        <w:sz w:val="22"/>
      </w:rPr>
    </w:lvl>
    <w:lvl w:ilvl="2">
      <w:start w:val="1"/>
      <w:numFmt w:val="decimal"/>
      <w:suff w:val="space"/>
      <w:lvlText w:val="%3)"/>
      <w:lvlJc w:val="left"/>
      <w:rPr>
        <w:rFonts w:ascii="Malgun Gothic" w:eastAsia="Malgun Gothic" w:hAnsi="Malgun Gothic"/>
        <w:color w:val="000000"/>
        <w:sz w:val="22"/>
      </w:rPr>
    </w:lvl>
    <w:lvl w:ilvl="3">
      <w:start w:val="1"/>
      <w:numFmt w:val="ganada"/>
      <w:suff w:val="space"/>
      <w:lvlText w:val="%4)"/>
      <w:lvlJc w:val="left"/>
      <w:rPr>
        <w:rFonts w:ascii="Malgun Gothic" w:eastAsia="Malgun Gothic" w:hAnsi="Malgun Gothic"/>
        <w:color w:val="000000"/>
        <w:sz w:val="22"/>
      </w:rPr>
    </w:lvl>
    <w:lvl w:ilvl="4">
      <w:start w:val="1"/>
      <w:numFmt w:val="decimal"/>
      <w:suff w:val="space"/>
      <w:lvlText w:val="(%5)"/>
      <w:lvlJc w:val="left"/>
      <w:rPr>
        <w:rFonts w:ascii="Malgun Gothic" w:eastAsia="Malgun Gothic" w:hAnsi="Malgun Gothic"/>
        <w:color w:val="000000"/>
        <w:sz w:val="22"/>
      </w:rPr>
    </w:lvl>
    <w:lvl w:ilvl="5">
      <w:start w:val="1"/>
      <w:numFmt w:val="ganada"/>
      <w:suff w:val="space"/>
      <w:lvlText w:val="(%6)"/>
      <w:lvlJc w:val="left"/>
      <w:rPr>
        <w:rFonts w:ascii="Malgun Gothic" w:eastAsia="Malgun Gothic" w:hAnsi="Malgun Gothic"/>
        <w:color w:val="000000"/>
        <w:sz w:val="22"/>
      </w:rPr>
    </w:lvl>
    <w:lvl w:ilvl="6">
      <w:start w:val="1"/>
      <w:numFmt w:val="decimalEnclosedCircle"/>
      <w:suff w:val="space"/>
      <w:lvlText w:val="%7"/>
      <w:lvlJc w:val="left"/>
      <w:rPr>
        <w:rFonts w:ascii="Malgun Gothic" w:eastAsia="Malgun Gothic" w:hAnsi="Malgun Gothic"/>
        <w:color w:val="000000"/>
        <w:sz w:val="22"/>
      </w:rPr>
    </w:lvl>
    <w:lvl w:ilvl="7">
      <w:numFmt w:val="decimal"/>
      <w:lvlText w:val=""/>
      <w:lvlJc w:val="left"/>
    </w:lvl>
    <w:lvl w:ilvl="8">
      <w:numFmt w:val="decimal"/>
      <w:lvlText w:val=""/>
      <w:lvlJc w:val="left"/>
    </w:lvl>
  </w:abstractNum>
  <w:abstractNum w:abstractNumId="12" w15:restartNumberingAfterBreak="0">
    <w:nsid w:val="7514479D"/>
    <w:multiLevelType w:val="multilevel"/>
    <w:tmpl w:val="2AC8A1B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3" w15:restartNumberingAfterBreak="0">
    <w:nsid w:val="76AF659A"/>
    <w:multiLevelType w:val="hybridMultilevel"/>
    <w:tmpl w:val="F2C06252"/>
    <w:lvl w:ilvl="0" w:tplc="B95EFF7C">
      <w:numFmt w:val="bullet"/>
      <w:lvlText w:val="-"/>
      <w:lvlJc w:val="left"/>
      <w:pPr>
        <w:ind w:left="800" w:hanging="360"/>
      </w:pPr>
      <w:rPr>
        <w:rFonts w:ascii="Malgun Gothic" w:eastAsia="Malgun Gothic" w:hAnsi="Malgun Gothic"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57566486">
    <w:abstractNumId w:val="11"/>
  </w:num>
  <w:num w:numId="2" w16cid:durableId="235437130">
    <w:abstractNumId w:val="5"/>
  </w:num>
  <w:num w:numId="3" w16cid:durableId="532882375">
    <w:abstractNumId w:val="8"/>
  </w:num>
  <w:num w:numId="4" w16cid:durableId="1392314714">
    <w:abstractNumId w:val="12"/>
  </w:num>
  <w:num w:numId="5" w16cid:durableId="503205958">
    <w:abstractNumId w:val="3"/>
  </w:num>
  <w:num w:numId="6" w16cid:durableId="1730575644">
    <w:abstractNumId w:val="4"/>
  </w:num>
  <w:num w:numId="7" w16cid:durableId="1489437221">
    <w:abstractNumId w:val="0"/>
  </w:num>
  <w:num w:numId="8" w16cid:durableId="1026448841">
    <w:abstractNumId w:val="1"/>
  </w:num>
  <w:num w:numId="9" w16cid:durableId="409735056">
    <w:abstractNumId w:val="10"/>
  </w:num>
  <w:num w:numId="10" w16cid:durableId="544370514">
    <w:abstractNumId w:val="9"/>
  </w:num>
  <w:num w:numId="11" w16cid:durableId="1311784731">
    <w:abstractNumId w:val="2"/>
  </w:num>
  <w:num w:numId="12" w16cid:durableId="1708337711">
    <w:abstractNumId w:val="7"/>
  </w:num>
  <w:num w:numId="13" w16cid:durableId="2142458143">
    <w:abstractNumId w:val="6"/>
  </w:num>
  <w:num w:numId="14" w16cid:durableId="903564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75D"/>
    <w:rsid w:val="00032955"/>
    <w:rsid w:val="0003610C"/>
    <w:rsid w:val="0003775D"/>
    <w:rsid w:val="00045791"/>
    <w:rsid w:val="00061DA6"/>
    <w:rsid w:val="000669AC"/>
    <w:rsid w:val="0007699E"/>
    <w:rsid w:val="000A143B"/>
    <w:rsid w:val="000A46F7"/>
    <w:rsid w:val="000B3518"/>
    <w:rsid w:val="000B450E"/>
    <w:rsid w:val="000C6EA5"/>
    <w:rsid w:val="000D1120"/>
    <w:rsid w:val="000D5919"/>
    <w:rsid w:val="000E7DB0"/>
    <w:rsid w:val="0012294E"/>
    <w:rsid w:val="00154178"/>
    <w:rsid w:val="00160A2D"/>
    <w:rsid w:val="001612EC"/>
    <w:rsid w:val="0017005B"/>
    <w:rsid w:val="001A0946"/>
    <w:rsid w:val="001A204D"/>
    <w:rsid w:val="001C7723"/>
    <w:rsid w:val="001D6F00"/>
    <w:rsid w:val="001E1052"/>
    <w:rsid w:val="001F0F8D"/>
    <w:rsid w:val="001F6E67"/>
    <w:rsid w:val="002303C8"/>
    <w:rsid w:val="0026279E"/>
    <w:rsid w:val="002657BF"/>
    <w:rsid w:val="00267516"/>
    <w:rsid w:val="00282E72"/>
    <w:rsid w:val="002B5A75"/>
    <w:rsid w:val="002C3D62"/>
    <w:rsid w:val="002C48B4"/>
    <w:rsid w:val="002D4871"/>
    <w:rsid w:val="002D6CF5"/>
    <w:rsid w:val="002E47FC"/>
    <w:rsid w:val="002F7DC0"/>
    <w:rsid w:val="00315BF1"/>
    <w:rsid w:val="00342C54"/>
    <w:rsid w:val="00350E13"/>
    <w:rsid w:val="003570B0"/>
    <w:rsid w:val="00365721"/>
    <w:rsid w:val="0037154B"/>
    <w:rsid w:val="003762D6"/>
    <w:rsid w:val="00392880"/>
    <w:rsid w:val="003B266F"/>
    <w:rsid w:val="003B7BB1"/>
    <w:rsid w:val="003C5197"/>
    <w:rsid w:val="003E3C69"/>
    <w:rsid w:val="00403CC5"/>
    <w:rsid w:val="00410F31"/>
    <w:rsid w:val="004230AF"/>
    <w:rsid w:val="00475DA9"/>
    <w:rsid w:val="004828AB"/>
    <w:rsid w:val="00484FC1"/>
    <w:rsid w:val="00491FBF"/>
    <w:rsid w:val="004B1403"/>
    <w:rsid w:val="004B584C"/>
    <w:rsid w:val="004B5869"/>
    <w:rsid w:val="004C2490"/>
    <w:rsid w:val="004C6B66"/>
    <w:rsid w:val="004F2142"/>
    <w:rsid w:val="00517DFC"/>
    <w:rsid w:val="00521C9E"/>
    <w:rsid w:val="00527C80"/>
    <w:rsid w:val="005408C4"/>
    <w:rsid w:val="00581F8E"/>
    <w:rsid w:val="00585768"/>
    <w:rsid w:val="005861BB"/>
    <w:rsid w:val="005870CA"/>
    <w:rsid w:val="0059150A"/>
    <w:rsid w:val="00592267"/>
    <w:rsid w:val="005D0407"/>
    <w:rsid w:val="006074C7"/>
    <w:rsid w:val="00612282"/>
    <w:rsid w:val="00614710"/>
    <w:rsid w:val="0063121D"/>
    <w:rsid w:val="00631C1C"/>
    <w:rsid w:val="006355BA"/>
    <w:rsid w:val="00647118"/>
    <w:rsid w:val="006600D1"/>
    <w:rsid w:val="00676E18"/>
    <w:rsid w:val="006825B7"/>
    <w:rsid w:val="00683F56"/>
    <w:rsid w:val="0069078B"/>
    <w:rsid w:val="006916DB"/>
    <w:rsid w:val="006A4987"/>
    <w:rsid w:val="006B164D"/>
    <w:rsid w:val="006B3D6B"/>
    <w:rsid w:val="006C14DF"/>
    <w:rsid w:val="006D3E93"/>
    <w:rsid w:val="006D6640"/>
    <w:rsid w:val="006E7382"/>
    <w:rsid w:val="006F5017"/>
    <w:rsid w:val="00725C40"/>
    <w:rsid w:val="007341C5"/>
    <w:rsid w:val="00736E4D"/>
    <w:rsid w:val="00744D13"/>
    <w:rsid w:val="00751978"/>
    <w:rsid w:val="007748D8"/>
    <w:rsid w:val="00775DB8"/>
    <w:rsid w:val="0077705E"/>
    <w:rsid w:val="0078156A"/>
    <w:rsid w:val="00787066"/>
    <w:rsid w:val="00797310"/>
    <w:rsid w:val="007B534E"/>
    <w:rsid w:val="007C6A79"/>
    <w:rsid w:val="0080319F"/>
    <w:rsid w:val="0080599A"/>
    <w:rsid w:val="00823C4D"/>
    <w:rsid w:val="00830A8B"/>
    <w:rsid w:val="00843F65"/>
    <w:rsid w:val="00860929"/>
    <w:rsid w:val="00861E78"/>
    <w:rsid w:val="0087059F"/>
    <w:rsid w:val="00882046"/>
    <w:rsid w:val="0088332C"/>
    <w:rsid w:val="00883F67"/>
    <w:rsid w:val="00887EA5"/>
    <w:rsid w:val="0089317A"/>
    <w:rsid w:val="00897CF6"/>
    <w:rsid w:val="008B498C"/>
    <w:rsid w:val="008D03E4"/>
    <w:rsid w:val="0090482C"/>
    <w:rsid w:val="009060A3"/>
    <w:rsid w:val="00907305"/>
    <w:rsid w:val="0091030B"/>
    <w:rsid w:val="00912B32"/>
    <w:rsid w:val="00916BE8"/>
    <w:rsid w:val="0092500F"/>
    <w:rsid w:val="00926FB6"/>
    <w:rsid w:val="009272A5"/>
    <w:rsid w:val="009366B2"/>
    <w:rsid w:val="00941A03"/>
    <w:rsid w:val="009716C3"/>
    <w:rsid w:val="009877AB"/>
    <w:rsid w:val="009A005D"/>
    <w:rsid w:val="009B0BF6"/>
    <w:rsid w:val="009D5F22"/>
    <w:rsid w:val="009E0A3A"/>
    <w:rsid w:val="009F0428"/>
    <w:rsid w:val="00A05881"/>
    <w:rsid w:val="00A06B41"/>
    <w:rsid w:val="00A45673"/>
    <w:rsid w:val="00A85C1B"/>
    <w:rsid w:val="00A87F48"/>
    <w:rsid w:val="00AA17A3"/>
    <w:rsid w:val="00AC2D7A"/>
    <w:rsid w:val="00AC7A9E"/>
    <w:rsid w:val="00AD30FB"/>
    <w:rsid w:val="00AE49C7"/>
    <w:rsid w:val="00AE6463"/>
    <w:rsid w:val="00AF2FBC"/>
    <w:rsid w:val="00AF6E10"/>
    <w:rsid w:val="00B125F2"/>
    <w:rsid w:val="00B2320E"/>
    <w:rsid w:val="00B308AC"/>
    <w:rsid w:val="00B714DD"/>
    <w:rsid w:val="00BA03A6"/>
    <w:rsid w:val="00BB011B"/>
    <w:rsid w:val="00BD480D"/>
    <w:rsid w:val="00BF6FF1"/>
    <w:rsid w:val="00BF75AC"/>
    <w:rsid w:val="00BF7D97"/>
    <w:rsid w:val="00C02D05"/>
    <w:rsid w:val="00C036A0"/>
    <w:rsid w:val="00C1566F"/>
    <w:rsid w:val="00C17CD7"/>
    <w:rsid w:val="00C57098"/>
    <w:rsid w:val="00C806A2"/>
    <w:rsid w:val="00C87F8D"/>
    <w:rsid w:val="00CA4367"/>
    <w:rsid w:val="00CC120E"/>
    <w:rsid w:val="00CD1E9A"/>
    <w:rsid w:val="00CD2552"/>
    <w:rsid w:val="00CF4D02"/>
    <w:rsid w:val="00CF5413"/>
    <w:rsid w:val="00D03CC4"/>
    <w:rsid w:val="00D14C2E"/>
    <w:rsid w:val="00D1536B"/>
    <w:rsid w:val="00D415EF"/>
    <w:rsid w:val="00D62CDC"/>
    <w:rsid w:val="00D84E1B"/>
    <w:rsid w:val="00DA0243"/>
    <w:rsid w:val="00DA66F8"/>
    <w:rsid w:val="00DB5F3C"/>
    <w:rsid w:val="00DC4321"/>
    <w:rsid w:val="00DD1F9C"/>
    <w:rsid w:val="00DE3C8C"/>
    <w:rsid w:val="00E1285B"/>
    <w:rsid w:val="00E13355"/>
    <w:rsid w:val="00E468D0"/>
    <w:rsid w:val="00E573C7"/>
    <w:rsid w:val="00E611CD"/>
    <w:rsid w:val="00E635A0"/>
    <w:rsid w:val="00E73A68"/>
    <w:rsid w:val="00E924C6"/>
    <w:rsid w:val="00EA34AA"/>
    <w:rsid w:val="00EA3995"/>
    <w:rsid w:val="00EA6582"/>
    <w:rsid w:val="00EB75D8"/>
    <w:rsid w:val="00EC1646"/>
    <w:rsid w:val="00EC6706"/>
    <w:rsid w:val="00ED46CE"/>
    <w:rsid w:val="00ED4A9C"/>
    <w:rsid w:val="00EE033D"/>
    <w:rsid w:val="00EE24C9"/>
    <w:rsid w:val="00F04A1D"/>
    <w:rsid w:val="00F1757C"/>
    <w:rsid w:val="00F325D8"/>
    <w:rsid w:val="00F53552"/>
    <w:rsid w:val="00F62D5E"/>
    <w:rsid w:val="00F66C6F"/>
    <w:rsid w:val="00F736BB"/>
    <w:rsid w:val="00F87D81"/>
    <w:rsid w:val="00F9059F"/>
    <w:rsid w:val="00F918C5"/>
    <w:rsid w:val="00F97A1D"/>
    <w:rsid w:val="00FC7E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B9D01"/>
  <w15:docId w15:val="{5DAA447F-EFB7-49E7-ACA3-8E908603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CA"/>
    <w:pPr>
      <w:widowControl w:val="0"/>
      <w:wordWrap w:val="0"/>
      <w:autoSpaceDE w:val="0"/>
      <w:autoSpaceDN w:val="0"/>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Batang" w:eastAsia="Batang"/>
      <w:color w:val="000000"/>
    </w:rPr>
  </w:style>
  <w:style w:type="paragraph" w:styleId="BodyText">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Batang" w:eastAsia="Batang"/>
      <w:color w:val="000000"/>
    </w:rPr>
  </w:style>
  <w:style w:type="paragraph" w:customStyle="1" w:styleId="1">
    <w:name w:val="개요 1"/>
    <w:uiPriority w:val="2"/>
    <w:pPr>
      <w:widowControl w:val="0"/>
      <w:numPr>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Batang" w:eastAsia="Batang"/>
      <w:color w:val="000000"/>
    </w:rPr>
  </w:style>
  <w:style w:type="paragraph" w:customStyle="1" w:styleId="2">
    <w:name w:val="개요 2"/>
    <w:uiPriority w:val="3"/>
    <w:pPr>
      <w:widowControl w:val="0"/>
      <w:numPr>
        <w:ilvl w:val="1"/>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Batang" w:eastAsia="Batang"/>
      <w:color w:val="000000"/>
    </w:rPr>
  </w:style>
  <w:style w:type="paragraph" w:customStyle="1" w:styleId="3">
    <w:name w:val="개요 3"/>
    <w:uiPriority w:val="4"/>
    <w:pPr>
      <w:widowControl w:val="0"/>
      <w:numPr>
        <w:ilvl w:val="2"/>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Batang" w:eastAsia="Batang"/>
      <w:color w:val="000000"/>
    </w:rPr>
  </w:style>
  <w:style w:type="paragraph" w:customStyle="1" w:styleId="4">
    <w:name w:val="개요 4"/>
    <w:uiPriority w:val="5"/>
    <w:pPr>
      <w:widowControl w:val="0"/>
      <w:numPr>
        <w:ilvl w:val="3"/>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Batang" w:eastAsia="Batang"/>
      <w:color w:val="000000"/>
    </w:rPr>
  </w:style>
  <w:style w:type="paragraph" w:customStyle="1" w:styleId="5">
    <w:name w:val="개요 5"/>
    <w:uiPriority w:val="6"/>
    <w:pPr>
      <w:widowControl w:val="0"/>
      <w:numPr>
        <w:ilvl w:val="4"/>
        <w:numId w:val="8"/>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Batang" w:eastAsia="Batang"/>
      <w:color w:val="000000"/>
    </w:rPr>
  </w:style>
  <w:style w:type="paragraph" w:customStyle="1" w:styleId="6">
    <w:name w:val="개요 6"/>
    <w:uiPriority w:val="7"/>
    <w:pPr>
      <w:widowControl w:val="0"/>
      <w:numPr>
        <w:ilvl w:val="5"/>
        <w:numId w:val="9"/>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Batang" w:eastAsia="Batang"/>
      <w:color w:val="000000"/>
    </w:rPr>
  </w:style>
  <w:style w:type="paragraph" w:customStyle="1" w:styleId="7">
    <w:name w:val="개요 7"/>
    <w:uiPriority w:val="8"/>
    <w:pPr>
      <w:widowControl w:val="0"/>
      <w:numPr>
        <w:ilvl w:val="6"/>
        <w:numId w:val="10"/>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Batang" w:eastAsia="Batang"/>
      <w:color w:val="000000"/>
    </w:rPr>
  </w:style>
  <w:style w:type="paragraph" w:customStyle="1" w:styleId="a0">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Gulim" w:eastAsia="Gulim"/>
      <w:color w:val="000000"/>
    </w:rPr>
  </w:style>
  <w:style w:type="paragraph" w:customStyle="1" w:styleId="a1">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Gulim" w:eastAsia="Gulim"/>
      <w:color w:val="000000"/>
      <w:sz w:val="18"/>
    </w:rPr>
  </w:style>
  <w:style w:type="paragraph" w:customStyle="1" w:styleId="a2">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3">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Batang" w:eastAsia="Batang"/>
      <w:color w:val="000000"/>
      <w:spacing w:val="-4"/>
      <w:w w:val="95"/>
      <w:sz w:val="18"/>
    </w:rPr>
  </w:style>
  <w:style w:type="paragraph" w:customStyle="1" w:styleId="a4">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Gulim" w:eastAsia="Gulim"/>
      <w:color w:val="000000"/>
      <w:spacing w:val="-4"/>
      <w:w w:val="95"/>
      <w:sz w:val="18"/>
    </w:rPr>
  </w:style>
  <w:style w:type="paragraph" w:customStyle="1" w:styleId="MS">
    <w:name w:val="MS바탕글"/>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textAlignment w:val="baseline"/>
    </w:pPr>
    <w:rPr>
      <w:rFonts w:ascii="Batang" w:eastAsia="Batang"/>
      <w:color w:val="000000"/>
    </w:rPr>
  </w:style>
  <w:style w:type="paragraph" w:styleId="Header">
    <w:name w:val="header"/>
    <w:basedOn w:val="Normal"/>
    <w:link w:val="HeaderChar"/>
    <w:uiPriority w:val="99"/>
    <w:unhideWhenUsed/>
    <w:rsid w:val="00ED4A9C"/>
    <w:pPr>
      <w:tabs>
        <w:tab w:val="center" w:pos="4513"/>
        <w:tab w:val="right" w:pos="9026"/>
      </w:tabs>
      <w:snapToGrid w:val="0"/>
      <w:spacing w:after="160" w:line="259" w:lineRule="auto"/>
    </w:pPr>
  </w:style>
  <w:style w:type="character" w:customStyle="1" w:styleId="HeaderChar">
    <w:name w:val="Header Char"/>
    <w:basedOn w:val="DefaultParagraphFont"/>
    <w:link w:val="Header"/>
    <w:uiPriority w:val="99"/>
    <w:rsid w:val="00ED4A9C"/>
  </w:style>
  <w:style w:type="paragraph" w:styleId="Footer">
    <w:name w:val="footer"/>
    <w:basedOn w:val="Normal"/>
    <w:link w:val="FooterChar"/>
    <w:uiPriority w:val="99"/>
    <w:unhideWhenUsed/>
    <w:rsid w:val="00ED4A9C"/>
    <w:pPr>
      <w:tabs>
        <w:tab w:val="center" w:pos="4513"/>
        <w:tab w:val="right" w:pos="9026"/>
      </w:tabs>
      <w:snapToGrid w:val="0"/>
      <w:spacing w:after="160" w:line="259" w:lineRule="auto"/>
    </w:pPr>
  </w:style>
  <w:style w:type="character" w:customStyle="1" w:styleId="FooterChar">
    <w:name w:val="Footer Char"/>
    <w:basedOn w:val="DefaultParagraphFont"/>
    <w:link w:val="Footer"/>
    <w:uiPriority w:val="99"/>
    <w:rsid w:val="00ED4A9C"/>
  </w:style>
  <w:style w:type="table" w:styleId="TableGrid">
    <w:name w:val="Table Grid"/>
    <w:basedOn w:val="TableNormal"/>
    <w:uiPriority w:val="59"/>
    <w:rsid w:val="00587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7305"/>
    <w:rPr>
      <w:color w:val="0563C1" w:themeColor="hyperlink"/>
      <w:u w:val="single"/>
    </w:rPr>
  </w:style>
  <w:style w:type="character" w:styleId="UnresolvedMention">
    <w:name w:val="Unresolved Mention"/>
    <w:basedOn w:val="DefaultParagraphFont"/>
    <w:uiPriority w:val="99"/>
    <w:semiHidden/>
    <w:unhideWhenUsed/>
    <w:rsid w:val="00907305"/>
    <w:rPr>
      <w:color w:val="605E5C"/>
      <w:shd w:val="clear" w:color="auto" w:fill="E1DFDD"/>
    </w:rPr>
  </w:style>
  <w:style w:type="paragraph" w:customStyle="1" w:styleId="s0">
    <w:name w:val="s0"/>
    <w:rsid w:val="002B5A75"/>
    <w:pPr>
      <w:widowControl w:val="0"/>
      <w:autoSpaceDE w:val="0"/>
      <w:autoSpaceDN w:val="0"/>
      <w:adjustRightInd w:val="0"/>
      <w:spacing w:after="0" w:line="240" w:lineRule="auto"/>
      <w:jc w:val="left"/>
    </w:pPr>
    <w:rPr>
      <w:rFonts w:ascii="Malgun Gothic" w:eastAsia="Malgun Gothic" w:hAnsi="Malgun Gothic" w:cs="Times New Roman"/>
      <w:kern w:val="0"/>
      <w:sz w:val="24"/>
      <w:szCs w:val="24"/>
    </w:rPr>
  </w:style>
  <w:style w:type="character" w:styleId="FollowedHyperlink">
    <w:name w:val="FollowedHyperlink"/>
    <w:basedOn w:val="DefaultParagraphFont"/>
    <w:uiPriority w:val="99"/>
    <w:semiHidden/>
    <w:unhideWhenUsed/>
    <w:rsid w:val="00683F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174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gor-vy.github.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s.core-econ.org/the-economy/macroeconomics/0-3-contents.html" TargetMode="External"/><Relationship Id="rId5" Type="http://schemas.openxmlformats.org/officeDocument/2006/relationships/webSettings" Target="webSettings.xml"/><Relationship Id="rId10" Type="http://schemas.openxmlformats.org/officeDocument/2006/relationships/hyperlink" Target="https://sites.google.com/site/wendycarlinucl/new-book" TargetMode="External"/><Relationship Id="rId4" Type="http://schemas.openxmlformats.org/officeDocument/2006/relationships/settings" Target="settings.xml"/><Relationship Id="rId9" Type="http://schemas.openxmlformats.org/officeDocument/2006/relationships/hyperlink" Target="https://flippedlearning.org/wp-content/uploads/2016/07/FLIP_handout_FNL_Web.pdf"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EFB7678-5D37-4A24-A5F2-A49131166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1895</TotalTime>
  <Pages>4</Pages>
  <Words>978</Words>
  <Characters>5579</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김혜선</dc:creator>
  <cp:lastModifiedBy>Iegor Vyshnevskyi</cp:lastModifiedBy>
  <cp:revision>153</cp:revision>
  <cp:lastPrinted>2025-08-29T07:23:00Z</cp:lastPrinted>
  <dcterms:created xsi:type="dcterms:W3CDTF">2024-04-11T07:23:00Z</dcterms:created>
  <dcterms:modified xsi:type="dcterms:W3CDTF">2026-07-27T01:25:00Z</dcterms:modified>
</cp:coreProperties>
</file>