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58" w:rsidRPr="00666658" w:rsidRDefault="00666658" w:rsidP="00666658">
      <w:pPr>
        <w:pStyle w:val="Ttulo1"/>
        <w:jc w:val="center"/>
        <w:rPr>
          <w:rFonts w:asciiTheme="minorHAnsi" w:hAnsiTheme="minorHAnsi" w:cstheme="minorHAnsi"/>
        </w:rPr>
      </w:pPr>
      <w:r w:rsidRPr="00666658">
        <w:rPr>
          <w:rFonts w:asciiTheme="minorHAnsi" w:hAnsiTheme="minorHAnsi" w:cstheme="minorHAnsi"/>
        </w:rPr>
        <w:t>Proyecto Investigación Sistema Multiplataforma con IA</w:t>
      </w:r>
    </w:p>
    <w:p w:rsidR="00666658" w:rsidRPr="00666658" w:rsidRDefault="00666658" w:rsidP="00666658">
      <w:pPr>
        <w:jc w:val="both"/>
        <w:rPr>
          <w:rFonts w:cstheme="minorHAnsi"/>
          <w:b/>
          <w:u w:val="single"/>
        </w:rPr>
      </w:pPr>
    </w:p>
    <w:p w:rsidR="00EB5884" w:rsidRPr="008B6BB5" w:rsidRDefault="00EB5884" w:rsidP="008B6BB5">
      <w:pPr>
        <w:pStyle w:val="Ttulo2"/>
        <w:rPr>
          <w:rFonts w:asciiTheme="minorHAnsi" w:hAnsiTheme="minorHAnsi" w:cstheme="minorHAnsi"/>
        </w:rPr>
      </w:pPr>
      <w:r w:rsidRPr="008B6BB5">
        <w:rPr>
          <w:rFonts w:asciiTheme="minorHAnsi" w:hAnsiTheme="minorHAnsi" w:cstheme="minorHAnsi"/>
        </w:rPr>
        <w:t xml:space="preserve">Aplicaciones de la IA </w:t>
      </w:r>
    </w:p>
    <w:p w:rsidR="008B6BB5" w:rsidRDefault="00EB5884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>La IA se ha integrado en herramientas que facilitan tareas como la búsqueda de información, traducción de documentos, generación de contenido multimedia, y corrección de textos, entre otras</w:t>
      </w:r>
      <w:r w:rsidR="00A31BA3">
        <w:rPr>
          <w:rFonts w:cstheme="minorHAnsi"/>
        </w:rPr>
        <w:t xml:space="preserve">, </w:t>
      </w:r>
      <w:r w:rsidR="00A31BA3" w:rsidRPr="00666658">
        <w:rPr>
          <w:rFonts w:cstheme="minorHAnsi"/>
        </w:rPr>
        <w:t>demostrando su capacidad para interactuar en lenguaje natural y realizar tareas complejas de forma eficiente</w:t>
      </w:r>
      <w:r w:rsidRPr="00666658">
        <w:rPr>
          <w:rFonts w:cstheme="minorHAnsi"/>
        </w:rPr>
        <w:t xml:space="preserve">. </w:t>
      </w:r>
    </w:p>
    <w:p w:rsidR="008B6BB5" w:rsidRDefault="00EB5884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 xml:space="preserve">En el ámbito empresarial, la IA contribuye a la automatización de procesos repetitivos, análisis de datos para predecir tendencias, personalización de la experiencia del cliente, optimización logística, y mejora de la toma de decisiones. Empresas como Amazon, Coca-Cola, IBM, Tesla, y </w:t>
      </w:r>
      <w:proofErr w:type="spellStart"/>
      <w:r w:rsidRPr="00666658">
        <w:rPr>
          <w:rFonts w:cstheme="minorHAnsi"/>
        </w:rPr>
        <w:t>Netflix</w:t>
      </w:r>
      <w:proofErr w:type="spellEnd"/>
      <w:r w:rsidRPr="00666658">
        <w:rPr>
          <w:rFonts w:cstheme="minorHAnsi"/>
        </w:rPr>
        <w:t xml:space="preserve"> han adoptado la IA para mejorar su rentabilidad y competitividad.</w:t>
      </w:r>
    </w:p>
    <w:p w:rsidR="003A789F" w:rsidRPr="003A789F" w:rsidRDefault="003A789F" w:rsidP="003A789F">
      <w:pPr>
        <w:jc w:val="both"/>
        <w:rPr>
          <w:rFonts w:cstheme="minorHAnsi"/>
        </w:rPr>
      </w:pPr>
      <w:r w:rsidRPr="00A31BA3">
        <w:rPr>
          <w:rFonts w:cstheme="minorHAnsi"/>
          <w:u w:val="single"/>
        </w:rPr>
        <w:t xml:space="preserve">Algunas Soluciones IA de </w:t>
      </w:r>
      <w:r w:rsidR="00B835F1" w:rsidRPr="00A31BA3">
        <w:rPr>
          <w:rFonts w:cstheme="minorHAnsi"/>
          <w:u w:val="single"/>
        </w:rPr>
        <w:t>Operaciones Diar</w:t>
      </w:r>
      <w:r w:rsidR="00480493" w:rsidRPr="00A31BA3">
        <w:rPr>
          <w:rFonts w:cstheme="minorHAnsi"/>
          <w:u w:val="single"/>
        </w:rPr>
        <w:t>i</w:t>
      </w:r>
      <w:r w:rsidR="00B835F1" w:rsidRPr="00A31BA3">
        <w:rPr>
          <w:rFonts w:cstheme="minorHAnsi"/>
          <w:u w:val="single"/>
        </w:rPr>
        <w:t>as</w:t>
      </w:r>
      <w:r w:rsidRPr="003A789F">
        <w:rPr>
          <w:rFonts w:cstheme="minorHAnsi"/>
        </w:rPr>
        <w:t>:</w:t>
      </w:r>
    </w:p>
    <w:p w:rsidR="00EB5884" w:rsidRPr="00666658" w:rsidRDefault="00EB5884" w:rsidP="0066665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Fliki.ai</w:t>
      </w:r>
      <w:r w:rsidRPr="00666658">
        <w:rPr>
          <w:rFonts w:cstheme="minorHAnsi"/>
        </w:rPr>
        <w:t>: Convierte textos en videos usando inteligencia artificial.</w:t>
      </w:r>
    </w:p>
    <w:p w:rsidR="00EB5884" w:rsidRPr="00666658" w:rsidRDefault="00EB5884" w:rsidP="0066665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DALL-E 2</w:t>
      </w:r>
      <w:r w:rsidRPr="00666658">
        <w:rPr>
          <w:rFonts w:cstheme="minorHAnsi"/>
        </w:rPr>
        <w:t>: Crea imágenes realistas o artísticas a partir de descripciones de texto.</w:t>
      </w:r>
    </w:p>
    <w:p w:rsidR="00EB5884" w:rsidRPr="00666658" w:rsidRDefault="00EB5884" w:rsidP="0066665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Speechtext.ai</w:t>
      </w:r>
      <w:r w:rsidRPr="00666658">
        <w:rPr>
          <w:rFonts w:cstheme="minorHAnsi"/>
        </w:rPr>
        <w:t>: Transcribe audio y vídeo a texto.</w:t>
      </w:r>
    </w:p>
    <w:p w:rsidR="00EB5884" w:rsidRPr="00666658" w:rsidRDefault="00EB5884" w:rsidP="0066665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  <w:b/>
        </w:rPr>
        <w:t>Summarize.tech</w:t>
      </w:r>
      <w:proofErr w:type="spellEnd"/>
      <w:r w:rsidRPr="00666658">
        <w:rPr>
          <w:rFonts w:cstheme="minorHAnsi"/>
        </w:rPr>
        <w:t>: Genera resúmenes de vídeos de YouTube.</w:t>
      </w:r>
    </w:p>
    <w:p w:rsidR="00EB5884" w:rsidRPr="00666658" w:rsidRDefault="00EB5884" w:rsidP="00666658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  <w:b/>
        </w:rPr>
        <w:t>Grammarly</w:t>
      </w:r>
      <w:proofErr w:type="spellEnd"/>
      <w:r w:rsidRPr="00666658">
        <w:rPr>
          <w:rFonts w:cstheme="minorHAnsi"/>
        </w:rPr>
        <w:t>: Corrige y mejora textos en inglés.</w:t>
      </w:r>
    </w:p>
    <w:p w:rsidR="00EB5884" w:rsidRPr="00A31BA3" w:rsidRDefault="00EB5884" w:rsidP="008B6BB5">
      <w:pPr>
        <w:pStyle w:val="Ttulo2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u w:val="single"/>
        </w:rPr>
      </w:pPr>
      <w:r w:rsidRPr="00A31BA3"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Inteligencia Artificial en Marketing</w:t>
      </w:r>
      <w:r w:rsidR="00A31BA3"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u w:val="single"/>
        </w:rPr>
        <w:t>:</w:t>
      </w:r>
    </w:p>
    <w:p w:rsidR="006C12E9" w:rsidRDefault="00EB5884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 xml:space="preserve">Específicamente en marketing, la IA se emplea en la generación de contenido, optimización de SEO, gestión de relaciones con clientes, y traducción de textos. Herramientas como Frase.io, </w:t>
      </w:r>
      <w:proofErr w:type="spellStart"/>
      <w:r w:rsidRPr="00666658">
        <w:rPr>
          <w:rFonts w:cstheme="minorHAnsi"/>
        </w:rPr>
        <w:t>Salesforce</w:t>
      </w:r>
      <w:proofErr w:type="spellEnd"/>
      <w:r w:rsidRPr="00666658">
        <w:rPr>
          <w:rFonts w:cstheme="minorHAnsi"/>
        </w:rPr>
        <w:t xml:space="preserve"> Einstein, y </w:t>
      </w:r>
      <w:proofErr w:type="spellStart"/>
      <w:r w:rsidRPr="00666658">
        <w:rPr>
          <w:rFonts w:cstheme="minorHAnsi"/>
        </w:rPr>
        <w:t>Grammarly</w:t>
      </w:r>
      <w:proofErr w:type="spellEnd"/>
      <w:r w:rsidRPr="00666658">
        <w:rPr>
          <w:rFonts w:cstheme="minorHAnsi"/>
        </w:rPr>
        <w:t xml:space="preserve">, entre otras, utilizan la IA para aumentar la productividad, mejorar la precisión en la comunicación, y ofrecer experiencias personalizadas y predictivas a los clientes. Además, plataformas como </w:t>
      </w:r>
      <w:proofErr w:type="spellStart"/>
      <w:r w:rsidRPr="00666658">
        <w:rPr>
          <w:rFonts w:cstheme="minorHAnsi"/>
        </w:rPr>
        <w:t>Synthesia</w:t>
      </w:r>
      <w:proofErr w:type="spellEnd"/>
      <w:r w:rsidRPr="00666658">
        <w:rPr>
          <w:rFonts w:cstheme="minorHAnsi"/>
        </w:rPr>
        <w:t xml:space="preserve"> y </w:t>
      </w:r>
      <w:proofErr w:type="spellStart"/>
      <w:r w:rsidRPr="00666658">
        <w:rPr>
          <w:rFonts w:cstheme="minorHAnsi"/>
        </w:rPr>
        <w:t>Zoho</w:t>
      </w:r>
      <w:proofErr w:type="spellEnd"/>
      <w:r w:rsidRPr="00666658">
        <w:rPr>
          <w:rFonts w:cstheme="minorHAnsi"/>
        </w:rPr>
        <w:t xml:space="preserve"> </w:t>
      </w:r>
      <w:proofErr w:type="spellStart"/>
      <w:r w:rsidRPr="00666658">
        <w:rPr>
          <w:rFonts w:cstheme="minorHAnsi"/>
        </w:rPr>
        <w:t>Zia</w:t>
      </w:r>
      <w:proofErr w:type="spellEnd"/>
      <w:r w:rsidRPr="00666658">
        <w:rPr>
          <w:rFonts w:cstheme="minorHAnsi"/>
        </w:rPr>
        <w:t xml:space="preserve"> demuestran cómo la IA puede facilitar la creación de contenido multimedia y la mejorar interacción con el cliente.</w:t>
      </w:r>
      <w:r w:rsidR="008B6BB5">
        <w:rPr>
          <w:rFonts w:cstheme="minorHAnsi"/>
        </w:rPr>
        <w:t xml:space="preserve"> </w:t>
      </w:r>
    </w:p>
    <w:p w:rsidR="008B6BB5" w:rsidRPr="00666658" w:rsidRDefault="003A789F" w:rsidP="00666658">
      <w:pPr>
        <w:jc w:val="both"/>
        <w:rPr>
          <w:rFonts w:cstheme="minorHAnsi"/>
        </w:rPr>
      </w:pPr>
      <w:r w:rsidRPr="00A31BA3">
        <w:rPr>
          <w:rFonts w:cstheme="minorHAnsi"/>
          <w:u w:val="single"/>
        </w:rPr>
        <w:t xml:space="preserve">Algunas </w:t>
      </w:r>
      <w:r w:rsidR="008B6BB5" w:rsidRPr="00A31BA3">
        <w:rPr>
          <w:rFonts w:cstheme="minorHAnsi"/>
          <w:u w:val="single"/>
        </w:rPr>
        <w:t>Soluciones IA</w:t>
      </w:r>
      <w:r w:rsidRPr="00A31BA3">
        <w:rPr>
          <w:rFonts w:cstheme="minorHAnsi"/>
          <w:u w:val="single"/>
        </w:rPr>
        <w:t xml:space="preserve"> de automatización laboral</w:t>
      </w:r>
      <w:r w:rsidR="008B6BB5">
        <w:rPr>
          <w:rFonts w:cstheme="minorHAnsi"/>
        </w:rPr>
        <w:t>: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Chat GPT (GPT3)</w:t>
      </w:r>
      <w:r w:rsidRPr="00666658">
        <w:rPr>
          <w:rFonts w:cstheme="minorHAnsi"/>
        </w:rPr>
        <w:t>: Facilita la generación de contenido y tiene múltiples usos en marketing digital.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Frase.io</w:t>
      </w:r>
      <w:r w:rsidRPr="00666658">
        <w:rPr>
          <w:rFonts w:cstheme="minorHAnsi"/>
        </w:rPr>
        <w:t>: Optimiza el SEO mediante la búsqueda de palabras clave y creación de contenido relevante.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  <w:b/>
        </w:rPr>
        <w:t>Zoho</w:t>
      </w:r>
      <w:proofErr w:type="spellEnd"/>
      <w:r w:rsidRPr="00666658">
        <w:rPr>
          <w:rFonts w:cstheme="minorHAnsi"/>
          <w:b/>
        </w:rPr>
        <w:t xml:space="preserve"> </w:t>
      </w:r>
      <w:proofErr w:type="spellStart"/>
      <w:r w:rsidRPr="00666658">
        <w:rPr>
          <w:rFonts w:cstheme="minorHAnsi"/>
          <w:b/>
        </w:rPr>
        <w:t>Zia</w:t>
      </w:r>
      <w:proofErr w:type="spellEnd"/>
      <w:r w:rsidRPr="00666658">
        <w:rPr>
          <w:rFonts w:cstheme="minorHAnsi"/>
        </w:rPr>
        <w:t>: Asistente de voz que transforma datos en información útil para la toma de decisiones en empresas.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  <w:b/>
        </w:rPr>
        <w:t>Conversica</w:t>
      </w:r>
      <w:proofErr w:type="spellEnd"/>
      <w:r w:rsidRPr="00666658">
        <w:rPr>
          <w:rFonts w:cstheme="minorHAnsi"/>
        </w:rPr>
        <w:t>: Automatiza la comunicación con posibles clientes hasta convertirlos en oportunidades de venta.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Reply</w:t>
      </w:r>
      <w:r w:rsidRPr="00666658">
        <w:rPr>
          <w:rFonts w:cstheme="minorHAnsi"/>
        </w:rPr>
        <w:t>: Diseña flujos de trabajo y realiza búsquedas de correos electrónicos para aumentar bases de datos.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Sembly</w:t>
      </w:r>
      <w:r w:rsidRPr="00666658">
        <w:rPr>
          <w:rFonts w:cstheme="minorHAnsi"/>
        </w:rPr>
        <w:t>: Transcribe y analiza reuniones, transformándolas en información procesable para equipos de venta.</w:t>
      </w:r>
    </w:p>
    <w:p w:rsidR="00EB5884" w:rsidRPr="00666658" w:rsidRDefault="00EB5884" w:rsidP="0066665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666658">
        <w:rPr>
          <w:rFonts w:cstheme="minorHAnsi"/>
          <w:b/>
        </w:rPr>
        <w:t>ClickUp</w:t>
      </w:r>
      <w:r w:rsidRPr="00666658">
        <w:rPr>
          <w:rFonts w:cstheme="minorHAnsi"/>
        </w:rPr>
        <w:t>: Ayuda a la gestión de tareas y proyectos optimizando el tiempo.</w:t>
      </w:r>
    </w:p>
    <w:p w:rsidR="0057690C" w:rsidRDefault="0057690C" w:rsidP="008B6BB5">
      <w:pPr>
        <w:pStyle w:val="Ttulo2"/>
        <w:rPr>
          <w:rFonts w:asciiTheme="minorHAnsi" w:hAnsiTheme="minorHAnsi" w:cstheme="minorHAnsi"/>
        </w:rPr>
      </w:pPr>
      <w:r w:rsidRPr="008B6BB5">
        <w:rPr>
          <w:rFonts w:asciiTheme="minorHAnsi" w:hAnsiTheme="minorHAnsi" w:cstheme="minorHAnsi"/>
        </w:rPr>
        <w:lastRenderedPageBreak/>
        <w:t>Tecnologías open-</w:t>
      </w:r>
      <w:proofErr w:type="spellStart"/>
      <w:r w:rsidRPr="008B6BB5">
        <w:rPr>
          <w:rFonts w:asciiTheme="minorHAnsi" w:hAnsiTheme="minorHAnsi" w:cstheme="minorHAnsi"/>
        </w:rPr>
        <w:t>source</w:t>
      </w:r>
      <w:proofErr w:type="spellEnd"/>
      <w:r w:rsidRPr="008B6BB5">
        <w:rPr>
          <w:rFonts w:asciiTheme="minorHAnsi" w:hAnsiTheme="minorHAnsi" w:cstheme="minorHAnsi"/>
        </w:rPr>
        <w:t xml:space="preserve"> de inteligencia artificial</w:t>
      </w:r>
    </w:p>
    <w:p w:rsidR="00A31BA3" w:rsidRPr="00A31BA3" w:rsidRDefault="00A31BA3" w:rsidP="00A31BA3">
      <w:pPr>
        <w:spacing w:after="0"/>
      </w:pPr>
    </w:p>
    <w:p w:rsidR="0057690C" w:rsidRPr="00666658" w:rsidRDefault="0057690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TensorFlow</w:t>
      </w:r>
      <w:proofErr w:type="spellEnd"/>
      <w:r w:rsidRPr="00666658">
        <w:rPr>
          <w:rFonts w:cstheme="minorHAnsi"/>
        </w:rPr>
        <w:t xml:space="preserve"> y </w:t>
      </w:r>
      <w:proofErr w:type="spellStart"/>
      <w:r w:rsidRPr="00666658">
        <w:rPr>
          <w:rFonts w:cstheme="minorHAnsi"/>
        </w:rPr>
        <w:t>Keras</w:t>
      </w:r>
      <w:proofErr w:type="spellEnd"/>
      <w:r w:rsidRPr="00666658">
        <w:rPr>
          <w:rFonts w:cstheme="minorHAnsi"/>
        </w:rPr>
        <w:t xml:space="preserve"> para aprendizaje profundo y redes neuronales.</w:t>
      </w:r>
    </w:p>
    <w:p w:rsidR="0057690C" w:rsidRPr="00666658" w:rsidRDefault="0057690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Scikit-learn</w:t>
      </w:r>
      <w:proofErr w:type="spellEnd"/>
      <w:r w:rsidRPr="00666658">
        <w:rPr>
          <w:rFonts w:cstheme="minorHAnsi"/>
        </w:rPr>
        <w:t xml:space="preserve"> para aprendizaje automático con datos estructurados.</w:t>
      </w:r>
    </w:p>
    <w:p w:rsidR="0057690C" w:rsidRPr="00666658" w:rsidRDefault="0057690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66658">
        <w:rPr>
          <w:rFonts w:cstheme="minorHAnsi"/>
        </w:rPr>
        <w:t xml:space="preserve">NLTK o </w:t>
      </w:r>
      <w:proofErr w:type="spellStart"/>
      <w:r w:rsidRPr="00666658">
        <w:rPr>
          <w:rFonts w:cstheme="minorHAnsi"/>
        </w:rPr>
        <w:t>SpaCy</w:t>
      </w:r>
      <w:proofErr w:type="spellEnd"/>
      <w:r w:rsidRPr="00666658">
        <w:rPr>
          <w:rFonts w:cstheme="minorHAnsi"/>
        </w:rPr>
        <w:t xml:space="preserve"> para procesamiento de lenguaje natural.</w:t>
      </w:r>
    </w:p>
    <w:p w:rsidR="0057690C" w:rsidRPr="00666658" w:rsidRDefault="0057690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OpenCV</w:t>
      </w:r>
      <w:proofErr w:type="spellEnd"/>
      <w:r w:rsidRPr="00666658">
        <w:rPr>
          <w:rFonts w:cstheme="minorHAnsi"/>
        </w:rPr>
        <w:t xml:space="preserve"> para procesamiento de imágenes y visión por computadora.</w:t>
      </w:r>
    </w:p>
    <w:p w:rsidR="0057690C" w:rsidRPr="00666658" w:rsidRDefault="0057690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66658">
        <w:rPr>
          <w:rFonts w:cstheme="minorHAnsi"/>
        </w:rPr>
        <w:t>Pandas para análisis de datos estructurados.</w:t>
      </w:r>
    </w:p>
    <w:p w:rsidR="006144AC" w:rsidRPr="00666658" w:rsidRDefault="006144A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PyTorch</w:t>
      </w:r>
      <w:proofErr w:type="spellEnd"/>
      <w:r w:rsidRPr="00666658">
        <w:rPr>
          <w:rFonts w:cstheme="minorHAnsi"/>
        </w:rPr>
        <w:t xml:space="preserve"> desarrollado por Facebook, </w:t>
      </w:r>
      <w:proofErr w:type="spellStart"/>
      <w:r w:rsidRPr="00666658">
        <w:rPr>
          <w:rFonts w:cstheme="minorHAnsi"/>
        </w:rPr>
        <w:t>PyTorch</w:t>
      </w:r>
      <w:proofErr w:type="spellEnd"/>
      <w:r w:rsidRPr="00666658">
        <w:rPr>
          <w:rFonts w:cstheme="minorHAnsi"/>
        </w:rPr>
        <w:t xml:space="preserve"> es otra biblioteca de aprendizaje automático que ha ganado popularidad por su flexibilidad y dinamismo.</w:t>
      </w:r>
    </w:p>
    <w:p w:rsidR="006144AC" w:rsidRPr="00666658" w:rsidRDefault="006144AC" w:rsidP="0066665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FastAI</w:t>
      </w:r>
      <w:proofErr w:type="spellEnd"/>
      <w:r w:rsidRPr="00666658">
        <w:rPr>
          <w:rFonts w:cstheme="minorHAnsi"/>
        </w:rPr>
        <w:t xml:space="preserve"> es una biblioteca que se construye sobre </w:t>
      </w:r>
      <w:proofErr w:type="spellStart"/>
      <w:r w:rsidRPr="00666658">
        <w:rPr>
          <w:rFonts w:cstheme="minorHAnsi"/>
        </w:rPr>
        <w:t>PyTorch</w:t>
      </w:r>
      <w:proofErr w:type="spellEnd"/>
      <w:r w:rsidRPr="00666658">
        <w:rPr>
          <w:rFonts w:cstheme="minorHAnsi"/>
        </w:rPr>
        <w:t xml:space="preserve"> y simplifica el entrenamiento de modelos de aprendizaje profundo.</w:t>
      </w:r>
    </w:p>
    <w:p w:rsidR="0057690C" w:rsidRPr="00480493" w:rsidRDefault="003A789F" w:rsidP="00A31BA3">
      <w:pPr>
        <w:pStyle w:val="Ttulo2"/>
        <w:rPr>
          <w:rFonts w:asciiTheme="minorHAnsi" w:hAnsiTheme="minorHAnsi" w:cstheme="minorHAnsi"/>
        </w:rPr>
      </w:pPr>
      <w:r w:rsidRPr="00480493">
        <w:rPr>
          <w:rFonts w:asciiTheme="minorHAnsi" w:hAnsiTheme="minorHAnsi" w:cstheme="minorHAnsi"/>
        </w:rPr>
        <w:t xml:space="preserve">Tecnologías de IA aplicables a CESEL: </w:t>
      </w:r>
      <w:r w:rsidR="0057690C" w:rsidRPr="00480493">
        <w:rPr>
          <w:rFonts w:asciiTheme="minorHAnsi" w:hAnsiTheme="minorHAnsi" w:cstheme="minorHAnsi"/>
        </w:rPr>
        <w:t>GPT-Neo y GPT-J</w:t>
      </w:r>
    </w:p>
    <w:p w:rsidR="00A31BA3" w:rsidRDefault="00A31BA3" w:rsidP="00A31BA3">
      <w:pPr>
        <w:spacing w:after="0"/>
        <w:jc w:val="both"/>
        <w:rPr>
          <w:rFonts w:cstheme="minorHAnsi"/>
          <w:b/>
        </w:rPr>
      </w:pPr>
    </w:p>
    <w:p w:rsidR="0057690C" w:rsidRPr="00666658" w:rsidRDefault="0057690C" w:rsidP="00666658">
      <w:pPr>
        <w:jc w:val="both"/>
        <w:rPr>
          <w:rFonts w:cstheme="minorHAnsi"/>
        </w:rPr>
      </w:pPr>
      <w:r w:rsidRPr="00A31BA3">
        <w:rPr>
          <w:rFonts w:cstheme="minorHAnsi"/>
          <w:b/>
        </w:rPr>
        <w:t>GPT-Neo</w:t>
      </w:r>
      <w:r w:rsidRPr="00666658">
        <w:rPr>
          <w:rFonts w:cstheme="minorHAnsi"/>
        </w:rPr>
        <w:t xml:space="preserve"> es una implementación de código abierto del modelo GPT diseñada para ser ejecutada en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 xml:space="preserve">, con la intención de ofrecer una alternativa abierta a los modelos GPT-3 de </w:t>
      </w:r>
      <w:proofErr w:type="spellStart"/>
      <w:r w:rsidRPr="00666658">
        <w:rPr>
          <w:rFonts w:cstheme="minorHAnsi"/>
        </w:rPr>
        <w:t>OpenAI</w:t>
      </w:r>
      <w:proofErr w:type="spellEnd"/>
      <w:r w:rsidRPr="00666658">
        <w:rPr>
          <w:rFonts w:cstheme="minorHAnsi"/>
        </w:rPr>
        <w:t>. GPT-Neo está disponible en distintas versiones que varían en tamaño y capacidad, lo que te permite elegir el modelo que mejor se adapte a tus necesidades y recursos disponibles.</w:t>
      </w:r>
    </w:p>
    <w:p w:rsidR="009647C5" w:rsidRPr="00666658" w:rsidRDefault="0057690C" w:rsidP="00666658">
      <w:pPr>
        <w:jc w:val="both"/>
        <w:rPr>
          <w:rFonts w:cstheme="minorHAnsi"/>
        </w:rPr>
      </w:pPr>
      <w:r w:rsidRPr="00A31BA3">
        <w:rPr>
          <w:rFonts w:cstheme="minorHAnsi"/>
          <w:b/>
        </w:rPr>
        <w:t>GPT-J</w:t>
      </w:r>
      <w:r w:rsidRPr="00666658">
        <w:rPr>
          <w:rFonts w:cstheme="minorHAnsi"/>
        </w:rPr>
        <w:t>, por otro lado, es una evolución de GPT-Neo con una arquitectura de 6 billones de parámetros, proporcionando capacidades de generación de texto y comprensión aún más potentes. GPT-J ha demostrado un rendimiento impresionante en una variedad de tareas de procesamiento de lenguaje natural y se considera una alternativa de código abierto muy competente a modelos comerciales como GPT-3.</w:t>
      </w:r>
    </w:p>
    <w:p w:rsidR="004B7733" w:rsidRPr="00A31BA3" w:rsidRDefault="004B7733" w:rsidP="00666658">
      <w:pPr>
        <w:jc w:val="both"/>
        <w:rPr>
          <w:rFonts w:cstheme="minorHAnsi"/>
          <w:u w:val="single"/>
        </w:rPr>
      </w:pPr>
      <w:r w:rsidRPr="00A31BA3">
        <w:rPr>
          <w:rFonts w:cstheme="minorHAnsi"/>
          <w:u w:val="single"/>
        </w:rPr>
        <w:t>Requerimiento de hardware</w:t>
      </w:r>
    </w:p>
    <w:p w:rsidR="004B7733" w:rsidRPr="00666658" w:rsidRDefault="004B7733" w:rsidP="0066665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 xml:space="preserve">: Una sola GPU NVIDIA A100 o H100 puede costar entre $10,000 y $30,000 USD dependiendo de la configuración. Para un </w:t>
      </w:r>
      <w:proofErr w:type="spellStart"/>
      <w:r w:rsidRPr="00666658">
        <w:rPr>
          <w:rFonts w:cstheme="minorHAnsi"/>
        </w:rPr>
        <w:t>cluster</w:t>
      </w:r>
      <w:proofErr w:type="spellEnd"/>
      <w:r w:rsidRPr="00666658">
        <w:rPr>
          <w:rFonts w:cstheme="minorHAnsi"/>
        </w:rPr>
        <w:t xml:space="preserve"> de 100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 xml:space="preserve">, </w:t>
      </w:r>
      <w:r w:rsidR="00A31BA3">
        <w:rPr>
          <w:rFonts w:cstheme="minorHAnsi"/>
        </w:rPr>
        <w:t>es</w:t>
      </w:r>
      <w:r w:rsidRPr="00666658">
        <w:rPr>
          <w:rFonts w:cstheme="minorHAnsi"/>
        </w:rPr>
        <w:t xml:space="preserve"> un costo de $1 millón a $3 millones USD solo en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>.</w:t>
      </w:r>
    </w:p>
    <w:p w:rsidR="004B7733" w:rsidRPr="00666658" w:rsidRDefault="004B7733" w:rsidP="0066665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66658">
        <w:rPr>
          <w:rFonts w:cstheme="minorHAnsi"/>
        </w:rPr>
        <w:t>CPUs</w:t>
      </w:r>
      <w:proofErr w:type="spellEnd"/>
      <w:r w:rsidRPr="00666658">
        <w:rPr>
          <w:rFonts w:cstheme="minorHAnsi"/>
        </w:rPr>
        <w:t xml:space="preserve"> y Memoria RAM: Un servidor de alta gama con </w:t>
      </w:r>
      <w:proofErr w:type="spellStart"/>
      <w:r w:rsidRPr="00666658">
        <w:rPr>
          <w:rFonts w:cstheme="minorHAnsi"/>
        </w:rPr>
        <w:t>CPUs</w:t>
      </w:r>
      <w:proofErr w:type="spellEnd"/>
      <w:r w:rsidRPr="00666658">
        <w:rPr>
          <w:rFonts w:cstheme="minorHAnsi"/>
        </w:rPr>
        <w:t xml:space="preserve"> potentes y gran cantidad de RAM podría costar entre $10,000 y $50,000 USD. Necesitarías varios de estos para soportar las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>, así que este costo podría sumar otros cientos de miles de dólares.</w:t>
      </w:r>
    </w:p>
    <w:p w:rsidR="004B7733" w:rsidRPr="00666658" w:rsidRDefault="004B7733" w:rsidP="00666658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66658">
        <w:rPr>
          <w:rFonts w:cstheme="minorHAnsi"/>
        </w:rPr>
        <w:t xml:space="preserve">Almacenamiento: Dependiendo de la solución de almacenamiento (por ejemplo, </w:t>
      </w:r>
      <w:proofErr w:type="spellStart"/>
      <w:r w:rsidRPr="00666658">
        <w:rPr>
          <w:rFonts w:cstheme="minorHAnsi"/>
        </w:rPr>
        <w:t>SSDs</w:t>
      </w:r>
      <w:proofErr w:type="spellEnd"/>
      <w:r w:rsidRPr="00666658">
        <w:rPr>
          <w:rFonts w:cstheme="minorHAnsi"/>
        </w:rPr>
        <w:t xml:space="preserve"> de alta velocidad), podrías gastar entre $20,000 y $100,000 USD o más.</w:t>
      </w:r>
    </w:p>
    <w:p w:rsidR="004B7733" w:rsidRPr="00A31BA3" w:rsidRDefault="004B7733" w:rsidP="00666658">
      <w:pPr>
        <w:jc w:val="both"/>
        <w:rPr>
          <w:rFonts w:cstheme="minorHAnsi"/>
          <w:u w:val="single"/>
        </w:rPr>
      </w:pPr>
      <w:r w:rsidRPr="00A31BA3">
        <w:rPr>
          <w:rFonts w:cstheme="minorHAnsi"/>
          <w:u w:val="single"/>
        </w:rPr>
        <w:t>Alternativas</w:t>
      </w:r>
    </w:p>
    <w:p w:rsidR="004B7733" w:rsidRPr="00666658" w:rsidRDefault="004B7733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 xml:space="preserve">Dado el alto costo de adquisición y operación de este hardware </w:t>
      </w:r>
      <w:r w:rsidR="00A31BA3">
        <w:rPr>
          <w:rFonts w:cstheme="minorHAnsi"/>
        </w:rPr>
        <w:t xml:space="preserve">se podría optar por </w:t>
      </w:r>
      <w:r w:rsidRPr="00666658">
        <w:rPr>
          <w:rFonts w:cstheme="minorHAnsi"/>
        </w:rPr>
        <w:t xml:space="preserve">utilizar servicios en la nube que ofrecen acceso a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 xml:space="preserve"> de alta gama y otros recursos en un modelo de pago por uso.</w:t>
      </w:r>
    </w:p>
    <w:p w:rsidR="004B7733" w:rsidRPr="00A31BA3" w:rsidRDefault="004B7733" w:rsidP="00666658">
      <w:pPr>
        <w:jc w:val="both"/>
        <w:rPr>
          <w:rFonts w:cstheme="minorHAnsi"/>
          <w:u w:val="single"/>
        </w:rPr>
      </w:pPr>
      <w:r w:rsidRPr="00A31BA3">
        <w:rPr>
          <w:rFonts w:cstheme="minorHAnsi"/>
          <w:u w:val="single"/>
        </w:rPr>
        <w:t>Comparación con GPT-3.5</w:t>
      </w:r>
    </w:p>
    <w:p w:rsidR="004B7733" w:rsidRPr="00666658" w:rsidRDefault="004B7733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 xml:space="preserve">Para modelos específicos como GPT-3, sobre el cual se basa la versión inicial de </w:t>
      </w:r>
      <w:proofErr w:type="spellStart"/>
      <w:r w:rsidRPr="00666658">
        <w:rPr>
          <w:rFonts w:cstheme="minorHAnsi"/>
        </w:rPr>
        <w:t>ChatGPT</w:t>
      </w:r>
      <w:proofErr w:type="spellEnd"/>
      <w:r w:rsidRPr="00666658">
        <w:rPr>
          <w:rFonts w:cstheme="minorHAnsi"/>
        </w:rPr>
        <w:t xml:space="preserve">, el conjunto de datos utilizado para su entrenamiento fue el </w:t>
      </w:r>
      <w:proofErr w:type="spellStart"/>
      <w:r w:rsidRPr="00666658">
        <w:rPr>
          <w:rFonts w:cstheme="minorHAnsi"/>
        </w:rPr>
        <w:t>Common</w:t>
      </w:r>
      <w:proofErr w:type="spellEnd"/>
      <w:r w:rsidRPr="00666658">
        <w:rPr>
          <w:rFonts w:cstheme="minorHAnsi"/>
        </w:rPr>
        <w:t xml:space="preserve"> Crawl, un archivo que recoge el contenido de la web, complementado con fuentes adicionales para mejorar la </w:t>
      </w:r>
      <w:r w:rsidRPr="00666658">
        <w:rPr>
          <w:rFonts w:cstheme="minorHAnsi"/>
        </w:rPr>
        <w:lastRenderedPageBreak/>
        <w:t>cobertura en áreas específicas y reducir sesgos. El peso aproximado de la data de entrenamiento fue de 70 Tbytes.</w:t>
      </w:r>
    </w:p>
    <w:p w:rsidR="004B7733" w:rsidRPr="002B16FC" w:rsidRDefault="002B16FC" w:rsidP="00666658">
      <w:pPr>
        <w:jc w:val="both"/>
        <w:rPr>
          <w:rFonts w:cstheme="minorHAnsi"/>
          <w:u w:val="single"/>
        </w:rPr>
      </w:pPr>
      <w:r w:rsidRPr="002B16FC">
        <w:rPr>
          <w:rFonts w:cstheme="minorHAnsi"/>
          <w:u w:val="single"/>
        </w:rPr>
        <w:t>Estimación del Tiempo del Proyecto</w:t>
      </w:r>
    </w:p>
    <w:p w:rsidR="004B7733" w:rsidRPr="00666658" w:rsidRDefault="004B7733" w:rsidP="00666658">
      <w:pPr>
        <w:jc w:val="both"/>
        <w:rPr>
          <w:rFonts w:cstheme="minorHAnsi"/>
        </w:rPr>
      </w:pPr>
      <w:r w:rsidRPr="00666658">
        <w:rPr>
          <w:rFonts w:cstheme="minorHAnsi"/>
        </w:rPr>
        <w:t xml:space="preserve">La duración del desarrollo de un sistema basado en un modelo de inteligencia artificial como GPT-J, alimentado con 40 TB de datos propios de una empresa, puede variar ampliamente </w:t>
      </w:r>
      <w:proofErr w:type="gramStart"/>
      <w:r w:rsidRPr="00666658">
        <w:rPr>
          <w:rFonts w:cstheme="minorHAnsi"/>
        </w:rPr>
        <w:t>según</w:t>
      </w:r>
      <w:proofErr w:type="gramEnd"/>
      <w:r w:rsidRPr="00666658">
        <w:rPr>
          <w:rFonts w:cstheme="minorHAnsi"/>
        </w:rPr>
        <w:t xml:space="preserve"> varios factores. Aquí hay algunos aspectos que influirán en el tiempo de desarrollo:</w:t>
      </w:r>
    </w:p>
    <w:p w:rsidR="004B7733" w:rsidRPr="00666658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Preparación de Datos</w:t>
      </w:r>
      <w:r w:rsidRPr="00666658">
        <w:rPr>
          <w:rFonts w:cstheme="minorHAnsi"/>
        </w:rPr>
        <w:t>: La fase de preparación de datos, que incluye la recopilación, limpieza, y organización de los datos, puede ser muy prolongada, especialmente con una gran cantidad de datos. Este proceso puede llevar desde semanas hasta meses dependiendo de la calidad y formato de los datos existentes.</w:t>
      </w:r>
    </w:p>
    <w:p w:rsidR="004B7733" w:rsidRPr="00666658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Diseño Experimental</w:t>
      </w:r>
      <w:r w:rsidRPr="00666658">
        <w:rPr>
          <w:rFonts w:cstheme="minorHAnsi"/>
        </w:rPr>
        <w:t>: La fase de diseño incluye la selección del modelo, la definición de la arquitectura, y la planificación de los experimentos de entrenamiento. Esta fase puede llevar desde unas pocas semanas hasta varios meses, dependiendo de la complejidad del modelo y los requisitos específicos del proyecto.</w:t>
      </w:r>
    </w:p>
    <w:p w:rsidR="004B7733" w:rsidRPr="00666658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Entrenamiento del Modelo</w:t>
      </w:r>
      <w:r w:rsidRPr="00666658">
        <w:rPr>
          <w:rFonts w:cstheme="minorHAnsi"/>
        </w:rPr>
        <w:t xml:space="preserve">: El tiempo de entrenamiento depende del tamaño del modelo, la capacidad de computación disponible, y la eficiencia de la implementación. Entrenar un modelo del tamaño de GPT-J con 40 TB de datos podría llevar desde semanas hasta varios meses, incluso utilizando cientos a miles de </w:t>
      </w:r>
      <w:proofErr w:type="spellStart"/>
      <w:r w:rsidRPr="00666658">
        <w:rPr>
          <w:rFonts w:cstheme="minorHAnsi"/>
        </w:rPr>
        <w:t>GPUs</w:t>
      </w:r>
      <w:proofErr w:type="spellEnd"/>
      <w:r w:rsidRPr="00666658">
        <w:rPr>
          <w:rFonts w:cstheme="minorHAnsi"/>
        </w:rPr>
        <w:t xml:space="preserve"> de alta capacidad.</w:t>
      </w:r>
    </w:p>
    <w:p w:rsidR="004B7733" w:rsidRPr="00666658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Evaluación y Ajustes</w:t>
      </w:r>
      <w:r w:rsidRPr="00666658">
        <w:rPr>
          <w:rFonts w:cstheme="minorHAnsi"/>
        </w:rPr>
        <w:t>: Después del entrenamiento, el modelo debe ser evaluado para asegurar que cumple con los objetivos de rendimiento. Basado en los resultados, pueden ser necesarios ajustes y reentrenamientos adicionales, lo que podría añadir semanas o meses adicionales al cronograma.</w:t>
      </w:r>
    </w:p>
    <w:p w:rsidR="004B7733" w:rsidRPr="00666658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  <w:u w:val="single"/>
        </w:rPr>
      </w:pPr>
      <w:r w:rsidRPr="0093766E">
        <w:rPr>
          <w:rFonts w:cstheme="minorHAnsi"/>
          <w:u w:val="single"/>
        </w:rPr>
        <w:t>Integración y Despliegue</w:t>
      </w:r>
      <w:r w:rsidRPr="00666658">
        <w:rPr>
          <w:rFonts w:cstheme="minorHAnsi"/>
        </w:rPr>
        <w:t>: Integrar el modelo entrenado en un sistema operativo y desplegarlo en producción también lleva tiempo. Dependiendo de la complejidad del entorno de TI de la empresa y los requisitos del sistema, esta fase puede llevar desde unas pocas semanas hasta varios meses.</w:t>
      </w:r>
    </w:p>
    <w:p w:rsidR="004B7733" w:rsidRPr="0093766E" w:rsidRDefault="004B7733" w:rsidP="00666658">
      <w:pPr>
        <w:jc w:val="both"/>
        <w:rPr>
          <w:rFonts w:cstheme="minorHAnsi"/>
          <w:u w:val="single"/>
        </w:rPr>
      </w:pPr>
      <w:r w:rsidRPr="0093766E">
        <w:rPr>
          <w:rFonts w:cstheme="minorHAnsi"/>
          <w:u w:val="single"/>
        </w:rPr>
        <w:t xml:space="preserve">Presupuesto tentativo al utilizar modelos </w:t>
      </w:r>
      <w:r w:rsidR="000B1294" w:rsidRPr="0093766E">
        <w:rPr>
          <w:rFonts w:cstheme="minorHAnsi"/>
          <w:u w:val="single"/>
        </w:rPr>
        <w:t>pre-</w:t>
      </w:r>
      <w:r w:rsidRPr="0093766E">
        <w:rPr>
          <w:rFonts w:cstheme="minorHAnsi"/>
          <w:u w:val="single"/>
        </w:rPr>
        <w:t>entrenados como GPT-J</w:t>
      </w:r>
    </w:p>
    <w:p w:rsidR="0093766E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Costo de Hardware</w:t>
      </w:r>
      <w:r w:rsidRPr="0093766E">
        <w:rPr>
          <w:rFonts w:cstheme="minorHAnsi"/>
        </w:rPr>
        <w:t xml:space="preserve">: </w:t>
      </w:r>
      <w:r w:rsidR="0093766E" w:rsidRPr="0093766E">
        <w:rPr>
          <w:rFonts w:cstheme="minorHAnsi"/>
        </w:rPr>
        <w:t>Con i</w:t>
      </w:r>
      <w:r w:rsidRPr="0093766E">
        <w:rPr>
          <w:rFonts w:cstheme="minorHAnsi"/>
        </w:rPr>
        <w:t>nfraestructura</w:t>
      </w:r>
      <w:r w:rsidR="0093766E" w:rsidRPr="0093766E">
        <w:rPr>
          <w:rFonts w:cstheme="minorHAnsi"/>
        </w:rPr>
        <w:t xml:space="preserve"> propia</w:t>
      </w:r>
      <w:r w:rsidRPr="0093766E">
        <w:rPr>
          <w:rFonts w:cstheme="minorHAnsi"/>
        </w:rPr>
        <w:t xml:space="preserve"> el costo inicial incluiría la adquisición de </w:t>
      </w:r>
      <w:proofErr w:type="spellStart"/>
      <w:r w:rsidRPr="0093766E">
        <w:rPr>
          <w:rFonts w:cstheme="minorHAnsi"/>
        </w:rPr>
        <w:t>GPUs</w:t>
      </w:r>
      <w:proofErr w:type="spellEnd"/>
      <w:r w:rsidRPr="0093766E">
        <w:rPr>
          <w:rFonts w:cstheme="minorHAnsi"/>
        </w:rPr>
        <w:t xml:space="preserve"> de alta capacidad (por ejemplo, NVIDIA A100 o similares), servidores, almacenamiento, y la infraestructura de red. </w:t>
      </w:r>
    </w:p>
    <w:p w:rsidR="0093766E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Duración del Entrenamiento</w:t>
      </w:r>
      <w:r w:rsidRPr="0093766E">
        <w:rPr>
          <w:rFonts w:cstheme="minorHAnsi"/>
        </w:rPr>
        <w:t>: El costo también depende de cuánto tiempo necesitas entrenar el modelo. El ajuste fino puede llevar desde algunas horas hasta semanas, dependiendo de la complejidad del modelo y la cantidad de datos</w:t>
      </w:r>
    </w:p>
    <w:p w:rsidR="004B7733" w:rsidRDefault="004B7733" w:rsidP="00666658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93766E">
        <w:rPr>
          <w:rFonts w:cstheme="minorHAnsi"/>
          <w:u w:val="single"/>
        </w:rPr>
        <w:t>Costos de Desarrollo y Operación</w:t>
      </w:r>
      <w:r w:rsidRPr="0093766E">
        <w:rPr>
          <w:rFonts w:cstheme="minorHAnsi"/>
        </w:rPr>
        <w:t>: Incluyen el tiempo del equipo de desarrolladores e investigadores que trabajan en el ajuste fino, la preparación de datos, la evaluación, y la implementación del modelo.</w:t>
      </w:r>
    </w:p>
    <w:p w:rsidR="0093766E" w:rsidRDefault="0093766E">
      <w:pPr>
        <w:rPr>
          <w:rFonts w:cstheme="minorHAnsi"/>
        </w:rPr>
      </w:pPr>
      <w:r>
        <w:rPr>
          <w:rFonts w:cstheme="minorHAnsi"/>
        </w:rPr>
        <w:br w:type="page"/>
      </w:r>
    </w:p>
    <w:p w:rsidR="0093766E" w:rsidRPr="00F67747" w:rsidRDefault="0093766E" w:rsidP="0093766E">
      <w:pPr>
        <w:jc w:val="center"/>
        <w:rPr>
          <w:b/>
          <w:sz w:val="24"/>
          <w:u w:val="single"/>
        </w:rPr>
      </w:pPr>
      <w:r w:rsidRPr="00F67747">
        <w:rPr>
          <w:b/>
          <w:sz w:val="24"/>
          <w:u w:val="single"/>
        </w:rPr>
        <w:lastRenderedPageBreak/>
        <w:t>Presupuesto Tentativo</w:t>
      </w:r>
    </w:p>
    <w:p w:rsidR="0093766E" w:rsidRDefault="0093766E" w:rsidP="0093766E">
      <w:pPr>
        <w:pStyle w:val="Prrafodelista"/>
      </w:pPr>
    </w:p>
    <w:tbl>
      <w:tblPr>
        <w:tblStyle w:val="Tablaconcuadrcula"/>
        <w:tblW w:w="8766" w:type="dxa"/>
        <w:tblLook w:val="04A0" w:firstRow="1" w:lastRow="0" w:firstColumn="1" w:lastColumn="0" w:noHBand="0" w:noVBand="1"/>
      </w:tblPr>
      <w:tblGrid>
        <w:gridCol w:w="4566"/>
        <w:gridCol w:w="4200"/>
      </w:tblGrid>
      <w:tr w:rsidR="0093766E" w:rsidTr="008D3145">
        <w:trPr>
          <w:trHeight w:val="705"/>
        </w:trPr>
        <w:tc>
          <w:tcPr>
            <w:tcW w:w="4566" w:type="dxa"/>
            <w:shd w:val="clear" w:color="auto" w:fill="B8CCE4" w:themeFill="accent1" w:themeFillTint="66"/>
            <w:vAlign w:val="center"/>
          </w:tcPr>
          <w:p w:rsidR="0093766E" w:rsidRPr="00623F3C" w:rsidRDefault="0093766E" w:rsidP="008D3145">
            <w:pPr>
              <w:jc w:val="center"/>
              <w:rPr>
                <w:b/>
              </w:rPr>
            </w:pPr>
            <w:r>
              <w:rPr>
                <w:b/>
              </w:rPr>
              <w:t>COMPONENTES</w:t>
            </w:r>
          </w:p>
        </w:tc>
        <w:tc>
          <w:tcPr>
            <w:tcW w:w="4200" w:type="dxa"/>
            <w:shd w:val="clear" w:color="auto" w:fill="B8CCE4" w:themeFill="accent1" w:themeFillTint="66"/>
            <w:vAlign w:val="center"/>
          </w:tcPr>
          <w:p w:rsidR="0093766E" w:rsidRPr="00623F3C" w:rsidRDefault="0093766E" w:rsidP="008D3145">
            <w:pPr>
              <w:jc w:val="center"/>
              <w:rPr>
                <w:b/>
              </w:rPr>
            </w:pPr>
            <w:r>
              <w:rPr>
                <w:b/>
              </w:rPr>
              <w:t>COSTO</w:t>
            </w:r>
          </w:p>
        </w:tc>
      </w:tr>
      <w:tr w:rsidR="0093766E" w:rsidTr="008D3145">
        <w:trPr>
          <w:trHeight w:val="774"/>
        </w:trPr>
        <w:tc>
          <w:tcPr>
            <w:tcW w:w="4566" w:type="dxa"/>
            <w:vAlign w:val="center"/>
          </w:tcPr>
          <w:p w:rsidR="0093766E" w:rsidRDefault="0093766E" w:rsidP="008D3145">
            <w:pPr>
              <w:pStyle w:val="Prrafodelista"/>
              <w:jc w:val="center"/>
            </w:pPr>
            <w:r>
              <w:t>2 GPU DE ALTA GAMA - MARCA NVIDIA A100 DE 40 GB O 80 GB VRAM</w:t>
            </w:r>
          </w:p>
          <w:p w:rsidR="0093766E" w:rsidRDefault="0093766E" w:rsidP="008D3145">
            <w:pPr>
              <w:jc w:val="center"/>
            </w:pPr>
          </w:p>
        </w:tc>
        <w:tc>
          <w:tcPr>
            <w:tcW w:w="4200" w:type="dxa"/>
            <w:vAlign w:val="center"/>
          </w:tcPr>
          <w:p w:rsidR="0093766E" w:rsidRDefault="0093766E" w:rsidP="008D3145">
            <w:pPr>
              <w:pStyle w:val="Prrafodelista"/>
              <w:jc w:val="center"/>
            </w:pPr>
          </w:p>
          <w:p w:rsidR="0093766E" w:rsidRDefault="0093766E" w:rsidP="008D3145">
            <w:pPr>
              <w:jc w:val="center"/>
            </w:pPr>
            <w:r w:rsidRPr="00F67747">
              <w:t>US$</w:t>
            </w:r>
            <w:r>
              <w:t xml:space="preserve"> 20,000.00</w:t>
            </w:r>
          </w:p>
        </w:tc>
      </w:tr>
      <w:tr w:rsidR="0093766E" w:rsidTr="008D3145">
        <w:trPr>
          <w:trHeight w:val="1036"/>
        </w:trPr>
        <w:tc>
          <w:tcPr>
            <w:tcW w:w="4566" w:type="dxa"/>
            <w:vAlign w:val="center"/>
          </w:tcPr>
          <w:p w:rsidR="0093766E" w:rsidRDefault="0093766E" w:rsidP="008D3145">
            <w:pPr>
              <w:pStyle w:val="Prrafodelista"/>
              <w:jc w:val="center"/>
            </w:pPr>
            <w:r>
              <w:t xml:space="preserve">1 CPU DE ALTA GAMA SERIES AMD </w:t>
            </w:r>
            <w:proofErr w:type="spellStart"/>
            <w:r>
              <w:t>Ryzen</w:t>
            </w:r>
            <w:proofErr w:type="spellEnd"/>
            <w:r>
              <w:t xml:space="preserve"> </w:t>
            </w:r>
            <w:proofErr w:type="spellStart"/>
            <w:r>
              <w:t>Threadripper</w:t>
            </w:r>
            <w:proofErr w:type="spellEnd"/>
            <w:r>
              <w:t xml:space="preserve"> o los Intel </w:t>
            </w:r>
            <w:proofErr w:type="spellStart"/>
            <w:r>
              <w:t>Xeon</w:t>
            </w:r>
            <w:proofErr w:type="spellEnd"/>
            <w:r>
              <w:t xml:space="preserve"> </w:t>
            </w:r>
            <w:proofErr w:type="spellStart"/>
            <w:r>
              <w:t>Scalable</w:t>
            </w:r>
            <w:proofErr w:type="spellEnd"/>
          </w:p>
          <w:p w:rsidR="0093766E" w:rsidRDefault="0093766E" w:rsidP="008D3145">
            <w:pPr>
              <w:jc w:val="center"/>
            </w:pPr>
          </w:p>
        </w:tc>
        <w:tc>
          <w:tcPr>
            <w:tcW w:w="4200" w:type="dxa"/>
            <w:vAlign w:val="center"/>
          </w:tcPr>
          <w:p w:rsidR="0093766E" w:rsidRDefault="0093766E" w:rsidP="008D3145">
            <w:pPr>
              <w:jc w:val="center"/>
            </w:pPr>
            <w:r w:rsidRPr="00F67747">
              <w:t>US$</w:t>
            </w:r>
            <w:r>
              <w:t xml:space="preserve"> 4,999.00</w:t>
            </w:r>
          </w:p>
        </w:tc>
      </w:tr>
      <w:tr w:rsidR="0093766E" w:rsidTr="008D3145">
        <w:trPr>
          <w:trHeight w:val="774"/>
        </w:trPr>
        <w:tc>
          <w:tcPr>
            <w:tcW w:w="4566" w:type="dxa"/>
            <w:vAlign w:val="center"/>
          </w:tcPr>
          <w:p w:rsidR="0093766E" w:rsidRDefault="0093766E" w:rsidP="008D3145">
            <w:pPr>
              <w:pStyle w:val="Prrafodelista"/>
              <w:jc w:val="center"/>
            </w:pPr>
            <w:r>
              <w:t xml:space="preserve">ALMACENAMIENTO SSD DE 40 </w:t>
            </w:r>
            <w:proofErr w:type="spellStart"/>
            <w:r>
              <w:t>TBytes</w:t>
            </w:r>
            <w:proofErr w:type="spellEnd"/>
            <w:r>
              <w:t xml:space="preserve"> Y/O HDD EXTRA</w:t>
            </w:r>
          </w:p>
          <w:p w:rsidR="0093766E" w:rsidRDefault="0093766E" w:rsidP="008D3145">
            <w:pPr>
              <w:jc w:val="center"/>
            </w:pPr>
          </w:p>
        </w:tc>
        <w:tc>
          <w:tcPr>
            <w:tcW w:w="4200" w:type="dxa"/>
            <w:vAlign w:val="center"/>
          </w:tcPr>
          <w:p w:rsidR="0093766E" w:rsidRDefault="0093766E" w:rsidP="008D3145">
            <w:pPr>
              <w:jc w:val="center"/>
            </w:pPr>
            <w:r w:rsidRPr="00F67747">
              <w:t>US$</w:t>
            </w:r>
            <w:r>
              <w:t xml:space="preserve"> 2,408.97</w:t>
            </w:r>
          </w:p>
        </w:tc>
      </w:tr>
      <w:tr w:rsidR="0093766E" w:rsidTr="008D3145">
        <w:trPr>
          <w:trHeight w:val="703"/>
        </w:trPr>
        <w:tc>
          <w:tcPr>
            <w:tcW w:w="4566" w:type="dxa"/>
            <w:vAlign w:val="center"/>
          </w:tcPr>
          <w:p w:rsidR="0093766E" w:rsidRDefault="0093766E" w:rsidP="008D3145">
            <w:pPr>
              <w:jc w:val="center"/>
            </w:pPr>
            <w:r>
              <w:t xml:space="preserve">MEMORY SMART HPE 128GB </w:t>
            </w:r>
          </w:p>
        </w:tc>
        <w:tc>
          <w:tcPr>
            <w:tcW w:w="4200" w:type="dxa"/>
            <w:vAlign w:val="center"/>
          </w:tcPr>
          <w:p w:rsidR="0093766E" w:rsidRDefault="0093766E" w:rsidP="008D3145">
            <w:pPr>
              <w:jc w:val="center"/>
            </w:pPr>
            <w:r w:rsidRPr="00F67747">
              <w:t>US$</w:t>
            </w:r>
            <w:r>
              <w:t xml:space="preserve"> 5,634.00</w:t>
            </w:r>
          </w:p>
        </w:tc>
      </w:tr>
      <w:tr w:rsidR="0093766E" w:rsidTr="008D3145">
        <w:trPr>
          <w:trHeight w:val="633"/>
        </w:trPr>
        <w:tc>
          <w:tcPr>
            <w:tcW w:w="4566" w:type="dxa"/>
            <w:shd w:val="clear" w:color="auto" w:fill="B8CCE4" w:themeFill="accent1" w:themeFillTint="66"/>
            <w:vAlign w:val="center"/>
          </w:tcPr>
          <w:p w:rsidR="0093766E" w:rsidRPr="00F67747" w:rsidRDefault="0093766E" w:rsidP="008D3145">
            <w:pPr>
              <w:pStyle w:val="Prrafodelista"/>
              <w:jc w:val="center"/>
              <w:rPr>
                <w:b/>
              </w:rPr>
            </w:pPr>
            <w:r w:rsidRPr="00F67747">
              <w:rPr>
                <w:b/>
              </w:rPr>
              <w:t>TOTAL</w:t>
            </w:r>
          </w:p>
        </w:tc>
        <w:tc>
          <w:tcPr>
            <w:tcW w:w="4200" w:type="dxa"/>
            <w:shd w:val="clear" w:color="auto" w:fill="B8CCE4" w:themeFill="accent1" w:themeFillTint="66"/>
            <w:vAlign w:val="center"/>
          </w:tcPr>
          <w:p w:rsidR="0093766E" w:rsidRPr="00F67747" w:rsidRDefault="0093766E" w:rsidP="008D3145">
            <w:pPr>
              <w:jc w:val="center"/>
              <w:rPr>
                <w:b/>
              </w:rPr>
            </w:pPr>
            <w:r>
              <w:rPr>
                <w:b/>
              </w:rPr>
              <w:t>US$ 33,041.97</w:t>
            </w:r>
          </w:p>
        </w:tc>
      </w:tr>
    </w:tbl>
    <w:p w:rsidR="0093766E" w:rsidRDefault="0093766E" w:rsidP="0093766E"/>
    <w:p w:rsidR="0093766E" w:rsidRPr="00466DC7" w:rsidRDefault="0093766E" w:rsidP="0093766E">
      <w:pPr>
        <w:rPr>
          <w:b/>
        </w:rPr>
      </w:pPr>
      <w:r w:rsidRPr="00466DC7">
        <w:rPr>
          <w:b/>
        </w:rPr>
        <w:t>Requerimientos: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>2 GPU DE ALTA GAMA - MARCA NVIDIA A100 DE 40 GB O 80 GB VRAM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 xml:space="preserve">1 CPU DE ALTA GAMA SERIES AMD </w:t>
      </w:r>
      <w:proofErr w:type="spellStart"/>
      <w:r>
        <w:t>Ryzen</w:t>
      </w:r>
      <w:proofErr w:type="spellEnd"/>
      <w:r>
        <w:t xml:space="preserve"> </w:t>
      </w:r>
      <w:proofErr w:type="spellStart"/>
      <w:r>
        <w:t>Threadripper</w:t>
      </w:r>
      <w:proofErr w:type="spellEnd"/>
      <w:r>
        <w:t xml:space="preserve"> o los Intel </w:t>
      </w:r>
      <w:proofErr w:type="spellStart"/>
      <w:r>
        <w:t>Xeon</w:t>
      </w:r>
      <w:proofErr w:type="spellEnd"/>
      <w:r>
        <w:t xml:space="preserve"> </w:t>
      </w:r>
      <w:proofErr w:type="spellStart"/>
      <w:r>
        <w:t>Scalable</w:t>
      </w:r>
      <w:proofErr w:type="spellEnd"/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 xml:space="preserve">ALMACENAMIENTO SSD DE 40 </w:t>
      </w:r>
      <w:proofErr w:type="spellStart"/>
      <w:r>
        <w:t>TBytes</w:t>
      </w:r>
      <w:proofErr w:type="spellEnd"/>
      <w:r>
        <w:t xml:space="preserve"> Y/O HDD EXTRA </w:t>
      </w:r>
    </w:p>
    <w:p w:rsidR="0093766E" w:rsidRDefault="0093766E" w:rsidP="0093766E">
      <w:pPr>
        <w:pStyle w:val="Prrafodelista"/>
        <w:numPr>
          <w:ilvl w:val="1"/>
          <w:numId w:val="6"/>
        </w:numPr>
      </w:pPr>
      <w:r>
        <w:t xml:space="preserve">SSD PARA EL ALMACENAMIENTO DEL DATASET </w:t>
      </w:r>
    </w:p>
    <w:p w:rsidR="0093766E" w:rsidRDefault="0093766E" w:rsidP="0093766E">
      <w:pPr>
        <w:pStyle w:val="Prrafodelista"/>
        <w:numPr>
          <w:ilvl w:val="1"/>
          <w:numId w:val="6"/>
        </w:numPr>
      </w:pPr>
      <w:r>
        <w:t>HDD PARA EL ALMACENAMIENTO DE DATOS A LARGO PLAZO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>MEMORIA RAM DE 256 GB O 512 GB</w:t>
      </w:r>
    </w:p>
    <w:p w:rsidR="0093766E" w:rsidRPr="00466DC7" w:rsidRDefault="0093766E" w:rsidP="0093766E">
      <w:pPr>
        <w:rPr>
          <w:b/>
        </w:rPr>
      </w:pPr>
      <w:r>
        <w:rPr>
          <w:b/>
        </w:rPr>
        <w:t>Precio por unidad</w:t>
      </w:r>
      <w:r w:rsidRPr="00466DC7">
        <w:rPr>
          <w:b/>
        </w:rPr>
        <w:t xml:space="preserve">: 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>NVIDIA A100 /unidad = 10.000 dólares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 xml:space="preserve">AMD </w:t>
      </w:r>
      <w:proofErr w:type="spellStart"/>
      <w:r>
        <w:t>Ryzen</w:t>
      </w:r>
      <w:proofErr w:type="spellEnd"/>
      <w:r>
        <w:t xml:space="preserve"> </w:t>
      </w:r>
      <w:proofErr w:type="spellStart"/>
      <w:r>
        <w:t>Threadripper</w:t>
      </w:r>
      <w:proofErr w:type="spellEnd"/>
      <w:r>
        <w:t xml:space="preserve"> /unidad = 4,999 dólares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 xml:space="preserve">Intel </w:t>
      </w:r>
      <w:proofErr w:type="spellStart"/>
      <w:r>
        <w:t>Xeon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/unidad = 2,750 dólares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 xml:space="preserve">SSD 5 </w:t>
      </w:r>
      <w:proofErr w:type="spellStart"/>
      <w:r>
        <w:t>TBytes</w:t>
      </w:r>
      <w:proofErr w:type="spellEnd"/>
      <w:r>
        <w:t xml:space="preserve"> /unidad = 249.99 dólares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>HDD 5TBytes /unidad = 1500 soles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proofErr w:type="spellStart"/>
      <w:r>
        <w:t>Memory</w:t>
      </w:r>
      <w:proofErr w:type="spellEnd"/>
      <w:r>
        <w:t xml:space="preserve"> Smart HPE 128GB /unidad = 2817 dólares</w:t>
      </w:r>
    </w:p>
    <w:p w:rsidR="0093766E" w:rsidRPr="00466DC7" w:rsidRDefault="0093766E" w:rsidP="0093766E">
      <w:pPr>
        <w:rPr>
          <w:b/>
        </w:rPr>
      </w:pPr>
      <w:r w:rsidRPr="00466DC7">
        <w:rPr>
          <w:b/>
        </w:rPr>
        <w:t>Costo Total:</w:t>
      </w:r>
    </w:p>
    <w:p w:rsidR="0093766E" w:rsidRDefault="0093766E" w:rsidP="0093766E">
      <w:pPr>
        <w:pStyle w:val="Prrafodelista"/>
        <w:numPr>
          <w:ilvl w:val="0"/>
          <w:numId w:val="6"/>
        </w:numPr>
      </w:pPr>
      <w:r>
        <w:t>33,042 dólares - 35,000 dólares</w:t>
      </w:r>
    </w:p>
    <w:p w:rsidR="0093766E" w:rsidRDefault="0093766E" w:rsidP="0093766E">
      <w:pPr>
        <w:rPr>
          <w:b/>
        </w:rPr>
      </w:pPr>
      <w:r w:rsidRPr="0053662F">
        <w:rPr>
          <w:b/>
        </w:rPr>
        <w:t>Otras alternativas:</w:t>
      </w:r>
    </w:p>
    <w:p w:rsidR="0093766E" w:rsidRPr="0053662F" w:rsidRDefault="0093766E" w:rsidP="0093766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HPE </w:t>
      </w:r>
      <w:proofErr w:type="spellStart"/>
      <w:r>
        <w:rPr>
          <w:b/>
        </w:rPr>
        <w:t>Proliant</w:t>
      </w:r>
      <w:proofErr w:type="spellEnd"/>
      <w:r>
        <w:rPr>
          <w:b/>
        </w:rPr>
        <w:t xml:space="preserve"> DL320 Gen11</w:t>
      </w:r>
      <w:r>
        <w:rPr>
          <w:b/>
        </w:rPr>
        <w:tab/>
      </w:r>
      <w:r>
        <w:rPr>
          <w:b/>
        </w:rPr>
        <w:tab/>
      </w:r>
      <w:r w:rsidRPr="0053662F">
        <w:t>-&gt;</w:t>
      </w:r>
      <w:r>
        <w:t xml:space="preserve">   </w:t>
      </w:r>
      <w:r>
        <w:tab/>
      </w:r>
      <w:r w:rsidRPr="0053662F">
        <w:rPr>
          <w:rStyle w:val="oypena"/>
          <w:color w:val="000000"/>
        </w:rPr>
        <w:t>$2563 - $4012</w:t>
      </w:r>
    </w:p>
    <w:p w:rsidR="00A96FA2" w:rsidRPr="0093766E" w:rsidRDefault="0093766E" w:rsidP="0066665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93766E">
        <w:rPr>
          <w:b/>
        </w:rPr>
        <w:t xml:space="preserve">Servicio Nube </w:t>
      </w:r>
      <w:proofErr w:type="spellStart"/>
      <w:r w:rsidRPr="0093766E">
        <w:rPr>
          <w:b/>
        </w:rPr>
        <w:t>Azure</w:t>
      </w:r>
      <w:proofErr w:type="spellEnd"/>
      <w:r w:rsidRPr="0093766E">
        <w:rPr>
          <w:b/>
        </w:rPr>
        <w:t xml:space="preserve"> con 40 TB</w:t>
      </w:r>
      <w:r w:rsidRPr="0093766E">
        <w:rPr>
          <w:b/>
        </w:rPr>
        <w:tab/>
      </w:r>
      <w:r w:rsidRPr="0093766E">
        <w:rPr>
          <w:b/>
        </w:rPr>
        <w:tab/>
      </w:r>
      <w:r>
        <w:t xml:space="preserve">-&gt; </w:t>
      </w:r>
      <w:r>
        <w:tab/>
        <w:t xml:space="preserve">$3890,83 al mes </w:t>
      </w:r>
      <w:bookmarkStart w:id="0" w:name="_GoBack"/>
      <w:bookmarkEnd w:id="0"/>
    </w:p>
    <w:sectPr w:rsidR="00A96FA2" w:rsidRPr="00937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863"/>
    <w:multiLevelType w:val="hybridMultilevel"/>
    <w:tmpl w:val="FD1A80F8"/>
    <w:lvl w:ilvl="0" w:tplc="C106B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DA3"/>
    <w:multiLevelType w:val="hybridMultilevel"/>
    <w:tmpl w:val="701435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E1372"/>
    <w:multiLevelType w:val="hybridMultilevel"/>
    <w:tmpl w:val="615443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8445F"/>
    <w:multiLevelType w:val="hybridMultilevel"/>
    <w:tmpl w:val="5C4C5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67297"/>
    <w:multiLevelType w:val="hybridMultilevel"/>
    <w:tmpl w:val="40C2E4AE"/>
    <w:lvl w:ilvl="0" w:tplc="97201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E5F90"/>
    <w:multiLevelType w:val="hybridMultilevel"/>
    <w:tmpl w:val="C0C28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E9"/>
    <w:rsid w:val="000B1294"/>
    <w:rsid w:val="000E37CF"/>
    <w:rsid w:val="002B16FC"/>
    <w:rsid w:val="00350FBA"/>
    <w:rsid w:val="003A789F"/>
    <w:rsid w:val="003E1437"/>
    <w:rsid w:val="00480493"/>
    <w:rsid w:val="004B7733"/>
    <w:rsid w:val="00531AB1"/>
    <w:rsid w:val="0057690C"/>
    <w:rsid w:val="005F1019"/>
    <w:rsid w:val="005F22CD"/>
    <w:rsid w:val="006144AC"/>
    <w:rsid w:val="00617AFF"/>
    <w:rsid w:val="00666658"/>
    <w:rsid w:val="006C12E9"/>
    <w:rsid w:val="007F07E8"/>
    <w:rsid w:val="008B6BB5"/>
    <w:rsid w:val="0093766E"/>
    <w:rsid w:val="009647C5"/>
    <w:rsid w:val="009D46FD"/>
    <w:rsid w:val="00A31BA3"/>
    <w:rsid w:val="00A366DD"/>
    <w:rsid w:val="00A96FA2"/>
    <w:rsid w:val="00B835F1"/>
    <w:rsid w:val="00C67D22"/>
    <w:rsid w:val="00DA4F88"/>
    <w:rsid w:val="00EB5884"/>
    <w:rsid w:val="00EE31B5"/>
    <w:rsid w:val="00F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B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8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6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937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ypena">
    <w:name w:val="oypena"/>
    <w:basedOn w:val="Fuentedeprrafopredeter"/>
    <w:rsid w:val="00937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B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8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6B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937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ypena">
    <w:name w:val="oypena"/>
    <w:basedOn w:val="Fuentedeprrafopredeter"/>
    <w:rsid w:val="0093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Condori, Ieremy Wilthor</dc:creator>
  <cp:lastModifiedBy> </cp:lastModifiedBy>
  <cp:revision>2</cp:revision>
  <dcterms:created xsi:type="dcterms:W3CDTF">2024-03-14T17:05:00Z</dcterms:created>
  <dcterms:modified xsi:type="dcterms:W3CDTF">2024-03-14T17:05:00Z</dcterms:modified>
</cp:coreProperties>
</file>