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C5157" w14:textId="77777777" w:rsidR="009E288D" w:rsidRDefault="009E288D">
      <w:pPr>
        <w:spacing w:line="200" w:lineRule="exact"/>
        <w:rPr>
          <w:sz w:val="24"/>
          <w:szCs w:val="24"/>
        </w:rPr>
      </w:pPr>
      <w:bookmarkStart w:id="0" w:name="page1"/>
      <w:bookmarkEnd w:id="0"/>
    </w:p>
    <w:p w14:paraId="52595610" w14:textId="77777777" w:rsidR="009E288D" w:rsidRDefault="009E288D">
      <w:pPr>
        <w:spacing w:line="200" w:lineRule="exact"/>
        <w:rPr>
          <w:sz w:val="24"/>
          <w:szCs w:val="24"/>
        </w:rPr>
      </w:pPr>
    </w:p>
    <w:p w14:paraId="48478D89" w14:textId="77777777" w:rsidR="009E288D" w:rsidRDefault="009E288D">
      <w:pPr>
        <w:spacing w:line="200" w:lineRule="exact"/>
        <w:rPr>
          <w:sz w:val="24"/>
          <w:szCs w:val="24"/>
        </w:rPr>
      </w:pPr>
    </w:p>
    <w:p w14:paraId="7C0DA5EB" w14:textId="77777777" w:rsidR="009E288D" w:rsidRDefault="009E288D">
      <w:pPr>
        <w:spacing w:line="200" w:lineRule="exact"/>
        <w:rPr>
          <w:sz w:val="24"/>
          <w:szCs w:val="24"/>
        </w:rPr>
      </w:pPr>
    </w:p>
    <w:p w14:paraId="32A330D1" w14:textId="77777777" w:rsidR="009E288D" w:rsidRDefault="009E288D">
      <w:pPr>
        <w:spacing w:line="200" w:lineRule="exact"/>
        <w:rPr>
          <w:sz w:val="24"/>
          <w:szCs w:val="24"/>
        </w:rPr>
      </w:pPr>
    </w:p>
    <w:p w14:paraId="399492ED" w14:textId="77777777" w:rsidR="009E288D" w:rsidRDefault="009E288D">
      <w:pPr>
        <w:spacing w:line="200" w:lineRule="exact"/>
        <w:rPr>
          <w:sz w:val="24"/>
          <w:szCs w:val="24"/>
        </w:rPr>
      </w:pPr>
    </w:p>
    <w:p w14:paraId="13D54F23" w14:textId="77777777" w:rsidR="009E288D" w:rsidRDefault="009E288D">
      <w:pPr>
        <w:spacing w:line="254" w:lineRule="exact"/>
        <w:rPr>
          <w:sz w:val="24"/>
          <w:szCs w:val="24"/>
        </w:rPr>
      </w:pPr>
    </w:p>
    <w:p w14:paraId="7949BEAA" w14:textId="77777777" w:rsidR="009E288D" w:rsidRDefault="00572829">
      <w:pPr>
        <w:jc w:val="center"/>
        <w:rPr>
          <w:sz w:val="20"/>
          <w:szCs w:val="20"/>
        </w:rPr>
      </w:pPr>
      <w:r>
        <w:rPr>
          <w:rFonts w:eastAsia="Times New Roman"/>
          <w:color w:val="393939"/>
        </w:rPr>
        <w:t>PROGRAMACIÓN DIDÁCTICA</w:t>
      </w:r>
    </w:p>
    <w:p w14:paraId="1D246E81" w14:textId="77777777" w:rsidR="009E288D" w:rsidRDefault="009E288D">
      <w:pPr>
        <w:spacing w:line="341" w:lineRule="exact"/>
        <w:rPr>
          <w:sz w:val="24"/>
          <w:szCs w:val="24"/>
        </w:rPr>
      </w:pPr>
    </w:p>
    <w:p w14:paraId="19B01053" w14:textId="77777777" w:rsidR="009E288D" w:rsidRDefault="00572829">
      <w:pPr>
        <w:jc w:val="center"/>
        <w:rPr>
          <w:sz w:val="20"/>
          <w:szCs w:val="20"/>
        </w:rPr>
      </w:pPr>
      <w:r>
        <w:rPr>
          <w:rFonts w:eastAsia="Times New Roman"/>
          <w:color w:val="393939"/>
          <w:sz w:val="21"/>
          <w:szCs w:val="21"/>
        </w:rPr>
        <w:t>CURSO DE EXPERTO EN CIBERSEGURIDAD EN ENTORNOS DE LAS</w:t>
      </w:r>
    </w:p>
    <w:p w14:paraId="126F023E" w14:textId="77777777" w:rsidR="009E288D" w:rsidRDefault="009E288D">
      <w:pPr>
        <w:spacing w:line="37" w:lineRule="exact"/>
        <w:rPr>
          <w:sz w:val="24"/>
          <w:szCs w:val="24"/>
        </w:rPr>
      </w:pPr>
    </w:p>
    <w:p w14:paraId="47B5BFF1" w14:textId="77777777" w:rsidR="009E288D" w:rsidRDefault="00572829">
      <w:pPr>
        <w:jc w:val="center"/>
        <w:rPr>
          <w:sz w:val="20"/>
          <w:szCs w:val="20"/>
        </w:rPr>
      </w:pPr>
      <w:r>
        <w:rPr>
          <w:rFonts w:eastAsia="Times New Roman"/>
          <w:color w:val="393939"/>
        </w:rPr>
        <w:t>TECNOLOGÍAS DE LA INFORMACIÓN.</w:t>
      </w:r>
    </w:p>
    <w:p w14:paraId="22915BF7" w14:textId="77777777" w:rsidR="009E288D" w:rsidRDefault="009E288D">
      <w:pPr>
        <w:spacing w:line="200" w:lineRule="exact"/>
        <w:rPr>
          <w:sz w:val="24"/>
          <w:szCs w:val="24"/>
        </w:rPr>
      </w:pPr>
    </w:p>
    <w:p w14:paraId="3D81DD49" w14:textId="77777777" w:rsidR="009E288D" w:rsidRDefault="009E288D">
      <w:pPr>
        <w:spacing w:line="200" w:lineRule="exact"/>
        <w:rPr>
          <w:sz w:val="24"/>
          <w:szCs w:val="24"/>
        </w:rPr>
      </w:pPr>
    </w:p>
    <w:p w14:paraId="3A130918" w14:textId="77777777" w:rsidR="009E288D" w:rsidRDefault="009E288D">
      <w:pPr>
        <w:spacing w:line="218" w:lineRule="exact"/>
        <w:rPr>
          <w:sz w:val="24"/>
          <w:szCs w:val="24"/>
        </w:rPr>
      </w:pPr>
    </w:p>
    <w:p w14:paraId="0750B3D1" w14:textId="77777777" w:rsidR="009E288D" w:rsidRDefault="00572829">
      <w:pPr>
        <w:jc w:val="center"/>
        <w:rPr>
          <w:sz w:val="20"/>
          <w:szCs w:val="20"/>
        </w:rPr>
      </w:pPr>
      <w:r>
        <w:rPr>
          <w:rFonts w:eastAsia="Times New Roman"/>
          <w:color w:val="393939"/>
        </w:rPr>
        <w:t>Módulo Profesional</w:t>
      </w:r>
    </w:p>
    <w:p w14:paraId="3E0F0116" w14:textId="77777777" w:rsidR="009E288D" w:rsidRDefault="009E288D">
      <w:pPr>
        <w:spacing w:line="40" w:lineRule="exact"/>
        <w:rPr>
          <w:sz w:val="24"/>
          <w:szCs w:val="24"/>
        </w:rPr>
      </w:pPr>
    </w:p>
    <w:p w14:paraId="60A9909E" w14:textId="77777777" w:rsidR="009E288D" w:rsidRDefault="00572829">
      <w:pPr>
        <w:jc w:val="center"/>
        <w:rPr>
          <w:sz w:val="20"/>
          <w:szCs w:val="20"/>
        </w:rPr>
      </w:pPr>
      <w:r>
        <w:rPr>
          <w:rFonts w:eastAsia="Times New Roman"/>
          <w:color w:val="393939"/>
        </w:rPr>
        <w:t>ANÁLISIS FORENSE INFORMÁTICO</w:t>
      </w:r>
    </w:p>
    <w:p w14:paraId="641DDF41" w14:textId="77777777" w:rsidR="009E288D" w:rsidRDefault="009E288D"/>
    <w:p w14:paraId="690AA2FE" w14:textId="77777777" w:rsidR="00081646" w:rsidRDefault="00081646"/>
    <w:p w14:paraId="581BD711" w14:textId="77777777" w:rsidR="00081646" w:rsidRDefault="00081646"/>
    <w:p w14:paraId="3F169D7D" w14:textId="77777777" w:rsidR="00081646" w:rsidRDefault="00081646"/>
    <w:p w14:paraId="61A496FB" w14:textId="77777777" w:rsidR="00081646" w:rsidRDefault="00081646" w:rsidP="00081646">
      <w:pPr>
        <w:jc w:val="center"/>
      </w:pPr>
      <w:r>
        <w:t>IES JAUME II EL JUST</w:t>
      </w:r>
    </w:p>
    <w:p w14:paraId="0240FB78" w14:textId="77777777" w:rsidR="00081646" w:rsidRDefault="00081646" w:rsidP="00081646">
      <w:pPr>
        <w:jc w:val="center"/>
      </w:pPr>
      <w:r>
        <w:t>TAVERNES DE LA VALLDIGNA</w:t>
      </w:r>
    </w:p>
    <w:p w14:paraId="11FBEDBC" w14:textId="77777777" w:rsidR="00081646" w:rsidRDefault="00081646"/>
    <w:p w14:paraId="08DBEF30" w14:textId="77777777" w:rsidR="00081646" w:rsidRDefault="00081646"/>
    <w:p w14:paraId="7873BD28" w14:textId="77777777" w:rsidR="00081646" w:rsidRDefault="00081646">
      <w:pPr>
        <w:rPr>
          <w:sz w:val="20"/>
          <w:szCs w:val="20"/>
        </w:rPr>
      </w:pPr>
      <w:bookmarkStart w:id="1" w:name="page2"/>
      <w:bookmarkEnd w:id="1"/>
      <w:r>
        <w:rPr>
          <w:sz w:val="20"/>
          <w:szCs w:val="20"/>
        </w:rPr>
        <w:br w:type="page"/>
      </w:r>
    </w:p>
    <w:p w14:paraId="0B2C94A1" w14:textId="77777777" w:rsidR="009E288D" w:rsidRDefault="009E288D">
      <w:pPr>
        <w:ind w:right="820"/>
        <w:jc w:val="right"/>
        <w:rPr>
          <w:sz w:val="20"/>
          <w:szCs w:val="20"/>
        </w:rPr>
      </w:pPr>
    </w:p>
    <w:p w14:paraId="484EA9F2" w14:textId="77777777" w:rsidR="009E288D" w:rsidRDefault="009E288D">
      <w:pPr>
        <w:spacing w:line="200" w:lineRule="exact"/>
        <w:rPr>
          <w:sz w:val="20"/>
          <w:szCs w:val="20"/>
        </w:rPr>
      </w:pPr>
    </w:p>
    <w:p w14:paraId="0CDA915E" w14:textId="77777777" w:rsidR="009E288D" w:rsidRDefault="009E288D">
      <w:pPr>
        <w:spacing w:line="200" w:lineRule="exact"/>
        <w:rPr>
          <w:sz w:val="20"/>
          <w:szCs w:val="20"/>
        </w:rPr>
      </w:pPr>
    </w:p>
    <w:p w14:paraId="38077E91" w14:textId="77777777" w:rsidR="009E288D" w:rsidRDefault="009E288D">
      <w:pPr>
        <w:spacing w:line="200" w:lineRule="exact"/>
        <w:rPr>
          <w:sz w:val="20"/>
          <w:szCs w:val="20"/>
        </w:rPr>
      </w:pPr>
    </w:p>
    <w:p w14:paraId="128F5C17" w14:textId="77777777" w:rsidR="009E288D" w:rsidRDefault="009E288D">
      <w:pPr>
        <w:spacing w:line="200" w:lineRule="exact"/>
        <w:rPr>
          <w:sz w:val="20"/>
          <w:szCs w:val="20"/>
        </w:rPr>
      </w:pPr>
    </w:p>
    <w:p w14:paraId="20CCA8E9" w14:textId="77777777" w:rsidR="009E288D" w:rsidRDefault="009E288D">
      <w:pPr>
        <w:spacing w:line="247" w:lineRule="exact"/>
        <w:rPr>
          <w:sz w:val="20"/>
          <w:szCs w:val="20"/>
        </w:rPr>
      </w:pPr>
    </w:p>
    <w:p w14:paraId="6678C237" w14:textId="77777777" w:rsidR="009E288D" w:rsidRDefault="00572829">
      <w:pPr>
        <w:jc w:val="center"/>
        <w:rPr>
          <w:sz w:val="20"/>
          <w:szCs w:val="20"/>
        </w:rPr>
      </w:pPr>
      <w:r>
        <w:rPr>
          <w:rFonts w:eastAsia="Times New Roman"/>
          <w:color w:val="393939"/>
        </w:rPr>
        <w:t>ÍNDICE</w:t>
      </w:r>
    </w:p>
    <w:p w14:paraId="41BFB470" w14:textId="77777777" w:rsidR="009E288D" w:rsidRDefault="009E288D">
      <w:pPr>
        <w:spacing w:line="200" w:lineRule="exact"/>
        <w:rPr>
          <w:sz w:val="20"/>
          <w:szCs w:val="20"/>
        </w:rPr>
      </w:pPr>
    </w:p>
    <w:p w14:paraId="7279FB36" w14:textId="77777777" w:rsidR="009E288D" w:rsidRDefault="009E288D">
      <w:pPr>
        <w:spacing w:line="200" w:lineRule="exact"/>
        <w:rPr>
          <w:sz w:val="20"/>
          <w:szCs w:val="20"/>
        </w:rPr>
      </w:pPr>
    </w:p>
    <w:sdt>
      <w:sdtPr>
        <w:rPr>
          <w:rFonts w:ascii="Times New Roman" w:eastAsiaTheme="minorEastAsia" w:hAnsi="Times New Roman" w:cs="Times New Roman"/>
          <w:b w:val="0"/>
          <w:bCs w:val="0"/>
          <w:color w:val="auto"/>
          <w:sz w:val="22"/>
          <w:szCs w:val="22"/>
          <w:lang w:eastAsia="es-ES"/>
        </w:rPr>
        <w:id w:val="432084485"/>
        <w:docPartObj>
          <w:docPartGallery w:val="Table of Contents"/>
          <w:docPartUnique/>
        </w:docPartObj>
      </w:sdtPr>
      <w:sdtEndPr/>
      <w:sdtContent>
        <w:p w14:paraId="4CA72E3E" w14:textId="77777777" w:rsidR="00202A2A" w:rsidRDefault="00202A2A">
          <w:pPr>
            <w:pStyle w:val="TtuloTDC"/>
          </w:pPr>
          <w:r>
            <w:t>Contenido</w:t>
          </w:r>
        </w:p>
        <w:p w14:paraId="44A5E274" w14:textId="77777777" w:rsidR="00202A2A" w:rsidRDefault="00C42667">
          <w:pPr>
            <w:pStyle w:val="TDC1"/>
            <w:tabs>
              <w:tab w:val="right" w:leader="dot" w:pos="9010"/>
            </w:tabs>
            <w:rPr>
              <w:noProof/>
            </w:rPr>
          </w:pPr>
          <w:r>
            <w:fldChar w:fldCharType="begin"/>
          </w:r>
          <w:r w:rsidR="00202A2A">
            <w:instrText xml:space="preserve"> TOC \o "1-3" \h \z \u </w:instrText>
          </w:r>
          <w:r>
            <w:fldChar w:fldCharType="separate"/>
          </w:r>
          <w:hyperlink w:anchor="_Toc83455926" w:history="1">
            <w:r w:rsidR="00202A2A" w:rsidRPr="00A20F27">
              <w:rPr>
                <w:rStyle w:val="Hipervnculo"/>
                <w:noProof/>
              </w:rPr>
              <w:t>Introducción</w:t>
            </w:r>
            <w:r w:rsidR="00202A2A">
              <w:rPr>
                <w:noProof/>
                <w:webHidden/>
              </w:rPr>
              <w:tab/>
            </w:r>
            <w:r>
              <w:rPr>
                <w:noProof/>
                <w:webHidden/>
              </w:rPr>
              <w:fldChar w:fldCharType="begin"/>
            </w:r>
            <w:r w:rsidR="00202A2A">
              <w:rPr>
                <w:noProof/>
                <w:webHidden/>
              </w:rPr>
              <w:instrText xml:space="preserve"> PAGEREF _Toc83455926 \h </w:instrText>
            </w:r>
            <w:r>
              <w:rPr>
                <w:noProof/>
                <w:webHidden/>
              </w:rPr>
            </w:r>
            <w:r>
              <w:rPr>
                <w:noProof/>
                <w:webHidden/>
              </w:rPr>
              <w:fldChar w:fldCharType="separate"/>
            </w:r>
            <w:r w:rsidR="00202A2A">
              <w:rPr>
                <w:noProof/>
                <w:webHidden/>
              </w:rPr>
              <w:t>3</w:t>
            </w:r>
            <w:r>
              <w:rPr>
                <w:noProof/>
                <w:webHidden/>
              </w:rPr>
              <w:fldChar w:fldCharType="end"/>
            </w:r>
          </w:hyperlink>
        </w:p>
        <w:p w14:paraId="2AED657E" w14:textId="77777777" w:rsidR="00202A2A" w:rsidRDefault="00202A2A">
          <w:pPr>
            <w:pStyle w:val="TDC2"/>
            <w:tabs>
              <w:tab w:val="right" w:leader="dot" w:pos="9010"/>
            </w:tabs>
            <w:rPr>
              <w:noProof/>
            </w:rPr>
          </w:pPr>
          <w:hyperlink w:anchor="_Toc83455927" w:history="1">
            <w:r w:rsidRPr="00A20F27">
              <w:rPr>
                <w:rStyle w:val="Hipervnculo"/>
                <w:rFonts w:eastAsia="Times New Roman"/>
                <w:noProof/>
              </w:rPr>
              <w:t>Contextualización: concreción del currículo.</w:t>
            </w:r>
            <w:r>
              <w:rPr>
                <w:noProof/>
                <w:webHidden/>
              </w:rPr>
              <w:tab/>
            </w:r>
            <w:r w:rsidR="00C42667">
              <w:rPr>
                <w:noProof/>
                <w:webHidden/>
              </w:rPr>
              <w:fldChar w:fldCharType="begin"/>
            </w:r>
            <w:r>
              <w:rPr>
                <w:noProof/>
                <w:webHidden/>
              </w:rPr>
              <w:instrText xml:space="preserve"> PAGEREF _Toc83455927 \h </w:instrText>
            </w:r>
            <w:r w:rsidR="00C42667">
              <w:rPr>
                <w:noProof/>
                <w:webHidden/>
              </w:rPr>
            </w:r>
            <w:r w:rsidR="00C42667">
              <w:rPr>
                <w:noProof/>
                <w:webHidden/>
              </w:rPr>
              <w:fldChar w:fldCharType="separate"/>
            </w:r>
            <w:r>
              <w:rPr>
                <w:noProof/>
                <w:webHidden/>
              </w:rPr>
              <w:t>3</w:t>
            </w:r>
            <w:r w:rsidR="00C42667">
              <w:rPr>
                <w:noProof/>
                <w:webHidden/>
              </w:rPr>
              <w:fldChar w:fldCharType="end"/>
            </w:r>
          </w:hyperlink>
        </w:p>
        <w:p w14:paraId="705B5515" w14:textId="77777777" w:rsidR="00202A2A" w:rsidRDefault="00202A2A">
          <w:pPr>
            <w:pStyle w:val="TDC1"/>
            <w:tabs>
              <w:tab w:val="right" w:leader="dot" w:pos="9010"/>
            </w:tabs>
            <w:rPr>
              <w:noProof/>
            </w:rPr>
          </w:pPr>
          <w:hyperlink w:anchor="_Toc83455928" w:history="1">
            <w:r w:rsidRPr="00A20F27">
              <w:rPr>
                <w:rStyle w:val="Hipervnculo"/>
                <w:rFonts w:eastAsia="Times New Roman"/>
                <w:noProof/>
              </w:rPr>
              <w:t>Competencias</w:t>
            </w:r>
            <w:r w:rsidRPr="00A20F27">
              <w:rPr>
                <w:rStyle w:val="Hipervnculo"/>
                <w:rFonts w:ascii="Arial" w:eastAsia="Arial" w:hAnsi="Arial" w:cs="Arial"/>
                <w:noProof/>
              </w:rPr>
              <w:t>.</w:t>
            </w:r>
            <w:r>
              <w:rPr>
                <w:noProof/>
                <w:webHidden/>
              </w:rPr>
              <w:tab/>
            </w:r>
            <w:r w:rsidR="00C42667">
              <w:rPr>
                <w:noProof/>
                <w:webHidden/>
              </w:rPr>
              <w:fldChar w:fldCharType="begin"/>
            </w:r>
            <w:r>
              <w:rPr>
                <w:noProof/>
                <w:webHidden/>
              </w:rPr>
              <w:instrText xml:space="preserve"> PAGEREF _Toc83455928 \h </w:instrText>
            </w:r>
            <w:r w:rsidR="00C42667">
              <w:rPr>
                <w:noProof/>
                <w:webHidden/>
              </w:rPr>
            </w:r>
            <w:r w:rsidR="00C42667">
              <w:rPr>
                <w:noProof/>
                <w:webHidden/>
              </w:rPr>
              <w:fldChar w:fldCharType="separate"/>
            </w:r>
            <w:r>
              <w:rPr>
                <w:noProof/>
                <w:webHidden/>
              </w:rPr>
              <w:t>3</w:t>
            </w:r>
            <w:r w:rsidR="00C42667">
              <w:rPr>
                <w:noProof/>
                <w:webHidden/>
              </w:rPr>
              <w:fldChar w:fldCharType="end"/>
            </w:r>
          </w:hyperlink>
        </w:p>
        <w:p w14:paraId="7ADBFD50" w14:textId="77777777" w:rsidR="00202A2A" w:rsidRDefault="00202A2A">
          <w:pPr>
            <w:pStyle w:val="TDC1"/>
            <w:tabs>
              <w:tab w:val="right" w:leader="dot" w:pos="9010"/>
            </w:tabs>
            <w:rPr>
              <w:noProof/>
            </w:rPr>
          </w:pPr>
          <w:hyperlink w:anchor="_Toc83455929" w:history="1">
            <w:r w:rsidRPr="00A20F27">
              <w:rPr>
                <w:rStyle w:val="Hipervnculo"/>
                <w:rFonts w:eastAsia="Times New Roman"/>
                <w:noProof/>
              </w:rPr>
              <w:t>Objetivos.</w:t>
            </w:r>
            <w:r>
              <w:rPr>
                <w:noProof/>
                <w:webHidden/>
              </w:rPr>
              <w:tab/>
            </w:r>
            <w:r w:rsidR="00C42667">
              <w:rPr>
                <w:noProof/>
                <w:webHidden/>
              </w:rPr>
              <w:fldChar w:fldCharType="begin"/>
            </w:r>
            <w:r>
              <w:rPr>
                <w:noProof/>
                <w:webHidden/>
              </w:rPr>
              <w:instrText xml:space="preserve"> PAGEREF _Toc83455929 \h </w:instrText>
            </w:r>
            <w:r w:rsidR="00C42667">
              <w:rPr>
                <w:noProof/>
                <w:webHidden/>
              </w:rPr>
            </w:r>
            <w:r w:rsidR="00C42667">
              <w:rPr>
                <w:noProof/>
                <w:webHidden/>
              </w:rPr>
              <w:fldChar w:fldCharType="separate"/>
            </w:r>
            <w:r>
              <w:rPr>
                <w:noProof/>
                <w:webHidden/>
              </w:rPr>
              <w:t>5</w:t>
            </w:r>
            <w:r w:rsidR="00C42667">
              <w:rPr>
                <w:noProof/>
                <w:webHidden/>
              </w:rPr>
              <w:fldChar w:fldCharType="end"/>
            </w:r>
          </w:hyperlink>
        </w:p>
        <w:p w14:paraId="6491DB79" w14:textId="77777777" w:rsidR="00202A2A" w:rsidRDefault="00202A2A">
          <w:pPr>
            <w:pStyle w:val="TDC2"/>
            <w:tabs>
              <w:tab w:val="right" w:leader="dot" w:pos="9010"/>
            </w:tabs>
            <w:rPr>
              <w:noProof/>
            </w:rPr>
          </w:pPr>
          <w:hyperlink w:anchor="_Toc83455930" w:history="1">
            <w:r w:rsidRPr="00A20F27">
              <w:rPr>
                <w:rStyle w:val="Hipervnculo"/>
                <w:rFonts w:eastAsia="Times New Roman"/>
                <w:noProof/>
              </w:rPr>
              <w:t>Objetivos generales.</w:t>
            </w:r>
            <w:r>
              <w:rPr>
                <w:noProof/>
                <w:webHidden/>
              </w:rPr>
              <w:tab/>
            </w:r>
            <w:r w:rsidR="00C42667">
              <w:rPr>
                <w:noProof/>
                <w:webHidden/>
              </w:rPr>
              <w:fldChar w:fldCharType="begin"/>
            </w:r>
            <w:r>
              <w:rPr>
                <w:noProof/>
                <w:webHidden/>
              </w:rPr>
              <w:instrText xml:space="preserve"> PAGEREF _Toc83455930 \h </w:instrText>
            </w:r>
            <w:r w:rsidR="00C42667">
              <w:rPr>
                <w:noProof/>
                <w:webHidden/>
              </w:rPr>
            </w:r>
            <w:r w:rsidR="00C42667">
              <w:rPr>
                <w:noProof/>
                <w:webHidden/>
              </w:rPr>
              <w:fldChar w:fldCharType="separate"/>
            </w:r>
            <w:r>
              <w:rPr>
                <w:noProof/>
                <w:webHidden/>
              </w:rPr>
              <w:t>5</w:t>
            </w:r>
            <w:r w:rsidR="00C42667">
              <w:rPr>
                <w:noProof/>
                <w:webHidden/>
              </w:rPr>
              <w:fldChar w:fldCharType="end"/>
            </w:r>
          </w:hyperlink>
        </w:p>
        <w:p w14:paraId="4A9DA313" w14:textId="77777777" w:rsidR="00202A2A" w:rsidRDefault="00202A2A">
          <w:pPr>
            <w:pStyle w:val="TDC2"/>
            <w:tabs>
              <w:tab w:val="right" w:leader="dot" w:pos="9010"/>
            </w:tabs>
            <w:rPr>
              <w:noProof/>
            </w:rPr>
          </w:pPr>
          <w:hyperlink w:anchor="_Toc83455931" w:history="1">
            <w:r w:rsidRPr="00A20F27">
              <w:rPr>
                <w:rStyle w:val="Hipervnculo"/>
                <w:rFonts w:eastAsia="Times New Roman"/>
                <w:noProof/>
              </w:rPr>
              <w:t>Objetivos y competencias específicas.</w:t>
            </w:r>
            <w:r>
              <w:rPr>
                <w:noProof/>
                <w:webHidden/>
              </w:rPr>
              <w:tab/>
            </w:r>
            <w:r w:rsidR="00C42667">
              <w:rPr>
                <w:noProof/>
                <w:webHidden/>
              </w:rPr>
              <w:fldChar w:fldCharType="begin"/>
            </w:r>
            <w:r>
              <w:rPr>
                <w:noProof/>
                <w:webHidden/>
              </w:rPr>
              <w:instrText xml:space="preserve"> PAGEREF _Toc83455931 \h </w:instrText>
            </w:r>
            <w:r w:rsidR="00C42667">
              <w:rPr>
                <w:noProof/>
                <w:webHidden/>
              </w:rPr>
            </w:r>
            <w:r w:rsidR="00C42667">
              <w:rPr>
                <w:noProof/>
                <w:webHidden/>
              </w:rPr>
              <w:fldChar w:fldCharType="separate"/>
            </w:r>
            <w:r>
              <w:rPr>
                <w:noProof/>
                <w:webHidden/>
              </w:rPr>
              <w:t>7</w:t>
            </w:r>
            <w:r w:rsidR="00C42667">
              <w:rPr>
                <w:noProof/>
                <w:webHidden/>
              </w:rPr>
              <w:fldChar w:fldCharType="end"/>
            </w:r>
          </w:hyperlink>
        </w:p>
        <w:p w14:paraId="1C85DBE2" w14:textId="77777777" w:rsidR="00202A2A" w:rsidRDefault="00202A2A">
          <w:pPr>
            <w:pStyle w:val="TDC1"/>
            <w:tabs>
              <w:tab w:val="right" w:leader="dot" w:pos="9010"/>
            </w:tabs>
            <w:rPr>
              <w:noProof/>
            </w:rPr>
          </w:pPr>
          <w:hyperlink w:anchor="_Toc83455932" w:history="1">
            <w:r w:rsidRPr="00A20F27">
              <w:rPr>
                <w:rStyle w:val="Hipervnculo"/>
                <w:rFonts w:eastAsia="Times New Roman"/>
                <w:noProof/>
              </w:rPr>
              <w:t>Contenidos.</w:t>
            </w:r>
            <w:r>
              <w:rPr>
                <w:noProof/>
                <w:webHidden/>
              </w:rPr>
              <w:tab/>
            </w:r>
            <w:r w:rsidR="00C42667">
              <w:rPr>
                <w:noProof/>
                <w:webHidden/>
              </w:rPr>
              <w:fldChar w:fldCharType="begin"/>
            </w:r>
            <w:r>
              <w:rPr>
                <w:noProof/>
                <w:webHidden/>
              </w:rPr>
              <w:instrText xml:space="preserve"> PAGEREF _Toc83455932 \h </w:instrText>
            </w:r>
            <w:r w:rsidR="00C42667">
              <w:rPr>
                <w:noProof/>
                <w:webHidden/>
              </w:rPr>
            </w:r>
            <w:r w:rsidR="00C42667">
              <w:rPr>
                <w:noProof/>
                <w:webHidden/>
              </w:rPr>
              <w:fldChar w:fldCharType="separate"/>
            </w:r>
            <w:r>
              <w:rPr>
                <w:noProof/>
                <w:webHidden/>
              </w:rPr>
              <w:t>7</w:t>
            </w:r>
            <w:r w:rsidR="00C42667">
              <w:rPr>
                <w:noProof/>
                <w:webHidden/>
              </w:rPr>
              <w:fldChar w:fldCharType="end"/>
            </w:r>
          </w:hyperlink>
        </w:p>
        <w:p w14:paraId="5651279F" w14:textId="77777777" w:rsidR="00202A2A" w:rsidRDefault="00202A2A">
          <w:pPr>
            <w:pStyle w:val="TDC1"/>
            <w:tabs>
              <w:tab w:val="right" w:leader="dot" w:pos="9010"/>
            </w:tabs>
            <w:rPr>
              <w:noProof/>
            </w:rPr>
          </w:pPr>
          <w:hyperlink w:anchor="_Toc83455933" w:history="1">
            <w:r w:rsidRPr="00A20F27">
              <w:rPr>
                <w:rStyle w:val="Hipervnculo"/>
                <w:rFonts w:eastAsia="Times New Roman"/>
                <w:noProof/>
              </w:rPr>
              <w:t>Metodología.</w:t>
            </w:r>
            <w:r>
              <w:rPr>
                <w:noProof/>
                <w:webHidden/>
              </w:rPr>
              <w:tab/>
            </w:r>
            <w:r w:rsidR="00C42667">
              <w:rPr>
                <w:noProof/>
                <w:webHidden/>
              </w:rPr>
              <w:fldChar w:fldCharType="begin"/>
            </w:r>
            <w:r>
              <w:rPr>
                <w:noProof/>
                <w:webHidden/>
              </w:rPr>
              <w:instrText xml:space="preserve"> PAGEREF _Toc83455933 \h </w:instrText>
            </w:r>
            <w:r w:rsidR="00C42667">
              <w:rPr>
                <w:noProof/>
                <w:webHidden/>
              </w:rPr>
            </w:r>
            <w:r w:rsidR="00C42667">
              <w:rPr>
                <w:noProof/>
                <w:webHidden/>
              </w:rPr>
              <w:fldChar w:fldCharType="separate"/>
            </w:r>
            <w:r>
              <w:rPr>
                <w:noProof/>
                <w:webHidden/>
              </w:rPr>
              <w:t>7</w:t>
            </w:r>
            <w:r w:rsidR="00C42667">
              <w:rPr>
                <w:noProof/>
                <w:webHidden/>
              </w:rPr>
              <w:fldChar w:fldCharType="end"/>
            </w:r>
          </w:hyperlink>
        </w:p>
        <w:p w14:paraId="0269D349" w14:textId="77777777" w:rsidR="00202A2A" w:rsidRDefault="00202A2A">
          <w:pPr>
            <w:pStyle w:val="TDC1"/>
            <w:tabs>
              <w:tab w:val="right" w:leader="dot" w:pos="9010"/>
            </w:tabs>
            <w:rPr>
              <w:noProof/>
            </w:rPr>
          </w:pPr>
          <w:hyperlink w:anchor="_Toc83455934" w:history="1">
            <w:r w:rsidRPr="00A20F27">
              <w:rPr>
                <w:rStyle w:val="Hipervnculo"/>
                <w:rFonts w:eastAsia="Times New Roman"/>
                <w:noProof/>
              </w:rPr>
              <w:t>Programación temporal.</w:t>
            </w:r>
            <w:r>
              <w:rPr>
                <w:noProof/>
                <w:webHidden/>
              </w:rPr>
              <w:tab/>
            </w:r>
            <w:r w:rsidR="00C42667">
              <w:rPr>
                <w:noProof/>
                <w:webHidden/>
              </w:rPr>
              <w:fldChar w:fldCharType="begin"/>
            </w:r>
            <w:r>
              <w:rPr>
                <w:noProof/>
                <w:webHidden/>
              </w:rPr>
              <w:instrText xml:space="preserve"> PAGEREF _Toc83455934 \h </w:instrText>
            </w:r>
            <w:r w:rsidR="00C42667">
              <w:rPr>
                <w:noProof/>
                <w:webHidden/>
              </w:rPr>
            </w:r>
            <w:r w:rsidR="00C42667">
              <w:rPr>
                <w:noProof/>
                <w:webHidden/>
              </w:rPr>
              <w:fldChar w:fldCharType="separate"/>
            </w:r>
            <w:r>
              <w:rPr>
                <w:noProof/>
                <w:webHidden/>
              </w:rPr>
              <w:t>8</w:t>
            </w:r>
            <w:r w:rsidR="00C42667">
              <w:rPr>
                <w:noProof/>
                <w:webHidden/>
              </w:rPr>
              <w:fldChar w:fldCharType="end"/>
            </w:r>
          </w:hyperlink>
        </w:p>
        <w:p w14:paraId="30DB46CD" w14:textId="77777777" w:rsidR="00202A2A" w:rsidRDefault="00202A2A">
          <w:pPr>
            <w:pStyle w:val="TDC1"/>
            <w:tabs>
              <w:tab w:val="right" w:leader="dot" w:pos="9010"/>
            </w:tabs>
            <w:rPr>
              <w:noProof/>
            </w:rPr>
          </w:pPr>
          <w:hyperlink w:anchor="_Toc83455935" w:history="1">
            <w:r w:rsidRPr="00A20F27">
              <w:rPr>
                <w:rStyle w:val="Hipervnculo"/>
                <w:rFonts w:eastAsia="Times New Roman"/>
                <w:noProof/>
              </w:rPr>
              <w:t>Organización del aula y del alumnado.</w:t>
            </w:r>
            <w:r>
              <w:rPr>
                <w:noProof/>
                <w:webHidden/>
              </w:rPr>
              <w:tab/>
            </w:r>
            <w:r w:rsidR="00C42667">
              <w:rPr>
                <w:noProof/>
                <w:webHidden/>
              </w:rPr>
              <w:fldChar w:fldCharType="begin"/>
            </w:r>
            <w:r>
              <w:rPr>
                <w:noProof/>
                <w:webHidden/>
              </w:rPr>
              <w:instrText xml:space="preserve"> PAGEREF _Toc83455935 \h </w:instrText>
            </w:r>
            <w:r w:rsidR="00C42667">
              <w:rPr>
                <w:noProof/>
                <w:webHidden/>
              </w:rPr>
            </w:r>
            <w:r w:rsidR="00C42667">
              <w:rPr>
                <w:noProof/>
                <w:webHidden/>
              </w:rPr>
              <w:fldChar w:fldCharType="separate"/>
            </w:r>
            <w:r>
              <w:rPr>
                <w:noProof/>
                <w:webHidden/>
              </w:rPr>
              <w:t>9</w:t>
            </w:r>
            <w:r w:rsidR="00C42667">
              <w:rPr>
                <w:noProof/>
                <w:webHidden/>
              </w:rPr>
              <w:fldChar w:fldCharType="end"/>
            </w:r>
          </w:hyperlink>
        </w:p>
        <w:p w14:paraId="6737F18D" w14:textId="77777777" w:rsidR="00202A2A" w:rsidRDefault="00202A2A">
          <w:pPr>
            <w:pStyle w:val="TDC1"/>
            <w:tabs>
              <w:tab w:val="right" w:leader="dot" w:pos="9010"/>
            </w:tabs>
            <w:rPr>
              <w:noProof/>
            </w:rPr>
          </w:pPr>
          <w:hyperlink w:anchor="_Toc83455936" w:history="1">
            <w:r w:rsidRPr="00A20F27">
              <w:rPr>
                <w:rStyle w:val="Hipervnculo"/>
                <w:rFonts w:eastAsia="Times New Roman"/>
                <w:noProof/>
              </w:rPr>
              <w:t>Evaluación</w:t>
            </w:r>
            <w:r w:rsidRPr="00A20F27">
              <w:rPr>
                <w:rStyle w:val="Hipervnculo"/>
                <w:rFonts w:ascii="Arial" w:eastAsia="Arial" w:hAnsi="Arial" w:cs="Arial"/>
                <w:noProof/>
              </w:rPr>
              <w:t>.</w:t>
            </w:r>
            <w:r>
              <w:rPr>
                <w:noProof/>
                <w:webHidden/>
              </w:rPr>
              <w:tab/>
            </w:r>
            <w:r w:rsidR="00C42667">
              <w:rPr>
                <w:noProof/>
                <w:webHidden/>
              </w:rPr>
              <w:fldChar w:fldCharType="begin"/>
            </w:r>
            <w:r>
              <w:rPr>
                <w:noProof/>
                <w:webHidden/>
              </w:rPr>
              <w:instrText xml:space="preserve"> PAGEREF _Toc83455936 \h </w:instrText>
            </w:r>
            <w:r w:rsidR="00C42667">
              <w:rPr>
                <w:noProof/>
                <w:webHidden/>
              </w:rPr>
            </w:r>
            <w:r w:rsidR="00C42667">
              <w:rPr>
                <w:noProof/>
                <w:webHidden/>
              </w:rPr>
              <w:fldChar w:fldCharType="separate"/>
            </w:r>
            <w:r>
              <w:rPr>
                <w:noProof/>
                <w:webHidden/>
              </w:rPr>
              <w:t>9</w:t>
            </w:r>
            <w:r w:rsidR="00C42667">
              <w:rPr>
                <w:noProof/>
                <w:webHidden/>
              </w:rPr>
              <w:fldChar w:fldCharType="end"/>
            </w:r>
          </w:hyperlink>
        </w:p>
        <w:p w14:paraId="683A9F36" w14:textId="77777777" w:rsidR="00202A2A" w:rsidRDefault="00202A2A">
          <w:pPr>
            <w:pStyle w:val="TDC2"/>
            <w:tabs>
              <w:tab w:val="right" w:leader="dot" w:pos="9010"/>
            </w:tabs>
            <w:rPr>
              <w:noProof/>
            </w:rPr>
          </w:pPr>
          <w:hyperlink w:anchor="_Toc83455937" w:history="1">
            <w:r w:rsidRPr="00A20F27">
              <w:rPr>
                <w:rStyle w:val="Hipervnculo"/>
                <w:rFonts w:eastAsia="Times New Roman"/>
                <w:noProof/>
              </w:rPr>
              <w:t>Criterios de evaluación de los resultados de aprendizaje.</w:t>
            </w:r>
            <w:r>
              <w:rPr>
                <w:noProof/>
                <w:webHidden/>
              </w:rPr>
              <w:tab/>
            </w:r>
            <w:r w:rsidR="00C42667">
              <w:rPr>
                <w:noProof/>
                <w:webHidden/>
              </w:rPr>
              <w:fldChar w:fldCharType="begin"/>
            </w:r>
            <w:r>
              <w:rPr>
                <w:noProof/>
                <w:webHidden/>
              </w:rPr>
              <w:instrText xml:space="preserve"> PAGEREF _Toc83455937 \h </w:instrText>
            </w:r>
            <w:r w:rsidR="00C42667">
              <w:rPr>
                <w:noProof/>
                <w:webHidden/>
              </w:rPr>
            </w:r>
            <w:r w:rsidR="00C42667">
              <w:rPr>
                <w:noProof/>
                <w:webHidden/>
              </w:rPr>
              <w:fldChar w:fldCharType="separate"/>
            </w:r>
            <w:r>
              <w:rPr>
                <w:noProof/>
                <w:webHidden/>
              </w:rPr>
              <w:t>9</w:t>
            </w:r>
            <w:r w:rsidR="00C42667">
              <w:rPr>
                <w:noProof/>
                <w:webHidden/>
              </w:rPr>
              <w:fldChar w:fldCharType="end"/>
            </w:r>
          </w:hyperlink>
        </w:p>
        <w:p w14:paraId="2BFAD786" w14:textId="77777777" w:rsidR="00202A2A" w:rsidRDefault="00202A2A">
          <w:pPr>
            <w:pStyle w:val="TDC2"/>
            <w:tabs>
              <w:tab w:val="right" w:leader="dot" w:pos="9010"/>
            </w:tabs>
            <w:rPr>
              <w:noProof/>
            </w:rPr>
          </w:pPr>
          <w:hyperlink w:anchor="_Toc83455938" w:history="1">
            <w:r w:rsidRPr="00A20F27">
              <w:rPr>
                <w:rStyle w:val="Hipervnculo"/>
                <w:rFonts w:eastAsia="Times New Roman"/>
                <w:noProof/>
              </w:rPr>
              <w:t>Instrumentos de evaluación.</w:t>
            </w:r>
            <w:r>
              <w:rPr>
                <w:noProof/>
                <w:webHidden/>
              </w:rPr>
              <w:tab/>
            </w:r>
            <w:r w:rsidR="00C42667">
              <w:rPr>
                <w:noProof/>
                <w:webHidden/>
              </w:rPr>
              <w:fldChar w:fldCharType="begin"/>
            </w:r>
            <w:r>
              <w:rPr>
                <w:noProof/>
                <w:webHidden/>
              </w:rPr>
              <w:instrText xml:space="preserve"> PAGEREF _Toc83455938 \h </w:instrText>
            </w:r>
            <w:r w:rsidR="00C42667">
              <w:rPr>
                <w:noProof/>
                <w:webHidden/>
              </w:rPr>
            </w:r>
            <w:r w:rsidR="00C42667">
              <w:rPr>
                <w:noProof/>
                <w:webHidden/>
              </w:rPr>
              <w:fldChar w:fldCharType="separate"/>
            </w:r>
            <w:r>
              <w:rPr>
                <w:noProof/>
                <w:webHidden/>
              </w:rPr>
              <w:t>11</w:t>
            </w:r>
            <w:r w:rsidR="00C42667">
              <w:rPr>
                <w:noProof/>
                <w:webHidden/>
              </w:rPr>
              <w:fldChar w:fldCharType="end"/>
            </w:r>
          </w:hyperlink>
        </w:p>
        <w:p w14:paraId="512B01A7" w14:textId="77777777" w:rsidR="00202A2A" w:rsidRDefault="00202A2A">
          <w:pPr>
            <w:pStyle w:val="TDC2"/>
            <w:tabs>
              <w:tab w:val="right" w:leader="dot" w:pos="9010"/>
            </w:tabs>
            <w:rPr>
              <w:noProof/>
            </w:rPr>
          </w:pPr>
          <w:hyperlink w:anchor="_Toc83455939" w:history="1">
            <w:r w:rsidRPr="00A20F27">
              <w:rPr>
                <w:rStyle w:val="Hipervnculo"/>
                <w:rFonts w:eastAsia="Times New Roman"/>
                <w:noProof/>
              </w:rPr>
              <w:t>Criterios de calificación.</w:t>
            </w:r>
            <w:r>
              <w:rPr>
                <w:noProof/>
                <w:webHidden/>
              </w:rPr>
              <w:tab/>
            </w:r>
            <w:r w:rsidR="00C42667">
              <w:rPr>
                <w:noProof/>
                <w:webHidden/>
              </w:rPr>
              <w:fldChar w:fldCharType="begin"/>
            </w:r>
            <w:r>
              <w:rPr>
                <w:noProof/>
                <w:webHidden/>
              </w:rPr>
              <w:instrText xml:space="preserve"> PAGEREF _Toc83455939 \h </w:instrText>
            </w:r>
            <w:r w:rsidR="00C42667">
              <w:rPr>
                <w:noProof/>
                <w:webHidden/>
              </w:rPr>
            </w:r>
            <w:r w:rsidR="00C42667">
              <w:rPr>
                <w:noProof/>
                <w:webHidden/>
              </w:rPr>
              <w:fldChar w:fldCharType="separate"/>
            </w:r>
            <w:r>
              <w:rPr>
                <w:noProof/>
                <w:webHidden/>
              </w:rPr>
              <w:t>11</w:t>
            </w:r>
            <w:r w:rsidR="00C42667">
              <w:rPr>
                <w:noProof/>
                <w:webHidden/>
              </w:rPr>
              <w:fldChar w:fldCharType="end"/>
            </w:r>
          </w:hyperlink>
        </w:p>
        <w:p w14:paraId="79EB3290" w14:textId="77777777" w:rsidR="00202A2A" w:rsidRDefault="00202A2A">
          <w:pPr>
            <w:pStyle w:val="TDC2"/>
            <w:tabs>
              <w:tab w:val="right" w:leader="dot" w:pos="9010"/>
            </w:tabs>
            <w:rPr>
              <w:noProof/>
            </w:rPr>
          </w:pPr>
          <w:hyperlink w:anchor="_Toc83455940" w:history="1">
            <w:r w:rsidRPr="00A20F27">
              <w:rPr>
                <w:rStyle w:val="Hipervnculo"/>
                <w:noProof/>
              </w:rPr>
              <w:t>Medidas de recuperación.</w:t>
            </w:r>
            <w:r>
              <w:rPr>
                <w:noProof/>
                <w:webHidden/>
              </w:rPr>
              <w:tab/>
            </w:r>
            <w:r w:rsidR="00C42667">
              <w:rPr>
                <w:noProof/>
                <w:webHidden/>
              </w:rPr>
              <w:fldChar w:fldCharType="begin"/>
            </w:r>
            <w:r>
              <w:rPr>
                <w:noProof/>
                <w:webHidden/>
              </w:rPr>
              <w:instrText xml:space="preserve"> PAGEREF _Toc83455940 \h </w:instrText>
            </w:r>
            <w:r w:rsidR="00C42667">
              <w:rPr>
                <w:noProof/>
                <w:webHidden/>
              </w:rPr>
            </w:r>
            <w:r w:rsidR="00C42667">
              <w:rPr>
                <w:noProof/>
                <w:webHidden/>
              </w:rPr>
              <w:fldChar w:fldCharType="separate"/>
            </w:r>
            <w:r>
              <w:rPr>
                <w:noProof/>
                <w:webHidden/>
              </w:rPr>
              <w:t>12</w:t>
            </w:r>
            <w:r w:rsidR="00C42667">
              <w:rPr>
                <w:noProof/>
                <w:webHidden/>
              </w:rPr>
              <w:fldChar w:fldCharType="end"/>
            </w:r>
          </w:hyperlink>
        </w:p>
        <w:p w14:paraId="4EFFC8C8" w14:textId="77777777" w:rsidR="00202A2A" w:rsidRDefault="00202A2A">
          <w:pPr>
            <w:pStyle w:val="TDC1"/>
            <w:tabs>
              <w:tab w:val="right" w:leader="dot" w:pos="9010"/>
            </w:tabs>
            <w:rPr>
              <w:noProof/>
            </w:rPr>
          </w:pPr>
          <w:hyperlink w:anchor="_Toc83455941" w:history="1">
            <w:r w:rsidRPr="00A20F27">
              <w:rPr>
                <w:rStyle w:val="Hipervnculo"/>
                <w:rFonts w:eastAsia="Times New Roman"/>
                <w:noProof/>
              </w:rPr>
              <w:t>Atención a la diversidad.</w:t>
            </w:r>
            <w:r>
              <w:rPr>
                <w:noProof/>
                <w:webHidden/>
              </w:rPr>
              <w:tab/>
            </w:r>
            <w:r w:rsidR="00C42667">
              <w:rPr>
                <w:noProof/>
                <w:webHidden/>
              </w:rPr>
              <w:fldChar w:fldCharType="begin"/>
            </w:r>
            <w:r>
              <w:rPr>
                <w:noProof/>
                <w:webHidden/>
              </w:rPr>
              <w:instrText xml:space="preserve"> PAGEREF _Toc83455941 \h </w:instrText>
            </w:r>
            <w:r w:rsidR="00C42667">
              <w:rPr>
                <w:noProof/>
                <w:webHidden/>
              </w:rPr>
            </w:r>
            <w:r w:rsidR="00C42667">
              <w:rPr>
                <w:noProof/>
                <w:webHidden/>
              </w:rPr>
              <w:fldChar w:fldCharType="separate"/>
            </w:r>
            <w:r>
              <w:rPr>
                <w:noProof/>
                <w:webHidden/>
              </w:rPr>
              <w:t>12</w:t>
            </w:r>
            <w:r w:rsidR="00C42667">
              <w:rPr>
                <w:noProof/>
                <w:webHidden/>
              </w:rPr>
              <w:fldChar w:fldCharType="end"/>
            </w:r>
          </w:hyperlink>
        </w:p>
        <w:p w14:paraId="45C66DE8" w14:textId="77777777" w:rsidR="00202A2A" w:rsidRDefault="00202A2A">
          <w:pPr>
            <w:pStyle w:val="TDC1"/>
            <w:tabs>
              <w:tab w:val="right" w:leader="dot" w:pos="9010"/>
            </w:tabs>
            <w:rPr>
              <w:noProof/>
            </w:rPr>
          </w:pPr>
          <w:hyperlink w:anchor="_Toc83455942" w:history="1">
            <w:r w:rsidRPr="00A20F27">
              <w:rPr>
                <w:rStyle w:val="Hipervnculo"/>
                <w:rFonts w:eastAsia="Times New Roman"/>
                <w:noProof/>
              </w:rPr>
              <w:t>Recursos didácticos.</w:t>
            </w:r>
            <w:r>
              <w:rPr>
                <w:noProof/>
                <w:webHidden/>
              </w:rPr>
              <w:tab/>
            </w:r>
            <w:r w:rsidR="00C42667">
              <w:rPr>
                <w:noProof/>
                <w:webHidden/>
              </w:rPr>
              <w:fldChar w:fldCharType="begin"/>
            </w:r>
            <w:r>
              <w:rPr>
                <w:noProof/>
                <w:webHidden/>
              </w:rPr>
              <w:instrText xml:space="preserve"> PAGEREF _Toc83455942 \h </w:instrText>
            </w:r>
            <w:r w:rsidR="00C42667">
              <w:rPr>
                <w:noProof/>
                <w:webHidden/>
              </w:rPr>
            </w:r>
            <w:r w:rsidR="00C42667">
              <w:rPr>
                <w:noProof/>
                <w:webHidden/>
              </w:rPr>
              <w:fldChar w:fldCharType="separate"/>
            </w:r>
            <w:r>
              <w:rPr>
                <w:noProof/>
                <w:webHidden/>
              </w:rPr>
              <w:t>12</w:t>
            </w:r>
            <w:r w:rsidR="00C42667">
              <w:rPr>
                <w:noProof/>
                <w:webHidden/>
              </w:rPr>
              <w:fldChar w:fldCharType="end"/>
            </w:r>
          </w:hyperlink>
        </w:p>
        <w:p w14:paraId="68734188" w14:textId="77777777" w:rsidR="00202A2A" w:rsidRDefault="00C42667">
          <w:r>
            <w:fldChar w:fldCharType="end"/>
          </w:r>
        </w:p>
      </w:sdtContent>
    </w:sdt>
    <w:p w14:paraId="28A5FFF6" w14:textId="77777777" w:rsidR="00081646" w:rsidRDefault="00081646">
      <w:pPr>
        <w:spacing w:line="200" w:lineRule="exact"/>
        <w:rPr>
          <w:sz w:val="20"/>
          <w:szCs w:val="20"/>
        </w:rPr>
      </w:pPr>
    </w:p>
    <w:p w14:paraId="03593605" w14:textId="77777777" w:rsidR="00B15BE6" w:rsidRDefault="00B15BE6">
      <w:pPr>
        <w:rPr>
          <w:sz w:val="20"/>
          <w:szCs w:val="20"/>
        </w:rPr>
      </w:pPr>
      <w:r>
        <w:rPr>
          <w:sz w:val="20"/>
          <w:szCs w:val="20"/>
        </w:rPr>
        <w:br w:type="page"/>
      </w:r>
    </w:p>
    <w:p w14:paraId="107A1365" w14:textId="77777777" w:rsidR="009E288D" w:rsidRDefault="009E288D">
      <w:pPr>
        <w:spacing w:line="265" w:lineRule="exact"/>
        <w:rPr>
          <w:sz w:val="20"/>
          <w:szCs w:val="20"/>
        </w:rPr>
      </w:pPr>
    </w:p>
    <w:p w14:paraId="3646B84C" w14:textId="77777777" w:rsidR="009E288D" w:rsidRDefault="00572829">
      <w:pPr>
        <w:ind w:left="820"/>
        <w:rPr>
          <w:sz w:val="20"/>
          <w:szCs w:val="20"/>
        </w:rPr>
      </w:pPr>
      <w:bookmarkStart w:id="2" w:name="_Toc83455926"/>
      <w:r w:rsidRPr="00A363BB">
        <w:rPr>
          <w:rStyle w:val="Ttulo1Car"/>
        </w:rPr>
        <w:t>Introducción</w:t>
      </w:r>
      <w:bookmarkEnd w:id="2"/>
      <w:r>
        <w:rPr>
          <w:rFonts w:eastAsia="Times New Roman"/>
          <w:color w:val="393939"/>
          <w:sz w:val="24"/>
          <w:szCs w:val="24"/>
        </w:rPr>
        <w:t>.</w:t>
      </w:r>
    </w:p>
    <w:p w14:paraId="521914B3" w14:textId="77777777" w:rsidR="009E288D" w:rsidRDefault="009E288D">
      <w:pPr>
        <w:spacing w:line="177" w:lineRule="exact"/>
        <w:rPr>
          <w:sz w:val="20"/>
          <w:szCs w:val="20"/>
        </w:rPr>
      </w:pPr>
    </w:p>
    <w:p w14:paraId="273BEFBF" w14:textId="77777777" w:rsidR="009E288D" w:rsidRDefault="00572829">
      <w:pPr>
        <w:spacing w:line="274" w:lineRule="auto"/>
        <w:ind w:left="820" w:right="820" w:firstLine="720"/>
        <w:jc w:val="both"/>
        <w:rPr>
          <w:sz w:val="20"/>
          <w:szCs w:val="20"/>
        </w:rPr>
      </w:pPr>
      <w:r>
        <w:rPr>
          <w:rFonts w:eastAsia="Times New Roman"/>
          <w:color w:val="393939"/>
        </w:rPr>
        <w:t>El módulo profesional de Análisis Forense Informático (AFI), al cual hace referencia esta programación didáctica, está enmarcado dentro de las enseñanzas del Curso de Especialización en Ciberseguridad en Entornos de las Tecnologías de la Información. El Real Decreto 479/2020, de 7 de abril, establece los aspectos básicos del currículo para este curso de especialización que cuenta con un total de 720 horas de duración, de las cuales al módulo profesional de Análisis Forense Informático le corresponden 120 horas, con una distribución de 5 horas semanales. Todo esto teniendo en consideración el Real Decreto 1147/2011, de 29 de julio, por el que se establece la ordenación general de la formación profesional del sistema educativo.</w:t>
      </w:r>
    </w:p>
    <w:p w14:paraId="41692843" w14:textId="77777777" w:rsidR="009E288D" w:rsidRDefault="009E288D">
      <w:pPr>
        <w:spacing w:line="311" w:lineRule="exact"/>
        <w:rPr>
          <w:sz w:val="20"/>
          <w:szCs w:val="20"/>
        </w:rPr>
      </w:pPr>
    </w:p>
    <w:p w14:paraId="7A3A5CD1" w14:textId="77777777" w:rsidR="009E288D" w:rsidRDefault="00572829" w:rsidP="008803A6">
      <w:pPr>
        <w:spacing w:line="273" w:lineRule="auto"/>
        <w:ind w:left="1440" w:right="820" w:firstLine="99"/>
        <w:jc w:val="both"/>
        <w:rPr>
          <w:sz w:val="20"/>
          <w:szCs w:val="20"/>
        </w:rPr>
      </w:pPr>
      <w:r>
        <w:rPr>
          <w:rFonts w:eastAsia="Times New Roman"/>
          <w:color w:val="393939"/>
        </w:rPr>
        <w:t>La Resolución de 15 de septiembre de 2020, de la Dirección General de Formación Profesional de la Consejería de Educación y Deporte de la Junta de Andalucía, por la que se ordena de forma experimental los cursos de especialización de Formación Profesional en el curso 2020/2021, se regulan los criterios y el procedimiento de admisión del alumnado, así como se establecen otros aspectos organizativos.</w:t>
      </w:r>
    </w:p>
    <w:p w14:paraId="2C07ACE5" w14:textId="77777777" w:rsidR="009E288D" w:rsidRDefault="009E288D">
      <w:pPr>
        <w:spacing w:line="307" w:lineRule="exact"/>
        <w:rPr>
          <w:sz w:val="20"/>
          <w:szCs w:val="20"/>
        </w:rPr>
      </w:pPr>
    </w:p>
    <w:p w14:paraId="3D80A77B" w14:textId="77777777" w:rsidR="009E288D" w:rsidRDefault="00572829">
      <w:pPr>
        <w:spacing w:line="273" w:lineRule="auto"/>
        <w:ind w:left="820" w:right="820" w:firstLine="720"/>
        <w:jc w:val="both"/>
        <w:rPr>
          <w:sz w:val="20"/>
          <w:szCs w:val="20"/>
        </w:rPr>
      </w:pPr>
      <w:r>
        <w:rPr>
          <w:rFonts w:eastAsia="Times New Roman"/>
          <w:color w:val="393939"/>
        </w:rPr>
        <w:t xml:space="preserve">Esta formación está dirigida a alumnado que ya cuenta con una titulación de Formación Profesional de Grado Superior de la Familia Profesional de Informática y Comunicaciones, lo que supone una continuidad en su formación y adaptación al mercado profesional y las demandas formativas emergentes y la especialización cada vez más </w:t>
      </w:r>
      <w:proofErr w:type="gramStart"/>
      <w:r>
        <w:rPr>
          <w:rFonts w:eastAsia="Times New Roman"/>
          <w:color w:val="393939"/>
        </w:rPr>
        <w:t>requerida</w:t>
      </w:r>
      <w:proofErr w:type="gramEnd"/>
      <w:r>
        <w:rPr>
          <w:rFonts w:eastAsia="Times New Roman"/>
          <w:color w:val="393939"/>
        </w:rPr>
        <w:t xml:space="preserve"> así como el aumento de competencias profesionales en materia de ciberseguridad.</w:t>
      </w:r>
    </w:p>
    <w:p w14:paraId="0BA5EECE" w14:textId="77777777" w:rsidR="009E288D" w:rsidRDefault="009E288D">
      <w:pPr>
        <w:spacing w:line="200" w:lineRule="exact"/>
        <w:rPr>
          <w:sz w:val="20"/>
          <w:szCs w:val="20"/>
        </w:rPr>
      </w:pPr>
    </w:p>
    <w:p w14:paraId="77C7157F" w14:textId="77777777" w:rsidR="009E288D" w:rsidRDefault="009E288D">
      <w:pPr>
        <w:spacing w:line="200" w:lineRule="exact"/>
        <w:rPr>
          <w:sz w:val="20"/>
          <w:szCs w:val="20"/>
        </w:rPr>
      </w:pPr>
    </w:p>
    <w:p w14:paraId="2B909FF9" w14:textId="77777777" w:rsidR="009E288D" w:rsidRDefault="009E288D">
      <w:pPr>
        <w:spacing w:line="256" w:lineRule="exact"/>
        <w:rPr>
          <w:sz w:val="20"/>
          <w:szCs w:val="20"/>
        </w:rPr>
      </w:pPr>
    </w:p>
    <w:p w14:paraId="6655F097" w14:textId="77777777" w:rsidR="009E288D" w:rsidRDefault="00572829" w:rsidP="00A363BB">
      <w:pPr>
        <w:pStyle w:val="Ttulo2"/>
        <w:rPr>
          <w:sz w:val="20"/>
          <w:szCs w:val="20"/>
        </w:rPr>
      </w:pPr>
      <w:bookmarkStart w:id="3" w:name="_Toc83455927"/>
      <w:r>
        <w:rPr>
          <w:rFonts w:eastAsia="Times New Roman"/>
        </w:rPr>
        <w:t>Contextualización: concreción del currículo.</w:t>
      </w:r>
      <w:bookmarkEnd w:id="3"/>
    </w:p>
    <w:p w14:paraId="09FBC898" w14:textId="77777777" w:rsidR="009E288D" w:rsidRDefault="009E288D">
      <w:pPr>
        <w:spacing w:line="174" w:lineRule="exact"/>
        <w:rPr>
          <w:sz w:val="20"/>
          <w:szCs w:val="20"/>
        </w:rPr>
      </w:pPr>
    </w:p>
    <w:p w14:paraId="1B4B2CBD" w14:textId="77777777" w:rsidR="009E288D" w:rsidRDefault="00572829" w:rsidP="002D1A39">
      <w:pPr>
        <w:spacing w:line="274" w:lineRule="auto"/>
        <w:ind w:left="820" w:right="820" w:firstLine="720"/>
        <w:jc w:val="both"/>
        <w:rPr>
          <w:rFonts w:eastAsia="Times New Roman"/>
          <w:color w:val="393939"/>
        </w:rPr>
      </w:pPr>
      <w:r>
        <w:rPr>
          <w:rFonts w:eastAsia="Times New Roman"/>
          <w:color w:val="393939"/>
        </w:rPr>
        <w:t>El Real Decreto 1147/2011, de 29 de julio, por el que se establece la ordenación general de la formación profesional del sistema educativo, dedica el artículo 27 a regular los cursos de especialización de formación profesional, así como a establecer los requisitos y condiciones a que deben ajustarse los mismos. De este modo se establece con el Real Decreto 479/2020, de 7 de abril los aspectos básicos del currículo y teniendo en cuenta esto, se incorpora al Proyecto Educativo de Centro, concretando a través de la Programación General Anual las acciones formativas que dirigirán estas enseñanzas y que conduzcan a que el alumnado alcance los resultados aprendizaje establecidos. En la presente programación didáctica se presentan las diferentes unidades de trabajo que se planifican a lo largo del curso y recogen las actividades de enseñanza aprendizaje del proyecto curricular del módulo de Análisis Forense Informático.</w:t>
      </w:r>
    </w:p>
    <w:p w14:paraId="2E000702" w14:textId="77777777" w:rsidR="009E288D" w:rsidRDefault="009E288D">
      <w:pPr>
        <w:spacing w:line="266" w:lineRule="exact"/>
        <w:rPr>
          <w:sz w:val="20"/>
          <w:szCs w:val="20"/>
        </w:rPr>
      </w:pPr>
    </w:p>
    <w:p w14:paraId="5219A1FB" w14:textId="77777777" w:rsidR="009E288D" w:rsidRDefault="00572829" w:rsidP="00A363BB">
      <w:pPr>
        <w:pStyle w:val="Ttulo1"/>
        <w:rPr>
          <w:sz w:val="20"/>
          <w:szCs w:val="20"/>
        </w:rPr>
      </w:pPr>
      <w:bookmarkStart w:id="4" w:name="_Toc83455928"/>
      <w:r>
        <w:rPr>
          <w:rFonts w:eastAsia="Times New Roman"/>
        </w:rPr>
        <w:t>Competencias</w:t>
      </w:r>
      <w:r>
        <w:rPr>
          <w:rFonts w:ascii="Arial" w:eastAsia="Arial" w:hAnsi="Arial" w:cs="Arial"/>
          <w:sz w:val="40"/>
          <w:szCs w:val="40"/>
        </w:rPr>
        <w:t>.</w:t>
      </w:r>
      <w:bookmarkEnd w:id="4"/>
    </w:p>
    <w:p w14:paraId="3C67F43F" w14:textId="77777777" w:rsidR="009E288D" w:rsidRDefault="009E288D">
      <w:pPr>
        <w:spacing w:line="200" w:lineRule="exact"/>
        <w:rPr>
          <w:sz w:val="20"/>
          <w:szCs w:val="20"/>
        </w:rPr>
      </w:pPr>
    </w:p>
    <w:p w14:paraId="7B11FB76" w14:textId="77777777" w:rsidR="009E288D" w:rsidRDefault="00572829">
      <w:pPr>
        <w:spacing w:line="269" w:lineRule="auto"/>
        <w:ind w:left="820" w:right="820" w:firstLine="719"/>
        <w:jc w:val="both"/>
        <w:rPr>
          <w:sz w:val="20"/>
          <w:szCs w:val="20"/>
        </w:rPr>
      </w:pPr>
      <w:r>
        <w:rPr>
          <w:rFonts w:eastAsia="Times New Roman"/>
          <w:color w:val="393939"/>
        </w:rPr>
        <w:t>El Real Decreto 479/2020, recoge en su artículo 3 que el perfil profesional de este curso de especialización queda determinado por su competencia general, sus competencias profesionales, personales y sociales.</w:t>
      </w:r>
    </w:p>
    <w:p w14:paraId="7BE8D141" w14:textId="77777777" w:rsidR="009E288D" w:rsidRDefault="009E288D">
      <w:pPr>
        <w:spacing w:line="299" w:lineRule="exact"/>
        <w:rPr>
          <w:sz w:val="20"/>
          <w:szCs w:val="20"/>
        </w:rPr>
      </w:pPr>
    </w:p>
    <w:p w14:paraId="2DB0A054" w14:textId="77777777" w:rsidR="009E288D" w:rsidRDefault="00572829">
      <w:pPr>
        <w:ind w:left="820"/>
        <w:rPr>
          <w:sz w:val="20"/>
          <w:szCs w:val="20"/>
        </w:rPr>
      </w:pPr>
      <w:r>
        <w:rPr>
          <w:rFonts w:eastAsia="Times New Roman"/>
          <w:i/>
          <w:iCs/>
          <w:color w:val="393939"/>
        </w:rPr>
        <w:t>Artículo 4. Competencia general.</w:t>
      </w:r>
    </w:p>
    <w:p w14:paraId="6C0377C7" w14:textId="77777777" w:rsidR="009E288D" w:rsidRDefault="009E288D">
      <w:pPr>
        <w:spacing w:line="91" w:lineRule="exact"/>
        <w:rPr>
          <w:sz w:val="20"/>
          <w:szCs w:val="20"/>
        </w:rPr>
      </w:pPr>
    </w:p>
    <w:p w14:paraId="5C16EF26" w14:textId="77777777" w:rsidR="009E288D" w:rsidRDefault="00572829">
      <w:pPr>
        <w:spacing w:line="266" w:lineRule="auto"/>
        <w:ind w:left="820" w:right="820"/>
        <w:jc w:val="both"/>
        <w:rPr>
          <w:sz w:val="20"/>
          <w:szCs w:val="20"/>
        </w:rPr>
      </w:pPr>
      <w:r>
        <w:rPr>
          <w:rFonts w:eastAsia="Times New Roman"/>
          <w:i/>
          <w:iCs/>
          <w:color w:val="393939"/>
        </w:rPr>
        <w:lastRenderedPageBreak/>
        <w:t>La competencia general de este curso de especialización consiste en definir e implementar estrategias de seguridad en los sistemas de información realizando diagnósticos de ciberseguridad, identificando vulnerabilidades e implementando las medidas necesarias para mitigarlas aplicando la normativa vigente y estándares del sector, siguiendo los protocolos de calidad, de prevención de riesgos laborales y respeto ambiental.</w:t>
      </w:r>
    </w:p>
    <w:p w14:paraId="76E16755" w14:textId="77777777" w:rsidR="009E288D" w:rsidRDefault="009E288D">
      <w:pPr>
        <w:spacing w:line="300" w:lineRule="exact"/>
        <w:rPr>
          <w:sz w:val="20"/>
          <w:szCs w:val="20"/>
        </w:rPr>
      </w:pPr>
    </w:p>
    <w:p w14:paraId="4046229D" w14:textId="77777777" w:rsidR="009E288D" w:rsidRDefault="00572829">
      <w:pPr>
        <w:ind w:left="820"/>
        <w:rPr>
          <w:sz w:val="20"/>
          <w:szCs w:val="20"/>
        </w:rPr>
      </w:pPr>
      <w:r>
        <w:rPr>
          <w:rFonts w:eastAsia="Times New Roman"/>
          <w:i/>
          <w:iCs/>
          <w:color w:val="393939"/>
        </w:rPr>
        <w:t>Artículo 5. Competencias profesionales, personales y sociales.</w:t>
      </w:r>
    </w:p>
    <w:p w14:paraId="5DAAA8E4" w14:textId="77777777" w:rsidR="009E288D" w:rsidRDefault="009E288D">
      <w:pPr>
        <w:spacing w:line="91" w:lineRule="exact"/>
        <w:rPr>
          <w:sz w:val="20"/>
          <w:szCs w:val="20"/>
        </w:rPr>
      </w:pPr>
    </w:p>
    <w:p w14:paraId="771E1415" w14:textId="77777777" w:rsidR="009E288D" w:rsidRDefault="00572829">
      <w:pPr>
        <w:spacing w:line="232" w:lineRule="auto"/>
        <w:ind w:left="820" w:right="820"/>
        <w:jc w:val="both"/>
        <w:rPr>
          <w:sz w:val="20"/>
          <w:szCs w:val="20"/>
        </w:rPr>
      </w:pPr>
      <w:r>
        <w:rPr>
          <w:rFonts w:eastAsia="Times New Roman"/>
          <w:i/>
          <w:iCs/>
          <w:color w:val="393939"/>
        </w:rPr>
        <w:t>Las competencias profesionales, personales y sociales de este curso de especialización son las que se relacionan a continuación:</w:t>
      </w:r>
    </w:p>
    <w:p w14:paraId="57F560FD" w14:textId="77777777" w:rsidR="009E288D" w:rsidRDefault="009E288D">
      <w:pPr>
        <w:spacing w:line="384" w:lineRule="exact"/>
        <w:rPr>
          <w:sz w:val="20"/>
          <w:szCs w:val="20"/>
        </w:rPr>
      </w:pPr>
    </w:p>
    <w:p w14:paraId="7B96B162" w14:textId="77777777" w:rsidR="009E288D" w:rsidRDefault="00572829">
      <w:pPr>
        <w:numPr>
          <w:ilvl w:val="0"/>
          <w:numId w:val="1"/>
        </w:numPr>
        <w:tabs>
          <w:tab w:val="left" w:pos="1198"/>
        </w:tabs>
        <w:spacing w:line="232" w:lineRule="auto"/>
        <w:ind w:left="820" w:right="820" w:firstLine="7"/>
        <w:rPr>
          <w:rFonts w:eastAsia="Times New Roman"/>
          <w:i/>
          <w:iCs/>
          <w:color w:val="393939"/>
        </w:rPr>
      </w:pPr>
      <w:r>
        <w:rPr>
          <w:rFonts w:eastAsia="Times New Roman"/>
          <w:i/>
          <w:iCs/>
          <w:color w:val="393939"/>
        </w:rPr>
        <w:t>Elaborar e implementar planes de prevención y concienciación en ciberseguridad en la organización, aplicando la normativa vigente.</w:t>
      </w:r>
    </w:p>
    <w:p w14:paraId="5F1FF6E2" w14:textId="77777777" w:rsidR="009E288D" w:rsidRDefault="009E288D">
      <w:pPr>
        <w:spacing w:line="91" w:lineRule="exact"/>
        <w:rPr>
          <w:rFonts w:eastAsia="Times New Roman"/>
          <w:i/>
          <w:iCs/>
          <w:color w:val="393939"/>
        </w:rPr>
      </w:pPr>
    </w:p>
    <w:p w14:paraId="684F26B9" w14:textId="77777777" w:rsidR="009E288D" w:rsidRDefault="00572829">
      <w:pPr>
        <w:numPr>
          <w:ilvl w:val="0"/>
          <w:numId w:val="1"/>
        </w:numPr>
        <w:tabs>
          <w:tab w:val="left" w:pos="1057"/>
        </w:tabs>
        <w:spacing w:line="233" w:lineRule="auto"/>
        <w:ind w:left="820" w:right="1700" w:firstLine="7"/>
        <w:rPr>
          <w:rFonts w:eastAsia="Times New Roman"/>
          <w:i/>
          <w:iCs/>
          <w:color w:val="393939"/>
        </w:rPr>
      </w:pPr>
      <w:r>
        <w:rPr>
          <w:rFonts w:eastAsia="Times New Roman"/>
          <w:i/>
          <w:iCs/>
          <w:color w:val="393939"/>
        </w:rPr>
        <w:t xml:space="preserve">Detectar e investigar incidentes de ciberseguridad, documentándolos e incluyéndolos en los planes de </w:t>
      </w:r>
      <w:proofErr w:type="spellStart"/>
      <w:r>
        <w:rPr>
          <w:rFonts w:eastAsia="Times New Roman"/>
          <w:i/>
          <w:iCs/>
          <w:color w:val="393939"/>
        </w:rPr>
        <w:t>securización</w:t>
      </w:r>
      <w:proofErr w:type="spellEnd"/>
      <w:r>
        <w:rPr>
          <w:rFonts w:eastAsia="Times New Roman"/>
          <w:i/>
          <w:iCs/>
          <w:color w:val="393939"/>
        </w:rPr>
        <w:t xml:space="preserve"> de la organización.</w:t>
      </w:r>
    </w:p>
    <w:p w14:paraId="3F8D7341" w14:textId="77777777" w:rsidR="009E288D" w:rsidRDefault="009E288D">
      <w:pPr>
        <w:spacing w:line="91" w:lineRule="exact"/>
        <w:rPr>
          <w:rFonts w:eastAsia="Times New Roman"/>
          <w:i/>
          <w:iCs/>
          <w:color w:val="393939"/>
        </w:rPr>
      </w:pPr>
    </w:p>
    <w:p w14:paraId="308B5B9B" w14:textId="77777777" w:rsidR="009E288D" w:rsidRDefault="00572829">
      <w:pPr>
        <w:numPr>
          <w:ilvl w:val="0"/>
          <w:numId w:val="1"/>
        </w:numPr>
        <w:tabs>
          <w:tab w:val="left" w:pos="1045"/>
        </w:tabs>
        <w:spacing w:line="232" w:lineRule="auto"/>
        <w:ind w:left="820" w:right="1280" w:firstLine="7"/>
        <w:rPr>
          <w:rFonts w:eastAsia="Times New Roman"/>
          <w:i/>
          <w:iCs/>
          <w:color w:val="393939"/>
        </w:rPr>
      </w:pPr>
      <w:r>
        <w:rPr>
          <w:rFonts w:eastAsia="Times New Roman"/>
          <w:i/>
          <w:iCs/>
          <w:color w:val="393939"/>
        </w:rPr>
        <w:t xml:space="preserve">Diseñar planes de </w:t>
      </w:r>
      <w:proofErr w:type="spellStart"/>
      <w:r>
        <w:rPr>
          <w:rFonts w:eastAsia="Times New Roman"/>
          <w:i/>
          <w:iCs/>
          <w:color w:val="393939"/>
        </w:rPr>
        <w:t>securización</w:t>
      </w:r>
      <w:proofErr w:type="spellEnd"/>
      <w:r>
        <w:rPr>
          <w:rFonts w:eastAsia="Times New Roman"/>
          <w:i/>
          <w:iCs/>
          <w:color w:val="393939"/>
        </w:rPr>
        <w:t xml:space="preserve"> contemplando las mejores prácticas para el bastionado de sistemas y redes.</w:t>
      </w:r>
    </w:p>
    <w:p w14:paraId="6D461EB9" w14:textId="77777777" w:rsidR="009E288D" w:rsidRDefault="009E288D">
      <w:pPr>
        <w:spacing w:line="91" w:lineRule="exact"/>
        <w:rPr>
          <w:rFonts w:eastAsia="Times New Roman"/>
          <w:i/>
          <w:iCs/>
          <w:color w:val="393939"/>
        </w:rPr>
      </w:pPr>
    </w:p>
    <w:p w14:paraId="3615A21C" w14:textId="77777777" w:rsidR="009E288D" w:rsidRDefault="00572829">
      <w:pPr>
        <w:numPr>
          <w:ilvl w:val="0"/>
          <w:numId w:val="1"/>
        </w:numPr>
        <w:tabs>
          <w:tab w:val="left" w:pos="1158"/>
        </w:tabs>
        <w:spacing w:line="250" w:lineRule="auto"/>
        <w:ind w:left="820" w:right="820" w:firstLine="7"/>
        <w:jc w:val="both"/>
        <w:rPr>
          <w:rFonts w:eastAsia="Times New Roman"/>
          <w:i/>
          <w:iCs/>
          <w:color w:val="393939"/>
        </w:rPr>
      </w:pPr>
      <w:r>
        <w:rPr>
          <w:rFonts w:eastAsia="Times New Roman"/>
          <w:i/>
          <w:iCs/>
          <w:color w:val="393939"/>
        </w:rPr>
        <w:t>Configurar sistemas de control de acceso y autenticación en sistemas informáticos, cumpliendo los requisitos de seguridad y minimizando las posibilidades de exposición a ataques.</w:t>
      </w:r>
    </w:p>
    <w:p w14:paraId="76F8CC3C" w14:textId="77777777" w:rsidR="009E288D" w:rsidRDefault="009E288D">
      <w:pPr>
        <w:spacing w:line="82" w:lineRule="exact"/>
        <w:rPr>
          <w:rFonts w:eastAsia="Times New Roman"/>
          <w:i/>
          <w:iCs/>
          <w:color w:val="393939"/>
        </w:rPr>
      </w:pPr>
    </w:p>
    <w:p w14:paraId="41BFFF40" w14:textId="77777777" w:rsidR="009E288D" w:rsidRDefault="00572829">
      <w:pPr>
        <w:numPr>
          <w:ilvl w:val="0"/>
          <w:numId w:val="1"/>
        </w:numPr>
        <w:tabs>
          <w:tab w:val="left" w:pos="1046"/>
        </w:tabs>
        <w:spacing w:line="249" w:lineRule="auto"/>
        <w:ind w:left="820" w:right="820" w:firstLine="7"/>
        <w:rPr>
          <w:rFonts w:eastAsia="Times New Roman"/>
          <w:i/>
          <w:iCs/>
          <w:color w:val="393939"/>
        </w:rPr>
      </w:pPr>
      <w:r>
        <w:rPr>
          <w:rFonts w:eastAsia="Times New Roman"/>
          <w:i/>
          <w:iCs/>
          <w:color w:val="393939"/>
        </w:rPr>
        <w:t>Diseñar y administrar sistemas informáticos en red y aplicar las políticas de seguridad establecidas, garantizando la funcionalidad requerida con un nivel de riesgo controlado.</w:t>
      </w:r>
    </w:p>
    <w:p w14:paraId="7DB011FD" w14:textId="77777777" w:rsidR="009E288D" w:rsidRDefault="009E288D">
      <w:pPr>
        <w:spacing w:line="85" w:lineRule="exact"/>
        <w:rPr>
          <w:rFonts w:eastAsia="Times New Roman"/>
          <w:i/>
          <w:iCs/>
          <w:color w:val="393939"/>
        </w:rPr>
      </w:pPr>
    </w:p>
    <w:p w14:paraId="66AF0BA5" w14:textId="77777777" w:rsidR="009E288D" w:rsidRDefault="00572829">
      <w:pPr>
        <w:numPr>
          <w:ilvl w:val="0"/>
          <w:numId w:val="1"/>
        </w:numPr>
        <w:tabs>
          <w:tab w:val="left" w:pos="1009"/>
        </w:tabs>
        <w:spacing w:line="232" w:lineRule="auto"/>
        <w:ind w:left="820" w:right="1080" w:firstLine="6"/>
        <w:rPr>
          <w:rFonts w:eastAsia="Times New Roman"/>
          <w:i/>
          <w:iCs/>
          <w:color w:val="393939"/>
        </w:rPr>
      </w:pPr>
      <w:r>
        <w:rPr>
          <w:rFonts w:eastAsia="Times New Roman"/>
          <w:i/>
          <w:iCs/>
          <w:color w:val="393939"/>
        </w:rPr>
        <w:t>Analizar el nivel de seguridad requerido por las aplicaciones y los vectores de ataque más habituales, evitando incidentes de ciberseguridad.</w:t>
      </w:r>
    </w:p>
    <w:p w14:paraId="645EB924" w14:textId="77777777" w:rsidR="009E288D" w:rsidRDefault="009E288D">
      <w:pPr>
        <w:spacing w:line="91" w:lineRule="exact"/>
        <w:rPr>
          <w:rFonts w:eastAsia="Times New Roman"/>
          <w:i/>
          <w:iCs/>
          <w:color w:val="393939"/>
        </w:rPr>
      </w:pPr>
    </w:p>
    <w:p w14:paraId="20F1921E" w14:textId="77777777" w:rsidR="009E288D" w:rsidRDefault="00572829">
      <w:pPr>
        <w:numPr>
          <w:ilvl w:val="0"/>
          <w:numId w:val="1"/>
        </w:numPr>
        <w:tabs>
          <w:tab w:val="left" w:pos="1057"/>
        </w:tabs>
        <w:spacing w:line="249" w:lineRule="auto"/>
        <w:ind w:left="820" w:right="820" w:firstLine="6"/>
        <w:rPr>
          <w:rFonts w:eastAsia="Times New Roman"/>
          <w:i/>
          <w:iCs/>
          <w:color w:val="393939"/>
        </w:rPr>
      </w:pPr>
      <w:r>
        <w:rPr>
          <w:rFonts w:eastAsia="Times New Roman"/>
          <w:i/>
          <w:iCs/>
          <w:color w:val="393939"/>
        </w:rPr>
        <w:t>Implantar sistemas seguros de desplegado de software con la adecuada coordinación entre los desarrolladores y los responsables de la operación del software.</w:t>
      </w:r>
    </w:p>
    <w:p w14:paraId="6E7F3BEC" w14:textId="77777777" w:rsidR="009E288D" w:rsidRDefault="009E288D">
      <w:pPr>
        <w:spacing w:line="85" w:lineRule="exact"/>
        <w:rPr>
          <w:rFonts w:eastAsia="Times New Roman"/>
          <w:i/>
          <w:iCs/>
          <w:color w:val="393939"/>
        </w:rPr>
      </w:pPr>
    </w:p>
    <w:p w14:paraId="222AC153" w14:textId="77777777" w:rsidR="009E288D" w:rsidRDefault="00572829">
      <w:pPr>
        <w:numPr>
          <w:ilvl w:val="0"/>
          <w:numId w:val="1"/>
        </w:numPr>
        <w:tabs>
          <w:tab w:val="left" w:pos="1057"/>
        </w:tabs>
        <w:spacing w:line="232" w:lineRule="auto"/>
        <w:ind w:left="820" w:right="900" w:firstLine="7"/>
        <w:rPr>
          <w:rFonts w:eastAsia="Times New Roman"/>
          <w:i/>
          <w:iCs/>
          <w:color w:val="393939"/>
        </w:rPr>
      </w:pPr>
      <w:r>
        <w:rPr>
          <w:rFonts w:eastAsia="Times New Roman"/>
          <w:i/>
          <w:iCs/>
          <w:color w:val="393939"/>
        </w:rPr>
        <w:t>Realizar análisis forenses informáticos analizando y registrando la información relevante relacionada.</w:t>
      </w:r>
    </w:p>
    <w:p w14:paraId="5D4758E7" w14:textId="77777777" w:rsidR="009E288D" w:rsidRDefault="009E288D">
      <w:pPr>
        <w:spacing w:line="91" w:lineRule="exact"/>
        <w:rPr>
          <w:rFonts w:eastAsia="Times New Roman"/>
          <w:i/>
          <w:iCs/>
          <w:color w:val="393939"/>
        </w:rPr>
      </w:pPr>
    </w:p>
    <w:p w14:paraId="152A8843" w14:textId="77777777" w:rsidR="009E288D" w:rsidRDefault="00572829">
      <w:pPr>
        <w:numPr>
          <w:ilvl w:val="0"/>
          <w:numId w:val="1"/>
        </w:numPr>
        <w:tabs>
          <w:tab w:val="left" w:pos="1074"/>
        </w:tabs>
        <w:spacing w:line="232" w:lineRule="auto"/>
        <w:ind w:left="820" w:right="820" w:firstLine="7"/>
        <w:rPr>
          <w:rFonts w:eastAsia="Times New Roman"/>
          <w:i/>
          <w:iCs/>
          <w:color w:val="393939"/>
        </w:rPr>
      </w:pPr>
      <w:r>
        <w:rPr>
          <w:rFonts w:eastAsia="Times New Roman"/>
          <w:i/>
          <w:iCs/>
          <w:color w:val="393939"/>
        </w:rPr>
        <w:t>Detectar vulnerabilidades en sistemas, redes y aplicaciones, evaluando los riesgos asociados.</w:t>
      </w:r>
    </w:p>
    <w:p w14:paraId="1BBA2CDD" w14:textId="77777777" w:rsidR="009E288D" w:rsidRDefault="009E288D">
      <w:pPr>
        <w:spacing w:line="93" w:lineRule="exact"/>
        <w:rPr>
          <w:rFonts w:eastAsia="Times New Roman"/>
          <w:i/>
          <w:iCs/>
          <w:color w:val="393939"/>
        </w:rPr>
      </w:pPr>
    </w:p>
    <w:p w14:paraId="5057C871" w14:textId="77777777" w:rsidR="009E288D" w:rsidRDefault="00572829">
      <w:pPr>
        <w:numPr>
          <w:ilvl w:val="0"/>
          <w:numId w:val="1"/>
        </w:numPr>
        <w:tabs>
          <w:tab w:val="left" w:pos="1009"/>
        </w:tabs>
        <w:spacing w:line="249" w:lineRule="auto"/>
        <w:ind w:left="820" w:right="820" w:firstLine="6"/>
        <w:rPr>
          <w:rFonts w:eastAsia="Times New Roman"/>
          <w:i/>
          <w:iCs/>
          <w:color w:val="393939"/>
        </w:rPr>
      </w:pPr>
      <w:r>
        <w:rPr>
          <w:rFonts w:eastAsia="Times New Roman"/>
          <w:i/>
          <w:iCs/>
          <w:color w:val="393939"/>
        </w:rPr>
        <w:t>Definir y aplicar procedimientos para el cumplimiento normativo en materia de ciberseguridad y de protección de datos personales, implementándolos tanto internamente como en relación con terceros.</w:t>
      </w:r>
    </w:p>
    <w:p w14:paraId="52B16CB1" w14:textId="77777777" w:rsidR="009E288D" w:rsidRDefault="009E288D">
      <w:pPr>
        <w:spacing w:line="83" w:lineRule="exact"/>
        <w:rPr>
          <w:rFonts w:eastAsia="Times New Roman"/>
          <w:i/>
          <w:iCs/>
          <w:color w:val="393939"/>
        </w:rPr>
      </w:pPr>
    </w:p>
    <w:p w14:paraId="7BA3B3BD" w14:textId="77777777" w:rsidR="009E288D" w:rsidRDefault="00572829">
      <w:pPr>
        <w:numPr>
          <w:ilvl w:val="0"/>
          <w:numId w:val="1"/>
        </w:numPr>
        <w:tabs>
          <w:tab w:val="left" w:pos="1052"/>
        </w:tabs>
        <w:spacing w:line="232" w:lineRule="auto"/>
        <w:ind w:left="820" w:right="820" w:firstLine="7"/>
        <w:rPr>
          <w:rFonts w:eastAsia="Times New Roman"/>
          <w:i/>
          <w:iCs/>
          <w:color w:val="393939"/>
        </w:rPr>
      </w:pPr>
      <w:r>
        <w:rPr>
          <w:rFonts w:eastAsia="Times New Roman"/>
          <w:i/>
          <w:iCs/>
          <w:color w:val="393939"/>
        </w:rPr>
        <w:t>Elaborar documentación técnica y administrativa cumpliendo con la legislación vigente, respondiendo a los requisitos establecidos.</w:t>
      </w:r>
    </w:p>
    <w:p w14:paraId="52335A03" w14:textId="77777777" w:rsidR="009E288D" w:rsidRDefault="009E288D">
      <w:pPr>
        <w:spacing w:line="39" w:lineRule="exact"/>
        <w:rPr>
          <w:rFonts w:eastAsia="Times New Roman"/>
          <w:i/>
          <w:iCs/>
          <w:color w:val="393939"/>
        </w:rPr>
      </w:pPr>
    </w:p>
    <w:p w14:paraId="171104C7" w14:textId="77777777" w:rsidR="009E288D" w:rsidRPr="002D1A39" w:rsidRDefault="00572829" w:rsidP="002D1A39">
      <w:pPr>
        <w:numPr>
          <w:ilvl w:val="0"/>
          <w:numId w:val="1"/>
        </w:numPr>
        <w:tabs>
          <w:tab w:val="left" w:pos="1020"/>
        </w:tabs>
        <w:spacing w:line="249" w:lineRule="auto"/>
        <w:ind w:left="820" w:right="820" w:hanging="193"/>
        <w:jc w:val="both"/>
        <w:rPr>
          <w:sz w:val="20"/>
          <w:szCs w:val="20"/>
        </w:rPr>
      </w:pPr>
      <w:r w:rsidRPr="002D1A39">
        <w:rPr>
          <w:rFonts w:eastAsia="Times New Roman"/>
          <w:i/>
          <w:iCs/>
          <w:color w:val="393939"/>
        </w:rPr>
        <w:t>Adaptarse a las nuevas situaciones laborales, manteniendo actualizados los</w:t>
      </w:r>
      <w:r w:rsidR="002D1A39">
        <w:rPr>
          <w:rFonts w:eastAsia="Times New Roman"/>
          <w:i/>
          <w:iCs/>
          <w:color w:val="393939"/>
        </w:rPr>
        <w:t xml:space="preserve"> </w:t>
      </w:r>
      <w:r w:rsidRPr="002D1A39">
        <w:rPr>
          <w:rFonts w:eastAsia="Times New Roman"/>
          <w:i/>
          <w:iCs/>
          <w:color w:val="393939"/>
        </w:rPr>
        <w:t>conocimientos científicos, técnicos y tecnológicos relativos a su entorno profesional, gestionando su formación y los recursos existentes en el aprendizaje a lo largo de la vida.</w:t>
      </w:r>
    </w:p>
    <w:p w14:paraId="02F0F80D" w14:textId="77777777" w:rsidR="009E288D" w:rsidRDefault="009E288D">
      <w:pPr>
        <w:spacing w:line="86" w:lineRule="exact"/>
        <w:rPr>
          <w:sz w:val="20"/>
          <w:szCs w:val="20"/>
        </w:rPr>
      </w:pPr>
    </w:p>
    <w:p w14:paraId="7168AF36" w14:textId="77777777" w:rsidR="009E288D" w:rsidRDefault="00572829">
      <w:pPr>
        <w:numPr>
          <w:ilvl w:val="0"/>
          <w:numId w:val="2"/>
        </w:numPr>
        <w:tabs>
          <w:tab w:val="left" w:pos="1117"/>
        </w:tabs>
        <w:spacing w:line="249" w:lineRule="auto"/>
        <w:ind w:left="820" w:right="820" w:firstLine="7"/>
        <w:jc w:val="both"/>
        <w:rPr>
          <w:rFonts w:eastAsia="Times New Roman"/>
          <w:i/>
          <w:iCs/>
          <w:color w:val="393939"/>
        </w:rPr>
      </w:pPr>
      <w:r>
        <w:rPr>
          <w:rFonts w:eastAsia="Times New Roman"/>
          <w:i/>
          <w:iCs/>
          <w:color w:val="393939"/>
        </w:rPr>
        <w:t>Resolver situaciones, problemas o contingencias con iniciativa y autonomía en el ámbito de su competencia, con creatividad, innovación y espíritu de mejora en el trabajo personal y en el de los miembros del equipo.</w:t>
      </w:r>
    </w:p>
    <w:p w14:paraId="58169611" w14:textId="77777777" w:rsidR="009E288D" w:rsidRDefault="009E288D">
      <w:pPr>
        <w:spacing w:line="83" w:lineRule="exact"/>
        <w:rPr>
          <w:rFonts w:eastAsia="Times New Roman"/>
          <w:i/>
          <w:iCs/>
          <w:color w:val="393939"/>
        </w:rPr>
      </w:pPr>
    </w:p>
    <w:p w14:paraId="7587E6DC" w14:textId="77777777" w:rsidR="009E288D" w:rsidRDefault="00572829">
      <w:pPr>
        <w:numPr>
          <w:ilvl w:val="0"/>
          <w:numId w:val="2"/>
        </w:numPr>
        <w:tabs>
          <w:tab w:val="left" w:pos="1058"/>
        </w:tabs>
        <w:spacing w:line="259" w:lineRule="auto"/>
        <w:ind w:left="820" w:right="820" w:firstLine="7"/>
        <w:rPr>
          <w:rFonts w:eastAsia="Times New Roman"/>
          <w:i/>
          <w:iCs/>
          <w:color w:val="393939"/>
        </w:rPr>
      </w:pPr>
      <w:r>
        <w:rPr>
          <w:rFonts w:eastAsia="Times New Roman"/>
          <w:i/>
          <w:iCs/>
          <w:color w:val="393939"/>
        </w:rPr>
        <w:t>Generar entornos seguros en el desarrollo de su trabajo y el de su equipo, supervisando y aplicando los procedimientos de prevención de riesgos laborales y ambientales, de acuerdo con lo establecido por la normativa y los objetivos de la organización.</w:t>
      </w:r>
    </w:p>
    <w:p w14:paraId="79B07A35" w14:textId="77777777" w:rsidR="009E288D" w:rsidRDefault="009E288D">
      <w:pPr>
        <w:spacing w:line="71" w:lineRule="exact"/>
        <w:rPr>
          <w:rFonts w:eastAsia="Times New Roman"/>
          <w:i/>
          <w:iCs/>
          <w:color w:val="393939"/>
        </w:rPr>
      </w:pPr>
    </w:p>
    <w:p w14:paraId="024D3FDD" w14:textId="77777777" w:rsidR="009E288D" w:rsidRDefault="00572829">
      <w:pPr>
        <w:spacing w:line="251" w:lineRule="auto"/>
        <w:ind w:left="820" w:right="820"/>
        <w:rPr>
          <w:rFonts w:eastAsia="Times New Roman"/>
          <w:i/>
          <w:iCs/>
          <w:color w:val="393939"/>
        </w:rPr>
      </w:pPr>
      <w:r>
        <w:rPr>
          <w:rFonts w:eastAsia="Times New Roman"/>
          <w:i/>
          <w:iCs/>
          <w:color w:val="393939"/>
        </w:rPr>
        <w:t>ñ) Supervisar y aplicar procedimientos de gestión de calidad, de accesibilidad universal y de «diseño para todas las personas», en las actividades profesionales incluidas en los procesos de producción o prestación de servicio</w:t>
      </w:r>
    </w:p>
    <w:p w14:paraId="6897B775" w14:textId="77777777" w:rsidR="009E288D" w:rsidRDefault="009E288D">
      <w:pPr>
        <w:spacing w:line="200" w:lineRule="exact"/>
        <w:rPr>
          <w:sz w:val="20"/>
          <w:szCs w:val="20"/>
        </w:rPr>
      </w:pPr>
    </w:p>
    <w:p w14:paraId="1F65E9DC" w14:textId="77777777" w:rsidR="009E288D" w:rsidRDefault="009E288D">
      <w:pPr>
        <w:spacing w:line="224" w:lineRule="exact"/>
        <w:rPr>
          <w:sz w:val="20"/>
          <w:szCs w:val="20"/>
        </w:rPr>
      </w:pPr>
    </w:p>
    <w:p w14:paraId="23C96C0C" w14:textId="77777777" w:rsidR="009E288D" w:rsidRDefault="00572829" w:rsidP="00A363BB">
      <w:pPr>
        <w:pStyle w:val="Ttulo1"/>
        <w:rPr>
          <w:sz w:val="20"/>
          <w:szCs w:val="20"/>
        </w:rPr>
      </w:pPr>
      <w:bookmarkStart w:id="5" w:name="_Toc83455929"/>
      <w:r>
        <w:rPr>
          <w:rFonts w:eastAsia="Times New Roman"/>
        </w:rPr>
        <w:lastRenderedPageBreak/>
        <w:t>Objetivos.</w:t>
      </w:r>
      <w:bookmarkEnd w:id="5"/>
    </w:p>
    <w:p w14:paraId="0142DB02" w14:textId="77777777" w:rsidR="009E288D" w:rsidRDefault="009E288D">
      <w:pPr>
        <w:spacing w:line="163" w:lineRule="exact"/>
        <w:rPr>
          <w:sz w:val="20"/>
          <w:szCs w:val="20"/>
        </w:rPr>
      </w:pPr>
    </w:p>
    <w:p w14:paraId="7CD89C9C" w14:textId="77777777" w:rsidR="009E288D" w:rsidRDefault="00572829">
      <w:pPr>
        <w:ind w:left="1540"/>
        <w:rPr>
          <w:sz w:val="20"/>
          <w:szCs w:val="20"/>
        </w:rPr>
      </w:pPr>
      <w:r>
        <w:rPr>
          <w:rFonts w:eastAsia="Times New Roman"/>
          <w:color w:val="393939"/>
        </w:rPr>
        <w:t>El Real Decreto 479/2020 incluye, para el Curso de Especialización en</w:t>
      </w:r>
    </w:p>
    <w:p w14:paraId="1CFD186B" w14:textId="77777777" w:rsidR="009E288D" w:rsidRDefault="009E288D">
      <w:pPr>
        <w:spacing w:line="37" w:lineRule="exact"/>
        <w:rPr>
          <w:sz w:val="20"/>
          <w:szCs w:val="20"/>
        </w:rPr>
      </w:pPr>
    </w:p>
    <w:p w14:paraId="349E76BF" w14:textId="77777777" w:rsidR="009E288D" w:rsidRDefault="00572829">
      <w:pPr>
        <w:ind w:left="820"/>
        <w:rPr>
          <w:sz w:val="20"/>
          <w:szCs w:val="20"/>
        </w:rPr>
      </w:pPr>
      <w:r>
        <w:rPr>
          <w:rFonts w:eastAsia="Times New Roman"/>
          <w:color w:val="393939"/>
        </w:rPr>
        <w:t>Ciberseguridad en Entornos de las Tecnologías de la Información, los siguientes:</w:t>
      </w:r>
    </w:p>
    <w:p w14:paraId="3E3E47DE" w14:textId="77777777" w:rsidR="009E288D" w:rsidRDefault="009E288D">
      <w:pPr>
        <w:spacing w:line="200" w:lineRule="exact"/>
        <w:rPr>
          <w:sz w:val="20"/>
          <w:szCs w:val="20"/>
        </w:rPr>
      </w:pPr>
    </w:p>
    <w:p w14:paraId="7657D840" w14:textId="77777777" w:rsidR="009E288D" w:rsidRDefault="009E288D">
      <w:pPr>
        <w:spacing w:line="200" w:lineRule="exact"/>
        <w:rPr>
          <w:sz w:val="20"/>
          <w:szCs w:val="20"/>
        </w:rPr>
      </w:pPr>
    </w:p>
    <w:p w14:paraId="23100FD4" w14:textId="77777777" w:rsidR="009E288D" w:rsidRDefault="009E288D">
      <w:pPr>
        <w:spacing w:line="287" w:lineRule="exact"/>
        <w:rPr>
          <w:sz w:val="20"/>
          <w:szCs w:val="20"/>
        </w:rPr>
      </w:pPr>
    </w:p>
    <w:p w14:paraId="3A3C062B" w14:textId="77777777" w:rsidR="009E288D" w:rsidRDefault="00572829" w:rsidP="00A363BB">
      <w:pPr>
        <w:pStyle w:val="Ttulo2"/>
        <w:rPr>
          <w:sz w:val="20"/>
          <w:szCs w:val="20"/>
        </w:rPr>
      </w:pPr>
      <w:bookmarkStart w:id="6" w:name="_Toc83455930"/>
      <w:r>
        <w:rPr>
          <w:rFonts w:eastAsia="Times New Roman"/>
        </w:rPr>
        <w:t>Objetivos generales.</w:t>
      </w:r>
      <w:bookmarkEnd w:id="6"/>
    </w:p>
    <w:p w14:paraId="2BC56468" w14:textId="77777777" w:rsidR="009E288D" w:rsidRDefault="009E288D">
      <w:pPr>
        <w:spacing w:line="200" w:lineRule="exact"/>
        <w:rPr>
          <w:sz w:val="20"/>
          <w:szCs w:val="20"/>
        </w:rPr>
      </w:pPr>
    </w:p>
    <w:p w14:paraId="4EA9B9E1" w14:textId="77777777" w:rsidR="009E288D" w:rsidRDefault="009E288D">
      <w:pPr>
        <w:spacing w:line="253" w:lineRule="exact"/>
        <w:rPr>
          <w:sz w:val="20"/>
          <w:szCs w:val="20"/>
        </w:rPr>
      </w:pPr>
    </w:p>
    <w:p w14:paraId="604CCD3F" w14:textId="77777777" w:rsidR="009E288D" w:rsidRDefault="00572829">
      <w:pPr>
        <w:ind w:left="820"/>
        <w:rPr>
          <w:sz w:val="20"/>
          <w:szCs w:val="20"/>
        </w:rPr>
      </w:pPr>
      <w:r>
        <w:rPr>
          <w:rFonts w:eastAsia="Times New Roman"/>
          <w:i/>
          <w:iCs/>
          <w:color w:val="393939"/>
        </w:rPr>
        <w:t>Artículo 8. Objetivos generales.</w:t>
      </w:r>
    </w:p>
    <w:p w14:paraId="7D6AC1ED" w14:textId="77777777" w:rsidR="009E288D" w:rsidRDefault="009E288D">
      <w:pPr>
        <w:spacing w:line="327" w:lineRule="exact"/>
        <w:rPr>
          <w:sz w:val="20"/>
          <w:szCs w:val="20"/>
        </w:rPr>
      </w:pPr>
    </w:p>
    <w:p w14:paraId="039E8B5A" w14:textId="77777777" w:rsidR="009E288D" w:rsidRDefault="00572829">
      <w:pPr>
        <w:ind w:left="820"/>
        <w:rPr>
          <w:sz w:val="20"/>
          <w:szCs w:val="20"/>
        </w:rPr>
      </w:pPr>
      <w:r>
        <w:rPr>
          <w:rFonts w:eastAsia="Times New Roman"/>
          <w:i/>
          <w:iCs/>
          <w:color w:val="393939"/>
        </w:rPr>
        <w:t>Los objetivos generales de este curso de especialización son los siguientes:</w:t>
      </w:r>
    </w:p>
    <w:p w14:paraId="74549EAF" w14:textId="77777777" w:rsidR="009E288D" w:rsidRDefault="009E288D">
      <w:pPr>
        <w:spacing w:line="384" w:lineRule="exact"/>
        <w:rPr>
          <w:sz w:val="20"/>
          <w:szCs w:val="20"/>
        </w:rPr>
      </w:pPr>
    </w:p>
    <w:p w14:paraId="6D58991B" w14:textId="77777777" w:rsidR="009E288D" w:rsidRDefault="00572829">
      <w:pPr>
        <w:numPr>
          <w:ilvl w:val="0"/>
          <w:numId w:val="3"/>
        </w:numPr>
        <w:tabs>
          <w:tab w:val="left" w:pos="1057"/>
        </w:tabs>
        <w:spacing w:line="249" w:lineRule="auto"/>
        <w:ind w:left="820" w:right="820" w:firstLine="7"/>
        <w:rPr>
          <w:rFonts w:eastAsia="Times New Roman"/>
          <w:i/>
          <w:iCs/>
          <w:color w:val="393939"/>
        </w:rPr>
      </w:pPr>
      <w:r>
        <w:rPr>
          <w:rFonts w:eastAsia="Times New Roman"/>
          <w:i/>
          <w:iCs/>
          <w:color w:val="393939"/>
        </w:rPr>
        <w:t>Identificar los principios de la organización y normativa de protección en ciberseguridad, planificando las acciones que es preciso adoptar en el puesto de trabajo para la elaboración del plan de prevención y concienciación.</w:t>
      </w:r>
    </w:p>
    <w:p w14:paraId="7AF6929F" w14:textId="77777777" w:rsidR="009E288D" w:rsidRDefault="009E288D">
      <w:pPr>
        <w:spacing w:line="83" w:lineRule="exact"/>
        <w:rPr>
          <w:rFonts w:eastAsia="Times New Roman"/>
          <w:i/>
          <w:iCs/>
          <w:color w:val="393939"/>
        </w:rPr>
      </w:pPr>
    </w:p>
    <w:p w14:paraId="6063DAAA" w14:textId="77777777" w:rsidR="009E288D" w:rsidRDefault="00572829">
      <w:pPr>
        <w:numPr>
          <w:ilvl w:val="0"/>
          <w:numId w:val="3"/>
        </w:numPr>
        <w:tabs>
          <w:tab w:val="left" w:pos="1139"/>
        </w:tabs>
        <w:spacing w:line="251" w:lineRule="auto"/>
        <w:ind w:left="820" w:right="820" w:firstLine="7"/>
        <w:jc w:val="both"/>
        <w:rPr>
          <w:rFonts w:eastAsia="Times New Roman"/>
          <w:i/>
          <w:iCs/>
          <w:color w:val="393939"/>
        </w:rPr>
      </w:pPr>
      <w:r>
        <w:rPr>
          <w:rFonts w:eastAsia="Times New Roman"/>
          <w:i/>
          <w:iCs/>
          <w:color w:val="393939"/>
        </w:rPr>
        <w:t xml:space="preserve">Auditar el cumplimiento del plan de prevención y concienciación de la organización, definiendo las acciones correctoras que puedan derivarse para incluirlas en el plan se </w:t>
      </w:r>
      <w:proofErr w:type="spellStart"/>
      <w:r>
        <w:rPr>
          <w:rFonts w:eastAsia="Times New Roman"/>
          <w:i/>
          <w:iCs/>
          <w:color w:val="393939"/>
        </w:rPr>
        <w:t>securización</w:t>
      </w:r>
      <w:proofErr w:type="spellEnd"/>
      <w:r>
        <w:rPr>
          <w:rFonts w:eastAsia="Times New Roman"/>
          <w:i/>
          <w:iCs/>
          <w:color w:val="393939"/>
        </w:rPr>
        <w:t xml:space="preserve"> de la organización.</w:t>
      </w:r>
    </w:p>
    <w:p w14:paraId="71C8A42A" w14:textId="77777777" w:rsidR="009E288D" w:rsidRDefault="009E288D">
      <w:pPr>
        <w:spacing w:line="79" w:lineRule="exact"/>
        <w:rPr>
          <w:rFonts w:eastAsia="Times New Roman"/>
          <w:i/>
          <w:iCs/>
          <w:color w:val="393939"/>
        </w:rPr>
      </w:pPr>
    </w:p>
    <w:p w14:paraId="394EDB7D" w14:textId="77777777" w:rsidR="009E288D" w:rsidRDefault="00572829">
      <w:pPr>
        <w:numPr>
          <w:ilvl w:val="0"/>
          <w:numId w:val="3"/>
        </w:numPr>
        <w:tabs>
          <w:tab w:val="left" w:pos="1177"/>
        </w:tabs>
        <w:spacing w:line="232" w:lineRule="auto"/>
        <w:ind w:left="820" w:right="820" w:firstLine="7"/>
        <w:jc w:val="both"/>
        <w:rPr>
          <w:rFonts w:eastAsia="Times New Roman"/>
          <w:i/>
          <w:iCs/>
          <w:color w:val="393939"/>
        </w:rPr>
      </w:pPr>
      <w:r>
        <w:rPr>
          <w:rFonts w:eastAsia="Times New Roman"/>
          <w:i/>
          <w:iCs/>
          <w:color w:val="393939"/>
        </w:rPr>
        <w:t>Detectar incidentes de ciberseguridad implantando los controles, las herramientas y los mecanismos necesarios para su monitorización e identificación.</w:t>
      </w:r>
    </w:p>
    <w:p w14:paraId="21472A8C" w14:textId="77777777" w:rsidR="009E288D" w:rsidRDefault="009E288D">
      <w:pPr>
        <w:spacing w:line="93" w:lineRule="exact"/>
        <w:rPr>
          <w:rFonts w:eastAsia="Times New Roman"/>
          <w:i/>
          <w:iCs/>
          <w:color w:val="393939"/>
        </w:rPr>
      </w:pPr>
    </w:p>
    <w:p w14:paraId="4237F20F" w14:textId="77777777" w:rsidR="009E288D" w:rsidRDefault="00572829">
      <w:pPr>
        <w:numPr>
          <w:ilvl w:val="0"/>
          <w:numId w:val="3"/>
        </w:numPr>
        <w:tabs>
          <w:tab w:val="left" w:pos="1136"/>
        </w:tabs>
        <w:spacing w:line="249" w:lineRule="auto"/>
        <w:ind w:left="820" w:right="820" w:firstLine="7"/>
        <w:jc w:val="both"/>
        <w:rPr>
          <w:rFonts w:eastAsia="Times New Roman"/>
          <w:i/>
          <w:iCs/>
          <w:color w:val="393939"/>
        </w:rPr>
      </w:pPr>
      <w:r>
        <w:rPr>
          <w:rFonts w:eastAsia="Times New Roman"/>
          <w:i/>
          <w:iCs/>
          <w:color w:val="393939"/>
        </w:rPr>
        <w:t>Analizar y dar respuesta a incidentes de ciberseguridad, identificando y aplicando las medidas necesarias para su mitigación, eliminación, contención o recuperación.</w:t>
      </w:r>
    </w:p>
    <w:p w14:paraId="774E01F0" w14:textId="77777777" w:rsidR="009E288D" w:rsidRDefault="009E288D">
      <w:pPr>
        <w:spacing w:line="83" w:lineRule="exact"/>
        <w:rPr>
          <w:rFonts w:eastAsia="Times New Roman"/>
          <w:i/>
          <w:iCs/>
          <w:color w:val="393939"/>
        </w:rPr>
      </w:pPr>
    </w:p>
    <w:p w14:paraId="06AD41E3" w14:textId="77777777" w:rsidR="009E288D" w:rsidRDefault="00572829">
      <w:pPr>
        <w:numPr>
          <w:ilvl w:val="0"/>
          <w:numId w:val="3"/>
        </w:numPr>
        <w:tabs>
          <w:tab w:val="left" w:pos="1232"/>
        </w:tabs>
        <w:spacing w:line="232" w:lineRule="auto"/>
        <w:ind w:left="820" w:right="820" w:firstLine="7"/>
        <w:rPr>
          <w:rFonts w:eastAsia="Times New Roman"/>
          <w:i/>
          <w:iCs/>
          <w:color w:val="393939"/>
        </w:rPr>
      </w:pPr>
      <w:r>
        <w:rPr>
          <w:rFonts w:eastAsia="Times New Roman"/>
          <w:i/>
          <w:iCs/>
          <w:color w:val="393939"/>
        </w:rPr>
        <w:t>Elaborar análisis de riesgos para identificar activos, amenazas, vulnerabilidades y medidas de seguridad.</w:t>
      </w:r>
    </w:p>
    <w:p w14:paraId="3FC551F2" w14:textId="77777777" w:rsidR="009E288D" w:rsidRDefault="009E288D">
      <w:pPr>
        <w:spacing w:line="93" w:lineRule="exact"/>
        <w:rPr>
          <w:rFonts w:eastAsia="Times New Roman"/>
          <w:i/>
          <w:iCs/>
          <w:color w:val="393939"/>
        </w:rPr>
      </w:pPr>
    </w:p>
    <w:p w14:paraId="0FE57866" w14:textId="77777777" w:rsidR="009E288D" w:rsidRDefault="00572829">
      <w:pPr>
        <w:numPr>
          <w:ilvl w:val="0"/>
          <w:numId w:val="3"/>
        </w:numPr>
        <w:tabs>
          <w:tab w:val="left" w:pos="1043"/>
        </w:tabs>
        <w:spacing w:line="232" w:lineRule="auto"/>
        <w:ind w:left="820" w:right="820" w:firstLine="7"/>
        <w:rPr>
          <w:rFonts w:eastAsia="Times New Roman"/>
          <w:i/>
          <w:iCs/>
          <w:color w:val="393939"/>
        </w:rPr>
      </w:pPr>
      <w:r>
        <w:rPr>
          <w:rFonts w:eastAsia="Times New Roman"/>
          <w:i/>
          <w:iCs/>
          <w:color w:val="393939"/>
        </w:rPr>
        <w:t>Diseñar e implantar planes de medidas técnicas de seguridad a partir de los riesgos identificados para garantizar el nivel de seguridad requerido.</w:t>
      </w:r>
    </w:p>
    <w:p w14:paraId="71489F78" w14:textId="77777777" w:rsidR="009E288D" w:rsidRDefault="009E288D">
      <w:pPr>
        <w:spacing w:line="91" w:lineRule="exact"/>
        <w:rPr>
          <w:rFonts w:eastAsia="Times New Roman"/>
          <w:i/>
          <w:iCs/>
          <w:color w:val="393939"/>
        </w:rPr>
      </w:pPr>
    </w:p>
    <w:p w14:paraId="0A1AA433" w14:textId="77777777" w:rsidR="009E288D" w:rsidRDefault="00572829">
      <w:pPr>
        <w:numPr>
          <w:ilvl w:val="0"/>
          <w:numId w:val="3"/>
        </w:numPr>
        <w:tabs>
          <w:tab w:val="left" w:pos="1057"/>
        </w:tabs>
        <w:spacing w:line="232" w:lineRule="auto"/>
        <w:ind w:left="820" w:right="1660" w:firstLine="7"/>
        <w:jc w:val="both"/>
        <w:rPr>
          <w:rFonts w:eastAsia="Times New Roman"/>
          <w:i/>
          <w:iCs/>
          <w:color w:val="393939"/>
        </w:rPr>
      </w:pPr>
      <w:r>
        <w:rPr>
          <w:rFonts w:eastAsia="Times New Roman"/>
          <w:i/>
          <w:iCs/>
          <w:color w:val="393939"/>
        </w:rPr>
        <w:t>Configurar sistemas de control de acceso, autenticación de personas y administración de credenciales para preservar la privacidad de los datos.</w:t>
      </w:r>
    </w:p>
    <w:p w14:paraId="3B19F7B1" w14:textId="77777777" w:rsidR="009E288D" w:rsidRDefault="009E288D">
      <w:pPr>
        <w:spacing w:line="93" w:lineRule="exact"/>
        <w:rPr>
          <w:rFonts w:eastAsia="Times New Roman"/>
          <w:i/>
          <w:iCs/>
          <w:color w:val="393939"/>
        </w:rPr>
      </w:pPr>
    </w:p>
    <w:p w14:paraId="6E401FDC" w14:textId="77777777" w:rsidR="009E288D" w:rsidRDefault="00572829">
      <w:pPr>
        <w:numPr>
          <w:ilvl w:val="0"/>
          <w:numId w:val="3"/>
        </w:numPr>
        <w:tabs>
          <w:tab w:val="left" w:pos="1170"/>
        </w:tabs>
        <w:spacing w:line="232" w:lineRule="auto"/>
        <w:ind w:left="820" w:right="820" w:firstLine="7"/>
        <w:rPr>
          <w:rFonts w:eastAsia="Times New Roman"/>
          <w:i/>
          <w:iCs/>
          <w:color w:val="393939"/>
        </w:rPr>
      </w:pPr>
      <w:r>
        <w:rPr>
          <w:rFonts w:eastAsia="Times New Roman"/>
          <w:i/>
          <w:iCs/>
          <w:color w:val="393939"/>
        </w:rPr>
        <w:t>Configurar la seguridad de sistemas informáticos para minimizar las probabilidades de exposición a ataques.</w:t>
      </w:r>
    </w:p>
    <w:p w14:paraId="2D131D9B" w14:textId="77777777" w:rsidR="009E288D" w:rsidRDefault="009E288D">
      <w:pPr>
        <w:spacing w:line="37" w:lineRule="exact"/>
        <w:rPr>
          <w:rFonts w:eastAsia="Times New Roman"/>
          <w:i/>
          <w:iCs/>
          <w:color w:val="393939"/>
        </w:rPr>
      </w:pPr>
    </w:p>
    <w:p w14:paraId="51637F53" w14:textId="77777777" w:rsidR="009E288D" w:rsidRPr="002D1A39" w:rsidRDefault="00572829" w:rsidP="002D1A39">
      <w:pPr>
        <w:numPr>
          <w:ilvl w:val="0"/>
          <w:numId w:val="3"/>
        </w:numPr>
        <w:tabs>
          <w:tab w:val="left" w:pos="1020"/>
        </w:tabs>
        <w:spacing w:line="321" w:lineRule="exact"/>
        <w:ind w:left="1020" w:hanging="193"/>
        <w:rPr>
          <w:sz w:val="20"/>
          <w:szCs w:val="20"/>
        </w:rPr>
      </w:pPr>
      <w:r w:rsidRPr="002D1A39">
        <w:rPr>
          <w:rFonts w:eastAsia="Times New Roman"/>
          <w:i/>
          <w:iCs/>
          <w:color w:val="393939"/>
        </w:rPr>
        <w:t>Configurar dispositivos de red para cumplir con los requisitos de seguridad.</w:t>
      </w:r>
    </w:p>
    <w:p w14:paraId="71187FF2" w14:textId="77777777" w:rsidR="009E288D" w:rsidRDefault="00572829">
      <w:pPr>
        <w:numPr>
          <w:ilvl w:val="0"/>
          <w:numId w:val="4"/>
        </w:numPr>
        <w:tabs>
          <w:tab w:val="left" w:pos="1014"/>
        </w:tabs>
        <w:spacing w:line="249" w:lineRule="auto"/>
        <w:ind w:left="820" w:right="820" w:firstLine="6"/>
        <w:jc w:val="both"/>
        <w:rPr>
          <w:rFonts w:eastAsia="Times New Roman"/>
          <w:i/>
          <w:iCs/>
          <w:color w:val="393939"/>
        </w:rPr>
      </w:pPr>
      <w:r>
        <w:rPr>
          <w:rFonts w:eastAsia="Times New Roman"/>
          <w:i/>
          <w:iCs/>
          <w:color w:val="393939"/>
        </w:rPr>
        <w:t>Administrar la seguridad de sistemas informáticos en red aplicando las políticas de seguridad requeridas para garantizar la funcionalidad necesaria con el nivel de riesgo de red controlado.</w:t>
      </w:r>
    </w:p>
    <w:p w14:paraId="53F15D3A" w14:textId="77777777" w:rsidR="009E288D" w:rsidRDefault="009E288D">
      <w:pPr>
        <w:spacing w:line="85" w:lineRule="exact"/>
        <w:rPr>
          <w:rFonts w:eastAsia="Times New Roman"/>
          <w:i/>
          <w:iCs/>
          <w:color w:val="393939"/>
        </w:rPr>
      </w:pPr>
    </w:p>
    <w:p w14:paraId="6D924CB7" w14:textId="77777777" w:rsidR="009E288D" w:rsidRDefault="00572829">
      <w:pPr>
        <w:numPr>
          <w:ilvl w:val="0"/>
          <w:numId w:val="4"/>
        </w:numPr>
        <w:tabs>
          <w:tab w:val="left" w:pos="1045"/>
        </w:tabs>
        <w:spacing w:line="232" w:lineRule="auto"/>
        <w:ind w:left="820" w:right="1060" w:firstLine="7"/>
        <w:rPr>
          <w:rFonts w:eastAsia="Times New Roman"/>
          <w:i/>
          <w:iCs/>
          <w:color w:val="393939"/>
        </w:rPr>
      </w:pPr>
      <w:r>
        <w:rPr>
          <w:rFonts w:eastAsia="Times New Roman"/>
          <w:i/>
          <w:iCs/>
          <w:color w:val="393939"/>
        </w:rPr>
        <w:t>Aplicar estándares de verificación requeridos por las aplicaciones para evitar incidentes de seguridad.</w:t>
      </w:r>
    </w:p>
    <w:p w14:paraId="2095EFBC" w14:textId="77777777" w:rsidR="009E288D" w:rsidRDefault="009E288D">
      <w:pPr>
        <w:spacing w:line="91" w:lineRule="exact"/>
        <w:rPr>
          <w:rFonts w:eastAsia="Times New Roman"/>
          <w:i/>
          <w:iCs/>
          <w:color w:val="393939"/>
        </w:rPr>
      </w:pPr>
    </w:p>
    <w:p w14:paraId="331ABE76" w14:textId="77777777" w:rsidR="009E288D" w:rsidRDefault="00572829">
      <w:pPr>
        <w:numPr>
          <w:ilvl w:val="0"/>
          <w:numId w:val="4"/>
        </w:numPr>
        <w:tabs>
          <w:tab w:val="left" w:pos="1098"/>
        </w:tabs>
        <w:spacing w:line="250" w:lineRule="auto"/>
        <w:ind w:left="820" w:right="820" w:firstLine="7"/>
        <w:jc w:val="both"/>
        <w:rPr>
          <w:rFonts w:eastAsia="Times New Roman"/>
          <w:i/>
          <w:iCs/>
          <w:color w:val="393939"/>
        </w:rPr>
      </w:pPr>
      <w:r>
        <w:rPr>
          <w:rFonts w:eastAsia="Times New Roman"/>
          <w:i/>
          <w:iCs/>
          <w:color w:val="393939"/>
        </w:rPr>
        <w:t>Automatizar planes de desplegado de software respetando los requisitos relativos a control de versiones, roles, permisos y otros para conseguir un desplegado seguro.</w:t>
      </w:r>
    </w:p>
    <w:p w14:paraId="2409936E" w14:textId="77777777" w:rsidR="009E288D" w:rsidRDefault="009E288D">
      <w:pPr>
        <w:spacing w:line="82" w:lineRule="exact"/>
        <w:rPr>
          <w:rFonts w:eastAsia="Times New Roman"/>
          <w:i/>
          <w:iCs/>
          <w:color w:val="393939"/>
        </w:rPr>
      </w:pPr>
    </w:p>
    <w:p w14:paraId="1E699F48" w14:textId="77777777" w:rsidR="009E288D" w:rsidRDefault="00572829">
      <w:pPr>
        <w:numPr>
          <w:ilvl w:val="0"/>
          <w:numId w:val="4"/>
        </w:numPr>
        <w:tabs>
          <w:tab w:val="left" w:pos="1110"/>
        </w:tabs>
        <w:spacing w:line="258" w:lineRule="auto"/>
        <w:ind w:left="820" w:right="820" w:firstLine="7"/>
        <w:jc w:val="both"/>
        <w:rPr>
          <w:rFonts w:eastAsia="Times New Roman"/>
          <w:i/>
          <w:iCs/>
          <w:color w:val="393939"/>
        </w:rPr>
      </w:pPr>
      <w:r>
        <w:rPr>
          <w:rFonts w:eastAsia="Times New Roman"/>
          <w:i/>
          <w:iCs/>
          <w:color w:val="393939"/>
        </w:rPr>
        <w:t xml:space="preserve">Aplicar técnicas de investigación forense en sistemas y redes en los ámbitos del almacenamiento de la información no volátil, de los dispositivos móviles, del Cloud y de los sistemas </w:t>
      </w:r>
      <w:proofErr w:type="spellStart"/>
      <w:r>
        <w:rPr>
          <w:rFonts w:eastAsia="Times New Roman"/>
          <w:i/>
          <w:iCs/>
          <w:color w:val="393939"/>
        </w:rPr>
        <w:t>IoT</w:t>
      </w:r>
      <w:proofErr w:type="spellEnd"/>
      <w:r>
        <w:rPr>
          <w:rFonts w:eastAsia="Times New Roman"/>
          <w:i/>
          <w:iCs/>
          <w:color w:val="393939"/>
        </w:rPr>
        <w:t xml:space="preserve"> (Internet de las cosas), entre otros, para la elaboración de análisis forenses.</w:t>
      </w:r>
    </w:p>
    <w:p w14:paraId="55104919" w14:textId="77777777" w:rsidR="009E288D" w:rsidRDefault="009E288D">
      <w:pPr>
        <w:spacing w:line="75" w:lineRule="exact"/>
        <w:rPr>
          <w:rFonts w:eastAsia="Times New Roman"/>
          <w:i/>
          <w:iCs/>
          <w:color w:val="393939"/>
        </w:rPr>
      </w:pPr>
    </w:p>
    <w:p w14:paraId="6CD129E8" w14:textId="77777777" w:rsidR="009E288D" w:rsidRDefault="00572829">
      <w:pPr>
        <w:numPr>
          <w:ilvl w:val="0"/>
          <w:numId w:val="4"/>
        </w:numPr>
        <w:tabs>
          <w:tab w:val="left" w:pos="1064"/>
        </w:tabs>
        <w:spacing w:line="232" w:lineRule="auto"/>
        <w:ind w:left="820" w:right="820" w:firstLine="7"/>
        <w:rPr>
          <w:rFonts w:eastAsia="Times New Roman"/>
          <w:i/>
          <w:iCs/>
          <w:color w:val="393939"/>
        </w:rPr>
      </w:pPr>
      <w:r>
        <w:rPr>
          <w:rFonts w:eastAsia="Times New Roman"/>
          <w:i/>
          <w:iCs/>
          <w:color w:val="393939"/>
        </w:rPr>
        <w:t>Analizar informes forenses identificando los resultados de la investigación para extraer conclusiones y realizar informes.</w:t>
      </w:r>
    </w:p>
    <w:p w14:paraId="2F41A3B7" w14:textId="77777777" w:rsidR="009E288D" w:rsidRDefault="009E288D">
      <w:pPr>
        <w:spacing w:line="91" w:lineRule="exact"/>
        <w:rPr>
          <w:rFonts w:eastAsia="Times New Roman"/>
          <w:i/>
          <w:iCs/>
          <w:color w:val="393939"/>
        </w:rPr>
      </w:pPr>
    </w:p>
    <w:p w14:paraId="043275D5" w14:textId="77777777" w:rsidR="009E288D" w:rsidRDefault="00572829">
      <w:pPr>
        <w:spacing w:line="232" w:lineRule="auto"/>
        <w:ind w:left="820" w:right="820"/>
        <w:rPr>
          <w:rFonts w:eastAsia="Times New Roman"/>
          <w:i/>
          <w:iCs/>
          <w:color w:val="393939"/>
        </w:rPr>
      </w:pPr>
      <w:r>
        <w:rPr>
          <w:rFonts w:eastAsia="Times New Roman"/>
          <w:i/>
          <w:iCs/>
          <w:color w:val="393939"/>
        </w:rPr>
        <w:t>ñ) Combinar técnicas de hacking ético interno y externo para detectar vulnerabilidades que permitan eliminar y mitigar los riesgos asociados.</w:t>
      </w:r>
    </w:p>
    <w:p w14:paraId="1EDF1165" w14:textId="77777777" w:rsidR="009E288D" w:rsidRDefault="009E288D">
      <w:pPr>
        <w:spacing w:line="93" w:lineRule="exact"/>
        <w:rPr>
          <w:rFonts w:eastAsia="Times New Roman"/>
          <w:i/>
          <w:iCs/>
          <w:color w:val="393939"/>
        </w:rPr>
      </w:pPr>
    </w:p>
    <w:p w14:paraId="6EAB1F30" w14:textId="77777777" w:rsidR="009E288D" w:rsidRDefault="00572829">
      <w:pPr>
        <w:numPr>
          <w:ilvl w:val="0"/>
          <w:numId w:val="4"/>
        </w:numPr>
        <w:tabs>
          <w:tab w:val="left" w:pos="1095"/>
        </w:tabs>
        <w:spacing w:line="249" w:lineRule="auto"/>
        <w:ind w:left="820" w:right="820" w:firstLine="7"/>
        <w:jc w:val="both"/>
        <w:rPr>
          <w:rFonts w:eastAsia="Times New Roman"/>
          <w:i/>
          <w:iCs/>
          <w:color w:val="393939"/>
        </w:rPr>
      </w:pPr>
      <w:r>
        <w:rPr>
          <w:rFonts w:eastAsia="Times New Roman"/>
          <w:i/>
          <w:iCs/>
          <w:color w:val="393939"/>
        </w:rPr>
        <w:t>Identificar el alcance de la aplicación normativa dentro de la organización, tanto internamente como en relación con terceros para definir las funciones y responsabilidades de todas las partes.</w:t>
      </w:r>
    </w:p>
    <w:p w14:paraId="35D869ED" w14:textId="77777777" w:rsidR="009E288D" w:rsidRDefault="009E288D">
      <w:pPr>
        <w:spacing w:line="83" w:lineRule="exact"/>
        <w:rPr>
          <w:rFonts w:eastAsia="Times New Roman"/>
          <w:i/>
          <w:iCs/>
          <w:color w:val="393939"/>
        </w:rPr>
      </w:pPr>
    </w:p>
    <w:p w14:paraId="4A647BBE" w14:textId="77777777" w:rsidR="009E288D" w:rsidRDefault="00572829">
      <w:pPr>
        <w:numPr>
          <w:ilvl w:val="0"/>
          <w:numId w:val="4"/>
        </w:numPr>
        <w:tabs>
          <w:tab w:val="left" w:pos="1057"/>
        </w:tabs>
        <w:spacing w:line="251" w:lineRule="auto"/>
        <w:ind w:left="820" w:right="820" w:firstLine="6"/>
        <w:rPr>
          <w:rFonts w:eastAsia="Times New Roman"/>
          <w:i/>
          <w:iCs/>
          <w:color w:val="393939"/>
        </w:rPr>
      </w:pPr>
      <w:r>
        <w:rPr>
          <w:rFonts w:eastAsia="Times New Roman"/>
          <w:i/>
          <w:iCs/>
          <w:color w:val="393939"/>
        </w:rPr>
        <w:lastRenderedPageBreak/>
        <w:t>Revisar y actualizar procedimientos de acuerdo con normas y estándares actualizados para el correcto cumplimiento normativo en materia de ciberseguridad y de protección de datos personales.</w:t>
      </w:r>
    </w:p>
    <w:p w14:paraId="0BEC0F47" w14:textId="77777777" w:rsidR="009E288D" w:rsidRDefault="009E288D">
      <w:pPr>
        <w:spacing w:line="79" w:lineRule="exact"/>
        <w:rPr>
          <w:rFonts w:eastAsia="Times New Roman"/>
          <w:i/>
          <w:iCs/>
          <w:color w:val="393939"/>
        </w:rPr>
      </w:pPr>
    </w:p>
    <w:p w14:paraId="7A12D5CE" w14:textId="77777777" w:rsidR="009E288D" w:rsidRDefault="00572829">
      <w:pPr>
        <w:numPr>
          <w:ilvl w:val="0"/>
          <w:numId w:val="4"/>
        </w:numPr>
        <w:tabs>
          <w:tab w:val="left" w:pos="1057"/>
        </w:tabs>
        <w:spacing w:line="249" w:lineRule="auto"/>
        <w:ind w:left="820" w:right="820" w:firstLine="7"/>
        <w:rPr>
          <w:rFonts w:eastAsia="Times New Roman"/>
          <w:i/>
          <w:iCs/>
          <w:color w:val="393939"/>
        </w:rPr>
      </w:pPr>
      <w:r>
        <w:rPr>
          <w:rFonts w:eastAsia="Times New Roman"/>
          <w:i/>
          <w:iCs/>
          <w:color w:val="393939"/>
        </w:rPr>
        <w:t>Desarrollar manuales de información, utilizando herramientas ofimáticas y de diseño asistido por ordenador para elaborar documentación técnica y administrativa.</w:t>
      </w:r>
    </w:p>
    <w:p w14:paraId="3FA136D3" w14:textId="77777777" w:rsidR="009E288D" w:rsidRDefault="009E288D">
      <w:pPr>
        <w:spacing w:line="83" w:lineRule="exact"/>
        <w:rPr>
          <w:rFonts w:eastAsia="Times New Roman"/>
          <w:i/>
          <w:iCs/>
          <w:color w:val="393939"/>
        </w:rPr>
      </w:pPr>
    </w:p>
    <w:p w14:paraId="26C10137" w14:textId="77777777" w:rsidR="009E288D" w:rsidRDefault="00572829">
      <w:pPr>
        <w:numPr>
          <w:ilvl w:val="0"/>
          <w:numId w:val="4"/>
        </w:numPr>
        <w:tabs>
          <w:tab w:val="left" w:pos="1035"/>
        </w:tabs>
        <w:spacing w:line="259" w:lineRule="auto"/>
        <w:ind w:left="820" w:right="820" w:firstLine="7"/>
        <w:jc w:val="both"/>
        <w:rPr>
          <w:rFonts w:eastAsia="Times New Roman"/>
          <w:i/>
          <w:iCs/>
          <w:color w:val="393939"/>
        </w:rPr>
      </w:pPr>
      <w:r>
        <w:rPr>
          <w:rFonts w:eastAsia="Times New Roman"/>
          <w:i/>
          <w:iCs/>
          <w:color w:val="393939"/>
        </w:rPr>
        <w:t>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14:paraId="5558562C" w14:textId="77777777" w:rsidR="009E288D" w:rsidRDefault="009E288D">
      <w:pPr>
        <w:spacing w:line="71" w:lineRule="exact"/>
        <w:rPr>
          <w:rFonts w:eastAsia="Times New Roman"/>
          <w:i/>
          <w:iCs/>
          <w:color w:val="393939"/>
        </w:rPr>
      </w:pPr>
    </w:p>
    <w:p w14:paraId="38EEC2DB" w14:textId="77777777" w:rsidR="009E288D" w:rsidRDefault="00572829">
      <w:pPr>
        <w:numPr>
          <w:ilvl w:val="0"/>
          <w:numId w:val="4"/>
        </w:numPr>
        <w:tabs>
          <w:tab w:val="left" w:pos="1036"/>
        </w:tabs>
        <w:spacing w:line="250" w:lineRule="auto"/>
        <w:ind w:left="820" w:right="820" w:firstLine="6"/>
        <w:jc w:val="both"/>
        <w:rPr>
          <w:rFonts w:eastAsia="Times New Roman"/>
          <w:i/>
          <w:iCs/>
          <w:color w:val="393939"/>
        </w:rPr>
      </w:pPr>
      <w:r>
        <w:rPr>
          <w:rFonts w:eastAsia="Times New Roman"/>
          <w:i/>
          <w:iCs/>
          <w:color w:val="393939"/>
        </w:rPr>
        <w:t>Desarrollar la creatividad y el espíritu de innovación para responder a los retos que se presentan en los procesos y en la organización del trabajo y de la vida personal.</w:t>
      </w:r>
    </w:p>
    <w:p w14:paraId="3AB6227A" w14:textId="77777777" w:rsidR="009E288D" w:rsidRDefault="009E288D">
      <w:pPr>
        <w:spacing w:line="82" w:lineRule="exact"/>
        <w:rPr>
          <w:rFonts w:eastAsia="Times New Roman"/>
          <w:i/>
          <w:iCs/>
          <w:color w:val="393939"/>
        </w:rPr>
      </w:pPr>
    </w:p>
    <w:p w14:paraId="785570C4" w14:textId="77777777" w:rsidR="009E288D" w:rsidRDefault="00572829">
      <w:pPr>
        <w:numPr>
          <w:ilvl w:val="0"/>
          <w:numId w:val="4"/>
        </w:numPr>
        <w:tabs>
          <w:tab w:val="left" w:pos="1098"/>
        </w:tabs>
        <w:spacing w:line="259" w:lineRule="auto"/>
        <w:ind w:left="820" w:right="820" w:firstLine="7"/>
        <w:jc w:val="both"/>
        <w:rPr>
          <w:rFonts w:eastAsia="Times New Roman"/>
          <w:i/>
          <w:iCs/>
          <w:color w:val="393939"/>
        </w:rPr>
      </w:pPr>
      <w:r>
        <w:rPr>
          <w:rFonts w:eastAsia="Times New Roman"/>
          <w:i/>
          <w:iCs/>
          <w:color w:val="393939"/>
        </w:rPr>
        <w:t>Evaluar situaciones de prevención de riesgos laborales y de protección ambiental, proponiendo y aplicando medidas de prevención personales y colectivas, de acuerdo con la normativa aplicable en los procesos de trabajo, para garantizar entornos seguros.</w:t>
      </w:r>
    </w:p>
    <w:p w14:paraId="00D4163A" w14:textId="77777777" w:rsidR="009E288D" w:rsidRDefault="009E288D">
      <w:pPr>
        <w:spacing w:line="71" w:lineRule="exact"/>
        <w:rPr>
          <w:rFonts w:eastAsia="Times New Roman"/>
          <w:i/>
          <w:iCs/>
          <w:color w:val="393939"/>
        </w:rPr>
      </w:pPr>
    </w:p>
    <w:p w14:paraId="63656ED5" w14:textId="77777777" w:rsidR="009E288D" w:rsidRDefault="00572829">
      <w:pPr>
        <w:numPr>
          <w:ilvl w:val="0"/>
          <w:numId w:val="4"/>
        </w:numPr>
        <w:tabs>
          <w:tab w:val="left" w:pos="1064"/>
        </w:tabs>
        <w:spacing w:line="232" w:lineRule="auto"/>
        <w:ind w:left="820" w:right="820" w:firstLine="7"/>
        <w:rPr>
          <w:rFonts w:eastAsia="Times New Roman"/>
          <w:i/>
          <w:iCs/>
          <w:color w:val="393939"/>
        </w:rPr>
      </w:pPr>
      <w:r>
        <w:rPr>
          <w:rFonts w:eastAsia="Times New Roman"/>
          <w:i/>
          <w:iCs/>
          <w:color w:val="393939"/>
        </w:rPr>
        <w:t>Identificar y proponer las acciones profesionales necesarias para dar respuesta a la accesibilidad universal y al «diseño para todas las personas».</w:t>
      </w:r>
    </w:p>
    <w:p w14:paraId="4559D153" w14:textId="77777777" w:rsidR="009E288D" w:rsidRDefault="009E288D">
      <w:pPr>
        <w:spacing w:line="91" w:lineRule="exact"/>
        <w:rPr>
          <w:rFonts w:eastAsia="Times New Roman"/>
          <w:i/>
          <w:iCs/>
          <w:color w:val="393939"/>
        </w:rPr>
      </w:pPr>
    </w:p>
    <w:p w14:paraId="21C02A55" w14:textId="77777777" w:rsidR="009E288D" w:rsidRDefault="00572829">
      <w:pPr>
        <w:numPr>
          <w:ilvl w:val="0"/>
          <w:numId w:val="4"/>
        </w:numPr>
        <w:tabs>
          <w:tab w:val="left" w:pos="1115"/>
        </w:tabs>
        <w:spacing w:line="250" w:lineRule="auto"/>
        <w:ind w:left="820" w:right="820" w:firstLine="7"/>
        <w:jc w:val="both"/>
        <w:rPr>
          <w:rFonts w:eastAsia="Times New Roman"/>
          <w:i/>
          <w:iCs/>
          <w:color w:val="393939"/>
        </w:rPr>
      </w:pPr>
      <w:r>
        <w:rPr>
          <w:rFonts w:eastAsia="Times New Roman"/>
          <w:i/>
          <w:iCs/>
          <w:color w:val="393939"/>
        </w:rPr>
        <w:t>Identificar y aplicar parámetros de calidad en los trabajos y actividades realizados en el proceso de aprendizaje, para valorar la cultura de la evaluación y de la calidad y ser capaces de supervisar y mejorar procedimientos de calidad.</w:t>
      </w:r>
    </w:p>
    <w:p w14:paraId="6424B5CD" w14:textId="77777777" w:rsidR="009E288D" w:rsidRDefault="009E288D">
      <w:pPr>
        <w:sectPr w:rsidR="009E288D">
          <w:pgSz w:w="11900" w:h="16840"/>
          <w:pgMar w:top="732" w:right="1440" w:bottom="218" w:left="1440" w:header="0" w:footer="0" w:gutter="0"/>
          <w:cols w:space="720" w:equalWidth="0">
            <w:col w:w="9020"/>
          </w:cols>
        </w:sectPr>
      </w:pPr>
    </w:p>
    <w:p w14:paraId="6F5F58C7" w14:textId="77777777" w:rsidR="009E288D" w:rsidRDefault="009E288D">
      <w:pPr>
        <w:spacing w:line="267" w:lineRule="exact"/>
        <w:rPr>
          <w:sz w:val="20"/>
          <w:szCs w:val="20"/>
        </w:rPr>
      </w:pPr>
    </w:p>
    <w:p w14:paraId="37DDCC4B" w14:textId="77777777" w:rsidR="009E288D" w:rsidRDefault="00572829" w:rsidP="00A363BB">
      <w:pPr>
        <w:pStyle w:val="Ttulo2"/>
        <w:rPr>
          <w:sz w:val="20"/>
          <w:szCs w:val="20"/>
        </w:rPr>
      </w:pPr>
      <w:bookmarkStart w:id="7" w:name="_Toc83455931"/>
      <w:r>
        <w:rPr>
          <w:rFonts w:eastAsia="Times New Roman"/>
        </w:rPr>
        <w:t>Objetivos y competencias específicas.</w:t>
      </w:r>
      <w:bookmarkEnd w:id="7"/>
    </w:p>
    <w:p w14:paraId="52F338C7" w14:textId="77777777" w:rsidR="009E288D" w:rsidRDefault="009E288D">
      <w:pPr>
        <w:spacing w:line="174" w:lineRule="exact"/>
        <w:rPr>
          <w:sz w:val="20"/>
          <w:szCs w:val="20"/>
        </w:rPr>
      </w:pPr>
    </w:p>
    <w:p w14:paraId="57D61AD6" w14:textId="77777777" w:rsidR="009E288D" w:rsidRDefault="00572829">
      <w:pPr>
        <w:spacing w:line="269" w:lineRule="auto"/>
        <w:ind w:left="820" w:right="820" w:firstLine="719"/>
        <w:jc w:val="both"/>
        <w:rPr>
          <w:sz w:val="20"/>
          <w:szCs w:val="20"/>
        </w:rPr>
      </w:pPr>
      <w:r>
        <w:rPr>
          <w:rFonts w:eastAsia="Times New Roman"/>
          <w:color w:val="393939"/>
        </w:rPr>
        <w:t>La formación del módulo contribuye a alcanzar los objetivos generales m), n), q), r), s), t), u) y v) y las competencias h), k), l), m), n) y ñ) del curso de especialización.</w:t>
      </w:r>
    </w:p>
    <w:p w14:paraId="4BD056D6" w14:textId="77777777" w:rsidR="009E288D" w:rsidRDefault="009E288D">
      <w:pPr>
        <w:spacing w:line="200" w:lineRule="exact"/>
        <w:rPr>
          <w:sz w:val="20"/>
          <w:szCs w:val="20"/>
        </w:rPr>
      </w:pPr>
    </w:p>
    <w:p w14:paraId="12A03A71" w14:textId="77777777" w:rsidR="009E288D" w:rsidRDefault="009E288D">
      <w:pPr>
        <w:spacing w:line="200" w:lineRule="exact"/>
        <w:rPr>
          <w:sz w:val="20"/>
          <w:szCs w:val="20"/>
        </w:rPr>
      </w:pPr>
    </w:p>
    <w:p w14:paraId="27EECDB4" w14:textId="77777777" w:rsidR="009E288D" w:rsidRDefault="00572829" w:rsidP="00A363BB">
      <w:pPr>
        <w:pStyle w:val="Ttulo1"/>
        <w:rPr>
          <w:sz w:val="20"/>
          <w:szCs w:val="20"/>
        </w:rPr>
      </w:pPr>
      <w:bookmarkStart w:id="8" w:name="_Toc83455932"/>
      <w:r>
        <w:rPr>
          <w:rFonts w:eastAsia="Times New Roman"/>
        </w:rPr>
        <w:t>Contenidos.</w:t>
      </w:r>
      <w:bookmarkEnd w:id="8"/>
    </w:p>
    <w:p w14:paraId="0F564544" w14:textId="77777777" w:rsidR="009E288D" w:rsidRDefault="009E288D">
      <w:pPr>
        <w:spacing w:line="200" w:lineRule="exact"/>
        <w:rPr>
          <w:sz w:val="20"/>
          <w:szCs w:val="20"/>
        </w:rPr>
      </w:pPr>
    </w:p>
    <w:p w14:paraId="7BABF121" w14:textId="77777777" w:rsidR="009E288D" w:rsidRDefault="009E288D">
      <w:pPr>
        <w:spacing w:line="267" w:lineRule="exact"/>
        <w:rPr>
          <w:sz w:val="20"/>
          <w:szCs w:val="20"/>
        </w:rPr>
      </w:pPr>
    </w:p>
    <w:p w14:paraId="0E4E7E5F" w14:textId="77777777" w:rsidR="009E288D" w:rsidRDefault="00572829">
      <w:pPr>
        <w:spacing w:line="264" w:lineRule="auto"/>
        <w:ind w:left="820" w:right="820" w:firstLine="719"/>
        <w:jc w:val="both"/>
        <w:rPr>
          <w:rFonts w:eastAsia="Times New Roman"/>
          <w:color w:val="393939"/>
        </w:rPr>
      </w:pPr>
      <w:r>
        <w:rPr>
          <w:rFonts w:eastAsia="Times New Roman"/>
          <w:color w:val="393939"/>
        </w:rPr>
        <w:t xml:space="preserve">Los contenidos básicos recogidos en el Real </w:t>
      </w:r>
      <w:proofErr w:type="spellStart"/>
      <w:r>
        <w:rPr>
          <w:rFonts w:eastAsia="Times New Roman"/>
          <w:color w:val="393939"/>
        </w:rPr>
        <w:t>Dereto</w:t>
      </w:r>
      <w:proofErr w:type="spellEnd"/>
      <w:r>
        <w:rPr>
          <w:rFonts w:eastAsia="Times New Roman"/>
          <w:color w:val="393939"/>
        </w:rPr>
        <w:t xml:space="preserve"> 479/2020, de 7 de abril, para el módulo profesional de AFI, son:</w:t>
      </w:r>
    </w:p>
    <w:p w14:paraId="7452ADE4" w14:textId="77777777" w:rsidR="001B2A13" w:rsidRDefault="001B2A13">
      <w:pPr>
        <w:spacing w:line="264" w:lineRule="auto"/>
        <w:ind w:left="820" w:right="820" w:firstLine="719"/>
        <w:jc w:val="both"/>
        <w:rPr>
          <w:sz w:val="20"/>
          <w:szCs w:val="20"/>
        </w:rPr>
      </w:pPr>
    </w:p>
    <w:p w14:paraId="22E60A8D" w14:textId="77777777" w:rsidR="001B2A13" w:rsidRPr="001B2A13" w:rsidRDefault="001B2A13" w:rsidP="001B2A13">
      <w:pPr>
        <w:pStyle w:val="Prrafodelista"/>
        <w:numPr>
          <w:ilvl w:val="0"/>
          <w:numId w:val="21"/>
        </w:numPr>
        <w:spacing w:line="307" w:lineRule="exact"/>
        <w:ind w:left="1540"/>
      </w:pPr>
      <w:r w:rsidRPr="001B2A13">
        <w:t>Introducción al análisis forense informático.</w:t>
      </w:r>
    </w:p>
    <w:p w14:paraId="6E2F8D79" w14:textId="77777777" w:rsidR="001B2A13" w:rsidRPr="001B2A13" w:rsidRDefault="001B2A13" w:rsidP="001B2A13">
      <w:pPr>
        <w:pStyle w:val="Prrafodelista"/>
        <w:numPr>
          <w:ilvl w:val="0"/>
          <w:numId w:val="21"/>
        </w:numPr>
        <w:spacing w:line="307" w:lineRule="exact"/>
        <w:ind w:left="1540"/>
      </w:pPr>
      <w:r w:rsidRPr="001B2A13">
        <w:t>Forense de sistemas Windows.</w:t>
      </w:r>
    </w:p>
    <w:p w14:paraId="31535B63" w14:textId="77777777" w:rsidR="009E288D" w:rsidRPr="001B2A13" w:rsidRDefault="001B2A13" w:rsidP="001B2A13">
      <w:pPr>
        <w:pStyle w:val="Prrafodelista"/>
        <w:numPr>
          <w:ilvl w:val="0"/>
          <w:numId w:val="21"/>
        </w:numPr>
        <w:spacing w:line="307" w:lineRule="exact"/>
        <w:ind w:left="1540"/>
      </w:pPr>
      <w:r w:rsidRPr="001B2A13">
        <w:t>Forenses de memoria RAM y persistente.</w:t>
      </w:r>
    </w:p>
    <w:p w14:paraId="65E5A554" w14:textId="77777777" w:rsidR="001B2A13" w:rsidRPr="001B2A13" w:rsidRDefault="001B2A13" w:rsidP="001B2A13">
      <w:pPr>
        <w:pStyle w:val="Prrafodelista"/>
        <w:numPr>
          <w:ilvl w:val="0"/>
          <w:numId w:val="21"/>
        </w:numPr>
        <w:spacing w:line="307" w:lineRule="exact"/>
        <w:ind w:left="1540"/>
      </w:pPr>
      <w:r w:rsidRPr="001B2A13">
        <w:t xml:space="preserve">Forense de sistemas móviles, IOT y </w:t>
      </w:r>
      <w:proofErr w:type="spellStart"/>
      <w:r w:rsidRPr="001B2A13">
        <w:t>cloud</w:t>
      </w:r>
      <w:proofErr w:type="spellEnd"/>
      <w:r w:rsidRPr="001B2A13">
        <w:t>.</w:t>
      </w:r>
    </w:p>
    <w:p w14:paraId="3604627B" w14:textId="77777777" w:rsidR="001B2A13" w:rsidRPr="001B2A13" w:rsidRDefault="001B2A13" w:rsidP="001B2A13">
      <w:pPr>
        <w:pStyle w:val="Prrafodelista"/>
        <w:numPr>
          <w:ilvl w:val="0"/>
          <w:numId w:val="21"/>
        </w:numPr>
        <w:spacing w:line="307" w:lineRule="exact"/>
        <w:ind w:left="1540"/>
      </w:pPr>
      <w:r w:rsidRPr="001B2A13">
        <w:t>Análisis de líneas tempor</w:t>
      </w:r>
      <w:r>
        <w:t xml:space="preserve">ales y </w:t>
      </w:r>
      <w:proofErr w:type="gramStart"/>
      <w:r>
        <w:t>malware</w:t>
      </w:r>
      <w:proofErr w:type="gramEnd"/>
      <w:r>
        <w:t xml:space="preserve">. </w:t>
      </w:r>
    </w:p>
    <w:p w14:paraId="6142CFCA" w14:textId="77777777" w:rsidR="001B2A13" w:rsidRPr="001B2A13" w:rsidRDefault="001B2A13" w:rsidP="001B2A13">
      <w:pPr>
        <w:pStyle w:val="Prrafodelista"/>
        <w:numPr>
          <w:ilvl w:val="0"/>
          <w:numId w:val="21"/>
        </w:numPr>
        <w:spacing w:line="307" w:lineRule="exact"/>
        <w:ind w:left="1540"/>
      </w:pPr>
      <w:r w:rsidRPr="001B2A13">
        <w:t>Documentación y elaboración de informes forenses.</w:t>
      </w:r>
    </w:p>
    <w:p w14:paraId="5B2A60AF" w14:textId="77777777" w:rsidR="001B2A13" w:rsidRDefault="001B2A13" w:rsidP="001B2A13">
      <w:pPr>
        <w:spacing w:line="307" w:lineRule="exact"/>
        <w:ind w:left="820"/>
        <w:rPr>
          <w:sz w:val="20"/>
          <w:szCs w:val="20"/>
        </w:rPr>
      </w:pPr>
    </w:p>
    <w:p w14:paraId="03CBED6C" w14:textId="77777777" w:rsidR="009E288D" w:rsidRDefault="009E288D">
      <w:pPr>
        <w:spacing w:line="309" w:lineRule="exact"/>
        <w:rPr>
          <w:sz w:val="20"/>
          <w:szCs w:val="20"/>
        </w:rPr>
      </w:pPr>
    </w:p>
    <w:p w14:paraId="41600587" w14:textId="77777777" w:rsidR="009E288D" w:rsidRDefault="00572829" w:rsidP="00A363BB">
      <w:pPr>
        <w:pStyle w:val="Ttulo1"/>
        <w:rPr>
          <w:sz w:val="20"/>
          <w:szCs w:val="20"/>
        </w:rPr>
      </w:pPr>
      <w:bookmarkStart w:id="9" w:name="_Toc83455933"/>
      <w:r>
        <w:rPr>
          <w:rFonts w:eastAsia="Times New Roman"/>
        </w:rPr>
        <w:t>Metodología.</w:t>
      </w:r>
      <w:bookmarkEnd w:id="9"/>
    </w:p>
    <w:p w14:paraId="1BC0D5DA" w14:textId="77777777" w:rsidR="009E288D" w:rsidRDefault="009E288D">
      <w:pPr>
        <w:spacing w:line="177" w:lineRule="exact"/>
        <w:rPr>
          <w:sz w:val="20"/>
          <w:szCs w:val="20"/>
        </w:rPr>
      </w:pPr>
    </w:p>
    <w:p w14:paraId="4FD8BC73" w14:textId="77777777" w:rsidR="009E288D" w:rsidRDefault="00572829">
      <w:pPr>
        <w:spacing w:line="268" w:lineRule="auto"/>
        <w:ind w:left="820" w:right="820"/>
        <w:jc w:val="both"/>
        <w:rPr>
          <w:sz w:val="20"/>
          <w:szCs w:val="20"/>
        </w:rPr>
      </w:pPr>
      <w:r>
        <w:rPr>
          <w:rFonts w:eastAsia="Times New Roman"/>
          <w:color w:val="393939"/>
        </w:rPr>
        <w:t>En el presente curso la metodología didáctica a aplicar va a depender de los distintos escenarios posibles y que la situación de la gestión de la pandemia por COVID-19 nos permitan. Para ello diseñamos tres posibles escenarios:</w:t>
      </w:r>
    </w:p>
    <w:p w14:paraId="48C260B8" w14:textId="77777777" w:rsidR="009E288D" w:rsidRDefault="009E288D">
      <w:pPr>
        <w:spacing w:line="302" w:lineRule="exact"/>
        <w:rPr>
          <w:sz w:val="20"/>
          <w:szCs w:val="20"/>
        </w:rPr>
      </w:pPr>
    </w:p>
    <w:p w14:paraId="64053D9F" w14:textId="77777777" w:rsidR="009E288D" w:rsidRDefault="00572829">
      <w:pPr>
        <w:ind w:left="820"/>
        <w:rPr>
          <w:sz w:val="20"/>
          <w:szCs w:val="20"/>
        </w:rPr>
      </w:pPr>
      <w:r>
        <w:rPr>
          <w:rFonts w:eastAsia="Times New Roman"/>
          <w:color w:val="393939"/>
        </w:rPr>
        <w:t>4.1 Escenario A. Situación de normalidad.</w:t>
      </w:r>
    </w:p>
    <w:p w14:paraId="3819E13E" w14:textId="77777777" w:rsidR="009E288D" w:rsidRDefault="009E288D">
      <w:pPr>
        <w:spacing w:line="341" w:lineRule="exact"/>
        <w:rPr>
          <w:sz w:val="20"/>
          <w:szCs w:val="20"/>
        </w:rPr>
      </w:pPr>
    </w:p>
    <w:p w14:paraId="53E2D141" w14:textId="77777777" w:rsidR="009E288D" w:rsidRDefault="00572829" w:rsidP="006241DA">
      <w:pPr>
        <w:spacing w:line="274" w:lineRule="auto"/>
        <w:ind w:left="820" w:right="820" w:firstLine="221"/>
        <w:jc w:val="both"/>
        <w:sectPr w:rsidR="009E288D">
          <w:pgSz w:w="11900" w:h="16840"/>
          <w:pgMar w:top="732" w:right="1440" w:bottom="218" w:left="1440" w:header="0" w:footer="0" w:gutter="0"/>
          <w:cols w:space="720" w:equalWidth="0">
            <w:col w:w="9020"/>
          </w:cols>
        </w:sectPr>
      </w:pPr>
      <w:proofErr w:type="gramStart"/>
      <w:r>
        <w:rPr>
          <w:rFonts w:eastAsia="Times New Roman"/>
          <w:color w:val="393939"/>
        </w:rPr>
        <w:t>La metodología a emplear</w:t>
      </w:r>
      <w:proofErr w:type="gramEnd"/>
      <w:r>
        <w:rPr>
          <w:rFonts w:eastAsia="Times New Roman"/>
          <w:color w:val="393939"/>
        </w:rPr>
        <w:t xml:space="preserve">, siguiendo los principios metodológicos establecidos para la Formación Profesional y siguiendo las indicaciones de la Resolución de 15 de septiembre de 2020 de la </w:t>
      </w:r>
      <w:proofErr w:type="spellStart"/>
      <w:r>
        <w:rPr>
          <w:rFonts w:eastAsia="Times New Roman"/>
          <w:color w:val="393939"/>
        </w:rPr>
        <w:t>Dir.Gral</w:t>
      </w:r>
      <w:proofErr w:type="spellEnd"/>
      <w:r>
        <w:rPr>
          <w:rFonts w:eastAsia="Times New Roman"/>
          <w:color w:val="393939"/>
        </w:rPr>
        <w:t>. de F.P., será principalmente a través de metodologías activas de aprendizaje, a las que añadiremos la innovación metodológica de forma que contribuya a mejorar la competencia general del alumnado. Las metodologías empleadas, pueden ser combinadas con otras de la modalidad de aprendizaje online, empleando entonces metodologías híbridas al incorporar un recurso como puede ser Moodle Centros sobre el que se facilitará el</w:t>
      </w:r>
    </w:p>
    <w:p w14:paraId="3F827A43" w14:textId="77777777" w:rsidR="009E288D" w:rsidRDefault="00572829">
      <w:pPr>
        <w:spacing w:line="262" w:lineRule="auto"/>
        <w:ind w:left="820" w:right="820"/>
        <w:jc w:val="both"/>
        <w:rPr>
          <w:sz w:val="20"/>
          <w:szCs w:val="20"/>
        </w:rPr>
      </w:pPr>
      <w:bookmarkStart w:id="10" w:name="page9"/>
      <w:bookmarkEnd w:id="10"/>
      <w:r>
        <w:rPr>
          <w:rFonts w:eastAsia="Times New Roman"/>
          <w:color w:val="393939"/>
        </w:rPr>
        <w:t>seguimiento del módulo profesional, acceso a material didáctico y a la interacción entre resto de alumnado y con el profesor.</w:t>
      </w:r>
    </w:p>
    <w:p w14:paraId="0B993968" w14:textId="77777777" w:rsidR="009E288D" w:rsidRDefault="009E288D">
      <w:pPr>
        <w:spacing w:line="307" w:lineRule="exact"/>
        <w:rPr>
          <w:sz w:val="20"/>
          <w:szCs w:val="20"/>
        </w:rPr>
      </w:pPr>
    </w:p>
    <w:p w14:paraId="103BEED3" w14:textId="77777777" w:rsidR="009E288D" w:rsidRDefault="00572829">
      <w:pPr>
        <w:ind w:left="820"/>
        <w:rPr>
          <w:sz w:val="20"/>
          <w:szCs w:val="20"/>
        </w:rPr>
      </w:pPr>
      <w:r>
        <w:rPr>
          <w:rFonts w:eastAsia="Times New Roman"/>
          <w:color w:val="393939"/>
        </w:rPr>
        <w:t xml:space="preserve">4.2 Escenario B. Situación de </w:t>
      </w:r>
      <w:proofErr w:type="spellStart"/>
      <w:r>
        <w:rPr>
          <w:rFonts w:eastAsia="Times New Roman"/>
          <w:color w:val="393939"/>
        </w:rPr>
        <w:t>semipresencialidad</w:t>
      </w:r>
      <w:proofErr w:type="spellEnd"/>
      <w:r>
        <w:rPr>
          <w:rFonts w:eastAsia="Times New Roman"/>
          <w:color w:val="393939"/>
        </w:rPr>
        <w:t>.</w:t>
      </w:r>
    </w:p>
    <w:p w14:paraId="6645D64A" w14:textId="77777777" w:rsidR="009E288D" w:rsidRDefault="009E288D">
      <w:pPr>
        <w:spacing w:line="341" w:lineRule="exact"/>
        <w:rPr>
          <w:sz w:val="20"/>
          <w:szCs w:val="20"/>
        </w:rPr>
      </w:pPr>
    </w:p>
    <w:p w14:paraId="203AB338" w14:textId="77777777" w:rsidR="009E288D" w:rsidRDefault="00572829">
      <w:pPr>
        <w:spacing w:line="275" w:lineRule="auto"/>
        <w:ind w:left="820" w:right="820" w:firstLine="221"/>
        <w:jc w:val="both"/>
        <w:rPr>
          <w:sz w:val="20"/>
          <w:szCs w:val="20"/>
        </w:rPr>
      </w:pPr>
      <w:r>
        <w:rPr>
          <w:rFonts w:eastAsia="Times New Roman"/>
          <w:color w:val="393939"/>
        </w:rPr>
        <w:t xml:space="preserve">Contempla el caso de que el alumnado no asista el 100% de las horas al centro educativo, por lo que se establece una metodología adaptada a la circunstancia específica. Para ello se hará uso de metodologías híbridas de aprendizaje, combinando métodos de enseñanza presencial para los tramos horarios que asistan a clase y la docencia sea presencial, así como de métodos y técnicas de la enseñanza y aprendizaje no presencial. En este caso es de vital importancia garantizar la comunicación por medios digitales con el alumnado, para ello se hará uso de la plataforma Moodle Centros u otra que la Administración Educativa determine en su caso. De esta forma se plantea el reparto de la carga lectiva entre </w:t>
      </w:r>
      <w:r>
        <w:rPr>
          <w:rFonts w:eastAsia="Times New Roman"/>
          <w:color w:val="393939"/>
        </w:rPr>
        <w:lastRenderedPageBreak/>
        <w:t xml:space="preserve">ambas metodologías haciendo al alumnado partícipe de su propio aprendizaje de forma activa y participativa, además de promover el trabajo cooperativo y colaborativo. Durante la asistencia a clase del alumnado se planteará los contenidos teóricos y planteamientos de situaciones prácticas y problemas a </w:t>
      </w:r>
      <w:proofErr w:type="gramStart"/>
      <w:r>
        <w:rPr>
          <w:rFonts w:eastAsia="Times New Roman"/>
          <w:color w:val="393939"/>
        </w:rPr>
        <w:t>resolver</w:t>
      </w:r>
      <w:proofErr w:type="gramEnd"/>
      <w:r>
        <w:rPr>
          <w:rFonts w:eastAsia="Times New Roman"/>
          <w:color w:val="393939"/>
        </w:rPr>
        <w:t xml:space="preserve"> así como resolver las dudas que vayan surgiendo en el transcurso de las actividades de enseñanza aprendizaje. Se harán uso de metodologías activas como son el Aprendizaje Basado en Proyectos (ABP), Aprendizaje Basado en Resolución de </w:t>
      </w:r>
      <w:proofErr w:type="spellStart"/>
      <w:r>
        <w:rPr>
          <w:rFonts w:eastAsia="Times New Roman"/>
          <w:color w:val="393939"/>
        </w:rPr>
        <w:t>Problamas</w:t>
      </w:r>
      <w:proofErr w:type="spellEnd"/>
      <w:r>
        <w:rPr>
          <w:rFonts w:eastAsia="Times New Roman"/>
          <w:color w:val="393939"/>
        </w:rPr>
        <w:t xml:space="preserve"> (</w:t>
      </w:r>
      <w:proofErr w:type="spellStart"/>
      <w:r>
        <w:rPr>
          <w:rFonts w:eastAsia="Times New Roman"/>
          <w:color w:val="393939"/>
        </w:rPr>
        <w:t>ABProb</w:t>
      </w:r>
      <w:proofErr w:type="spellEnd"/>
      <w:r>
        <w:rPr>
          <w:rFonts w:eastAsia="Times New Roman"/>
          <w:color w:val="393939"/>
        </w:rPr>
        <w:t>), Clase Invertida (</w:t>
      </w:r>
      <w:proofErr w:type="spellStart"/>
      <w:r>
        <w:rPr>
          <w:rFonts w:eastAsia="Times New Roman"/>
          <w:color w:val="393939"/>
        </w:rPr>
        <w:t>Flipped</w:t>
      </w:r>
      <w:proofErr w:type="spellEnd"/>
      <w:r>
        <w:rPr>
          <w:rFonts w:eastAsia="Times New Roman"/>
          <w:color w:val="393939"/>
        </w:rPr>
        <w:t xml:space="preserve"> </w:t>
      </w:r>
      <w:proofErr w:type="spellStart"/>
      <w:r>
        <w:rPr>
          <w:rFonts w:eastAsia="Times New Roman"/>
          <w:color w:val="393939"/>
        </w:rPr>
        <w:t>ClassRoom</w:t>
      </w:r>
      <w:proofErr w:type="spellEnd"/>
      <w:r>
        <w:rPr>
          <w:rFonts w:eastAsia="Times New Roman"/>
          <w:color w:val="393939"/>
        </w:rPr>
        <w:t>) y se aportará innovación metodológica mediante las metodologías AGILE aplicadas a la Formación Profesional, concretamente en la Familia Profesional de Informática y Comunicaciones.</w:t>
      </w:r>
    </w:p>
    <w:p w14:paraId="06FA3920" w14:textId="77777777" w:rsidR="009E288D" w:rsidRDefault="009E288D">
      <w:pPr>
        <w:spacing w:line="295" w:lineRule="exact"/>
        <w:rPr>
          <w:sz w:val="20"/>
          <w:szCs w:val="20"/>
        </w:rPr>
      </w:pPr>
    </w:p>
    <w:p w14:paraId="486E2291" w14:textId="77777777" w:rsidR="009E288D" w:rsidRDefault="00572829">
      <w:pPr>
        <w:ind w:left="820"/>
        <w:rPr>
          <w:sz w:val="20"/>
          <w:szCs w:val="20"/>
        </w:rPr>
      </w:pPr>
      <w:r>
        <w:rPr>
          <w:rFonts w:eastAsia="Times New Roman"/>
          <w:color w:val="393939"/>
        </w:rPr>
        <w:t>4.3 Escenario C. Situación de confinamiento.</w:t>
      </w:r>
    </w:p>
    <w:p w14:paraId="4430F961" w14:textId="77777777" w:rsidR="009E288D" w:rsidRDefault="009E288D">
      <w:pPr>
        <w:spacing w:line="341" w:lineRule="exact"/>
        <w:rPr>
          <w:sz w:val="20"/>
          <w:szCs w:val="20"/>
        </w:rPr>
      </w:pPr>
    </w:p>
    <w:p w14:paraId="25DBDCE0" w14:textId="77777777" w:rsidR="009E288D" w:rsidRDefault="00572829">
      <w:pPr>
        <w:spacing w:line="275" w:lineRule="auto"/>
        <w:ind w:left="820" w:right="820" w:firstLine="221"/>
        <w:jc w:val="both"/>
        <w:rPr>
          <w:sz w:val="20"/>
          <w:szCs w:val="20"/>
        </w:rPr>
      </w:pPr>
      <w:r>
        <w:rPr>
          <w:rFonts w:eastAsia="Times New Roman"/>
          <w:color w:val="393939"/>
        </w:rPr>
        <w:t xml:space="preserve">Se trata de la última y más restrictiva opción, la que no permite al alumnado asistir al centro educativo a desarrollar su actividad de aprendizaje mediante presencia. En este caso recurrimos a enseñanza aprendizaje no presencial, apoyándonos en los medios digitales a nuestro alcance, y que desde el inicio de curso pretendemos que el alumnado esté perfectamente familiarizado, de forma que nos permita actuar en tres dimensiones: de comunicación, enseñanza-aprendizaje y de gestión. Al pasar a este escenario toma mayor importancia la comunicación debido a que al no existir la asistencia a clase se han de tomar medidas que garanticen una eficiente interacción entre el profesorado y grupo como entre el propio grupo de alumnado para su trabajo de forma colaborativa e evitar la soledad que las metodologías online imponen en la mayoría de los casos, Moodle Centros (o cualquier otro sistema que la Administración Educativa determine) será la plataforma empleada para el seguimiento de los módulos profesionales y su desarrollo con la mayor efectividad posible. Se seguirán empleando metodologías activas de aprendizaje y de innovación educativa enunciadas en el apartado anterior, si bien se adaptarán a la nueva forma de comunicación y procurando trabajar mediante herramientas informáticas y de forma colaborativa, lo que a su vez supone un desarrollo de las competencias transversales y las </w:t>
      </w:r>
      <w:proofErr w:type="spellStart"/>
      <w:r>
        <w:rPr>
          <w:rFonts w:eastAsia="Times New Roman"/>
          <w:color w:val="393939"/>
        </w:rPr>
        <w:t>Soft</w:t>
      </w:r>
      <w:proofErr w:type="spellEnd"/>
      <w:r>
        <w:rPr>
          <w:rFonts w:eastAsia="Times New Roman"/>
          <w:color w:val="393939"/>
        </w:rPr>
        <w:t xml:space="preserve"> </w:t>
      </w:r>
      <w:proofErr w:type="spellStart"/>
      <w:r>
        <w:rPr>
          <w:rFonts w:eastAsia="Times New Roman"/>
          <w:color w:val="393939"/>
        </w:rPr>
        <w:t>Skills</w:t>
      </w:r>
      <w:proofErr w:type="spellEnd"/>
      <w:r>
        <w:rPr>
          <w:rFonts w:eastAsia="Times New Roman"/>
          <w:color w:val="393939"/>
        </w:rPr>
        <w:t xml:space="preserve"> con las que un futuro profesional debe contar en su currículum.</w:t>
      </w:r>
    </w:p>
    <w:p w14:paraId="7EB540A8" w14:textId="77777777" w:rsidR="009E288D" w:rsidRDefault="009E288D">
      <w:pPr>
        <w:spacing w:line="200" w:lineRule="exact"/>
        <w:rPr>
          <w:sz w:val="20"/>
          <w:szCs w:val="20"/>
        </w:rPr>
      </w:pPr>
    </w:p>
    <w:p w14:paraId="0A7E7195" w14:textId="77777777" w:rsidR="009E288D" w:rsidRDefault="009E288D">
      <w:pPr>
        <w:spacing w:line="200" w:lineRule="exact"/>
        <w:rPr>
          <w:sz w:val="20"/>
          <w:szCs w:val="20"/>
        </w:rPr>
      </w:pPr>
    </w:p>
    <w:p w14:paraId="2FD8210B" w14:textId="77777777" w:rsidR="009E288D" w:rsidRDefault="009E288D">
      <w:pPr>
        <w:spacing w:line="265" w:lineRule="exact"/>
        <w:rPr>
          <w:sz w:val="20"/>
          <w:szCs w:val="20"/>
        </w:rPr>
      </w:pPr>
      <w:bookmarkStart w:id="11" w:name="page10"/>
      <w:bookmarkEnd w:id="11"/>
    </w:p>
    <w:p w14:paraId="11787A84" w14:textId="77777777" w:rsidR="009E288D" w:rsidRDefault="00572829" w:rsidP="00A363BB">
      <w:pPr>
        <w:pStyle w:val="Ttulo1"/>
        <w:rPr>
          <w:sz w:val="20"/>
          <w:szCs w:val="20"/>
        </w:rPr>
      </w:pPr>
      <w:bookmarkStart w:id="12" w:name="_Toc83455934"/>
      <w:r>
        <w:rPr>
          <w:rFonts w:eastAsia="Times New Roman"/>
        </w:rPr>
        <w:t>Programación temporal.</w:t>
      </w:r>
      <w:bookmarkEnd w:id="12"/>
    </w:p>
    <w:p w14:paraId="5600D36C" w14:textId="77777777" w:rsidR="009E288D" w:rsidRDefault="009E288D">
      <w:pPr>
        <w:spacing w:line="177" w:lineRule="exact"/>
        <w:rPr>
          <w:sz w:val="20"/>
          <w:szCs w:val="20"/>
        </w:rPr>
      </w:pPr>
    </w:p>
    <w:p w14:paraId="78BBBC49" w14:textId="77777777" w:rsidR="009E288D" w:rsidRDefault="00572829">
      <w:pPr>
        <w:spacing w:line="271" w:lineRule="auto"/>
        <w:ind w:left="820" w:right="820" w:firstLine="719"/>
        <w:jc w:val="both"/>
        <w:rPr>
          <w:sz w:val="20"/>
          <w:szCs w:val="20"/>
        </w:rPr>
      </w:pPr>
      <w:r>
        <w:rPr>
          <w:rFonts w:eastAsia="Times New Roman"/>
          <w:color w:val="393939"/>
        </w:rPr>
        <w:t>El Curso de especialización se desarrolla durante un total de 24 semanas, lo que nos lleva a plantear dos bloques de 12 semanas cada uno y correspondiente a las dos evaluaciones parciales se realizarán y que cada una incorporará los siguientes bloques temáticos:</w:t>
      </w:r>
    </w:p>
    <w:p w14:paraId="5533257E" w14:textId="77777777" w:rsidR="009E288D" w:rsidRDefault="009E288D">
      <w:pPr>
        <w:spacing w:line="297" w:lineRule="exact"/>
        <w:rPr>
          <w:sz w:val="20"/>
          <w:szCs w:val="20"/>
        </w:rPr>
      </w:pPr>
    </w:p>
    <w:p w14:paraId="26323F0C" w14:textId="77777777" w:rsidR="009E288D" w:rsidRDefault="00572829">
      <w:pPr>
        <w:ind w:left="820"/>
        <w:rPr>
          <w:rFonts w:eastAsia="Times New Roman"/>
          <w:color w:val="393939"/>
        </w:rPr>
      </w:pPr>
      <w:r>
        <w:rPr>
          <w:rFonts w:eastAsia="Times New Roman"/>
          <w:color w:val="393939"/>
        </w:rPr>
        <w:t>1º Evaluación Parcial (</w:t>
      </w:r>
      <w:r w:rsidR="00A852E0" w:rsidRPr="00A852E0">
        <w:rPr>
          <w:rFonts w:eastAsia="Times New Roman"/>
          <w:color w:val="393939"/>
        </w:rPr>
        <w:t>Primera semana</w:t>
      </w:r>
      <w:r w:rsidRPr="00A852E0">
        <w:rPr>
          <w:rFonts w:eastAsia="Times New Roman"/>
          <w:color w:val="393939"/>
        </w:rPr>
        <w:t xml:space="preserve"> de febrero</w:t>
      </w:r>
      <w:r>
        <w:rPr>
          <w:rFonts w:eastAsia="Times New Roman"/>
          <w:color w:val="393939"/>
        </w:rPr>
        <w:t>)</w:t>
      </w:r>
      <w:r w:rsidR="00192090">
        <w:rPr>
          <w:rFonts w:eastAsia="Times New Roman"/>
          <w:color w:val="393939"/>
        </w:rPr>
        <w:t>:</w:t>
      </w:r>
    </w:p>
    <w:p w14:paraId="70A974E4" w14:textId="77777777" w:rsidR="00192090" w:rsidRDefault="00192090">
      <w:pPr>
        <w:ind w:left="820"/>
        <w:rPr>
          <w:sz w:val="20"/>
          <w:szCs w:val="20"/>
        </w:rPr>
      </w:pPr>
    </w:p>
    <w:p w14:paraId="2FF63E3F" w14:textId="77777777" w:rsidR="00192090" w:rsidRDefault="00192090" w:rsidP="00572829">
      <w:pPr>
        <w:pStyle w:val="Prrafodelista"/>
        <w:numPr>
          <w:ilvl w:val="0"/>
          <w:numId w:val="25"/>
        </w:numPr>
        <w:spacing w:line="307" w:lineRule="exact"/>
      </w:pPr>
      <w:r>
        <w:t>U</w:t>
      </w:r>
      <w:proofErr w:type="gramStart"/>
      <w:r>
        <w:t>1.</w:t>
      </w:r>
      <w:r w:rsidRPr="001B2A13">
        <w:t>Introducción</w:t>
      </w:r>
      <w:proofErr w:type="gramEnd"/>
      <w:r w:rsidRPr="001B2A13">
        <w:t xml:space="preserve"> al análisis forense informático.</w:t>
      </w:r>
    </w:p>
    <w:p w14:paraId="14BED4A0" w14:textId="77777777" w:rsidR="00192090" w:rsidRDefault="00192090" w:rsidP="00572829">
      <w:pPr>
        <w:pStyle w:val="Prrafodelista"/>
        <w:numPr>
          <w:ilvl w:val="0"/>
          <w:numId w:val="25"/>
        </w:numPr>
        <w:spacing w:line="307" w:lineRule="exact"/>
      </w:pPr>
      <w:r>
        <w:t xml:space="preserve">U2. </w:t>
      </w:r>
      <w:r w:rsidRPr="001B2A13">
        <w:t>Forense de sistemas Windows.</w:t>
      </w:r>
    </w:p>
    <w:p w14:paraId="77EFBA84" w14:textId="77777777" w:rsidR="00192090" w:rsidRPr="001B2A13" w:rsidRDefault="00192090" w:rsidP="00572829">
      <w:pPr>
        <w:pStyle w:val="Prrafodelista"/>
        <w:numPr>
          <w:ilvl w:val="0"/>
          <w:numId w:val="25"/>
        </w:numPr>
        <w:spacing w:line="307" w:lineRule="exact"/>
      </w:pPr>
      <w:r>
        <w:t xml:space="preserve">U3. </w:t>
      </w:r>
      <w:r w:rsidRPr="001B2A13">
        <w:t>Forenses de memoria RAM y persistente.</w:t>
      </w:r>
    </w:p>
    <w:p w14:paraId="42D3433A" w14:textId="77777777" w:rsidR="009E288D" w:rsidRDefault="009E288D">
      <w:pPr>
        <w:spacing w:line="328" w:lineRule="exact"/>
        <w:rPr>
          <w:sz w:val="20"/>
          <w:szCs w:val="20"/>
        </w:rPr>
      </w:pPr>
    </w:p>
    <w:p w14:paraId="3DC6E9DA" w14:textId="77777777" w:rsidR="009E288D" w:rsidRDefault="00572829">
      <w:pPr>
        <w:ind w:left="820"/>
        <w:rPr>
          <w:sz w:val="20"/>
          <w:szCs w:val="20"/>
        </w:rPr>
      </w:pPr>
      <w:r>
        <w:rPr>
          <w:rFonts w:eastAsia="Times New Roman"/>
          <w:color w:val="393939"/>
        </w:rPr>
        <w:t>2º Evaluación Parcial (</w:t>
      </w:r>
      <w:r w:rsidRPr="00A852E0">
        <w:rPr>
          <w:rFonts w:eastAsia="Times New Roman"/>
          <w:color w:val="393939"/>
        </w:rPr>
        <w:t>Finales de mayo</w:t>
      </w:r>
      <w:r>
        <w:rPr>
          <w:rFonts w:eastAsia="Times New Roman"/>
          <w:color w:val="393939"/>
        </w:rPr>
        <w:t>)</w:t>
      </w:r>
    </w:p>
    <w:p w14:paraId="13062B9C" w14:textId="77777777" w:rsidR="00192090" w:rsidRPr="001B2A13" w:rsidRDefault="00192090" w:rsidP="00572829">
      <w:pPr>
        <w:pStyle w:val="Prrafodelista"/>
        <w:numPr>
          <w:ilvl w:val="0"/>
          <w:numId w:val="26"/>
        </w:numPr>
        <w:spacing w:line="307" w:lineRule="exact"/>
      </w:pPr>
      <w:r>
        <w:t xml:space="preserve">U4. </w:t>
      </w:r>
      <w:r w:rsidRPr="001B2A13">
        <w:t xml:space="preserve">Forense de sistemas móviles, IOT y </w:t>
      </w:r>
      <w:proofErr w:type="spellStart"/>
      <w:r w:rsidRPr="001B2A13">
        <w:t>cloud</w:t>
      </w:r>
      <w:proofErr w:type="spellEnd"/>
      <w:r w:rsidRPr="001B2A13">
        <w:t>.</w:t>
      </w:r>
    </w:p>
    <w:p w14:paraId="6EC3CA39" w14:textId="77777777" w:rsidR="00192090" w:rsidRPr="001B2A13" w:rsidRDefault="00192090" w:rsidP="00572829">
      <w:pPr>
        <w:pStyle w:val="Prrafodelista"/>
        <w:numPr>
          <w:ilvl w:val="0"/>
          <w:numId w:val="26"/>
        </w:numPr>
        <w:spacing w:line="307" w:lineRule="exact"/>
      </w:pPr>
      <w:r>
        <w:t xml:space="preserve">U5. </w:t>
      </w:r>
      <w:r w:rsidRPr="001B2A13">
        <w:t>Análisis de líneas tempor</w:t>
      </w:r>
      <w:r>
        <w:t xml:space="preserve">ales y </w:t>
      </w:r>
      <w:proofErr w:type="gramStart"/>
      <w:r>
        <w:t>malware</w:t>
      </w:r>
      <w:proofErr w:type="gramEnd"/>
      <w:r>
        <w:t xml:space="preserve">. </w:t>
      </w:r>
    </w:p>
    <w:p w14:paraId="6831E2A4" w14:textId="77777777" w:rsidR="00192090" w:rsidRPr="001B2A13" w:rsidRDefault="00192090" w:rsidP="00572829">
      <w:pPr>
        <w:pStyle w:val="Prrafodelista"/>
        <w:numPr>
          <w:ilvl w:val="0"/>
          <w:numId w:val="26"/>
        </w:numPr>
        <w:spacing w:line="307" w:lineRule="exact"/>
      </w:pPr>
      <w:r>
        <w:t xml:space="preserve">U6. </w:t>
      </w:r>
      <w:r w:rsidRPr="001B2A13">
        <w:t>Documentación y elaboración de informes forenses.</w:t>
      </w:r>
    </w:p>
    <w:p w14:paraId="5CD0AA2F" w14:textId="77777777" w:rsidR="00192090" w:rsidRDefault="00192090">
      <w:pPr>
        <w:spacing w:line="273" w:lineRule="auto"/>
        <w:ind w:left="820" w:right="820" w:firstLine="719"/>
        <w:jc w:val="both"/>
        <w:rPr>
          <w:rFonts w:eastAsia="Times New Roman"/>
          <w:color w:val="393939"/>
        </w:rPr>
      </w:pPr>
    </w:p>
    <w:p w14:paraId="4C1DA989" w14:textId="77777777" w:rsidR="00192090" w:rsidRDefault="00192090">
      <w:pPr>
        <w:spacing w:line="273" w:lineRule="auto"/>
        <w:ind w:left="820" w:right="820" w:firstLine="719"/>
        <w:jc w:val="both"/>
        <w:rPr>
          <w:rFonts w:eastAsia="Times New Roman"/>
          <w:color w:val="393939"/>
        </w:rPr>
      </w:pPr>
    </w:p>
    <w:p w14:paraId="28FDCC28" w14:textId="77777777" w:rsidR="009E288D" w:rsidRDefault="00B819CC">
      <w:pPr>
        <w:spacing w:line="273" w:lineRule="auto"/>
        <w:ind w:left="820" w:right="820" w:firstLine="719"/>
        <w:jc w:val="both"/>
        <w:rPr>
          <w:sz w:val="20"/>
          <w:szCs w:val="20"/>
        </w:rPr>
      </w:pPr>
      <w:r w:rsidRPr="00A852E0">
        <w:rPr>
          <w:rFonts w:eastAsia="Times New Roman"/>
          <w:color w:val="393939"/>
        </w:rPr>
        <w:t>El curso se inicia el día 1 de octu</w:t>
      </w:r>
      <w:r w:rsidR="00572829" w:rsidRPr="00A852E0">
        <w:rPr>
          <w:rFonts w:eastAsia="Times New Roman"/>
          <w:color w:val="393939"/>
        </w:rPr>
        <w:t>bre y finalizará el régimen ordinario de clases a finales de mayo (tercera semana), una vez impartidas las horas de docencia correspondiente al módulo profesional. A partir de este momento se hará una evaluación final</w:t>
      </w:r>
      <w:proofErr w:type="gramStart"/>
      <w:r w:rsidR="00572829" w:rsidRPr="00A852E0">
        <w:rPr>
          <w:rFonts w:eastAsia="Times New Roman"/>
          <w:color w:val="393939"/>
        </w:rPr>
        <w:t>. .</w:t>
      </w:r>
      <w:proofErr w:type="gramEnd"/>
      <w:r w:rsidR="00572829" w:rsidRPr="00A852E0">
        <w:rPr>
          <w:rFonts w:eastAsia="Times New Roman"/>
          <w:color w:val="393939"/>
        </w:rPr>
        <w:t xml:space="preserve"> Se establecerá un periodo extraordinario de recuperación para aquellos alumnos que no hayan </w:t>
      </w:r>
      <w:r w:rsidR="00FF1097">
        <w:rPr>
          <w:rFonts w:eastAsia="Times New Roman"/>
          <w:color w:val="393939"/>
        </w:rPr>
        <w:t xml:space="preserve">superado el módulo profesional, </w:t>
      </w:r>
      <w:r w:rsidR="00572829" w:rsidRPr="00A852E0">
        <w:rPr>
          <w:rFonts w:eastAsia="Times New Roman"/>
          <w:color w:val="393939"/>
        </w:rPr>
        <w:t xml:space="preserve">durante el </w:t>
      </w:r>
      <w:r w:rsidR="00FF1097">
        <w:rPr>
          <w:rFonts w:eastAsia="Times New Roman"/>
          <w:color w:val="393939"/>
        </w:rPr>
        <w:t>cual</w:t>
      </w:r>
      <w:r w:rsidR="00572829" w:rsidRPr="00A852E0">
        <w:rPr>
          <w:rFonts w:eastAsia="Times New Roman"/>
          <w:color w:val="393939"/>
        </w:rPr>
        <w:t xml:space="preserve"> deberán realizar las actividades de enseñanza aprendizaje</w:t>
      </w:r>
      <w:r w:rsidR="00FF1097">
        <w:rPr>
          <w:rFonts w:eastAsia="Times New Roman"/>
          <w:color w:val="393939"/>
        </w:rPr>
        <w:t xml:space="preserve"> que se propongan para tal fin.</w:t>
      </w:r>
    </w:p>
    <w:p w14:paraId="2B8DD6C6" w14:textId="77777777" w:rsidR="009E288D" w:rsidRDefault="009E288D">
      <w:pPr>
        <w:spacing w:line="200" w:lineRule="exact"/>
        <w:rPr>
          <w:sz w:val="20"/>
          <w:szCs w:val="20"/>
        </w:rPr>
      </w:pPr>
    </w:p>
    <w:p w14:paraId="7B754544" w14:textId="77777777" w:rsidR="009E288D" w:rsidRDefault="009E288D">
      <w:pPr>
        <w:spacing w:line="206" w:lineRule="exact"/>
        <w:rPr>
          <w:sz w:val="20"/>
          <w:szCs w:val="20"/>
        </w:rPr>
      </w:pPr>
    </w:p>
    <w:p w14:paraId="5CEF2BA6" w14:textId="77777777" w:rsidR="009E288D" w:rsidRDefault="00572829" w:rsidP="00A363BB">
      <w:pPr>
        <w:pStyle w:val="Ttulo1"/>
        <w:rPr>
          <w:sz w:val="20"/>
          <w:szCs w:val="20"/>
        </w:rPr>
      </w:pPr>
      <w:bookmarkStart w:id="13" w:name="_Toc83455935"/>
      <w:r>
        <w:rPr>
          <w:rFonts w:eastAsia="Times New Roman"/>
        </w:rPr>
        <w:t>Organización del aula y del alumnado.</w:t>
      </w:r>
      <w:bookmarkEnd w:id="13"/>
    </w:p>
    <w:p w14:paraId="5E6A7983" w14:textId="77777777" w:rsidR="009E288D" w:rsidRDefault="009E288D">
      <w:pPr>
        <w:spacing w:line="200" w:lineRule="exact"/>
        <w:rPr>
          <w:sz w:val="20"/>
          <w:szCs w:val="20"/>
        </w:rPr>
      </w:pPr>
    </w:p>
    <w:p w14:paraId="35C47A3F" w14:textId="77777777" w:rsidR="009E288D" w:rsidRDefault="009E288D">
      <w:pPr>
        <w:spacing w:line="267" w:lineRule="exact"/>
        <w:rPr>
          <w:sz w:val="20"/>
          <w:szCs w:val="20"/>
        </w:rPr>
      </w:pPr>
    </w:p>
    <w:p w14:paraId="4D928CB1" w14:textId="77777777" w:rsidR="009E288D" w:rsidRDefault="00572829">
      <w:pPr>
        <w:spacing w:line="272" w:lineRule="auto"/>
        <w:ind w:left="820" w:right="820" w:firstLine="719"/>
        <w:jc w:val="both"/>
        <w:rPr>
          <w:sz w:val="20"/>
          <w:szCs w:val="20"/>
        </w:rPr>
      </w:pPr>
      <w:r>
        <w:rPr>
          <w:rFonts w:eastAsia="Times New Roman"/>
          <w:color w:val="393939"/>
        </w:rPr>
        <w:t>El presente curso, la organización del aula se encuentra limitada y restringida por las circunstancias específicas que supone la situación de riesgo sanitario debido a la pandemia por COVID-19. En todo momento el aula se organizará siguiendo las indicaciones que desde el equipo directivo del centro se realice.</w:t>
      </w:r>
    </w:p>
    <w:p w14:paraId="0A2C38EC" w14:textId="77777777" w:rsidR="009E288D" w:rsidRDefault="009E288D">
      <w:pPr>
        <w:spacing w:line="200" w:lineRule="exact"/>
        <w:rPr>
          <w:sz w:val="20"/>
          <w:szCs w:val="20"/>
        </w:rPr>
      </w:pPr>
    </w:p>
    <w:p w14:paraId="5D90684F" w14:textId="77777777" w:rsidR="009E288D" w:rsidRDefault="009E288D">
      <w:pPr>
        <w:spacing w:line="209" w:lineRule="exact"/>
        <w:rPr>
          <w:sz w:val="20"/>
          <w:szCs w:val="20"/>
        </w:rPr>
      </w:pPr>
    </w:p>
    <w:p w14:paraId="07FE8FD8" w14:textId="77777777" w:rsidR="009E288D" w:rsidRDefault="00572829" w:rsidP="00A363BB">
      <w:pPr>
        <w:pStyle w:val="Ttulo1"/>
        <w:rPr>
          <w:sz w:val="20"/>
          <w:szCs w:val="20"/>
        </w:rPr>
      </w:pPr>
      <w:bookmarkStart w:id="14" w:name="_Toc83455936"/>
      <w:r>
        <w:rPr>
          <w:rFonts w:eastAsia="Times New Roman"/>
        </w:rPr>
        <w:t>Evaluación</w:t>
      </w:r>
      <w:r>
        <w:rPr>
          <w:rFonts w:ascii="Arial" w:eastAsia="Arial" w:hAnsi="Arial" w:cs="Arial"/>
          <w:sz w:val="40"/>
          <w:szCs w:val="40"/>
        </w:rPr>
        <w:t>.</w:t>
      </w:r>
      <w:bookmarkEnd w:id="14"/>
    </w:p>
    <w:p w14:paraId="4BE10F95" w14:textId="77777777" w:rsidR="009E288D" w:rsidRDefault="009E288D">
      <w:pPr>
        <w:spacing w:line="200" w:lineRule="exact"/>
        <w:rPr>
          <w:sz w:val="20"/>
          <w:szCs w:val="20"/>
        </w:rPr>
      </w:pPr>
    </w:p>
    <w:p w14:paraId="141FB73A" w14:textId="77777777" w:rsidR="009E288D" w:rsidRDefault="00572829">
      <w:pPr>
        <w:spacing w:line="273" w:lineRule="auto"/>
        <w:ind w:left="820" w:right="820" w:firstLine="719"/>
        <w:jc w:val="both"/>
        <w:rPr>
          <w:sz w:val="20"/>
          <w:szCs w:val="20"/>
        </w:rPr>
      </w:pPr>
      <w:r>
        <w:rPr>
          <w:rFonts w:eastAsia="Times New Roman"/>
          <w:color w:val="393939"/>
        </w:rPr>
        <w:t>La evaluación será en todo momento teniendo en cuenta las competencias específicas del módulo profesional. Para ello se hará uso de una evaluación inicial que nos permita establecer el punto de partida con el grupo-alumnado y que nos servirá para adecuar los contenidos como mejor proceda para alcanzar los objetivos. La evaluación inicial se realizará mediante métodos directos e indirectos, empleando técnicas como la observación directa, entrevista personal, debate con el grupo, uso de rúbricas de evaluación, incluso de cuestionarios o alguna otra actividad que aporte información al proceso.</w:t>
      </w:r>
    </w:p>
    <w:p w14:paraId="1FC4D55C" w14:textId="77777777" w:rsidR="009E288D" w:rsidRDefault="009E288D">
      <w:pPr>
        <w:spacing w:line="22" w:lineRule="exact"/>
        <w:rPr>
          <w:sz w:val="20"/>
          <w:szCs w:val="20"/>
        </w:rPr>
      </w:pPr>
    </w:p>
    <w:p w14:paraId="5D39E11E" w14:textId="77777777" w:rsidR="009E288D" w:rsidRDefault="00572829" w:rsidP="006241DA">
      <w:pPr>
        <w:spacing w:line="269" w:lineRule="auto"/>
        <w:ind w:left="820" w:right="820" w:firstLine="719"/>
        <w:jc w:val="both"/>
        <w:rPr>
          <w:sz w:val="20"/>
          <w:szCs w:val="20"/>
        </w:rPr>
      </w:pPr>
      <w:r>
        <w:rPr>
          <w:rFonts w:eastAsia="Times New Roman"/>
          <w:color w:val="393939"/>
        </w:rPr>
        <w:t>Posteriormente se incorporará la evaluación formativa, la cual tiene lugar a lo largo de todo el proceso formativo y que permite al alumnado reflexionar sobre su propio aprendizaje y establecer propuestas de mejora con la ayuda del</w:t>
      </w:r>
      <w:bookmarkStart w:id="15" w:name="page11"/>
      <w:bookmarkEnd w:id="15"/>
      <w:r w:rsidR="006241DA">
        <w:rPr>
          <w:rFonts w:eastAsia="Times New Roman"/>
          <w:color w:val="393939"/>
        </w:rPr>
        <w:t xml:space="preserve"> </w:t>
      </w:r>
      <w:r>
        <w:rPr>
          <w:rFonts w:eastAsia="Times New Roman"/>
          <w:color w:val="393939"/>
        </w:rPr>
        <w:t xml:space="preserve">profesional docente y que permita alcanzar las distintas competencias profesionales. A final de cada evaluación parcial, se realizará una evaluación sumativa para recoger los resultados de cada una de las actividades de enseñanza aprendizaje que contrastando con los criterios de evaluación asociados a cada resultado de aprendizaje nos llevará un valor cuantitativo, el cual ha de ser reflejado en el sistema de gestión docente </w:t>
      </w:r>
      <w:proofErr w:type="spellStart"/>
      <w:r w:rsidR="00B819CC">
        <w:rPr>
          <w:rFonts w:eastAsia="Times New Roman"/>
          <w:color w:val="393939"/>
        </w:rPr>
        <w:t>Itaca</w:t>
      </w:r>
      <w:proofErr w:type="spellEnd"/>
      <w:r>
        <w:rPr>
          <w:rFonts w:eastAsia="Times New Roman"/>
          <w:color w:val="393939"/>
        </w:rPr>
        <w:t>.</w:t>
      </w:r>
    </w:p>
    <w:p w14:paraId="107E2CAB" w14:textId="77777777" w:rsidR="009E288D" w:rsidRDefault="009E288D">
      <w:pPr>
        <w:spacing w:line="363" w:lineRule="exact"/>
        <w:rPr>
          <w:sz w:val="20"/>
          <w:szCs w:val="20"/>
        </w:rPr>
      </w:pPr>
    </w:p>
    <w:p w14:paraId="53845DC2" w14:textId="77777777" w:rsidR="009E288D" w:rsidRDefault="00572829" w:rsidP="00160629">
      <w:pPr>
        <w:pStyle w:val="Ttulo2"/>
        <w:rPr>
          <w:sz w:val="20"/>
          <w:szCs w:val="20"/>
        </w:rPr>
      </w:pPr>
      <w:bookmarkStart w:id="16" w:name="_Toc83455937"/>
      <w:r>
        <w:rPr>
          <w:rFonts w:eastAsia="Times New Roman"/>
        </w:rPr>
        <w:t>Criterios de evaluación de los resultados de aprendizaje.</w:t>
      </w:r>
      <w:bookmarkEnd w:id="16"/>
    </w:p>
    <w:p w14:paraId="180DB9D0" w14:textId="77777777" w:rsidR="009E288D" w:rsidRDefault="009E288D">
      <w:pPr>
        <w:spacing w:line="200" w:lineRule="exact"/>
        <w:rPr>
          <w:sz w:val="20"/>
          <w:szCs w:val="20"/>
        </w:rPr>
      </w:pPr>
    </w:p>
    <w:p w14:paraId="619E2E56" w14:textId="77777777" w:rsidR="009E288D" w:rsidRDefault="009E288D">
      <w:pPr>
        <w:spacing w:line="267" w:lineRule="exact"/>
        <w:rPr>
          <w:sz w:val="20"/>
          <w:szCs w:val="20"/>
        </w:rPr>
      </w:pPr>
    </w:p>
    <w:p w14:paraId="0C6487EA" w14:textId="77777777" w:rsidR="009E288D" w:rsidRDefault="00572829">
      <w:pPr>
        <w:spacing w:line="272" w:lineRule="auto"/>
        <w:ind w:left="820" w:right="820" w:firstLine="719"/>
        <w:jc w:val="both"/>
        <w:rPr>
          <w:sz w:val="20"/>
          <w:szCs w:val="20"/>
        </w:rPr>
      </w:pPr>
      <w:r>
        <w:rPr>
          <w:rFonts w:eastAsia="Times New Roman"/>
          <w:color w:val="393939"/>
        </w:rPr>
        <w:t>El módulo profesional de AFI está formado por una serie de resultados de aprendizaje descritos en términos de competencias y que el alumnado debe adquirir como resultado del proceso de enseñanza-aprendizaje. Con cada uno de estos resultados de aprendizaje se encuentran relacionados los criterios de evaluación, mediante los cuales se acredita la consecución de las competencias.</w:t>
      </w:r>
    </w:p>
    <w:p w14:paraId="07BEDA5A" w14:textId="77777777" w:rsidR="009E288D" w:rsidRDefault="009E288D">
      <w:pPr>
        <w:spacing w:line="310" w:lineRule="exact"/>
        <w:rPr>
          <w:sz w:val="20"/>
          <w:szCs w:val="20"/>
        </w:rPr>
      </w:pPr>
    </w:p>
    <w:p w14:paraId="3FCB66F8" w14:textId="77777777" w:rsidR="009E288D" w:rsidRDefault="00572829">
      <w:pPr>
        <w:spacing w:line="262" w:lineRule="auto"/>
        <w:ind w:left="820" w:right="820"/>
        <w:jc w:val="both"/>
        <w:rPr>
          <w:sz w:val="20"/>
          <w:szCs w:val="20"/>
        </w:rPr>
      </w:pPr>
      <w:r>
        <w:rPr>
          <w:rFonts w:eastAsia="Times New Roman"/>
          <w:b/>
          <w:bCs/>
          <w:color w:val="393939"/>
        </w:rPr>
        <w:t>Resultado de Aprendizaje 1</w:t>
      </w:r>
      <w:r>
        <w:rPr>
          <w:rFonts w:eastAsia="Times New Roman"/>
          <w:color w:val="393939"/>
        </w:rPr>
        <w:t>. Aplica metodologías de análisis forense caracterizando las fases de preservación, adquisición, análisis y documentación.</w:t>
      </w:r>
    </w:p>
    <w:p w14:paraId="7939FB60" w14:textId="77777777" w:rsidR="009E288D" w:rsidRDefault="009E288D">
      <w:pPr>
        <w:spacing w:line="307" w:lineRule="exact"/>
        <w:rPr>
          <w:sz w:val="20"/>
          <w:szCs w:val="20"/>
        </w:rPr>
      </w:pPr>
    </w:p>
    <w:p w14:paraId="406D966C" w14:textId="77777777" w:rsidR="009E288D" w:rsidRDefault="00572829">
      <w:pPr>
        <w:ind w:left="1540"/>
        <w:rPr>
          <w:sz w:val="20"/>
          <w:szCs w:val="20"/>
        </w:rPr>
      </w:pPr>
      <w:r>
        <w:rPr>
          <w:rFonts w:eastAsia="Times New Roman"/>
          <w:color w:val="393939"/>
        </w:rPr>
        <w:lastRenderedPageBreak/>
        <w:t>Criterios de evaluación:</w:t>
      </w:r>
    </w:p>
    <w:p w14:paraId="47309383" w14:textId="77777777" w:rsidR="009E288D" w:rsidRDefault="009E288D">
      <w:pPr>
        <w:spacing w:line="342" w:lineRule="exact"/>
        <w:rPr>
          <w:sz w:val="20"/>
          <w:szCs w:val="20"/>
        </w:rPr>
      </w:pPr>
    </w:p>
    <w:p w14:paraId="2D97E01C" w14:textId="77777777" w:rsidR="009E288D" w:rsidRDefault="00572829">
      <w:pPr>
        <w:numPr>
          <w:ilvl w:val="0"/>
          <w:numId w:val="10"/>
        </w:numPr>
        <w:tabs>
          <w:tab w:val="left" w:pos="1849"/>
        </w:tabs>
        <w:spacing w:line="262" w:lineRule="auto"/>
        <w:ind w:left="1540" w:right="820" w:firstLine="6"/>
        <w:rPr>
          <w:rFonts w:eastAsia="Times New Roman"/>
          <w:color w:val="393939"/>
        </w:rPr>
      </w:pPr>
      <w:r>
        <w:rPr>
          <w:rFonts w:eastAsia="Times New Roman"/>
          <w:color w:val="393939"/>
        </w:rPr>
        <w:t>Se han identificado los dispositivos a analizar para garantizar la preservación de evidencias.</w:t>
      </w:r>
    </w:p>
    <w:p w14:paraId="367D4BA5" w14:textId="77777777" w:rsidR="009E288D" w:rsidRDefault="009E288D">
      <w:pPr>
        <w:spacing w:line="30" w:lineRule="exact"/>
        <w:rPr>
          <w:rFonts w:eastAsia="Times New Roman"/>
          <w:color w:val="393939"/>
        </w:rPr>
      </w:pPr>
    </w:p>
    <w:p w14:paraId="7FCBB8A0" w14:textId="77777777" w:rsidR="009E288D" w:rsidRDefault="00572829">
      <w:pPr>
        <w:numPr>
          <w:ilvl w:val="0"/>
          <w:numId w:val="10"/>
        </w:numPr>
        <w:tabs>
          <w:tab w:val="left" w:pos="1806"/>
        </w:tabs>
        <w:spacing w:line="262" w:lineRule="auto"/>
        <w:ind w:left="1540" w:right="820" w:firstLine="6"/>
        <w:rPr>
          <w:rFonts w:eastAsia="Times New Roman"/>
          <w:color w:val="393939"/>
        </w:rPr>
      </w:pPr>
      <w:r>
        <w:rPr>
          <w:rFonts w:eastAsia="Times New Roman"/>
          <w:color w:val="393939"/>
        </w:rPr>
        <w:t>Se han utilizado los mecanismos y las herramientas adecuadas para la adquisición</w:t>
      </w:r>
    </w:p>
    <w:p w14:paraId="4576E176" w14:textId="77777777" w:rsidR="009E288D" w:rsidRDefault="009E288D">
      <w:pPr>
        <w:spacing w:line="14" w:lineRule="exact"/>
        <w:rPr>
          <w:rFonts w:eastAsia="Times New Roman"/>
          <w:color w:val="393939"/>
        </w:rPr>
      </w:pPr>
    </w:p>
    <w:p w14:paraId="7CB45823" w14:textId="77777777" w:rsidR="009E288D" w:rsidRDefault="00572829">
      <w:pPr>
        <w:ind w:left="1540"/>
        <w:rPr>
          <w:rFonts w:eastAsia="Times New Roman"/>
          <w:color w:val="393939"/>
        </w:rPr>
      </w:pPr>
      <w:r>
        <w:rPr>
          <w:rFonts w:eastAsia="Times New Roman"/>
          <w:color w:val="393939"/>
        </w:rPr>
        <w:t>y extracción de las evidencias.</w:t>
      </w:r>
    </w:p>
    <w:p w14:paraId="2DA6229D" w14:textId="77777777" w:rsidR="009E288D" w:rsidRDefault="009E288D">
      <w:pPr>
        <w:spacing w:line="37" w:lineRule="exact"/>
        <w:rPr>
          <w:rFonts w:eastAsia="Times New Roman"/>
          <w:color w:val="393939"/>
        </w:rPr>
      </w:pPr>
    </w:p>
    <w:p w14:paraId="598AAA17" w14:textId="77777777" w:rsidR="009E288D" w:rsidRDefault="00572829">
      <w:pPr>
        <w:numPr>
          <w:ilvl w:val="0"/>
          <w:numId w:val="10"/>
        </w:numPr>
        <w:tabs>
          <w:tab w:val="left" w:pos="1780"/>
        </w:tabs>
        <w:ind w:left="1780" w:hanging="234"/>
        <w:rPr>
          <w:rFonts w:eastAsia="Times New Roman"/>
          <w:color w:val="393939"/>
        </w:rPr>
      </w:pPr>
      <w:r>
        <w:rPr>
          <w:rFonts w:eastAsia="Times New Roman"/>
          <w:color w:val="393939"/>
        </w:rPr>
        <w:t>Se ha asegurado la escena y conservado la cadena de custodia.</w:t>
      </w:r>
    </w:p>
    <w:p w14:paraId="37AC1204" w14:textId="77777777" w:rsidR="009E288D" w:rsidRDefault="009E288D">
      <w:pPr>
        <w:spacing w:line="39" w:lineRule="exact"/>
        <w:rPr>
          <w:rFonts w:eastAsia="Times New Roman"/>
          <w:color w:val="393939"/>
        </w:rPr>
      </w:pPr>
    </w:p>
    <w:p w14:paraId="5F3BFF3D" w14:textId="77777777" w:rsidR="009E288D" w:rsidRDefault="00572829">
      <w:pPr>
        <w:numPr>
          <w:ilvl w:val="0"/>
          <w:numId w:val="10"/>
        </w:numPr>
        <w:tabs>
          <w:tab w:val="left" w:pos="1780"/>
        </w:tabs>
        <w:ind w:left="1780" w:hanging="234"/>
        <w:rPr>
          <w:rFonts w:eastAsia="Times New Roman"/>
          <w:color w:val="393939"/>
        </w:rPr>
      </w:pPr>
      <w:r>
        <w:rPr>
          <w:rFonts w:eastAsia="Times New Roman"/>
          <w:color w:val="393939"/>
        </w:rPr>
        <w:t>Se ha documentado el proceso realizado de manera metódica.</w:t>
      </w:r>
    </w:p>
    <w:p w14:paraId="1BBBB48F" w14:textId="77777777" w:rsidR="009E288D" w:rsidRDefault="009E288D">
      <w:pPr>
        <w:spacing w:line="37" w:lineRule="exact"/>
        <w:rPr>
          <w:rFonts w:eastAsia="Times New Roman"/>
          <w:color w:val="393939"/>
        </w:rPr>
      </w:pPr>
    </w:p>
    <w:p w14:paraId="0B0A8CEC" w14:textId="77777777" w:rsidR="009E288D" w:rsidRDefault="00572829">
      <w:pPr>
        <w:numPr>
          <w:ilvl w:val="0"/>
          <w:numId w:val="10"/>
        </w:numPr>
        <w:tabs>
          <w:tab w:val="left" w:pos="1780"/>
        </w:tabs>
        <w:ind w:left="1780" w:hanging="234"/>
        <w:rPr>
          <w:rFonts w:eastAsia="Times New Roman"/>
          <w:color w:val="393939"/>
        </w:rPr>
      </w:pPr>
      <w:r>
        <w:rPr>
          <w:rFonts w:eastAsia="Times New Roman"/>
          <w:color w:val="393939"/>
        </w:rPr>
        <w:t>Se ha considerado la línea temporal de las evidencias.</w:t>
      </w:r>
    </w:p>
    <w:p w14:paraId="2ECCEB57" w14:textId="77777777" w:rsidR="009E288D" w:rsidRDefault="009E288D">
      <w:pPr>
        <w:spacing w:line="37" w:lineRule="exact"/>
        <w:rPr>
          <w:rFonts w:eastAsia="Times New Roman"/>
          <w:color w:val="393939"/>
        </w:rPr>
      </w:pPr>
    </w:p>
    <w:p w14:paraId="066D2587" w14:textId="77777777" w:rsidR="009E288D" w:rsidRDefault="00572829">
      <w:pPr>
        <w:numPr>
          <w:ilvl w:val="0"/>
          <w:numId w:val="10"/>
        </w:numPr>
        <w:tabs>
          <w:tab w:val="left" w:pos="1740"/>
        </w:tabs>
        <w:ind w:left="1740" w:hanging="194"/>
        <w:rPr>
          <w:rFonts w:eastAsia="Times New Roman"/>
          <w:color w:val="393939"/>
        </w:rPr>
      </w:pPr>
      <w:r>
        <w:rPr>
          <w:rFonts w:eastAsia="Times New Roman"/>
          <w:color w:val="393939"/>
        </w:rPr>
        <w:t>Se ha elaborado un informe de conclusiones a nivel técnico y ejecutivo.</w:t>
      </w:r>
    </w:p>
    <w:p w14:paraId="24455302" w14:textId="77777777" w:rsidR="009E288D" w:rsidRDefault="009E288D">
      <w:pPr>
        <w:spacing w:line="51" w:lineRule="exact"/>
        <w:rPr>
          <w:rFonts w:eastAsia="Times New Roman"/>
          <w:color w:val="393939"/>
        </w:rPr>
      </w:pPr>
    </w:p>
    <w:p w14:paraId="128E3897" w14:textId="77777777" w:rsidR="009E288D" w:rsidRDefault="00572829">
      <w:pPr>
        <w:numPr>
          <w:ilvl w:val="0"/>
          <w:numId w:val="10"/>
        </w:numPr>
        <w:tabs>
          <w:tab w:val="left" w:pos="1835"/>
        </w:tabs>
        <w:spacing w:line="262" w:lineRule="auto"/>
        <w:ind w:left="1540" w:right="820" w:firstLine="6"/>
        <w:rPr>
          <w:rFonts w:eastAsia="Times New Roman"/>
          <w:color w:val="393939"/>
        </w:rPr>
      </w:pPr>
      <w:r>
        <w:rPr>
          <w:rFonts w:eastAsia="Times New Roman"/>
          <w:color w:val="393939"/>
        </w:rPr>
        <w:t>Se han presentado y expuesto las conclusiones del análisis forense realizado.</w:t>
      </w:r>
    </w:p>
    <w:p w14:paraId="751DA98E" w14:textId="77777777" w:rsidR="009E288D" w:rsidRDefault="009E288D">
      <w:pPr>
        <w:spacing w:line="321" w:lineRule="exact"/>
        <w:rPr>
          <w:sz w:val="20"/>
          <w:szCs w:val="20"/>
        </w:rPr>
      </w:pPr>
    </w:p>
    <w:p w14:paraId="0DFEAF57" w14:textId="77777777" w:rsidR="009E288D" w:rsidRDefault="00572829">
      <w:pPr>
        <w:spacing w:line="262" w:lineRule="auto"/>
        <w:ind w:left="820" w:right="820"/>
        <w:rPr>
          <w:sz w:val="20"/>
          <w:szCs w:val="20"/>
        </w:rPr>
      </w:pPr>
      <w:r>
        <w:rPr>
          <w:rFonts w:eastAsia="Times New Roman"/>
          <w:b/>
          <w:bCs/>
          <w:color w:val="393939"/>
        </w:rPr>
        <w:t>Resultado de Aprendizaje 2</w:t>
      </w:r>
      <w:r>
        <w:rPr>
          <w:rFonts w:eastAsia="Times New Roman"/>
          <w:color w:val="393939"/>
        </w:rPr>
        <w:t>. Realiza análisis forenses en dispositivos móviles, aplicando metodologías establecidas, actualizadas y reconocidas.</w:t>
      </w:r>
    </w:p>
    <w:p w14:paraId="7E994EBB" w14:textId="77777777" w:rsidR="009E288D" w:rsidRDefault="009E288D">
      <w:pPr>
        <w:spacing w:line="304" w:lineRule="exact"/>
        <w:rPr>
          <w:sz w:val="20"/>
          <w:szCs w:val="20"/>
        </w:rPr>
      </w:pPr>
    </w:p>
    <w:p w14:paraId="5A6E49A1" w14:textId="77777777" w:rsidR="009E288D" w:rsidRDefault="00572829">
      <w:pPr>
        <w:ind w:left="1540"/>
        <w:rPr>
          <w:sz w:val="20"/>
          <w:szCs w:val="20"/>
        </w:rPr>
      </w:pPr>
      <w:r>
        <w:rPr>
          <w:rFonts w:eastAsia="Times New Roman"/>
          <w:color w:val="393939"/>
        </w:rPr>
        <w:t>Criterios de evaluación:</w:t>
      </w:r>
    </w:p>
    <w:p w14:paraId="540B7C54" w14:textId="77777777" w:rsidR="009E288D" w:rsidRDefault="009E288D">
      <w:pPr>
        <w:spacing w:line="344" w:lineRule="exact"/>
        <w:rPr>
          <w:sz w:val="20"/>
          <w:szCs w:val="20"/>
        </w:rPr>
      </w:pPr>
    </w:p>
    <w:p w14:paraId="57AD905C" w14:textId="77777777" w:rsidR="009E288D" w:rsidRDefault="00572829">
      <w:pPr>
        <w:numPr>
          <w:ilvl w:val="0"/>
          <w:numId w:val="11"/>
        </w:numPr>
        <w:tabs>
          <w:tab w:val="left" w:pos="1815"/>
        </w:tabs>
        <w:spacing w:line="262" w:lineRule="auto"/>
        <w:ind w:left="1540" w:right="820" w:firstLine="6"/>
        <w:rPr>
          <w:rFonts w:eastAsia="Times New Roman"/>
          <w:color w:val="393939"/>
        </w:rPr>
      </w:pPr>
      <w:r>
        <w:rPr>
          <w:rFonts w:eastAsia="Times New Roman"/>
          <w:color w:val="393939"/>
        </w:rPr>
        <w:t>Se ha realizado el proceso de toma de evidencias en un dispositivo móvil.</w:t>
      </w:r>
    </w:p>
    <w:p w14:paraId="3887FE34" w14:textId="77777777" w:rsidR="009E288D" w:rsidRDefault="009E288D">
      <w:pPr>
        <w:spacing w:line="27" w:lineRule="exact"/>
        <w:rPr>
          <w:rFonts w:eastAsia="Times New Roman"/>
          <w:color w:val="393939"/>
        </w:rPr>
      </w:pPr>
    </w:p>
    <w:p w14:paraId="542FD021" w14:textId="77777777" w:rsidR="009E288D" w:rsidRDefault="00572829">
      <w:pPr>
        <w:numPr>
          <w:ilvl w:val="0"/>
          <w:numId w:val="11"/>
        </w:numPr>
        <w:tabs>
          <w:tab w:val="left" w:pos="1810"/>
        </w:tabs>
        <w:spacing w:line="264" w:lineRule="auto"/>
        <w:ind w:left="1540" w:right="820" w:firstLine="6"/>
        <w:rPr>
          <w:rFonts w:eastAsia="Times New Roman"/>
          <w:color w:val="393939"/>
        </w:rPr>
      </w:pPr>
      <w:r>
        <w:rPr>
          <w:rFonts w:eastAsia="Times New Roman"/>
          <w:color w:val="393939"/>
        </w:rPr>
        <w:t>Se han extraído, decodificado y analizado las pruebas conservando la cadena de custodia.</w:t>
      </w:r>
    </w:p>
    <w:p w14:paraId="49506784" w14:textId="77777777" w:rsidR="009E288D" w:rsidRDefault="009E288D">
      <w:pPr>
        <w:spacing w:line="26" w:lineRule="exact"/>
        <w:rPr>
          <w:rFonts w:eastAsia="Times New Roman"/>
          <w:color w:val="393939"/>
        </w:rPr>
      </w:pPr>
    </w:p>
    <w:p w14:paraId="2CA01184" w14:textId="77777777" w:rsidR="009E288D" w:rsidRDefault="00572829">
      <w:pPr>
        <w:numPr>
          <w:ilvl w:val="0"/>
          <w:numId w:val="11"/>
        </w:numPr>
        <w:tabs>
          <w:tab w:val="left" w:pos="1844"/>
        </w:tabs>
        <w:spacing w:line="262" w:lineRule="auto"/>
        <w:ind w:left="1540" w:right="820" w:firstLine="6"/>
        <w:rPr>
          <w:rFonts w:eastAsia="Times New Roman"/>
          <w:color w:val="393939"/>
        </w:rPr>
      </w:pPr>
      <w:r>
        <w:rPr>
          <w:rFonts w:eastAsia="Times New Roman"/>
          <w:color w:val="393939"/>
        </w:rPr>
        <w:t>Se han generado informes de datos móviles, cumpliendo con los requisitos de la industria forense de telefonía móvil.</w:t>
      </w:r>
    </w:p>
    <w:p w14:paraId="13CCB146" w14:textId="77777777" w:rsidR="009E288D" w:rsidRDefault="009E288D">
      <w:pPr>
        <w:spacing w:line="27" w:lineRule="exact"/>
        <w:rPr>
          <w:rFonts w:eastAsia="Times New Roman"/>
          <w:color w:val="393939"/>
        </w:rPr>
      </w:pPr>
    </w:p>
    <w:p w14:paraId="2EB98660" w14:textId="77777777" w:rsidR="009E288D" w:rsidRPr="006241DA" w:rsidRDefault="00572829" w:rsidP="006241DA">
      <w:pPr>
        <w:numPr>
          <w:ilvl w:val="0"/>
          <w:numId w:val="11"/>
        </w:numPr>
        <w:tabs>
          <w:tab w:val="left" w:pos="1837"/>
        </w:tabs>
        <w:spacing w:line="200" w:lineRule="exact"/>
        <w:ind w:left="1540" w:right="820" w:firstLine="6"/>
        <w:rPr>
          <w:sz w:val="20"/>
          <w:szCs w:val="20"/>
        </w:rPr>
      </w:pPr>
      <w:r w:rsidRPr="006241DA">
        <w:rPr>
          <w:rFonts w:eastAsia="Times New Roman"/>
          <w:color w:val="393939"/>
        </w:rPr>
        <w:t>Se han presentado y expuesto las conclusiones del análisis forense realizado a quienes proceda.</w:t>
      </w:r>
      <w:bookmarkStart w:id="17" w:name="page12"/>
      <w:bookmarkEnd w:id="17"/>
    </w:p>
    <w:p w14:paraId="1E64D057" w14:textId="77777777" w:rsidR="009E288D" w:rsidRDefault="009E288D">
      <w:pPr>
        <w:spacing w:line="281" w:lineRule="exact"/>
        <w:rPr>
          <w:sz w:val="20"/>
          <w:szCs w:val="20"/>
        </w:rPr>
      </w:pPr>
    </w:p>
    <w:p w14:paraId="1C996DAD" w14:textId="77777777" w:rsidR="009E288D" w:rsidRDefault="00572829">
      <w:pPr>
        <w:spacing w:line="262" w:lineRule="auto"/>
        <w:ind w:left="820" w:right="820"/>
        <w:jc w:val="both"/>
        <w:rPr>
          <w:sz w:val="20"/>
          <w:szCs w:val="20"/>
        </w:rPr>
      </w:pPr>
      <w:r>
        <w:rPr>
          <w:rFonts w:eastAsia="Times New Roman"/>
          <w:b/>
          <w:bCs/>
          <w:color w:val="393939"/>
        </w:rPr>
        <w:t>Resultado de Aprendizaje 3</w:t>
      </w:r>
      <w:r>
        <w:rPr>
          <w:rFonts w:eastAsia="Times New Roman"/>
          <w:color w:val="393939"/>
        </w:rPr>
        <w:t>. Realiza análisis forenses en Cloud, aplicando metodologías establecidas, actualizadas y reconocidas.</w:t>
      </w:r>
    </w:p>
    <w:p w14:paraId="4511580B" w14:textId="77777777" w:rsidR="009E288D" w:rsidRDefault="009E288D">
      <w:pPr>
        <w:spacing w:line="307" w:lineRule="exact"/>
        <w:rPr>
          <w:sz w:val="20"/>
          <w:szCs w:val="20"/>
        </w:rPr>
      </w:pPr>
    </w:p>
    <w:p w14:paraId="456B81CD" w14:textId="77777777" w:rsidR="009E288D" w:rsidRDefault="00572829">
      <w:pPr>
        <w:ind w:left="1540"/>
        <w:rPr>
          <w:sz w:val="20"/>
          <w:szCs w:val="20"/>
        </w:rPr>
      </w:pPr>
      <w:r>
        <w:rPr>
          <w:rFonts w:eastAsia="Times New Roman"/>
          <w:color w:val="393939"/>
        </w:rPr>
        <w:t>Criterios de evaluación:</w:t>
      </w:r>
    </w:p>
    <w:p w14:paraId="485F6D37" w14:textId="77777777" w:rsidR="009E288D" w:rsidRDefault="009E288D">
      <w:pPr>
        <w:spacing w:line="341" w:lineRule="exact"/>
        <w:rPr>
          <w:sz w:val="20"/>
          <w:szCs w:val="20"/>
        </w:rPr>
      </w:pPr>
    </w:p>
    <w:p w14:paraId="0FEDA55C" w14:textId="77777777" w:rsidR="009E288D" w:rsidRDefault="00572829">
      <w:pPr>
        <w:numPr>
          <w:ilvl w:val="0"/>
          <w:numId w:val="12"/>
        </w:numPr>
        <w:tabs>
          <w:tab w:val="left" w:pos="1861"/>
        </w:tabs>
        <w:spacing w:line="269" w:lineRule="auto"/>
        <w:ind w:left="1540" w:right="820" w:firstLine="6"/>
        <w:jc w:val="both"/>
        <w:rPr>
          <w:rFonts w:eastAsia="Times New Roman"/>
          <w:color w:val="393939"/>
        </w:rPr>
      </w:pPr>
      <w:r>
        <w:rPr>
          <w:rFonts w:eastAsia="Times New Roman"/>
          <w:color w:val="393939"/>
        </w:rPr>
        <w:t>Se ha desarrollado una estrategia de análisis forense en Cloud, asegurando la disponibilidad de los recursos y capacidades necesarios una vez ocurrido el incidente.</w:t>
      </w:r>
    </w:p>
    <w:p w14:paraId="2AED6DC0" w14:textId="77777777" w:rsidR="009E288D" w:rsidRDefault="009E288D">
      <w:pPr>
        <w:spacing w:line="22" w:lineRule="exact"/>
        <w:rPr>
          <w:rFonts w:eastAsia="Times New Roman"/>
          <w:color w:val="393939"/>
        </w:rPr>
      </w:pPr>
    </w:p>
    <w:p w14:paraId="7198227C" w14:textId="77777777" w:rsidR="009E288D" w:rsidRDefault="00572829">
      <w:pPr>
        <w:numPr>
          <w:ilvl w:val="0"/>
          <w:numId w:val="12"/>
        </w:numPr>
        <w:tabs>
          <w:tab w:val="left" w:pos="1820"/>
        </w:tabs>
        <w:spacing w:line="262" w:lineRule="auto"/>
        <w:ind w:left="1540" w:right="820" w:firstLine="6"/>
        <w:rPr>
          <w:rFonts w:eastAsia="Times New Roman"/>
          <w:color w:val="393939"/>
        </w:rPr>
      </w:pPr>
      <w:r>
        <w:rPr>
          <w:rFonts w:eastAsia="Times New Roman"/>
          <w:color w:val="393939"/>
        </w:rPr>
        <w:t>Se ha conseguido identificar las causas, el alcance y el impacto real causado por el incidente.</w:t>
      </w:r>
    </w:p>
    <w:p w14:paraId="746FD0AD" w14:textId="77777777" w:rsidR="009E288D" w:rsidRDefault="009E288D">
      <w:pPr>
        <w:spacing w:line="14" w:lineRule="exact"/>
        <w:rPr>
          <w:rFonts w:eastAsia="Times New Roman"/>
          <w:color w:val="393939"/>
        </w:rPr>
      </w:pPr>
    </w:p>
    <w:p w14:paraId="00A570C4" w14:textId="77777777" w:rsidR="009E288D" w:rsidRDefault="00572829">
      <w:pPr>
        <w:numPr>
          <w:ilvl w:val="0"/>
          <w:numId w:val="12"/>
        </w:numPr>
        <w:tabs>
          <w:tab w:val="left" w:pos="1780"/>
        </w:tabs>
        <w:ind w:left="1780" w:hanging="234"/>
        <w:rPr>
          <w:rFonts w:eastAsia="Times New Roman"/>
          <w:color w:val="393939"/>
        </w:rPr>
      </w:pPr>
      <w:r>
        <w:rPr>
          <w:rFonts w:eastAsia="Times New Roman"/>
          <w:color w:val="393939"/>
        </w:rPr>
        <w:t>Se han realizado las fases del análisis forense en Cloud.</w:t>
      </w:r>
    </w:p>
    <w:p w14:paraId="65E3C2AD" w14:textId="77777777" w:rsidR="009E288D" w:rsidRDefault="009E288D">
      <w:pPr>
        <w:spacing w:line="51" w:lineRule="exact"/>
        <w:rPr>
          <w:rFonts w:eastAsia="Times New Roman"/>
          <w:color w:val="393939"/>
        </w:rPr>
      </w:pPr>
    </w:p>
    <w:p w14:paraId="6DB05EE2" w14:textId="77777777" w:rsidR="009E288D" w:rsidRDefault="00572829">
      <w:pPr>
        <w:numPr>
          <w:ilvl w:val="0"/>
          <w:numId w:val="12"/>
        </w:numPr>
        <w:tabs>
          <w:tab w:val="left" w:pos="1784"/>
        </w:tabs>
        <w:spacing w:line="264" w:lineRule="auto"/>
        <w:ind w:left="1540" w:right="820" w:firstLine="6"/>
        <w:rPr>
          <w:rFonts w:eastAsia="Times New Roman"/>
          <w:color w:val="393939"/>
        </w:rPr>
      </w:pPr>
      <w:r>
        <w:rPr>
          <w:rFonts w:eastAsia="Times New Roman"/>
          <w:color w:val="393939"/>
        </w:rPr>
        <w:t>Se han identificado las características intrínsecas de la nube (elasticidad, ubicuidad, abstracción, volatilidad y compartición de recursos).</w:t>
      </w:r>
    </w:p>
    <w:p w14:paraId="2234E8F5" w14:textId="77777777" w:rsidR="009E288D" w:rsidRDefault="009E288D">
      <w:pPr>
        <w:spacing w:line="26" w:lineRule="exact"/>
        <w:rPr>
          <w:rFonts w:eastAsia="Times New Roman"/>
          <w:color w:val="393939"/>
        </w:rPr>
      </w:pPr>
    </w:p>
    <w:p w14:paraId="62D9C55C" w14:textId="77777777" w:rsidR="009E288D" w:rsidRDefault="00572829">
      <w:pPr>
        <w:numPr>
          <w:ilvl w:val="0"/>
          <w:numId w:val="12"/>
        </w:numPr>
        <w:tabs>
          <w:tab w:val="left" w:pos="1892"/>
        </w:tabs>
        <w:spacing w:line="271" w:lineRule="auto"/>
        <w:ind w:left="1540" w:right="820" w:firstLine="6"/>
        <w:jc w:val="both"/>
        <w:rPr>
          <w:rFonts w:eastAsia="Times New Roman"/>
          <w:color w:val="393939"/>
        </w:rPr>
      </w:pPr>
      <w:r>
        <w:rPr>
          <w:rFonts w:eastAsia="Times New Roman"/>
          <w:color w:val="393939"/>
        </w:rPr>
        <w:t>Se han cumplido los requerimientos legales en vigor, RGPD (Reglamento general de protección de datos) y directiva NIS (Directiva de la UE sobre seguridad de redes y sistemas de información) o las que eventualmente pudieran sustituirlas.</w:t>
      </w:r>
    </w:p>
    <w:p w14:paraId="577549C4" w14:textId="77777777" w:rsidR="009E288D" w:rsidRDefault="009E288D">
      <w:pPr>
        <w:spacing w:line="20" w:lineRule="exact"/>
        <w:rPr>
          <w:rFonts w:eastAsia="Times New Roman"/>
          <w:color w:val="393939"/>
        </w:rPr>
      </w:pPr>
    </w:p>
    <w:p w14:paraId="499BBAE5" w14:textId="77777777" w:rsidR="009E288D" w:rsidRDefault="00572829">
      <w:pPr>
        <w:numPr>
          <w:ilvl w:val="0"/>
          <w:numId w:val="12"/>
        </w:numPr>
        <w:tabs>
          <w:tab w:val="left" w:pos="1806"/>
        </w:tabs>
        <w:spacing w:line="262" w:lineRule="auto"/>
        <w:ind w:left="1540" w:right="820" w:firstLine="6"/>
        <w:rPr>
          <w:rFonts w:eastAsia="Times New Roman"/>
          <w:color w:val="393939"/>
        </w:rPr>
      </w:pPr>
      <w:r>
        <w:rPr>
          <w:rFonts w:eastAsia="Times New Roman"/>
          <w:color w:val="393939"/>
        </w:rPr>
        <w:t>Se han presentado y expuesto las conclusiones del análisis forense realizado.</w:t>
      </w:r>
    </w:p>
    <w:p w14:paraId="765DC319" w14:textId="77777777" w:rsidR="009E288D" w:rsidRDefault="009E288D">
      <w:pPr>
        <w:spacing w:line="318" w:lineRule="exact"/>
        <w:rPr>
          <w:sz w:val="20"/>
          <w:szCs w:val="20"/>
        </w:rPr>
      </w:pPr>
    </w:p>
    <w:p w14:paraId="0612831B" w14:textId="77777777" w:rsidR="009E288D" w:rsidRDefault="00572829">
      <w:pPr>
        <w:spacing w:line="264" w:lineRule="auto"/>
        <w:ind w:left="820" w:right="820"/>
        <w:rPr>
          <w:sz w:val="20"/>
          <w:szCs w:val="20"/>
        </w:rPr>
      </w:pPr>
      <w:r>
        <w:rPr>
          <w:rFonts w:eastAsia="Times New Roman"/>
          <w:b/>
          <w:bCs/>
          <w:color w:val="393939"/>
        </w:rPr>
        <w:t>Resultado de Aprendizaje 4</w:t>
      </w:r>
      <w:r>
        <w:rPr>
          <w:rFonts w:eastAsia="Times New Roman"/>
          <w:color w:val="393939"/>
        </w:rPr>
        <w:t xml:space="preserve">. Realiza análisis forense en dispositivos del </w:t>
      </w:r>
      <w:proofErr w:type="spellStart"/>
      <w:r>
        <w:rPr>
          <w:rFonts w:eastAsia="Times New Roman"/>
          <w:color w:val="393939"/>
        </w:rPr>
        <w:t>IoT</w:t>
      </w:r>
      <w:proofErr w:type="spellEnd"/>
      <w:r>
        <w:rPr>
          <w:rFonts w:eastAsia="Times New Roman"/>
          <w:color w:val="393939"/>
        </w:rPr>
        <w:t>, aplicando metodologías establecidas, actualizadas y reconocidas.</w:t>
      </w:r>
    </w:p>
    <w:p w14:paraId="0F3C6161" w14:textId="77777777" w:rsidR="009E288D" w:rsidRDefault="009E288D">
      <w:pPr>
        <w:spacing w:line="303" w:lineRule="exact"/>
        <w:rPr>
          <w:sz w:val="20"/>
          <w:szCs w:val="20"/>
        </w:rPr>
      </w:pPr>
    </w:p>
    <w:p w14:paraId="1A706D0E" w14:textId="77777777" w:rsidR="009E288D" w:rsidRDefault="00572829">
      <w:pPr>
        <w:ind w:left="1540"/>
        <w:rPr>
          <w:sz w:val="20"/>
          <w:szCs w:val="20"/>
        </w:rPr>
      </w:pPr>
      <w:r>
        <w:rPr>
          <w:rFonts w:eastAsia="Times New Roman"/>
          <w:color w:val="393939"/>
        </w:rPr>
        <w:t>Criterios de evaluación:</w:t>
      </w:r>
    </w:p>
    <w:p w14:paraId="66146902" w14:textId="77777777" w:rsidR="009E288D" w:rsidRDefault="009E288D">
      <w:pPr>
        <w:spacing w:line="341" w:lineRule="exact"/>
        <w:rPr>
          <w:sz w:val="20"/>
          <w:szCs w:val="20"/>
        </w:rPr>
      </w:pPr>
    </w:p>
    <w:p w14:paraId="380D5109" w14:textId="77777777" w:rsidR="009E288D" w:rsidRDefault="00572829">
      <w:pPr>
        <w:numPr>
          <w:ilvl w:val="0"/>
          <w:numId w:val="13"/>
        </w:numPr>
        <w:tabs>
          <w:tab w:val="left" w:pos="1878"/>
        </w:tabs>
        <w:spacing w:line="264" w:lineRule="auto"/>
        <w:ind w:left="1540" w:right="820" w:firstLine="6"/>
        <w:rPr>
          <w:rFonts w:eastAsia="Times New Roman"/>
          <w:color w:val="393939"/>
        </w:rPr>
      </w:pPr>
      <w:r>
        <w:rPr>
          <w:rFonts w:eastAsia="Times New Roman"/>
          <w:color w:val="393939"/>
        </w:rPr>
        <w:t>Se han identificado los dispositivos a analizar garantizando la preservación de las evidencias.</w:t>
      </w:r>
    </w:p>
    <w:p w14:paraId="71EAA1E7" w14:textId="77777777" w:rsidR="009E288D" w:rsidRDefault="009E288D">
      <w:pPr>
        <w:spacing w:line="26" w:lineRule="exact"/>
        <w:rPr>
          <w:rFonts w:eastAsia="Times New Roman"/>
          <w:color w:val="393939"/>
        </w:rPr>
      </w:pPr>
    </w:p>
    <w:p w14:paraId="515220BD" w14:textId="77777777" w:rsidR="009E288D" w:rsidRDefault="00572829">
      <w:pPr>
        <w:numPr>
          <w:ilvl w:val="0"/>
          <w:numId w:val="13"/>
        </w:numPr>
        <w:tabs>
          <w:tab w:val="left" w:pos="1878"/>
        </w:tabs>
        <w:spacing w:line="262" w:lineRule="auto"/>
        <w:ind w:left="1540" w:right="820" w:firstLine="6"/>
        <w:rPr>
          <w:rFonts w:eastAsia="Times New Roman"/>
          <w:color w:val="393939"/>
        </w:rPr>
      </w:pPr>
      <w:r>
        <w:rPr>
          <w:rFonts w:eastAsia="Times New Roman"/>
          <w:color w:val="393939"/>
        </w:rPr>
        <w:lastRenderedPageBreak/>
        <w:t>Se han utilizado mecanismos y herramientas adecuadas para la adquisición y extracción de evidencias</w:t>
      </w:r>
    </w:p>
    <w:p w14:paraId="56BEDC62" w14:textId="77777777" w:rsidR="009E288D" w:rsidRDefault="009E288D">
      <w:pPr>
        <w:spacing w:line="27" w:lineRule="exact"/>
        <w:rPr>
          <w:rFonts w:eastAsia="Times New Roman"/>
          <w:color w:val="393939"/>
        </w:rPr>
      </w:pPr>
    </w:p>
    <w:p w14:paraId="731980C1" w14:textId="77777777" w:rsidR="009E288D" w:rsidRDefault="00572829">
      <w:pPr>
        <w:numPr>
          <w:ilvl w:val="0"/>
          <w:numId w:val="13"/>
        </w:numPr>
        <w:tabs>
          <w:tab w:val="left" w:pos="1779"/>
        </w:tabs>
        <w:spacing w:line="264" w:lineRule="auto"/>
        <w:ind w:left="1540" w:right="820" w:firstLine="6"/>
        <w:rPr>
          <w:rFonts w:eastAsia="Times New Roman"/>
          <w:color w:val="393939"/>
        </w:rPr>
      </w:pPr>
      <w:r>
        <w:rPr>
          <w:rFonts w:eastAsia="Times New Roman"/>
          <w:color w:val="393939"/>
        </w:rPr>
        <w:t>Se ha garantizado la autenticidad, completitud, fiabilidad y legalidad de las evidencias extraídas.</w:t>
      </w:r>
    </w:p>
    <w:p w14:paraId="346D4E32" w14:textId="77777777" w:rsidR="009E288D" w:rsidRDefault="009E288D">
      <w:pPr>
        <w:spacing w:line="26" w:lineRule="exact"/>
        <w:rPr>
          <w:rFonts w:eastAsia="Times New Roman"/>
          <w:color w:val="393939"/>
        </w:rPr>
      </w:pPr>
    </w:p>
    <w:p w14:paraId="605DA529" w14:textId="77777777" w:rsidR="009E288D" w:rsidRDefault="00572829">
      <w:pPr>
        <w:spacing w:line="262" w:lineRule="auto"/>
        <w:ind w:left="1540" w:right="820"/>
        <w:rPr>
          <w:rFonts w:eastAsia="Times New Roman"/>
          <w:color w:val="393939"/>
        </w:rPr>
      </w:pPr>
      <w:r>
        <w:rPr>
          <w:rFonts w:eastAsia="Times New Roman"/>
          <w:color w:val="393939"/>
        </w:rPr>
        <w:t>d)Se han realizado análisis de evidencias de manera manual y mediante herramientas.</w:t>
      </w:r>
    </w:p>
    <w:p w14:paraId="0395FD4D" w14:textId="77777777" w:rsidR="009E288D" w:rsidRDefault="009E288D">
      <w:pPr>
        <w:spacing w:line="14" w:lineRule="exact"/>
        <w:rPr>
          <w:rFonts w:eastAsia="Times New Roman"/>
          <w:color w:val="393939"/>
        </w:rPr>
      </w:pPr>
    </w:p>
    <w:p w14:paraId="2C231990" w14:textId="77777777" w:rsidR="009E288D" w:rsidRDefault="00572829">
      <w:pPr>
        <w:numPr>
          <w:ilvl w:val="0"/>
          <w:numId w:val="14"/>
        </w:numPr>
        <w:tabs>
          <w:tab w:val="left" w:pos="1780"/>
        </w:tabs>
        <w:ind w:left="1780" w:hanging="234"/>
        <w:rPr>
          <w:rFonts w:eastAsia="Times New Roman"/>
          <w:color w:val="393939"/>
        </w:rPr>
      </w:pPr>
      <w:r>
        <w:rPr>
          <w:rFonts w:eastAsia="Times New Roman"/>
          <w:color w:val="393939"/>
        </w:rPr>
        <w:t>Se ha documentado el proceso de manera metódica y detallada.</w:t>
      </w:r>
    </w:p>
    <w:p w14:paraId="599871B1" w14:textId="77777777" w:rsidR="009E288D" w:rsidRDefault="009E288D">
      <w:pPr>
        <w:spacing w:line="37" w:lineRule="exact"/>
        <w:rPr>
          <w:rFonts w:eastAsia="Times New Roman"/>
          <w:color w:val="393939"/>
        </w:rPr>
      </w:pPr>
    </w:p>
    <w:p w14:paraId="484E7EF9" w14:textId="77777777" w:rsidR="009E288D" w:rsidRDefault="00572829">
      <w:pPr>
        <w:numPr>
          <w:ilvl w:val="0"/>
          <w:numId w:val="14"/>
        </w:numPr>
        <w:tabs>
          <w:tab w:val="left" w:pos="1740"/>
        </w:tabs>
        <w:ind w:left="1740" w:hanging="194"/>
        <w:rPr>
          <w:rFonts w:eastAsia="Times New Roman"/>
          <w:color w:val="393939"/>
        </w:rPr>
      </w:pPr>
      <w:r>
        <w:rPr>
          <w:rFonts w:eastAsia="Times New Roman"/>
          <w:color w:val="393939"/>
        </w:rPr>
        <w:t>Se ha considerado la línea temporal de las evidencias.</w:t>
      </w:r>
    </w:p>
    <w:p w14:paraId="0669F0F9" w14:textId="77777777" w:rsidR="009E288D" w:rsidRDefault="009E288D">
      <w:pPr>
        <w:spacing w:line="39" w:lineRule="exact"/>
        <w:rPr>
          <w:rFonts w:eastAsia="Times New Roman"/>
          <w:color w:val="393939"/>
        </w:rPr>
      </w:pPr>
    </w:p>
    <w:p w14:paraId="294E441E" w14:textId="77777777" w:rsidR="009E288D" w:rsidRDefault="00572829">
      <w:pPr>
        <w:numPr>
          <w:ilvl w:val="0"/>
          <w:numId w:val="14"/>
        </w:numPr>
        <w:tabs>
          <w:tab w:val="left" w:pos="1780"/>
        </w:tabs>
        <w:ind w:left="1780" w:hanging="234"/>
        <w:rPr>
          <w:rFonts w:eastAsia="Times New Roman"/>
          <w:color w:val="393939"/>
        </w:rPr>
      </w:pPr>
      <w:r>
        <w:rPr>
          <w:rFonts w:eastAsia="Times New Roman"/>
          <w:color w:val="393939"/>
        </w:rPr>
        <w:t>Se ha mantenido la cadena de custodia</w:t>
      </w:r>
    </w:p>
    <w:p w14:paraId="3A980D90" w14:textId="77777777" w:rsidR="009E288D" w:rsidRDefault="009E288D">
      <w:pPr>
        <w:spacing w:line="37" w:lineRule="exact"/>
        <w:rPr>
          <w:rFonts w:eastAsia="Times New Roman"/>
          <w:color w:val="393939"/>
        </w:rPr>
      </w:pPr>
    </w:p>
    <w:p w14:paraId="764D1EE8" w14:textId="77777777" w:rsidR="009E288D" w:rsidRDefault="00572829">
      <w:pPr>
        <w:numPr>
          <w:ilvl w:val="0"/>
          <w:numId w:val="14"/>
        </w:numPr>
        <w:tabs>
          <w:tab w:val="left" w:pos="1780"/>
        </w:tabs>
        <w:ind w:left="1780" w:hanging="234"/>
        <w:rPr>
          <w:rFonts w:eastAsia="Times New Roman"/>
          <w:color w:val="393939"/>
        </w:rPr>
      </w:pPr>
      <w:r>
        <w:rPr>
          <w:rFonts w:eastAsia="Times New Roman"/>
          <w:color w:val="393939"/>
        </w:rPr>
        <w:t>Se ha elaborado un informe de conclusiones a nivel técnico y ejecutivo.</w:t>
      </w:r>
    </w:p>
    <w:p w14:paraId="07A7A312" w14:textId="77777777" w:rsidR="009E288D" w:rsidRDefault="009E288D">
      <w:pPr>
        <w:spacing w:line="51" w:lineRule="exact"/>
        <w:rPr>
          <w:rFonts w:eastAsia="Times New Roman"/>
          <w:color w:val="393939"/>
        </w:rPr>
      </w:pPr>
    </w:p>
    <w:p w14:paraId="45279586" w14:textId="77777777" w:rsidR="009E288D" w:rsidRDefault="00572829">
      <w:pPr>
        <w:numPr>
          <w:ilvl w:val="0"/>
          <w:numId w:val="14"/>
        </w:numPr>
        <w:tabs>
          <w:tab w:val="left" w:pos="1794"/>
        </w:tabs>
        <w:spacing w:line="262" w:lineRule="auto"/>
        <w:ind w:left="1540" w:right="820" w:firstLine="6"/>
        <w:rPr>
          <w:rFonts w:eastAsia="Times New Roman"/>
          <w:color w:val="393939"/>
        </w:rPr>
      </w:pPr>
      <w:r>
        <w:rPr>
          <w:rFonts w:eastAsia="Times New Roman"/>
          <w:color w:val="393939"/>
        </w:rPr>
        <w:t>Se han presentado y expuesto las conclusiones del análisis forense realizado.</w:t>
      </w:r>
    </w:p>
    <w:p w14:paraId="1AA0010F" w14:textId="77777777" w:rsidR="009E288D" w:rsidRDefault="009E288D">
      <w:pPr>
        <w:spacing w:line="321" w:lineRule="exact"/>
        <w:rPr>
          <w:sz w:val="20"/>
          <w:szCs w:val="20"/>
        </w:rPr>
      </w:pPr>
    </w:p>
    <w:p w14:paraId="07556BF4" w14:textId="77777777" w:rsidR="009E288D" w:rsidRDefault="00572829">
      <w:pPr>
        <w:spacing w:line="262" w:lineRule="auto"/>
        <w:ind w:left="820" w:right="820"/>
        <w:rPr>
          <w:sz w:val="20"/>
          <w:szCs w:val="20"/>
        </w:rPr>
      </w:pPr>
      <w:r>
        <w:rPr>
          <w:rFonts w:eastAsia="Times New Roman"/>
          <w:b/>
          <w:bCs/>
          <w:color w:val="393939"/>
        </w:rPr>
        <w:t>Resultado de Aprendizaje 5</w:t>
      </w:r>
      <w:r>
        <w:rPr>
          <w:rFonts w:eastAsia="Times New Roman"/>
          <w:color w:val="393939"/>
        </w:rPr>
        <w:t>. Documenta análisis forenses elaborando informes que incluyan la normativa aplicable.</w:t>
      </w:r>
    </w:p>
    <w:p w14:paraId="731B1866" w14:textId="77777777" w:rsidR="009E288D" w:rsidRDefault="009E288D">
      <w:pPr>
        <w:spacing w:line="305" w:lineRule="exact"/>
        <w:rPr>
          <w:sz w:val="20"/>
          <w:szCs w:val="20"/>
        </w:rPr>
      </w:pPr>
    </w:p>
    <w:p w14:paraId="7183FA10" w14:textId="77777777" w:rsidR="009E288D" w:rsidRDefault="00572829">
      <w:pPr>
        <w:ind w:left="1540"/>
        <w:rPr>
          <w:sz w:val="20"/>
          <w:szCs w:val="20"/>
        </w:rPr>
      </w:pPr>
      <w:r>
        <w:rPr>
          <w:rFonts w:eastAsia="Times New Roman"/>
          <w:color w:val="393939"/>
        </w:rPr>
        <w:t>Criterios de evaluación:</w:t>
      </w:r>
    </w:p>
    <w:p w14:paraId="6F1D1F23" w14:textId="77777777" w:rsidR="009E288D" w:rsidRDefault="009E288D">
      <w:pPr>
        <w:spacing w:line="330" w:lineRule="exact"/>
        <w:rPr>
          <w:sz w:val="20"/>
          <w:szCs w:val="20"/>
        </w:rPr>
      </w:pPr>
    </w:p>
    <w:p w14:paraId="4B406E23" w14:textId="77777777" w:rsidR="009E288D" w:rsidRDefault="00572829">
      <w:pPr>
        <w:numPr>
          <w:ilvl w:val="0"/>
          <w:numId w:val="15"/>
        </w:numPr>
        <w:tabs>
          <w:tab w:val="left" w:pos="1780"/>
        </w:tabs>
        <w:ind w:left="1780" w:hanging="234"/>
        <w:rPr>
          <w:rFonts w:eastAsia="Times New Roman"/>
          <w:color w:val="393939"/>
        </w:rPr>
      </w:pPr>
      <w:r>
        <w:rPr>
          <w:rFonts w:eastAsia="Times New Roman"/>
          <w:color w:val="393939"/>
        </w:rPr>
        <w:t>Se ha definido el objetivo del informe pericial y su justificación.</w:t>
      </w:r>
    </w:p>
    <w:p w14:paraId="01CE0844" w14:textId="77777777" w:rsidR="009E288D" w:rsidRDefault="00572829">
      <w:pPr>
        <w:numPr>
          <w:ilvl w:val="0"/>
          <w:numId w:val="15"/>
        </w:numPr>
        <w:tabs>
          <w:tab w:val="left" w:pos="1780"/>
        </w:tabs>
        <w:ind w:left="1780" w:hanging="234"/>
        <w:rPr>
          <w:rFonts w:eastAsia="Times New Roman"/>
          <w:color w:val="393939"/>
        </w:rPr>
      </w:pPr>
      <w:r>
        <w:rPr>
          <w:rFonts w:eastAsia="Times New Roman"/>
          <w:color w:val="393939"/>
        </w:rPr>
        <w:t>Se ha definido el ámbito de aplicación del informe pericial.</w:t>
      </w:r>
    </w:p>
    <w:p w14:paraId="581FBA1F" w14:textId="77777777" w:rsidR="009E288D" w:rsidRPr="006241DA" w:rsidRDefault="00572829" w:rsidP="006241DA">
      <w:pPr>
        <w:numPr>
          <w:ilvl w:val="0"/>
          <w:numId w:val="15"/>
        </w:numPr>
        <w:tabs>
          <w:tab w:val="left" w:pos="1780"/>
        </w:tabs>
        <w:ind w:left="1780" w:hanging="234"/>
        <w:rPr>
          <w:rFonts w:eastAsia="Times New Roman"/>
          <w:color w:val="393939"/>
        </w:rPr>
      </w:pPr>
      <w:r>
        <w:rPr>
          <w:rFonts w:eastAsia="Times New Roman"/>
          <w:color w:val="393939"/>
        </w:rPr>
        <w:t>Se han documentado los antecedentes.</w:t>
      </w:r>
    </w:p>
    <w:p w14:paraId="5434118D" w14:textId="77777777" w:rsidR="009E288D" w:rsidRDefault="009E288D">
      <w:pPr>
        <w:spacing w:line="281" w:lineRule="exact"/>
        <w:rPr>
          <w:sz w:val="20"/>
          <w:szCs w:val="20"/>
        </w:rPr>
      </w:pPr>
    </w:p>
    <w:p w14:paraId="6C923A57" w14:textId="77777777" w:rsidR="009E288D" w:rsidRDefault="00572829">
      <w:pPr>
        <w:numPr>
          <w:ilvl w:val="0"/>
          <w:numId w:val="16"/>
        </w:numPr>
        <w:tabs>
          <w:tab w:val="left" w:pos="1818"/>
        </w:tabs>
        <w:spacing w:line="262" w:lineRule="auto"/>
        <w:ind w:left="1540" w:right="820" w:firstLine="6"/>
        <w:rPr>
          <w:rFonts w:eastAsia="Times New Roman"/>
          <w:color w:val="393939"/>
        </w:rPr>
      </w:pPr>
      <w:r>
        <w:rPr>
          <w:rFonts w:eastAsia="Times New Roman"/>
          <w:color w:val="393939"/>
        </w:rPr>
        <w:t>Se han recopilado las normas legales y reglamentos cumplidos en el análisis forense realizado.</w:t>
      </w:r>
    </w:p>
    <w:p w14:paraId="40D51FEE" w14:textId="77777777" w:rsidR="009E288D" w:rsidRDefault="009E288D">
      <w:pPr>
        <w:spacing w:line="14" w:lineRule="exact"/>
        <w:rPr>
          <w:rFonts w:eastAsia="Times New Roman"/>
          <w:color w:val="393939"/>
        </w:rPr>
      </w:pPr>
    </w:p>
    <w:p w14:paraId="4B36BEE8" w14:textId="77777777" w:rsidR="009E288D" w:rsidRDefault="00572829">
      <w:pPr>
        <w:numPr>
          <w:ilvl w:val="0"/>
          <w:numId w:val="16"/>
        </w:numPr>
        <w:tabs>
          <w:tab w:val="left" w:pos="1780"/>
        </w:tabs>
        <w:ind w:left="1780" w:hanging="234"/>
        <w:rPr>
          <w:rFonts w:eastAsia="Times New Roman"/>
          <w:color w:val="393939"/>
        </w:rPr>
      </w:pPr>
      <w:r>
        <w:rPr>
          <w:rFonts w:eastAsia="Times New Roman"/>
          <w:color w:val="393939"/>
        </w:rPr>
        <w:t>Se han recogido los requisitos establecidos por el cliente.</w:t>
      </w:r>
    </w:p>
    <w:p w14:paraId="0E46B522" w14:textId="77777777" w:rsidR="009E288D" w:rsidRDefault="009E288D">
      <w:pPr>
        <w:spacing w:line="39" w:lineRule="exact"/>
        <w:rPr>
          <w:rFonts w:eastAsia="Times New Roman"/>
          <w:color w:val="393939"/>
        </w:rPr>
      </w:pPr>
    </w:p>
    <w:p w14:paraId="499F8D94" w14:textId="77777777" w:rsidR="009E288D" w:rsidRDefault="00572829">
      <w:pPr>
        <w:numPr>
          <w:ilvl w:val="0"/>
          <w:numId w:val="16"/>
        </w:numPr>
        <w:tabs>
          <w:tab w:val="left" w:pos="1980"/>
        </w:tabs>
        <w:ind w:left="1980" w:hanging="434"/>
        <w:rPr>
          <w:rFonts w:eastAsia="Times New Roman"/>
          <w:color w:val="393939"/>
        </w:rPr>
      </w:pPr>
      <w:r>
        <w:rPr>
          <w:rFonts w:eastAsia="Times New Roman"/>
          <w:color w:val="393939"/>
        </w:rPr>
        <w:t>Se han incluido las conclusiones y su justificación</w:t>
      </w:r>
    </w:p>
    <w:p w14:paraId="09073166" w14:textId="77777777" w:rsidR="009E288D" w:rsidRDefault="009E288D">
      <w:pPr>
        <w:spacing w:line="200" w:lineRule="exact"/>
        <w:rPr>
          <w:sz w:val="20"/>
          <w:szCs w:val="20"/>
        </w:rPr>
      </w:pPr>
    </w:p>
    <w:p w14:paraId="73FEC63B" w14:textId="77777777" w:rsidR="009E288D" w:rsidRDefault="009E288D">
      <w:pPr>
        <w:spacing w:line="200" w:lineRule="exact"/>
        <w:rPr>
          <w:sz w:val="20"/>
          <w:szCs w:val="20"/>
        </w:rPr>
      </w:pPr>
    </w:p>
    <w:p w14:paraId="1007BDC6" w14:textId="77777777" w:rsidR="009E288D" w:rsidRDefault="009E288D">
      <w:pPr>
        <w:spacing w:line="200" w:lineRule="exact"/>
        <w:rPr>
          <w:sz w:val="20"/>
          <w:szCs w:val="20"/>
        </w:rPr>
      </w:pPr>
    </w:p>
    <w:p w14:paraId="1407FD9E" w14:textId="77777777" w:rsidR="009E288D" w:rsidRDefault="009E288D">
      <w:pPr>
        <w:spacing w:line="200" w:lineRule="exact"/>
        <w:rPr>
          <w:sz w:val="20"/>
          <w:szCs w:val="20"/>
        </w:rPr>
      </w:pPr>
    </w:p>
    <w:p w14:paraId="11996214" w14:textId="77777777" w:rsidR="009E288D" w:rsidRDefault="009E288D">
      <w:pPr>
        <w:spacing w:line="200" w:lineRule="exact"/>
        <w:rPr>
          <w:sz w:val="20"/>
          <w:szCs w:val="20"/>
        </w:rPr>
      </w:pPr>
    </w:p>
    <w:p w14:paraId="44545E46" w14:textId="77777777" w:rsidR="009E288D" w:rsidRDefault="009E288D">
      <w:pPr>
        <w:spacing w:line="270" w:lineRule="exact"/>
        <w:rPr>
          <w:sz w:val="20"/>
          <w:szCs w:val="20"/>
        </w:rPr>
      </w:pPr>
    </w:p>
    <w:p w14:paraId="73B1886E" w14:textId="77777777" w:rsidR="009E288D" w:rsidRDefault="00572829" w:rsidP="00B960FA">
      <w:pPr>
        <w:pStyle w:val="Ttulo2"/>
        <w:rPr>
          <w:sz w:val="20"/>
          <w:szCs w:val="20"/>
        </w:rPr>
      </w:pPr>
      <w:bookmarkStart w:id="18" w:name="_Toc83455938"/>
      <w:r>
        <w:rPr>
          <w:rFonts w:eastAsia="Times New Roman"/>
        </w:rPr>
        <w:t>Instrumentos de evaluación.</w:t>
      </w:r>
      <w:bookmarkEnd w:id="18"/>
    </w:p>
    <w:p w14:paraId="7CCBDE77" w14:textId="77777777" w:rsidR="009E288D" w:rsidRDefault="009E288D">
      <w:pPr>
        <w:spacing w:line="200" w:lineRule="exact"/>
        <w:rPr>
          <w:sz w:val="20"/>
          <w:szCs w:val="20"/>
        </w:rPr>
      </w:pPr>
    </w:p>
    <w:p w14:paraId="34227AD6" w14:textId="77777777" w:rsidR="009E288D" w:rsidRDefault="009E288D">
      <w:pPr>
        <w:spacing w:line="265" w:lineRule="exact"/>
        <w:rPr>
          <w:sz w:val="20"/>
          <w:szCs w:val="20"/>
        </w:rPr>
      </w:pPr>
    </w:p>
    <w:p w14:paraId="29CF241B" w14:textId="77777777" w:rsidR="009E288D" w:rsidRDefault="00572829">
      <w:pPr>
        <w:spacing w:line="273" w:lineRule="auto"/>
        <w:ind w:left="820" w:right="820" w:firstLine="719"/>
        <w:jc w:val="both"/>
        <w:rPr>
          <w:sz w:val="20"/>
          <w:szCs w:val="20"/>
        </w:rPr>
      </w:pPr>
      <w:r>
        <w:rPr>
          <w:rFonts w:eastAsia="Times New Roman"/>
          <w:color w:val="393939"/>
        </w:rPr>
        <w:t xml:space="preserve">En la aplicación de la evaluación, en sus distintas formas, se contempla el uso de diferentes herramientas y formas de evaluación. Se utilizarán rúbricas, escalas </w:t>
      </w:r>
      <w:proofErr w:type="spellStart"/>
      <w:r>
        <w:rPr>
          <w:rFonts w:eastAsia="Times New Roman"/>
          <w:color w:val="393939"/>
        </w:rPr>
        <w:t>likert</w:t>
      </w:r>
      <w:proofErr w:type="spellEnd"/>
      <w:r>
        <w:rPr>
          <w:rFonts w:eastAsia="Times New Roman"/>
          <w:color w:val="393939"/>
        </w:rPr>
        <w:t xml:space="preserve">, autoinformes, observación directa, cuestionarios, preguntas de respuestas abiertas, actividades prácticas con resultado de un producto final (según metodologías) y se emplearán tanto autoevaluación, </w:t>
      </w:r>
      <w:proofErr w:type="spellStart"/>
      <w:r>
        <w:rPr>
          <w:rFonts w:eastAsia="Times New Roman"/>
          <w:color w:val="393939"/>
        </w:rPr>
        <w:t>co-evaluación</w:t>
      </w:r>
      <w:proofErr w:type="spellEnd"/>
      <w:r>
        <w:rPr>
          <w:rFonts w:eastAsia="Times New Roman"/>
          <w:color w:val="393939"/>
        </w:rPr>
        <w:t xml:space="preserve"> como evaluación heterogénea.</w:t>
      </w:r>
    </w:p>
    <w:p w14:paraId="0AA8FAC6" w14:textId="77777777" w:rsidR="009E288D" w:rsidRDefault="009E288D">
      <w:pPr>
        <w:spacing w:line="200" w:lineRule="exact"/>
        <w:rPr>
          <w:sz w:val="20"/>
          <w:szCs w:val="20"/>
        </w:rPr>
      </w:pPr>
    </w:p>
    <w:p w14:paraId="0FA9450A" w14:textId="77777777" w:rsidR="009E288D" w:rsidRDefault="009E288D">
      <w:pPr>
        <w:spacing w:line="200" w:lineRule="exact"/>
        <w:rPr>
          <w:sz w:val="20"/>
          <w:szCs w:val="20"/>
        </w:rPr>
      </w:pPr>
    </w:p>
    <w:p w14:paraId="6BCA5291" w14:textId="77777777" w:rsidR="009E288D" w:rsidRDefault="009E288D">
      <w:pPr>
        <w:spacing w:line="200" w:lineRule="exact"/>
        <w:rPr>
          <w:sz w:val="20"/>
          <w:szCs w:val="20"/>
        </w:rPr>
      </w:pPr>
    </w:p>
    <w:p w14:paraId="4BCE7EE2" w14:textId="77777777" w:rsidR="009E288D" w:rsidRDefault="009E288D">
      <w:pPr>
        <w:spacing w:line="346" w:lineRule="exact"/>
        <w:rPr>
          <w:sz w:val="20"/>
          <w:szCs w:val="20"/>
        </w:rPr>
      </w:pPr>
    </w:p>
    <w:p w14:paraId="4BE687D5" w14:textId="77777777" w:rsidR="009E288D" w:rsidRDefault="00572829" w:rsidP="00B960FA">
      <w:pPr>
        <w:pStyle w:val="Ttulo2"/>
        <w:rPr>
          <w:sz w:val="20"/>
          <w:szCs w:val="20"/>
        </w:rPr>
      </w:pPr>
      <w:bookmarkStart w:id="19" w:name="_Toc83455939"/>
      <w:r>
        <w:rPr>
          <w:rFonts w:eastAsia="Times New Roman"/>
        </w:rPr>
        <w:t>Criterios de calificación.</w:t>
      </w:r>
      <w:bookmarkEnd w:id="19"/>
    </w:p>
    <w:p w14:paraId="65F5C726" w14:textId="77777777" w:rsidR="009E288D" w:rsidRDefault="009E288D">
      <w:pPr>
        <w:spacing w:line="200" w:lineRule="exact"/>
        <w:rPr>
          <w:sz w:val="20"/>
          <w:szCs w:val="20"/>
        </w:rPr>
      </w:pPr>
    </w:p>
    <w:p w14:paraId="20E5F5AB" w14:textId="77777777" w:rsidR="009E288D" w:rsidRDefault="009E288D">
      <w:pPr>
        <w:spacing w:line="265" w:lineRule="exact"/>
        <w:rPr>
          <w:sz w:val="20"/>
          <w:szCs w:val="20"/>
        </w:rPr>
      </w:pPr>
    </w:p>
    <w:p w14:paraId="310E5413" w14:textId="77777777" w:rsidR="009E288D" w:rsidRDefault="00572829">
      <w:pPr>
        <w:spacing w:line="269" w:lineRule="auto"/>
        <w:ind w:left="820" w:right="820" w:firstLine="720"/>
        <w:jc w:val="both"/>
        <w:rPr>
          <w:sz w:val="20"/>
          <w:szCs w:val="20"/>
        </w:rPr>
      </w:pPr>
      <w:r>
        <w:rPr>
          <w:rFonts w:eastAsia="Times New Roman"/>
          <w:color w:val="393939"/>
        </w:rPr>
        <w:t>Para superar el módulo profesional de AFI se ha entregar todas las actividades propuestas. La distribución de la calificación obtenida en el módulo profesional se calcula de la siguiente forma:</w:t>
      </w:r>
    </w:p>
    <w:p w14:paraId="0DBC242A" w14:textId="77777777" w:rsidR="009E288D" w:rsidRDefault="009E288D">
      <w:pPr>
        <w:spacing w:line="312" w:lineRule="exact"/>
        <w:rPr>
          <w:sz w:val="20"/>
          <w:szCs w:val="20"/>
        </w:rPr>
      </w:pPr>
    </w:p>
    <w:p w14:paraId="5BD8E1F4" w14:textId="77777777" w:rsidR="008803A6" w:rsidRDefault="00572829" w:rsidP="008803A6">
      <w:pPr>
        <w:spacing w:line="271" w:lineRule="auto"/>
        <w:ind w:left="820" w:right="820"/>
        <w:jc w:val="both"/>
        <w:rPr>
          <w:rFonts w:eastAsia="Times New Roman"/>
          <w:color w:val="393939"/>
        </w:rPr>
      </w:pPr>
      <w:r>
        <w:rPr>
          <w:rFonts w:eastAsia="Times New Roman"/>
          <w:color w:val="393939"/>
        </w:rPr>
        <w:t xml:space="preserve">1º y 2º Evaluación parcial: </w:t>
      </w:r>
    </w:p>
    <w:p w14:paraId="22042A24" w14:textId="26FB5E45" w:rsidR="008803A6" w:rsidRPr="00074C4F" w:rsidRDefault="008803A6" w:rsidP="00074C4F">
      <w:pPr>
        <w:pStyle w:val="Prrafodelista"/>
        <w:numPr>
          <w:ilvl w:val="0"/>
          <w:numId w:val="27"/>
        </w:numPr>
        <w:spacing w:line="271" w:lineRule="auto"/>
        <w:ind w:right="820"/>
        <w:jc w:val="both"/>
        <w:rPr>
          <w:rFonts w:eastAsia="Times New Roman"/>
          <w:color w:val="393939"/>
        </w:rPr>
      </w:pPr>
      <w:r w:rsidRPr="00074C4F">
        <w:rPr>
          <w:rFonts w:eastAsia="Times New Roman"/>
          <w:color w:val="393939"/>
        </w:rPr>
        <w:t xml:space="preserve">Media de las calificaciones obtenidas en las pruebas objetivas realizadas, en las cuales el alumno demuestra la correcta asimilación de las materias impartidas, mediante exámenes, prácticas o trabajos </w:t>
      </w:r>
      <w:r w:rsidRPr="00074C4F">
        <w:rPr>
          <w:rFonts w:eastAsia="Times New Roman"/>
          <w:color w:val="393939"/>
        </w:rPr>
        <w:lastRenderedPageBreak/>
        <w:t>obligatorios. Si alguna de las pruebas tuviera una valoración distinta a las demás, se indicará al alumno previamente. (50%)</w:t>
      </w:r>
    </w:p>
    <w:p w14:paraId="14D174EE" w14:textId="33CFA75A" w:rsidR="008803A6" w:rsidRPr="00074C4F" w:rsidRDefault="008803A6" w:rsidP="00074C4F">
      <w:pPr>
        <w:pStyle w:val="Prrafodelista"/>
        <w:numPr>
          <w:ilvl w:val="0"/>
          <w:numId w:val="27"/>
        </w:numPr>
        <w:spacing w:line="271" w:lineRule="auto"/>
        <w:ind w:right="820"/>
        <w:jc w:val="both"/>
        <w:rPr>
          <w:rFonts w:eastAsia="Times New Roman"/>
          <w:color w:val="393939"/>
        </w:rPr>
      </w:pPr>
      <w:r w:rsidRPr="00074C4F">
        <w:rPr>
          <w:rFonts w:eastAsia="Times New Roman"/>
          <w:color w:val="393939"/>
        </w:rPr>
        <w:t>Trabajos prácticos voluntarios de ampliación de contenidos; en caso de que en la evaluación no haya trabajos prácticos voluntarios, este porcentaje se añade al apartado siguiente. (10%)</w:t>
      </w:r>
    </w:p>
    <w:p w14:paraId="427F9DBC" w14:textId="17D64D9B" w:rsidR="008803A6" w:rsidRPr="00074C4F" w:rsidRDefault="008803A6" w:rsidP="00074C4F">
      <w:pPr>
        <w:pStyle w:val="Prrafodelista"/>
        <w:numPr>
          <w:ilvl w:val="0"/>
          <w:numId w:val="27"/>
        </w:numPr>
        <w:spacing w:line="271" w:lineRule="auto"/>
        <w:ind w:right="820"/>
        <w:jc w:val="both"/>
        <w:rPr>
          <w:rFonts w:eastAsia="Times New Roman"/>
          <w:color w:val="393939"/>
        </w:rPr>
      </w:pPr>
      <w:r w:rsidRPr="00074C4F">
        <w:rPr>
          <w:rFonts w:eastAsia="Times New Roman"/>
          <w:color w:val="393939"/>
        </w:rPr>
        <w:t xml:space="preserve">La valoración del profesor sobre las prácticas y actividades obligatorias propuestas en el aula, desarrolladas por el alumno bien en grupo o </w:t>
      </w:r>
      <w:r w:rsidR="00074C4F" w:rsidRPr="00074C4F">
        <w:rPr>
          <w:rFonts w:eastAsia="Times New Roman"/>
          <w:color w:val="393939"/>
        </w:rPr>
        <w:t>individualmente. (</w:t>
      </w:r>
      <w:r w:rsidRPr="00074C4F">
        <w:rPr>
          <w:rFonts w:eastAsia="Times New Roman"/>
          <w:color w:val="393939"/>
        </w:rPr>
        <w:t>40%).</w:t>
      </w:r>
    </w:p>
    <w:p w14:paraId="69C463C9" w14:textId="77777777" w:rsidR="00074C4F" w:rsidRDefault="00074C4F">
      <w:pPr>
        <w:spacing w:line="271" w:lineRule="auto"/>
        <w:ind w:left="820" w:right="820"/>
        <w:jc w:val="both"/>
        <w:rPr>
          <w:rFonts w:eastAsia="Times New Roman"/>
          <w:color w:val="393939"/>
        </w:rPr>
      </w:pPr>
    </w:p>
    <w:p w14:paraId="05C408C6" w14:textId="4FAE38C3" w:rsidR="009E288D" w:rsidRDefault="00572829">
      <w:pPr>
        <w:spacing w:line="271" w:lineRule="auto"/>
        <w:ind w:left="820" w:right="820"/>
        <w:jc w:val="both"/>
        <w:rPr>
          <w:sz w:val="20"/>
          <w:szCs w:val="20"/>
        </w:rPr>
      </w:pPr>
      <w:r>
        <w:rPr>
          <w:rFonts w:eastAsia="Times New Roman"/>
          <w:color w:val="393939"/>
        </w:rPr>
        <w:t>Se entiende superada la evaluación parcial obteniendo una media igual o superior a 5 sobre 10</w:t>
      </w:r>
      <w:r w:rsidR="00EA4C62">
        <w:rPr>
          <w:rFonts w:eastAsia="Times New Roman"/>
          <w:color w:val="393939"/>
        </w:rPr>
        <w:t>, siempre que tengan al menos un 4 en cada una de las partes</w:t>
      </w:r>
      <w:r>
        <w:rPr>
          <w:rFonts w:eastAsia="Times New Roman"/>
          <w:color w:val="393939"/>
        </w:rPr>
        <w:t>.</w:t>
      </w:r>
    </w:p>
    <w:p w14:paraId="4C91392B" w14:textId="77777777" w:rsidR="009E288D" w:rsidRDefault="009E288D">
      <w:pPr>
        <w:spacing w:line="311" w:lineRule="exact"/>
        <w:rPr>
          <w:sz w:val="20"/>
          <w:szCs w:val="20"/>
        </w:rPr>
      </w:pPr>
    </w:p>
    <w:p w14:paraId="7A4B0B06" w14:textId="77777777" w:rsidR="009E288D" w:rsidRDefault="00572829">
      <w:pPr>
        <w:spacing w:line="273" w:lineRule="auto"/>
        <w:ind w:left="820" w:right="820"/>
        <w:jc w:val="both"/>
        <w:rPr>
          <w:sz w:val="20"/>
          <w:szCs w:val="20"/>
        </w:rPr>
      </w:pPr>
      <w:r>
        <w:rPr>
          <w:rFonts w:eastAsia="Times New Roman"/>
          <w:color w:val="393939"/>
        </w:rPr>
        <w:t>1º Evaluación final: media de las dos evaluaciones parciales siempre que cada una de ellas esté superada. De haber alguna evaluación parcial no superada, el alumnado deberá asistir durante el periodo extraordinario establecido para el fin de recuperación. En este periodo sólo se le exigirá aquellas actividades entregadas anteriormente y no superadas, ofreciéndole la oportunidad de mejorarlas y superar así el módulo profesional.</w:t>
      </w:r>
    </w:p>
    <w:p w14:paraId="2BF2CE4E" w14:textId="77777777" w:rsidR="009E288D" w:rsidRDefault="009E288D">
      <w:pPr>
        <w:spacing w:line="309" w:lineRule="exact"/>
        <w:rPr>
          <w:sz w:val="20"/>
          <w:szCs w:val="20"/>
        </w:rPr>
      </w:pPr>
    </w:p>
    <w:p w14:paraId="1CE15A2F" w14:textId="77777777" w:rsidR="009E288D" w:rsidRDefault="00572829" w:rsidP="00A7321C">
      <w:pPr>
        <w:spacing w:line="273" w:lineRule="auto"/>
        <w:ind w:left="820" w:right="820"/>
        <w:jc w:val="both"/>
        <w:rPr>
          <w:sz w:val="20"/>
          <w:szCs w:val="20"/>
        </w:rPr>
      </w:pPr>
      <w:r>
        <w:rPr>
          <w:rFonts w:eastAsia="Times New Roman"/>
          <w:color w:val="393939"/>
        </w:rPr>
        <w:t>2º Evaluación final: se tendrá en cuenta las evaluaciones parciales superadas y las distintas actividades superadas satisfactoriamente, debiendo el alumno superar únicamente aquellas que anteriormente habían sido calificadas como no superadas. La calificación final será el cálculo de la media aritmética de ambas evaluaciones parciales una vez recalculadas con la aportación de las actividades pendientes de superar.</w:t>
      </w:r>
    </w:p>
    <w:p w14:paraId="0C4D7A5E" w14:textId="77777777" w:rsidR="009E288D" w:rsidRDefault="009E288D">
      <w:pPr>
        <w:spacing w:line="200" w:lineRule="exact"/>
        <w:rPr>
          <w:sz w:val="20"/>
          <w:szCs w:val="20"/>
        </w:rPr>
      </w:pPr>
    </w:p>
    <w:p w14:paraId="135C31F5" w14:textId="77777777" w:rsidR="009E288D" w:rsidRDefault="009E288D">
      <w:pPr>
        <w:spacing w:line="200" w:lineRule="exact"/>
        <w:rPr>
          <w:sz w:val="20"/>
          <w:szCs w:val="20"/>
        </w:rPr>
      </w:pPr>
    </w:p>
    <w:p w14:paraId="52F53442" w14:textId="77777777" w:rsidR="009E288D" w:rsidRDefault="009E288D">
      <w:pPr>
        <w:spacing w:line="200" w:lineRule="exact"/>
        <w:rPr>
          <w:sz w:val="20"/>
          <w:szCs w:val="20"/>
        </w:rPr>
      </w:pPr>
    </w:p>
    <w:p w14:paraId="23E2A0EB" w14:textId="77777777" w:rsidR="009E288D" w:rsidRPr="00B960FA" w:rsidRDefault="00572829" w:rsidP="00B960FA">
      <w:pPr>
        <w:pStyle w:val="Ttulo2"/>
        <w:rPr>
          <w:szCs w:val="20"/>
        </w:rPr>
      </w:pPr>
      <w:bookmarkStart w:id="20" w:name="page14"/>
      <w:bookmarkStart w:id="21" w:name="_Toc83455940"/>
      <w:bookmarkEnd w:id="20"/>
      <w:r w:rsidRPr="00B960FA">
        <w:rPr>
          <w:szCs w:val="24"/>
        </w:rPr>
        <w:t>Medidas de recuperación.</w:t>
      </w:r>
      <w:bookmarkEnd w:id="21"/>
    </w:p>
    <w:p w14:paraId="48442226" w14:textId="77777777" w:rsidR="009E288D" w:rsidRDefault="009E288D">
      <w:pPr>
        <w:spacing w:line="174" w:lineRule="exact"/>
        <w:rPr>
          <w:sz w:val="20"/>
          <w:szCs w:val="20"/>
        </w:rPr>
      </w:pPr>
    </w:p>
    <w:p w14:paraId="78DEF048" w14:textId="77777777" w:rsidR="009E288D" w:rsidRDefault="00572829">
      <w:pPr>
        <w:spacing w:line="272" w:lineRule="auto"/>
        <w:ind w:left="820" w:right="820" w:firstLine="720"/>
        <w:jc w:val="both"/>
        <w:rPr>
          <w:sz w:val="20"/>
          <w:szCs w:val="20"/>
        </w:rPr>
      </w:pPr>
      <w:r>
        <w:rPr>
          <w:rFonts w:eastAsia="Times New Roman"/>
          <w:color w:val="393939"/>
        </w:rPr>
        <w:t>Quienes no obtengan la calificación positiva en algunas de las evaluaciones parciales deberá asistir al periodo extraordinario de recuperación para disponer de la oportunidad de mejorar aquellas actividades que no hubieran obtenido una calificación positiva, incorporándose la nueva calificación obtenida al cálculo de nota media y final.</w:t>
      </w:r>
    </w:p>
    <w:p w14:paraId="1BB4EA40" w14:textId="77777777" w:rsidR="009E288D" w:rsidRDefault="009E288D">
      <w:pPr>
        <w:spacing w:line="200" w:lineRule="exact"/>
        <w:rPr>
          <w:sz w:val="20"/>
          <w:szCs w:val="20"/>
        </w:rPr>
      </w:pPr>
    </w:p>
    <w:p w14:paraId="068B68E7" w14:textId="77777777" w:rsidR="009E288D" w:rsidRDefault="009E288D">
      <w:pPr>
        <w:spacing w:line="200" w:lineRule="exact"/>
        <w:rPr>
          <w:sz w:val="20"/>
          <w:szCs w:val="20"/>
        </w:rPr>
      </w:pPr>
    </w:p>
    <w:p w14:paraId="2D441C9E" w14:textId="77777777" w:rsidR="009E288D" w:rsidRDefault="00572829" w:rsidP="00160629">
      <w:pPr>
        <w:pStyle w:val="Ttulo1"/>
        <w:rPr>
          <w:sz w:val="20"/>
          <w:szCs w:val="20"/>
        </w:rPr>
      </w:pPr>
      <w:bookmarkStart w:id="22" w:name="_Toc83455941"/>
      <w:r>
        <w:rPr>
          <w:rFonts w:eastAsia="Times New Roman"/>
        </w:rPr>
        <w:t>Atención a la diversidad.</w:t>
      </w:r>
      <w:bookmarkEnd w:id="22"/>
    </w:p>
    <w:p w14:paraId="290AA3CE" w14:textId="77777777" w:rsidR="009E288D" w:rsidRDefault="009E288D">
      <w:pPr>
        <w:spacing w:line="175" w:lineRule="exact"/>
        <w:rPr>
          <w:sz w:val="20"/>
          <w:szCs w:val="20"/>
        </w:rPr>
      </w:pPr>
    </w:p>
    <w:p w14:paraId="183AD77A" w14:textId="77777777" w:rsidR="009E288D" w:rsidRDefault="00572829">
      <w:pPr>
        <w:spacing w:line="273" w:lineRule="auto"/>
        <w:ind w:left="820" w:right="820" w:firstLine="719"/>
        <w:jc w:val="both"/>
        <w:rPr>
          <w:sz w:val="20"/>
          <w:szCs w:val="20"/>
        </w:rPr>
      </w:pPr>
      <w:r>
        <w:rPr>
          <w:rFonts w:eastAsia="Times New Roman"/>
          <w:color w:val="393939"/>
        </w:rPr>
        <w:t>En todo momento se tendrá en cuenta la diversidad existente en el aula entre la totalidad del alumnado, ofreciendo alternativas adecuadas al estilo de aprendizaje del alumnado (Modelo VAK, Estilos de Aprendizaje de Kolb) de forma que la presencia de distintos ritmos y estilos de aprendizaje así como otras casuísticas que se presentaran le sean dadas respuesta adecuadamente realizando las adaptaciones necesarias en los procesos de enseñanza aprendizaje así como en los recursos a nuestro alcance.</w:t>
      </w:r>
    </w:p>
    <w:p w14:paraId="24691B4B" w14:textId="77777777" w:rsidR="009E288D" w:rsidRDefault="009E288D">
      <w:pPr>
        <w:spacing w:line="200" w:lineRule="exact"/>
        <w:rPr>
          <w:sz w:val="20"/>
          <w:szCs w:val="20"/>
        </w:rPr>
      </w:pPr>
    </w:p>
    <w:p w14:paraId="6F48DA05" w14:textId="77777777" w:rsidR="009E288D" w:rsidRDefault="009E288D">
      <w:pPr>
        <w:spacing w:line="200" w:lineRule="exact"/>
        <w:rPr>
          <w:sz w:val="20"/>
          <w:szCs w:val="20"/>
        </w:rPr>
      </w:pPr>
    </w:p>
    <w:p w14:paraId="58E0E07C" w14:textId="77777777" w:rsidR="009E288D" w:rsidRDefault="009E288D">
      <w:pPr>
        <w:spacing w:line="296" w:lineRule="exact"/>
        <w:rPr>
          <w:sz w:val="20"/>
          <w:szCs w:val="20"/>
        </w:rPr>
      </w:pPr>
    </w:p>
    <w:p w14:paraId="4610D9D3" w14:textId="77777777" w:rsidR="009E288D" w:rsidRDefault="00572829" w:rsidP="00160629">
      <w:pPr>
        <w:pStyle w:val="Ttulo1"/>
        <w:rPr>
          <w:sz w:val="20"/>
          <w:szCs w:val="20"/>
        </w:rPr>
      </w:pPr>
      <w:bookmarkStart w:id="23" w:name="_Toc83455942"/>
      <w:r>
        <w:rPr>
          <w:rFonts w:eastAsia="Times New Roman"/>
        </w:rPr>
        <w:t>Recursos didácticos.</w:t>
      </w:r>
      <w:bookmarkEnd w:id="23"/>
    </w:p>
    <w:p w14:paraId="0F815942" w14:textId="77777777" w:rsidR="009E288D" w:rsidRDefault="009E288D">
      <w:pPr>
        <w:spacing w:line="177" w:lineRule="exact"/>
        <w:rPr>
          <w:sz w:val="20"/>
          <w:szCs w:val="20"/>
        </w:rPr>
      </w:pPr>
    </w:p>
    <w:p w14:paraId="7049F823" w14:textId="77777777" w:rsidR="009E288D" w:rsidRDefault="00572829" w:rsidP="00142D08">
      <w:pPr>
        <w:spacing w:line="262" w:lineRule="auto"/>
        <w:ind w:left="820" w:right="820"/>
        <w:jc w:val="both"/>
        <w:rPr>
          <w:sz w:val="20"/>
          <w:szCs w:val="20"/>
        </w:rPr>
      </w:pPr>
      <w:r>
        <w:rPr>
          <w:rFonts w:eastAsia="Times New Roman"/>
          <w:color w:val="393939"/>
        </w:rPr>
        <w:t>Los recursos que se emplearán para trabajar los contenidos serán diversos y sobre todo de actualidad.</w:t>
      </w:r>
    </w:p>
    <w:p w14:paraId="60C15BA3" w14:textId="77777777" w:rsidR="009E288D" w:rsidRDefault="009E288D">
      <w:pPr>
        <w:spacing w:line="307" w:lineRule="exact"/>
        <w:rPr>
          <w:sz w:val="20"/>
          <w:szCs w:val="20"/>
        </w:rPr>
      </w:pPr>
    </w:p>
    <w:p w14:paraId="74E55F0B" w14:textId="77777777" w:rsidR="009E288D" w:rsidRPr="00A7321C" w:rsidRDefault="00A7321C" w:rsidP="00142D08">
      <w:pPr>
        <w:pStyle w:val="Prrafodelista"/>
        <w:numPr>
          <w:ilvl w:val="0"/>
          <w:numId w:val="19"/>
        </w:numPr>
        <w:tabs>
          <w:tab w:val="left" w:pos="1540"/>
        </w:tabs>
        <w:ind w:left="1540"/>
        <w:rPr>
          <w:rFonts w:eastAsia="Times New Roman"/>
          <w:color w:val="393939"/>
        </w:rPr>
      </w:pPr>
      <w:proofErr w:type="spellStart"/>
      <w:r w:rsidRPr="00A7321C">
        <w:rPr>
          <w:rFonts w:eastAsia="Times New Roman"/>
          <w:color w:val="393939"/>
        </w:rPr>
        <w:lastRenderedPageBreak/>
        <w:t>Aules</w:t>
      </w:r>
      <w:proofErr w:type="spellEnd"/>
      <w:r w:rsidR="00572829" w:rsidRPr="00A7321C">
        <w:rPr>
          <w:rFonts w:eastAsia="Times New Roman"/>
          <w:color w:val="393939"/>
        </w:rPr>
        <w:t>. Como entorno virtual de aprendizaje (EVA).</w:t>
      </w:r>
    </w:p>
    <w:p w14:paraId="1E7C193E" w14:textId="77777777" w:rsidR="009E288D" w:rsidRDefault="009E288D" w:rsidP="00142D08">
      <w:pPr>
        <w:spacing w:line="37" w:lineRule="exact"/>
        <w:ind w:left="820"/>
        <w:rPr>
          <w:rFonts w:eastAsia="Times New Roman"/>
          <w:color w:val="393939"/>
        </w:rPr>
      </w:pPr>
    </w:p>
    <w:p w14:paraId="19E116E6" w14:textId="77777777" w:rsidR="009E288D" w:rsidRDefault="00572829" w:rsidP="00142D08">
      <w:pPr>
        <w:numPr>
          <w:ilvl w:val="0"/>
          <w:numId w:val="18"/>
        </w:numPr>
        <w:tabs>
          <w:tab w:val="left" w:pos="1540"/>
        </w:tabs>
        <w:ind w:left="1540"/>
        <w:rPr>
          <w:rFonts w:eastAsia="Times New Roman"/>
          <w:color w:val="393939"/>
        </w:rPr>
      </w:pPr>
      <w:r>
        <w:rPr>
          <w:rFonts w:eastAsia="Times New Roman"/>
          <w:color w:val="393939"/>
        </w:rPr>
        <w:t>Software de virtualización.</w:t>
      </w:r>
    </w:p>
    <w:p w14:paraId="6B3831F2" w14:textId="77777777" w:rsidR="009E288D" w:rsidRDefault="009E288D" w:rsidP="00142D08">
      <w:pPr>
        <w:spacing w:line="37" w:lineRule="exact"/>
        <w:ind w:left="820"/>
        <w:rPr>
          <w:rFonts w:eastAsia="Times New Roman"/>
          <w:color w:val="393939"/>
        </w:rPr>
      </w:pPr>
    </w:p>
    <w:p w14:paraId="65E0FA30" w14:textId="77777777" w:rsidR="009E288D" w:rsidRDefault="00572829" w:rsidP="00142D08">
      <w:pPr>
        <w:numPr>
          <w:ilvl w:val="0"/>
          <w:numId w:val="18"/>
        </w:numPr>
        <w:tabs>
          <w:tab w:val="left" w:pos="1540"/>
        </w:tabs>
        <w:ind w:left="1540"/>
        <w:rPr>
          <w:rFonts w:eastAsia="Times New Roman"/>
          <w:color w:val="393939"/>
        </w:rPr>
      </w:pPr>
      <w:r>
        <w:rPr>
          <w:rFonts w:eastAsia="Times New Roman"/>
          <w:color w:val="393939"/>
        </w:rPr>
        <w:t>Ordenadores de aula (y de alumnado si lo desean).</w:t>
      </w:r>
    </w:p>
    <w:p w14:paraId="02EAE539" w14:textId="77777777" w:rsidR="009E288D" w:rsidRDefault="009E288D" w:rsidP="00142D08">
      <w:pPr>
        <w:spacing w:line="37" w:lineRule="exact"/>
        <w:ind w:left="820"/>
        <w:rPr>
          <w:rFonts w:eastAsia="Times New Roman"/>
          <w:color w:val="393939"/>
        </w:rPr>
      </w:pPr>
    </w:p>
    <w:p w14:paraId="086870C3" w14:textId="77777777" w:rsidR="009E288D" w:rsidRDefault="00572829" w:rsidP="00142D08">
      <w:pPr>
        <w:numPr>
          <w:ilvl w:val="0"/>
          <w:numId w:val="18"/>
        </w:numPr>
        <w:tabs>
          <w:tab w:val="left" w:pos="1540"/>
        </w:tabs>
        <w:ind w:left="1540"/>
        <w:rPr>
          <w:rFonts w:eastAsia="Times New Roman"/>
          <w:color w:val="393939"/>
        </w:rPr>
      </w:pPr>
      <w:r>
        <w:rPr>
          <w:rFonts w:eastAsia="Times New Roman"/>
          <w:color w:val="393939"/>
        </w:rPr>
        <w:t>Literatura especializada en la materia.</w:t>
      </w:r>
    </w:p>
    <w:p w14:paraId="29BA8D09" w14:textId="77777777" w:rsidR="009E288D" w:rsidRDefault="009E288D" w:rsidP="00142D08">
      <w:pPr>
        <w:spacing w:line="39" w:lineRule="exact"/>
        <w:ind w:left="820"/>
        <w:rPr>
          <w:rFonts w:eastAsia="Times New Roman"/>
          <w:color w:val="393939"/>
        </w:rPr>
      </w:pPr>
    </w:p>
    <w:p w14:paraId="74C15279" w14:textId="77777777" w:rsidR="009E288D" w:rsidRDefault="00572829" w:rsidP="00142D08">
      <w:pPr>
        <w:numPr>
          <w:ilvl w:val="0"/>
          <w:numId w:val="18"/>
        </w:numPr>
        <w:tabs>
          <w:tab w:val="left" w:pos="1540"/>
        </w:tabs>
        <w:ind w:left="1540"/>
        <w:rPr>
          <w:rFonts w:eastAsia="Times New Roman"/>
          <w:color w:val="393939"/>
        </w:rPr>
      </w:pPr>
      <w:r>
        <w:rPr>
          <w:rFonts w:eastAsia="Times New Roman"/>
          <w:color w:val="393939"/>
        </w:rPr>
        <w:t>Artículos publicados en revistas científicas.</w:t>
      </w:r>
    </w:p>
    <w:p w14:paraId="3785D019" w14:textId="77777777" w:rsidR="009E288D" w:rsidRDefault="009E288D" w:rsidP="00142D08">
      <w:pPr>
        <w:spacing w:line="37" w:lineRule="exact"/>
        <w:ind w:left="820"/>
        <w:rPr>
          <w:rFonts w:eastAsia="Times New Roman"/>
          <w:color w:val="393939"/>
        </w:rPr>
      </w:pPr>
    </w:p>
    <w:p w14:paraId="238D331D" w14:textId="77777777" w:rsidR="009E288D" w:rsidRDefault="00572829" w:rsidP="00142D08">
      <w:pPr>
        <w:numPr>
          <w:ilvl w:val="0"/>
          <w:numId w:val="18"/>
        </w:numPr>
        <w:tabs>
          <w:tab w:val="left" w:pos="1540"/>
        </w:tabs>
        <w:ind w:left="1540"/>
        <w:rPr>
          <w:rFonts w:eastAsia="Times New Roman"/>
          <w:color w:val="393939"/>
        </w:rPr>
      </w:pPr>
      <w:r>
        <w:rPr>
          <w:rFonts w:eastAsia="Times New Roman"/>
          <w:color w:val="393939"/>
        </w:rPr>
        <w:t>Apuntes confeccionados por el profesor.</w:t>
      </w:r>
    </w:p>
    <w:p w14:paraId="7AEEA5D1" w14:textId="77777777" w:rsidR="009E288D" w:rsidRDefault="009E288D" w:rsidP="00142D08">
      <w:pPr>
        <w:spacing w:line="37" w:lineRule="exact"/>
        <w:ind w:left="820"/>
        <w:rPr>
          <w:rFonts w:eastAsia="Times New Roman"/>
          <w:color w:val="393939"/>
        </w:rPr>
      </w:pPr>
    </w:p>
    <w:p w14:paraId="305C2B4D" w14:textId="77777777" w:rsidR="009E288D" w:rsidRPr="00A7321C" w:rsidRDefault="00572829" w:rsidP="00142D08">
      <w:pPr>
        <w:numPr>
          <w:ilvl w:val="0"/>
          <w:numId w:val="18"/>
        </w:numPr>
        <w:tabs>
          <w:tab w:val="left" w:pos="1540"/>
        </w:tabs>
        <w:ind w:left="1540"/>
        <w:rPr>
          <w:sz w:val="20"/>
          <w:szCs w:val="20"/>
        </w:rPr>
      </w:pPr>
      <w:r w:rsidRPr="00A7321C">
        <w:rPr>
          <w:rFonts w:eastAsia="Times New Roman"/>
          <w:color w:val="393939"/>
        </w:rPr>
        <w:t>Recursos web relacionados con los contenidos.</w:t>
      </w:r>
    </w:p>
    <w:sectPr w:rsidR="009E288D" w:rsidRPr="00A7321C" w:rsidSect="009E288D">
      <w:type w:val="continuous"/>
      <w:pgSz w:w="11900" w:h="16840"/>
      <w:pgMar w:top="720" w:right="1440" w:bottom="208" w:left="1440" w:header="0" w:footer="0" w:gutter="0"/>
      <w:cols w:space="720" w:equalWidth="0">
        <w:col w:w="90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31B"/>
    <w:multiLevelType w:val="hybridMultilevel"/>
    <w:tmpl w:val="2FB6E3A2"/>
    <w:lvl w:ilvl="0" w:tplc="80AE24D0">
      <w:start w:val="10"/>
      <w:numFmt w:val="lowerLetter"/>
      <w:lvlText w:val="%1)"/>
      <w:lvlJc w:val="left"/>
    </w:lvl>
    <w:lvl w:ilvl="1" w:tplc="98462350">
      <w:numFmt w:val="decimal"/>
      <w:lvlText w:val=""/>
      <w:lvlJc w:val="left"/>
    </w:lvl>
    <w:lvl w:ilvl="2" w:tplc="162E4068">
      <w:numFmt w:val="decimal"/>
      <w:lvlText w:val=""/>
      <w:lvlJc w:val="left"/>
    </w:lvl>
    <w:lvl w:ilvl="3" w:tplc="391C43B8">
      <w:numFmt w:val="decimal"/>
      <w:lvlText w:val=""/>
      <w:lvlJc w:val="left"/>
    </w:lvl>
    <w:lvl w:ilvl="4" w:tplc="60168C0E">
      <w:numFmt w:val="decimal"/>
      <w:lvlText w:val=""/>
      <w:lvlJc w:val="left"/>
    </w:lvl>
    <w:lvl w:ilvl="5" w:tplc="6E1C876E">
      <w:numFmt w:val="decimal"/>
      <w:lvlText w:val=""/>
      <w:lvlJc w:val="left"/>
    </w:lvl>
    <w:lvl w:ilvl="6" w:tplc="180E2F46">
      <w:numFmt w:val="decimal"/>
      <w:lvlText w:val=""/>
      <w:lvlJc w:val="left"/>
    </w:lvl>
    <w:lvl w:ilvl="7" w:tplc="202EF56E">
      <w:numFmt w:val="decimal"/>
      <w:lvlText w:val=""/>
      <w:lvlJc w:val="left"/>
    </w:lvl>
    <w:lvl w:ilvl="8" w:tplc="1C626624">
      <w:numFmt w:val="decimal"/>
      <w:lvlText w:val=""/>
      <w:lvlJc w:val="left"/>
    </w:lvl>
  </w:abstractNum>
  <w:abstractNum w:abstractNumId="1" w15:restartNumberingAfterBreak="0">
    <w:nsid w:val="07D11131"/>
    <w:multiLevelType w:val="hybridMultilevel"/>
    <w:tmpl w:val="4DF2A2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ED7263"/>
    <w:multiLevelType w:val="hybridMultilevel"/>
    <w:tmpl w:val="ADFADFB6"/>
    <w:lvl w:ilvl="0" w:tplc="E20A3198">
      <w:start w:val="1"/>
      <w:numFmt w:val="lowerLetter"/>
      <w:lvlText w:val="%1)"/>
      <w:lvlJc w:val="left"/>
    </w:lvl>
    <w:lvl w:ilvl="1" w:tplc="FDD8D4C4">
      <w:numFmt w:val="decimal"/>
      <w:lvlText w:val=""/>
      <w:lvlJc w:val="left"/>
    </w:lvl>
    <w:lvl w:ilvl="2" w:tplc="1CA8B1A4">
      <w:numFmt w:val="decimal"/>
      <w:lvlText w:val=""/>
      <w:lvlJc w:val="left"/>
    </w:lvl>
    <w:lvl w:ilvl="3" w:tplc="70FE41EE">
      <w:numFmt w:val="decimal"/>
      <w:lvlText w:val=""/>
      <w:lvlJc w:val="left"/>
    </w:lvl>
    <w:lvl w:ilvl="4" w:tplc="AFFCECC0">
      <w:numFmt w:val="decimal"/>
      <w:lvlText w:val=""/>
      <w:lvlJc w:val="left"/>
    </w:lvl>
    <w:lvl w:ilvl="5" w:tplc="47DC21AE">
      <w:numFmt w:val="decimal"/>
      <w:lvlText w:val=""/>
      <w:lvlJc w:val="left"/>
    </w:lvl>
    <w:lvl w:ilvl="6" w:tplc="53E25FDE">
      <w:numFmt w:val="decimal"/>
      <w:lvlText w:val=""/>
      <w:lvlJc w:val="left"/>
    </w:lvl>
    <w:lvl w:ilvl="7" w:tplc="2C7CEADA">
      <w:numFmt w:val="decimal"/>
      <w:lvlText w:val=""/>
      <w:lvlJc w:val="left"/>
    </w:lvl>
    <w:lvl w:ilvl="8" w:tplc="58B807BC">
      <w:numFmt w:val="decimal"/>
      <w:lvlText w:val=""/>
      <w:lvlJc w:val="left"/>
    </w:lvl>
  </w:abstractNum>
  <w:abstractNum w:abstractNumId="3" w15:restartNumberingAfterBreak="0">
    <w:nsid w:val="109CF92E"/>
    <w:multiLevelType w:val="hybridMultilevel"/>
    <w:tmpl w:val="23BC5192"/>
    <w:lvl w:ilvl="0" w:tplc="D8864D80">
      <w:start w:val="1"/>
      <w:numFmt w:val="lowerLetter"/>
      <w:lvlText w:val="%1)"/>
      <w:lvlJc w:val="left"/>
    </w:lvl>
    <w:lvl w:ilvl="1" w:tplc="8ED64F96">
      <w:numFmt w:val="decimal"/>
      <w:lvlText w:val=""/>
      <w:lvlJc w:val="left"/>
    </w:lvl>
    <w:lvl w:ilvl="2" w:tplc="B69276C2">
      <w:numFmt w:val="decimal"/>
      <w:lvlText w:val=""/>
      <w:lvlJc w:val="left"/>
    </w:lvl>
    <w:lvl w:ilvl="3" w:tplc="8D6867D8">
      <w:numFmt w:val="decimal"/>
      <w:lvlText w:val=""/>
      <w:lvlJc w:val="left"/>
    </w:lvl>
    <w:lvl w:ilvl="4" w:tplc="2C8C69D2">
      <w:numFmt w:val="decimal"/>
      <w:lvlText w:val=""/>
      <w:lvlJc w:val="left"/>
    </w:lvl>
    <w:lvl w:ilvl="5" w:tplc="2E96749E">
      <w:numFmt w:val="decimal"/>
      <w:lvlText w:val=""/>
      <w:lvlJc w:val="left"/>
    </w:lvl>
    <w:lvl w:ilvl="6" w:tplc="5486FC50">
      <w:numFmt w:val="decimal"/>
      <w:lvlText w:val=""/>
      <w:lvlJc w:val="left"/>
    </w:lvl>
    <w:lvl w:ilvl="7" w:tplc="0BF04BC0">
      <w:numFmt w:val="decimal"/>
      <w:lvlText w:val=""/>
      <w:lvlJc w:val="left"/>
    </w:lvl>
    <w:lvl w:ilvl="8" w:tplc="51D255EC">
      <w:numFmt w:val="decimal"/>
      <w:lvlText w:val=""/>
      <w:lvlJc w:val="left"/>
    </w:lvl>
  </w:abstractNum>
  <w:abstractNum w:abstractNumId="4" w15:restartNumberingAfterBreak="0">
    <w:nsid w:val="1190CDE7"/>
    <w:multiLevelType w:val="hybridMultilevel"/>
    <w:tmpl w:val="8D4645C4"/>
    <w:lvl w:ilvl="0" w:tplc="D11CB1D2">
      <w:start w:val="1"/>
      <w:numFmt w:val="bullet"/>
      <w:lvlText w:val=" "/>
      <w:lvlJc w:val="left"/>
    </w:lvl>
    <w:lvl w:ilvl="1" w:tplc="38F6A21A">
      <w:numFmt w:val="decimal"/>
      <w:lvlText w:val=""/>
      <w:lvlJc w:val="left"/>
    </w:lvl>
    <w:lvl w:ilvl="2" w:tplc="6D946874">
      <w:numFmt w:val="decimal"/>
      <w:lvlText w:val=""/>
      <w:lvlJc w:val="left"/>
    </w:lvl>
    <w:lvl w:ilvl="3" w:tplc="86A4D328">
      <w:numFmt w:val="decimal"/>
      <w:lvlText w:val=""/>
      <w:lvlJc w:val="left"/>
    </w:lvl>
    <w:lvl w:ilvl="4" w:tplc="519EA910">
      <w:numFmt w:val="decimal"/>
      <w:lvlText w:val=""/>
      <w:lvlJc w:val="left"/>
    </w:lvl>
    <w:lvl w:ilvl="5" w:tplc="7EACEAEE">
      <w:numFmt w:val="decimal"/>
      <w:lvlText w:val=""/>
      <w:lvlJc w:val="left"/>
    </w:lvl>
    <w:lvl w:ilvl="6" w:tplc="379CE128">
      <w:numFmt w:val="decimal"/>
      <w:lvlText w:val=""/>
      <w:lvlJc w:val="left"/>
    </w:lvl>
    <w:lvl w:ilvl="7" w:tplc="4944296A">
      <w:numFmt w:val="decimal"/>
      <w:lvlText w:val=""/>
      <w:lvlJc w:val="left"/>
    </w:lvl>
    <w:lvl w:ilvl="8" w:tplc="19761002">
      <w:numFmt w:val="decimal"/>
      <w:lvlText w:val=""/>
      <w:lvlJc w:val="left"/>
    </w:lvl>
  </w:abstractNum>
  <w:abstractNum w:abstractNumId="5" w15:restartNumberingAfterBreak="0">
    <w:nsid w:val="12200854"/>
    <w:multiLevelType w:val="hybridMultilevel"/>
    <w:tmpl w:val="A43C41D0"/>
    <w:lvl w:ilvl="0" w:tplc="5502BB2A">
      <w:start w:val="13"/>
      <w:numFmt w:val="lowerLetter"/>
      <w:lvlText w:val="%1)"/>
      <w:lvlJc w:val="left"/>
    </w:lvl>
    <w:lvl w:ilvl="1" w:tplc="F29CD976">
      <w:numFmt w:val="decimal"/>
      <w:lvlText w:val=""/>
      <w:lvlJc w:val="left"/>
    </w:lvl>
    <w:lvl w:ilvl="2" w:tplc="1F86D70A">
      <w:numFmt w:val="decimal"/>
      <w:lvlText w:val=""/>
      <w:lvlJc w:val="left"/>
    </w:lvl>
    <w:lvl w:ilvl="3" w:tplc="57245742">
      <w:numFmt w:val="decimal"/>
      <w:lvlText w:val=""/>
      <w:lvlJc w:val="left"/>
    </w:lvl>
    <w:lvl w:ilvl="4" w:tplc="FF8E7306">
      <w:numFmt w:val="decimal"/>
      <w:lvlText w:val=""/>
      <w:lvlJc w:val="left"/>
    </w:lvl>
    <w:lvl w:ilvl="5" w:tplc="07849ECA">
      <w:numFmt w:val="decimal"/>
      <w:lvlText w:val=""/>
      <w:lvlJc w:val="left"/>
    </w:lvl>
    <w:lvl w:ilvl="6" w:tplc="3E20BC42">
      <w:numFmt w:val="decimal"/>
      <w:lvlText w:val=""/>
      <w:lvlJc w:val="left"/>
    </w:lvl>
    <w:lvl w:ilvl="7" w:tplc="DF2E6478">
      <w:numFmt w:val="decimal"/>
      <w:lvlText w:val=""/>
      <w:lvlJc w:val="left"/>
    </w:lvl>
    <w:lvl w:ilvl="8" w:tplc="DB9C7E42">
      <w:numFmt w:val="decimal"/>
      <w:lvlText w:val=""/>
      <w:lvlJc w:val="left"/>
    </w:lvl>
  </w:abstractNum>
  <w:abstractNum w:abstractNumId="6" w15:restartNumberingAfterBreak="0">
    <w:nsid w:val="140E0F76"/>
    <w:multiLevelType w:val="hybridMultilevel"/>
    <w:tmpl w:val="6B4E1352"/>
    <w:lvl w:ilvl="0" w:tplc="70724470">
      <w:start w:val="1"/>
      <w:numFmt w:val="bullet"/>
      <w:lvlText w:val="-"/>
      <w:lvlJc w:val="left"/>
    </w:lvl>
    <w:lvl w:ilvl="1" w:tplc="E8E09256">
      <w:numFmt w:val="decimal"/>
      <w:lvlText w:val=""/>
      <w:lvlJc w:val="left"/>
    </w:lvl>
    <w:lvl w:ilvl="2" w:tplc="6E680ED4">
      <w:numFmt w:val="decimal"/>
      <w:lvlText w:val=""/>
      <w:lvlJc w:val="left"/>
    </w:lvl>
    <w:lvl w:ilvl="3" w:tplc="38EC39AA">
      <w:numFmt w:val="decimal"/>
      <w:lvlText w:val=""/>
      <w:lvlJc w:val="left"/>
    </w:lvl>
    <w:lvl w:ilvl="4" w:tplc="97F07952">
      <w:numFmt w:val="decimal"/>
      <w:lvlText w:val=""/>
      <w:lvlJc w:val="left"/>
    </w:lvl>
    <w:lvl w:ilvl="5" w:tplc="C29440D4">
      <w:numFmt w:val="decimal"/>
      <w:lvlText w:val=""/>
      <w:lvlJc w:val="left"/>
    </w:lvl>
    <w:lvl w:ilvl="6" w:tplc="5524B364">
      <w:numFmt w:val="decimal"/>
      <w:lvlText w:val=""/>
      <w:lvlJc w:val="left"/>
    </w:lvl>
    <w:lvl w:ilvl="7" w:tplc="8C5049CE">
      <w:numFmt w:val="decimal"/>
      <w:lvlText w:val=""/>
      <w:lvlJc w:val="left"/>
    </w:lvl>
    <w:lvl w:ilvl="8" w:tplc="E3885C1A">
      <w:numFmt w:val="decimal"/>
      <w:lvlText w:val=""/>
      <w:lvlJc w:val="left"/>
    </w:lvl>
  </w:abstractNum>
  <w:abstractNum w:abstractNumId="7" w15:restartNumberingAfterBreak="0">
    <w:nsid w:val="1A0E4091"/>
    <w:multiLevelType w:val="hybridMultilevel"/>
    <w:tmpl w:val="89C8394E"/>
    <w:lvl w:ilvl="0" w:tplc="0C0A000F">
      <w:start w:val="1"/>
      <w:numFmt w:val="decimal"/>
      <w:lvlText w:val="%1."/>
      <w:lvlJc w:val="left"/>
      <w:pPr>
        <w:ind w:left="1540" w:hanging="360"/>
      </w:pPr>
    </w:lvl>
    <w:lvl w:ilvl="1" w:tplc="0C0A0019" w:tentative="1">
      <w:start w:val="1"/>
      <w:numFmt w:val="lowerLetter"/>
      <w:lvlText w:val="%2."/>
      <w:lvlJc w:val="left"/>
      <w:pPr>
        <w:ind w:left="2260" w:hanging="360"/>
      </w:pPr>
    </w:lvl>
    <w:lvl w:ilvl="2" w:tplc="0C0A001B" w:tentative="1">
      <w:start w:val="1"/>
      <w:numFmt w:val="lowerRoman"/>
      <w:lvlText w:val="%3."/>
      <w:lvlJc w:val="right"/>
      <w:pPr>
        <w:ind w:left="2980" w:hanging="180"/>
      </w:pPr>
    </w:lvl>
    <w:lvl w:ilvl="3" w:tplc="0C0A000F" w:tentative="1">
      <w:start w:val="1"/>
      <w:numFmt w:val="decimal"/>
      <w:lvlText w:val="%4."/>
      <w:lvlJc w:val="left"/>
      <w:pPr>
        <w:ind w:left="3700" w:hanging="360"/>
      </w:pPr>
    </w:lvl>
    <w:lvl w:ilvl="4" w:tplc="0C0A0019" w:tentative="1">
      <w:start w:val="1"/>
      <w:numFmt w:val="lowerLetter"/>
      <w:lvlText w:val="%5."/>
      <w:lvlJc w:val="left"/>
      <w:pPr>
        <w:ind w:left="4420" w:hanging="360"/>
      </w:pPr>
    </w:lvl>
    <w:lvl w:ilvl="5" w:tplc="0C0A001B" w:tentative="1">
      <w:start w:val="1"/>
      <w:numFmt w:val="lowerRoman"/>
      <w:lvlText w:val="%6."/>
      <w:lvlJc w:val="right"/>
      <w:pPr>
        <w:ind w:left="5140" w:hanging="180"/>
      </w:pPr>
    </w:lvl>
    <w:lvl w:ilvl="6" w:tplc="0C0A000F" w:tentative="1">
      <w:start w:val="1"/>
      <w:numFmt w:val="decimal"/>
      <w:lvlText w:val="%7."/>
      <w:lvlJc w:val="left"/>
      <w:pPr>
        <w:ind w:left="5860" w:hanging="360"/>
      </w:pPr>
    </w:lvl>
    <w:lvl w:ilvl="7" w:tplc="0C0A0019" w:tentative="1">
      <w:start w:val="1"/>
      <w:numFmt w:val="lowerLetter"/>
      <w:lvlText w:val="%8."/>
      <w:lvlJc w:val="left"/>
      <w:pPr>
        <w:ind w:left="6580" w:hanging="360"/>
      </w:pPr>
    </w:lvl>
    <w:lvl w:ilvl="8" w:tplc="0C0A001B" w:tentative="1">
      <w:start w:val="1"/>
      <w:numFmt w:val="lowerRoman"/>
      <w:lvlText w:val="%9."/>
      <w:lvlJc w:val="right"/>
      <w:pPr>
        <w:ind w:left="7300" w:hanging="180"/>
      </w:pPr>
    </w:lvl>
  </w:abstractNum>
  <w:abstractNum w:abstractNumId="8" w15:restartNumberingAfterBreak="0">
    <w:nsid w:val="1BEFD79F"/>
    <w:multiLevelType w:val="hybridMultilevel"/>
    <w:tmpl w:val="048A6F3A"/>
    <w:lvl w:ilvl="0" w:tplc="6450CEF0">
      <w:start w:val="1"/>
      <w:numFmt w:val="lowerLetter"/>
      <w:lvlText w:val="%1)"/>
      <w:lvlJc w:val="left"/>
    </w:lvl>
    <w:lvl w:ilvl="1" w:tplc="5552C480">
      <w:numFmt w:val="decimal"/>
      <w:lvlText w:val=""/>
      <w:lvlJc w:val="left"/>
    </w:lvl>
    <w:lvl w:ilvl="2" w:tplc="FC088982">
      <w:numFmt w:val="decimal"/>
      <w:lvlText w:val=""/>
      <w:lvlJc w:val="left"/>
    </w:lvl>
    <w:lvl w:ilvl="3" w:tplc="CEEA9BCA">
      <w:numFmt w:val="decimal"/>
      <w:lvlText w:val=""/>
      <w:lvlJc w:val="left"/>
    </w:lvl>
    <w:lvl w:ilvl="4" w:tplc="1388BE38">
      <w:numFmt w:val="decimal"/>
      <w:lvlText w:val=""/>
      <w:lvlJc w:val="left"/>
    </w:lvl>
    <w:lvl w:ilvl="5" w:tplc="F69ECC28">
      <w:numFmt w:val="decimal"/>
      <w:lvlText w:val=""/>
      <w:lvlJc w:val="left"/>
    </w:lvl>
    <w:lvl w:ilvl="6" w:tplc="C4E0677E">
      <w:numFmt w:val="decimal"/>
      <w:lvlText w:val=""/>
      <w:lvlJc w:val="left"/>
    </w:lvl>
    <w:lvl w:ilvl="7" w:tplc="B0CC0C1A">
      <w:numFmt w:val="decimal"/>
      <w:lvlText w:val=""/>
      <w:lvlJc w:val="left"/>
    </w:lvl>
    <w:lvl w:ilvl="8" w:tplc="A3AC6DB2">
      <w:numFmt w:val="decimal"/>
      <w:lvlText w:val=""/>
      <w:lvlJc w:val="left"/>
    </w:lvl>
  </w:abstractNum>
  <w:abstractNum w:abstractNumId="9" w15:restartNumberingAfterBreak="0">
    <w:nsid w:val="1E1E24E0"/>
    <w:multiLevelType w:val="hybridMultilevel"/>
    <w:tmpl w:val="DE24A5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F16E9E8"/>
    <w:multiLevelType w:val="hybridMultilevel"/>
    <w:tmpl w:val="04F0C6FA"/>
    <w:lvl w:ilvl="0" w:tplc="ED628948">
      <w:start w:val="1"/>
      <w:numFmt w:val="bullet"/>
      <w:lvlText w:val=" "/>
      <w:lvlJc w:val="left"/>
    </w:lvl>
    <w:lvl w:ilvl="1" w:tplc="F1BA184A">
      <w:numFmt w:val="decimal"/>
      <w:lvlText w:val=""/>
      <w:lvlJc w:val="left"/>
    </w:lvl>
    <w:lvl w:ilvl="2" w:tplc="0CC8C0BA">
      <w:numFmt w:val="decimal"/>
      <w:lvlText w:val=""/>
      <w:lvlJc w:val="left"/>
    </w:lvl>
    <w:lvl w:ilvl="3" w:tplc="174C21A8">
      <w:numFmt w:val="decimal"/>
      <w:lvlText w:val=""/>
      <w:lvlJc w:val="left"/>
    </w:lvl>
    <w:lvl w:ilvl="4" w:tplc="AC282D6A">
      <w:numFmt w:val="decimal"/>
      <w:lvlText w:val=""/>
      <w:lvlJc w:val="left"/>
    </w:lvl>
    <w:lvl w:ilvl="5" w:tplc="A31E3AC8">
      <w:numFmt w:val="decimal"/>
      <w:lvlText w:val=""/>
      <w:lvlJc w:val="left"/>
    </w:lvl>
    <w:lvl w:ilvl="6" w:tplc="63EA786C">
      <w:numFmt w:val="decimal"/>
      <w:lvlText w:val=""/>
      <w:lvlJc w:val="left"/>
    </w:lvl>
    <w:lvl w:ilvl="7" w:tplc="62C2390E">
      <w:numFmt w:val="decimal"/>
      <w:lvlText w:val=""/>
      <w:lvlJc w:val="left"/>
    </w:lvl>
    <w:lvl w:ilvl="8" w:tplc="2E18D1C2">
      <w:numFmt w:val="decimal"/>
      <w:lvlText w:val=""/>
      <w:lvlJc w:val="left"/>
    </w:lvl>
  </w:abstractNum>
  <w:abstractNum w:abstractNumId="11" w15:restartNumberingAfterBreak="0">
    <w:nsid w:val="1F8434FD"/>
    <w:multiLevelType w:val="hybridMultilevel"/>
    <w:tmpl w:val="F4D2D2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5E45D32"/>
    <w:multiLevelType w:val="hybridMultilevel"/>
    <w:tmpl w:val="7DE66D28"/>
    <w:lvl w:ilvl="0" w:tplc="F386E194">
      <w:start w:val="1"/>
      <w:numFmt w:val="bullet"/>
      <w:lvlText w:val="-"/>
      <w:lvlJc w:val="left"/>
    </w:lvl>
    <w:lvl w:ilvl="1" w:tplc="AFF8590E">
      <w:numFmt w:val="decimal"/>
      <w:lvlText w:val=""/>
      <w:lvlJc w:val="left"/>
    </w:lvl>
    <w:lvl w:ilvl="2" w:tplc="F216E590">
      <w:numFmt w:val="decimal"/>
      <w:lvlText w:val=""/>
      <w:lvlJc w:val="left"/>
    </w:lvl>
    <w:lvl w:ilvl="3" w:tplc="89CCBDEC">
      <w:numFmt w:val="decimal"/>
      <w:lvlText w:val=""/>
      <w:lvlJc w:val="left"/>
    </w:lvl>
    <w:lvl w:ilvl="4" w:tplc="76947A1A">
      <w:numFmt w:val="decimal"/>
      <w:lvlText w:val=""/>
      <w:lvlJc w:val="left"/>
    </w:lvl>
    <w:lvl w:ilvl="5" w:tplc="C51A2D58">
      <w:numFmt w:val="decimal"/>
      <w:lvlText w:val=""/>
      <w:lvlJc w:val="left"/>
    </w:lvl>
    <w:lvl w:ilvl="6" w:tplc="011E549C">
      <w:numFmt w:val="decimal"/>
      <w:lvlText w:val=""/>
      <w:lvlJc w:val="left"/>
    </w:lvl>
    <w:lvl w:ilvl="7" w:tplc="4E8E15D0">
      <w:numFmt w:val="decimal"/>
      <w:lvlText w:val=""/>
      <w:lvlJc w:val="left"/>
    </w:lvl>
    <w:lvl w:ilvl="8" w:tplc="0E0A0C90">
      <w:numFmt w:val="decimal"/>
      <w:lvlText w:val=""/>
      <w:lvlJc w:val="left"/>
    </w:lvl>
  </w:abstractNum>
  <w:abstractNum w:abstractNumId="13" w15:restartNumberingAfterBreak="0">
    <w:nsid w:val="3277413C"/>
    <w:multiLevelType w:val="hybridMultilevel"/>
    <w:tmpl w:val="BD68D6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352255A"/>
    <w:multiLevelType w:val="hybridMultilevel"/>
    <w:tmpl w:val="AD3EBDBA"/>
    <w:lvl w:ilvl="0" w:tplc="2CA63F5A">
      <w:start w:val="1"/>
      <w:numFmt w:val="bullet"/>
      <w:lvlText w:val="-"/>
      <w:lvlJc w:val="left"/>
    </w:lvl>
    <w:lvl w:ilvl="1" w:tplc="BD5ACACC">
      <w:numFmt w:val="decimal"/>
      <w:lvlText w:val=""/>
      <w:lvlJc w:val="left"/>
    </w:lvl>
    <w:lvl w:ilvl="2" w:tplc="6F5EFE6C">
      <w:numFmt w:val="decimal"/>
      <w:lvlText w:val=""/>
      <w:lvlJc w:val="left"/>
    </w:lvl>
    <w:lvl w:ilvl="3" w:tplc="08446788">
      <w:numFmt w:val="decimal"/>
      <w:lvlText w:val=""/>
      <w:lvlJc w:val="left"/>
    </w:lvl>
    <w:lvl w:ilvl="4" w:tplc="6980D7E8">
      <w:numFmt w:val="decimal"/>
      <w:lvlText w:val=""/>
      <w:lvlJc w:val="left"/>
    </w:lvl>
    <w:lvl w:ilvl="5" w:tplc="6FE8A78C">
      <w:numFmt w:val="decimal"/>
      <w:lvlText w:val=""/>
      <w:lvlJc w:val="left"/>
    </w:lvl>
    <w:lvl w:ilvl="6" w:tplc="43AA3270">
      <w:numFmt w:val="decimal"/>
      <w:lvlText w:val=""/>
      <w:lvlJc w:val="left"/>
    </w:lvl>
    <w:lvl w:ilvl="7" w:tplc="4724B8E2">
      <w:numFmt w:val="decimal"/>
      <w:lvlText w:val=""/>
      <w:lvlJc w:val="left"/>
    </w:lvl>
    <w:lvl w:ilvl="8" w:tplc="69AC66EE">
      <w:numFmt w:val="decimal"/>
      <w:lvlText w:val=""/>
      <w:lvlJc w:val="left"/>
    </w:lvl>
  </w:abstractNum>
  <w:abstractNum w:abstractNumId="15" w15:restartNumberingAfterBreak="0">
    <w:nsid w:val="41A7C4C9"/>
    <w:multiLevelType w:val="hybridMultilevel"/>
    <w:tmpl w:val="BF964DD2"/>
    <w:lvl w:ilvl="0" w:tplc="DC24D0AC">
      <w:start w:val="5"/>
      <w:numFmt w:val="lowerLetter"/>
      <w:lvlText w:val="%1)"/>
      <w:lvlJc w:val="left"/>
    </w:lvl>
    <w:lvl w:ilvl="1" w:tplc="02AA9B48">
      <w:numFmt w:val="decimal"/>
      <w:lvlText w:val=""/>
      <w:lvlJc w:val="left"/>
    </w:lvl>
    <w:lvl w:ilvl="2" w:tplc="8D3A7C08">
      <w:numFmt w:val="decimal"/>
      <w:lvlText w:val=""/>
      <w:lvlJc w:val="left"/>
    </w:lvl>
    <w:lvl w:ilvl="3" w:tplc="AE42B57E">
      <w:numFmt w:val="decimal"/>
      <w:lvlText w:val=""/>
      <w:lvlJc w:val="left"/>
    </w:lvl>
    <w:lvl w:ilvl="4" w:tplc="2E3E609A">
      <w:numFmt w:val="decimal"/>
      <w:lvlText w:val=""/>
      <w:lvlJc w:val="left"/>
    </w:lvl>
    <w:lvl w:ilvl="5" w:tplc="910C111E">
      <w:numFmt w:val="decimal"/>
      <w:lvlText w:val=""/>
      <w:lvlJc w:val="left"/>
    </w:lvl>
    <w:lvl w:ilvl="6" w:tplc="F69C77C8">
      <w:numFmt w:val="decimal"/>
      <w:lvlText w:val=""/>
      <w:lvlJc w:val="left"/>
    </w:lvl>
    <w:lvl w:ilvl="7" w:tplc="98F0DEFA">
      <w:numFmt w:val="decimal"/>
      <w:lvlText w:val=""/>
      <w:lvlJc w:val="left"/>
    </w:lvl>
    <w:lvl w:ilvl="8" w:tplc="B9B043B6">
      <w:numFmt w:val="decimal"/>
      <w:lvlText w:val=""/>
      <w:lvlJc w:val="left"/>
    </w:lvl>
  </w:abstractNum>
  <w:abstractNum w:abstractNumId="16" w15:restartNumberingAfterBreak="0">
    <w:nsid w:val="4DB127F8"/>
    <w:multiLevelType w:val="hybridMultilevel"/>
    <w:tmpl w:val="47C835CC"/>
    <w:lvl w:ilvl="0" w:tplc="27EE207E">
      <w:start w:val="1"/>
      <w:numFmt w:val="lowerLetter"/>
      <w:lvlText w:val="%1)"/>
      <w:lvlJc w:val="left"/>
    </w:lvl>
    <w:lvl w:ilvl="1" w:tplc="CD3AD84E">
      <w:numFmt w:val="decimal"/>
      <w:lvlText w:val=""/>
      <w:lvlJc w:val="left"/>
    </w:lvl>
    <w:lvl w:ilvl="2" w:tplc="BF7EC1CC">
      <w:numFmt w:val="decimal"/>
      <w:lvlText w:val=""/>
      <w:lvlJc w:val="left"/>
    </w:lvl>
    <w:lvl w:ilvl="3" w:tplc="43685564">
      <w:numFmt w:val="decimal"/>
      <w:lvlText w:val=""/>
      <w:lvlJc w:val="left"/>
    </w:lvl>
    <w:lvl w:ilvl="4" w:tplc="3BCA1BFC">
      <w:numFmt w:val="decimal"/>
      <w:lvlText w:val=""/>
      <w:lvlJc w:val="left"/>
    </w:lvl>
    <w:lvl w:ilvl="5" w:tplc="D2CEE37E">
      <w:numFmt w:val="decimal"/>
      <w:lvlText w:val=""/>
      <w:lvlJc w:val="left"/>
    </w:lvl>
    <w:lvl w:ilvl="6" w:tplc="12360D1A">
      <w:numFmt w:val="decimal"/>
      <w:lvlText w:val=""/>
      <w:lvlJc w:val="left"/>
    </w:lvl>
    <w:lvl w:ilvl="7" w:tplc="EDE06BDE">
      <w:numFmt w:val="decimal"/>
      <w:lvlText w:val=""/>
      <w:lvlJc w:val="left"/>
    </w:lvl>
    <w:lvl w:ilvl="8" w:tplc="A0BCD38C">
      <w:numFmt w:val="decimal"/>
      <w:lvlText w:val=""/>
      <w:lvlJc w:val="left"/>
    </w:lvl>
  </w:abstractNum>
  <w:abstractNum w:abstractNumId="17" w15:restartNumberingAfterBreak="0">
    <w:nsid w:val="4E6AFB66"/>
    <w:multiLevelType w:val="hybridMultilevel"/>
    <w:tmpl w:val="75000F6A"/>
    <w:lvl w:ilvl="0" w:tplc="A71EBD6E">
      <w:start w:val="4"/>
      <w:numFmt w:val="lowerLetter"/>
      <w:lvlText w:val="%1)"/>
      <w:lvlJc w:val="left"/>
    </w:lvl>
    <w:lvl w:ilvl="1" w:tplc="BD60830C">
      <w:numFmt w:val="decimal"/>
      <w:lvlText w:val=""/>
      <w:lvlJc w:val="left"/>
    </w:lvl>
    <w:lvl w:ilvl="2" w:tplc="E42C148E">
      <w:numFmt w:val="decimal"/>
      <w:lvlText w:val=""/>
      <w:lvlJc w:val="left"/>
    </w:lvl>
    <w:lvl w:ilvl="3" w:tplc="027A84F2">
      <w:numFmt w:val="decimal"/>
      <w:lvlText w:val=""/>
      <w:lvlJc w:val="left"/>
    </w:lvl>
    <w:lvl w:ilvl="4" w:tplc="CB029036">
      <w:numFmt w:val="decimal"/>
      <w:lvlText w:val=""/>
      <w:lvlJc w:val="left"/>
    </w:lvl>
    <w:lvl w:ilvl="5" w:tplc="F3CC5D1C">
      <w:numFmt w:val="decimal"/>
      <w:lvlText w:val=""/>
      <w:lvlJc w:val="left"/>
    </w:lvl>
    <w:lvl w:ilvl="6" w:tplc="6870EB10">
      <w:numFmt w:val="decimal"/>
      <w:lvlText w:val=""/>
      <w:lvlJc w:val="left"/>
    </w:lvl>
    <w:lvl w:ilvl="7" w:tplc="4AFE7FD6">
      <w:numFmt w:val="decimal"/>
      <w:lvlText w:val=""/>
      <w:lvlJc w:val="left"/>
    </w:lvl>
    <w:lvl w:ilvl="8" w:tplc="D996ED76">
      <w:numFmt w:val="decimal"/>
      <w:lvlText w:val=""/>
      <w:lvlJc w:val="left"/>
    </w:lvl>
  </w:abstractNum>
  <w:abstractNum w:abstractNumId="18" w15:restartNumberingAfterBreak="0">
    <w:nsid w:val="5323344A"/>
    <w:multiLevelType w:val="hybridMultilevel"/>
    <w:tmpl w:val="511893D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9" w15:restartNumberingAfterBreak="0">
    <w:nsid w:val="5BD062C2"/>
    <w:multiLevelType w:val="hybridMultilevel"/>
    <w:tmpl w:val="3BFCA15C"/>
    <w:lvl w:ilvl="0" w:tplc="C562C168">
      <w:start w:val="1"/>
      <w:numFmt w:val="lowerLetter"/>
      <w:lvlText w:val="%1)"/>
      <w:lvlJc w:val="left"/>
    </w:lvl>
    <w:lvl w:ilvl="1" w:tplc="2FD8E4E2">
      <w:numFmt w:val="decimal"/>
      <w:lvlText w:val=""/>
      <w:lvlJc w:val="left"/>
    </w:lvl>
    <w:lvl w:ilvl="2" w:tplc="531263D6">
      <w:numFmt w:val="decimal"/>
      <w:lvlText w:val=""/>
      <w:lvlJc w:val="left"/>
    </w:lvl>
    <w:lvl w:ilvl="3" w:tplc="88104A0C">
      <w:numFmt w:val="decimal"/>
      <w:lvlText w:val=""/>
      <w:lvlJc w:val="left"/>
    </w:lvl>
    <w:lvl w:ilvl="4" w:tplc="14F20BAA">
      <w:numFmt w:val="decimal"/>
      <w:lvlText w:val=""/>
      <w:lvlJc w:val="left"/>
    </w:lvl>
    <w:lvl w:ilvl="5" w:tplc="E5A457BC">
      <w:numFmt w:val="decimal"/>
      <w:lvlText w:val=""/>
      <w:lvlJc w:val="left"/>
    </w:lvl>
    <w:lvl w:ilvl="6" w:tplc="4774A5C0">
      <w:numFmt w:val="decimal"/>
      <w:lvlText w:val=""/>
      <w:lvlJc w:val="left"/>
    </w:lvl>
    <w:lvl w:ilvl="7" w:tplc="459E21FC">
      <w:numFmt w:val="decimal"/>
      <w:lvlText w:val=""/>
      <w:lvlJc w:val="left"/>
    </w:lvl>
    <w:lvl w:ilvl="8" w:tplc="10085964">
      <w:numFmt w:val="decimal"/>
      <w:lvlText w:val=""/>
      <w:lvlJc w:val="left"/>
    </w:lvl>
  </w:abstractNum>
  <w:abstractNum w:abstractNumId="20" w15:restartNumberingAfterBreak="0">
    <w:nsid w:val="66EF438D"/>
    <w:multiLevelType w:val="hybridMultilevel"/>
    <w:tmpl w:val="581A4A1E"/>
    <w:lvl w:ilvl="0" w:tplc="F41447F6">
      <w:start w:val="1"/>
      <w:numFmt w:val="bullet"/>
      <w:lvlText w:val=" "/>
      <w:lvlJc w:val="left"/>
    </w:lvl>
    <w:lvl w:ilvl="1" w:tplc="3DBA8DBA">
      <w:numFmt w:val="decimal"/>
      <w:lvlText w:val=""/>
      <w:lvlJc w:val="left"/>
    </w:lvl>
    <w:lvl w:ilvl="2" w:tplc="9D30DA04">
      <w:numFmt w:val="decimal"/>
      <w:lvlText w:val=""/>
      <w:lvlJc w:val="left"/>
    </w:lvl>
    <w:lvl w:ilvl="3" w:tplc="4D483C1E">
      <w:numFmt w:val="decimal"/>
      <w:lvlText w:val=""/>
      <w:lvlJc w:val="left"/>
    </w:lvl>
    <w:lvl w:ilvl="4" w:tplc="BD54E3E8">
      <w:numFmt w:val="decimal"/>
      <w:lvlText w:val=""/>
      <w:lvlJc w:val="left"/>
    </w:lvl>
    <w:lvl w:ilvl="5" w:tplc="00EA6E16">
      <w:numFmt w:val="decimal"/>
      <w:lvlText w:val=""/>
      <w:lvlJc w:val="left"/>
    </w:lvl>
    <w:lvl w:ilvl="6" w:tplc="E19E26A0">
      <w:numFmt w:val="decimal"/>
      <w:lvlText w:val=""/>
      <w:lvlJc w:val="left"/>
    </w:lvl>
    <w:lvl w:ilvl="7" w:tplc="3782D774">
      <w:numFmt w:val="decimal"/>
      <w:lvlText w:val=""/>
      <w:lvlJc w:val="left"/>
    </w:lvl>
    <w:lvl w:ilvl="8" w:tplc="31701134">
      <w:numFmt w:val="decimal"/>
      <w:lvlText w:val=""/>
      <w:lvlJc w:val="left"/>
    </w:lvl>
  </w:abstractNum>
  <w:abstractNum w:abstractNumId="21" w15:restartNumberingAfterBreak="0">
    <w:nsid w:val="6A9D68EA"/>
    <w:multiLevelType w:val="hybridMultilevel"/>
    <w:tmpl w:val="1A14B3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B68079A"/>
    <w:multiLevelType w:val="hybridMultilevel"/>
    <w:tmpl w:val="058E88BE"/>
    <w:lvl w:ilvl="0" w:tplc="7E3A071C">
      <w:start w:val="1"/>
      <w:numFmt w:val="lowerLetter"/>
      <w:lvlText w:val="%1)"/>
      <w:lvlJc w:val="left"/>
    </w:lvl>
    <w:lvl w:ilvl="1" w:tplc="FA80C9AC">
      <w:numFmt w:val="decimal"/>
      <w:lvlText w:val=""/>
      <w:lvlJc w:val="left"/>
    </w:lvl>
    <w:lvl w:ilvl="2" w:tplc="4EF8FA1A">
      <w:numFmt w:val="decimal"/>
      <w:lvlText w:val=""/>
      <w:lvlJc w:val="left"/>
    </w:lvl>
    <w:lvl w:ilvl="3" w:tplc="420E94C8">
      <w:numFmt w:val="decimal"/>
      <w:lvlText w:val=""/>
      <w:lvlJc w:val="left"/>
    </w:lvl>
    <w:lvl w:ilvl="4" w:tplc="6B4C98F8">
      <w:numFmt w:val="decimal"/>
      <w:lvlText w:val=""/>
      <w:lvlJc w:val="left"/>
    </w:lvl>
    <w:lvl w:ilvl="5" w:tplc="0218B688">
      <w:numFmt w:val="decimal"/>
      <w:lvlText w:val=""/>
      <w:lvlJc w:val="left"/>
    </w:lvl>
    <w:lvl w:ilvl="6" w:tplc="1C8A2326">
      <w:numFmt w:val="decimal"/>
      <w:lvlText w:val=""/>
      <w:lvlJc w:val="left"/>
    </w:lvl>
    <w:lvl w:ilvl="7" w:tplc="ACC8FA9C">
      <w:numFmt w:val="decimal"/>
      <w:lvlText w:val=""/>
      <w:lvlJc w:val="left"/>
    </w:lvl>
    <w:lvl w:ilvl="8" w:tplc="FE444474">
      <w:numFmt w:val="decimal"/>
      <w:lvlText w:val=""/>
      <w:lvlJc w:val="left"/>
    </w:lvl>
  </w:abstractNum>
  <w:abstractNum w:abstractNumId="23" w15:restartNumberingAfterBreak="0">
    <w:nsid w:val="6E046228"/>
    <w:multiLevelType w:val="hybridMultilevel"/>
    <w:tmpl w:val="1A14B3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89A7C84"/>
    <w:multiLevelType w:val="hybridMultilevel"/>
    <w:tmpl w:val="1A14B3A4"/>
    <w:lvl w:ilvl="0" w:tplc="0C0A000F">
      <w:start w:val="1"/>
      <w:numFmt w:val="decimal"/>
      <w:lvlText w:val="%1."/>
      <w:lvlJc w:val="left"/>
      <w:pPr>
        <w:ind w:left="640" w:hanging="360"/>
      </w:pPr>
      <w:rPr>
        <w:rFonts w:hint="default"/>
      </w:rPr>
    </w:lvl>
    <w:lvl w:ilvl="1" w:tplc="0C0A0019" w:tentative="1">
      <w:start w:val="1"/>
      <w:numFmt w:val="lowerLetter"/>
      <w:lvlText w:val="%2."/>
      <w:lvlJc w:val="left"/>
      <w:pPr>
        <w:ind w:left="1360" w:hanging="360"/>
      </w:pPr>
    </w:lvl>
    <w:lvl w:ilvl="2" w:tplc="0C0A001B" w:tentative="1">
      <w:start w:val="1"/>
      <w:numFmt w:val="lowerRoman"/>
      <w:lvlText w:val="%3."/>
      <w:lvlJc w:val="right"/>
      <w:pPr>
        <w:ind w:left="2080" w:hanging="180"/>
      </w:pPr>
    </w:lvl>
    <w:lvl w:ilvl="3" w:tplc="0C0A000F" w:tentative="1">
      <w:start w:val="1"/>
      <w:numFmt w:val="decimal"/>
      <w:lvlText w:val="%4."/>
      <w:lvlJc w:val="left"/>
      <w:pPr>
        <w:ind w:left="2800" w:hanging="360"/>
      </w:pPr>
    </w:lvl>
    <w:lvl w:ilvl="4" w:tplc="0C0A0019" w:tentative="1">
      <w:start w:val="1"/>
      <w:numFmt w:val="lowerLetter"/>
      <w:lvlText w:val="%5."/>
      <w:lvlJc w:val="left"/>
      <w:pPr>
        <w:ind w:left="3520" w:hanging="360"/>
      </w:pPr>
    </w:lvl>
    <w:lvl w:ilvl="5" w:tplc="0C0A001B" w:tentative="1">
      <w:start w:val="1"/>
      <w:numFmt w:val="lowerRoman"/>
      <w:lvlText w:val="%6."/>
      <w:lvlJc w:val="right"/>
      <w:pPr>
        <w:ind w:left="4240" w:hanging="180"/>
      </w:pPr>
    </w:lvl>
    <w:lvl w:ilvl="6" w:tplc="0C0A000F" w:tentative="1">
      <w:start w:val="1"/>
      <w:numFmt w:val="decimal"/>
      <w:lvlText w:val="%7."/>
      <w:lvlJc w:val="left"/>
      <w:pPr>
        <w:ind w:left="4960" w:hanging="360"/>
      </w:pPr>
    </w:lvl>
    <w:lvl w:ilvl="7" w:tplc="0C0A0019" w:tentative="1">
      <w:start w:val="1"/>
      <w:numFmt w:val="lowerLetter"/>
      <w:lvlText w:val="%8."/>
      <w:lvlJc w:val="left"/>
      <w:pPr>
        <w:ind w:left="5680" w:hanging="360"/>
      </w:pPr>
    </w:lvl>
    <w:lvl w:ilvl="8" w:tplc="0C0A001B" w:tentative="1">
      <w:start w:val="1"/>
      <w:numFmt w:val="lowerRoman"/>
      <w:lvlText w:val="%9."/>
      <w:lvlJc w:val="right"/>
      <w:pPr>
        <w:ind w:left="6400" w:hanging="180"/>
      </w:pPr>
    </w:lvl>
  </w:abstractNum>
  <w:abstractNum w:abstractNumId="25" w15:restartNumberingAfterBreak="0">
    <w:nsid w:val="794B02CE"/>
    <w:multiLevelType w:val="hybridMultilevel"/>
    <w:tmpl w:val="81367F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FDCC233"/>
    <w:multiLevelType w:val="hybridMultilevel"/>
    <w:tmpl w:val="22021170"/>
    <w:lvl w:ilvl="0" w:tplc="61A2F740">
      <w:start w:val="1"/>
      <w:numFmt w:val="lowerLetter"/>
      <w:lvlText w:val="%1)"/>
      <w:lvlJc w:val="left"/>
    </w:lvl>
    <w:lvl w:ilvl="1" w:tplc="FF30931C">
      <w:numFmt w:val="decimal"/>
      <w:lvlText w:val=""/>
      <w:lvlJc w:val="left"/>
    </w:lvl>
    <w:lvl w:ilvl="2" w:tplc="1FF07DAA">
      <w:numFmt w:val="decimal"/>
      <w:lvlText w:val=""/>
      <w:lvlJc w:val="left"/>
    </w:lvl>
    <w:lvl w:ilvl="3" w:tplc="850C9882">
      <w:numFmt w:val="decimal"/>
      <w:lvlText w:val=""/>
      <w:lvlJc w:val="left"/>
    </w:lvl>
    <w:lvl w:ilvl="4" w:tplc="476A0BDC">
      <w:numFmt w:val="decimal"/>
      <w:lvlText w:val=""/>
      <w:lvlJc w:val="left"/>
    </w:lvl>
    <w:lvl w:ilvl="5" w:tplc="7D4064C8">
      <w:numFmt w:val="decimal"/>
      <w:lvlText w:val=""/>
      <w:lvlJc w:val="left"/>
    </w:lvl>
    <w:lvl w:ilvl="6" w:tplc="AEAC7860">
      <w:numFmt w:val="decimal"/>
      <w:lvlText w:val=""/>
      <w:lvlJc w:val="left"/>
    </w:lvl>
    <w:lvl w:ilvl="7" w:tplc="8ED035DC">
      <w:numFmt w:val="decimal"/>
      <w:lvlText w:val=""/>
      <w:lvlJc w:val="left"/>
    </w:lvl>
    <w:lvl w:ilvl="8" w:tplc="BE5696A0">
      <w:numFmt w:val="decimal"/>
      <w:lvlText w:val=""/>
      <w:lvlJc w:val="left"/>
    </w:lvl>
  </w:abstractNum>
  <w:num w:numId="1" w16cid:durableId="1906993476">
    <w:abstractNumId w:val="19"/>
  </w:num>
  <w:num w:numId="2" w16cid:durableId="207884441">
    <w:abstractNumId w:val="5"/>
  </w:num>
  <w:num w:numId="3" w16cid:durableId="226186247">
    <w:abstractNumId w:val="16"/>
  </w:num>
  <w:num w:numId="4" w16cid:durableId="400448145">
    <w:abstractNumId w:val="0"/>
  </w:num>
  <w:num w:numId="5" w16cid:durableId="1718553448">
    <w:abstractNumId w:val="10"/>
  </w:num>
  <w:num w:numId="6" w16cid:durableId="439842244">
    <w:abstractNumId w:val="4"/>
  </w:num>
  <w:num w:numId="7" w16cid:durableId="955522023">
    <w:abstractNumId w:val="20"/>
  </w:num>
  <w:num w:numId="8" w16cid:durableId="421075725">
    <w:abstractNumId w:val="6"/>
  </w:num>
  <w:num w:numId="9" w16cid:durableId="1330982040">
    <w:abstractNumId w:val="14"/>
  </w:num>
  <w:num w:numId="10" w16cid:durableId="1325888543">
    <w:abstractNumId w:val="3"/>
  </w:num>
  <w:num w:numId="11" w16cid:durableId="1406341466">
    <w:abstractNumId w:val="2"/>
  </w:num>
  <w:num w:numId="12" w16cid:durableId="1956406263">
    <w:abstractNumId w:val="26"/>
  </w:num>
  <w:num w:numId="13" w16cid:durableId="1547058232">
    <w:abstractNumId w:val="8"/>
  </w:num>
  <w:num w:numId="14" w16cid:durableId="1753813675">
    <w:abstractNumId w:val="15"/>
  </w:num>
  <w:num w:numId="15" w16cid:durableId="190531357">
    <w:abstractNumId w:val="22"/>
  </w:num>
  <w:num w:numId="16" w16cid:durableId="1819954964">
    <w:abstractNumId w:val="17"/>
  </w:num>
  <w:num w:numId="17" w16cid:durableId="1285694435">
    <w:abstractNumId w:val="12"/>
  </w:num>
  <w:num w:numId="18" w16cid:durableId="1875464193">
    <w:abstractNumId w:val="9"/>
  </w:num>
  <w:num w:numId="19" w16cid:durableId="1184243940">
    <w:abstractNumId w:val="1"/>
  </w:num>
  <w:num w:numId="20" w16cid:durableId="1846825927">
    <w:abstractNumId w:val="11"/>
  </w:num>
  <w:num w:numId="21" w16cid:durableId="1606112897">
    <w:abstractNumId w:val="21"/>
  </w:num>
  <w:num w:numId="22" w16cid:durableId="844251148">
    <w:abstractNumId w:val="24"/>
  </w:num>
  <w:num w:numId="23" w16cid:durableId="1748652888">
    <w:abstractNumId w:val="7"/>
  </w:num>
  <w:num w:numId="24" w16cid:durableId="622074017">
    <w:abstractNumId w:val="23"/>
  </w:num>
  <w:num w:numId="25" w16cid:durableId="1343315787">
    <w:abstractNumId w:val="25"/>
  </w:num>
  <w:num w:numId="26" w16cid:durableId="611598442">
    <w:abstractNumId w:val="13"/>
  </w:num>
  <w:num w:numId="27" w16cid:durableId="10638716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E288D"/>
    <w:rsid w:val="00074C4F"/>
    <w:rsid w:val="00081646"/>
    <w:rsid w:val="00142D08"/>
    <w:rsid w:val="00160629"/>
    <w:rsid w:val="00192090"/>
    <w:rsid w:val="001B2A13"/>
    <w:rsid w:val="00202A2A"/>
    <w:rsid w:val="00226A7B"/>
    <w:rsid w:val="002D1A39"/>
    <w:rsid w:val="00434211"/>
    <w:rsid w:val="00572829"/>
    <w:rsid w:val="006241DA"/>
    <w:rsid w:val="008803A6"/>
    <w:rsid w:val="008D0BB3"/>
    <w:rsid w:val="009E288D"/>
    <w:rsid w:val="00A02E9C"/>
    <w:rsid w:val="00A363BB"/>
    <w:rsid w:val="00A42433"/>
    <w:rsid w:val="00A7321C"/>
    <w:rsid w:val="00A852E0"/>
    <w:rsid w:val="00AD0F85"/>
    <w:rsid w:val="00B15BE6"/>
    <w:rsid w:val="00B819CC"/>
    <w:rsid w:val="00B960FA"/>
    <w:rsid w:val="00C42667"/>
    <w:rsid w:val="00DE3F2C"/>
    <w:rsid w:val="00EA4C62"/>
    <w:rsid w:val="00F06835"/>
    <w:rsid w:val="00FF10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F56D"/>
  <w15:docId w15:val="{2C77C1B5-9FB9-442E-8A71-A3575410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88D"/>
  </w:style>
  <w:style w:type="paragraph" w:styleId="Ttulo1">
    <w:name w:val="heading 1"/>
    <w:basedOn w:val="Normal"/>
    <w:next w:val="Normal"/>
    <w:link w:val="Ttulo1Car"/>
    <w:uiPriority w:val="9"/>
    <w:qFormat/>
    <w:rsid w:val="00A363B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363B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7321C"/>
    <w:pPr>
      <w:ind w:left="720"/>
      <w:contextualSpacing/>
    </w:pPr>
  </w:style>
  <w:style w:type="character" w:customStyle="1" w:styleId="Ttulo1Car">
    <w:name w:val="Título 1 Car"/>
    <w:basedOn w:val="Fuentedeprrafopredeter"/>
    <w:link w:val="Ttulo1"/>
    <w:uiPriority w:val="9"/>
    <w:rsid w:val="00A363B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A363B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semiHidden/>
    <w:unhideWhenUsed/>
    <w:qFormat/>
    <w:rsid w:val="00202A2A"/>
    <w:pPr>
      <w:spacing w:line="276" w:lineRule="auto"/>
      <w:outlineLvl w:val="9"/>
    </w:pPr>
    <w:rPr>
      <w:lang w:eastAsia="en-US"/>
    </w:rPr>
  </w:style>
  <w:style w:type="paragraph" w:styleId="TDC1">
    <w:name w:val="toc 1"/>
    <w:basedOn w:val="Normal"/>
    <w:next w:val="Normal"/>
    <w:autoRedefine/>
    <w:uiPriority w:val="39"/>
    <w:unhideWhenUsed/>
    <w:rsid w:val="00202A2A"/>
    <w:pPr>
      <w:spacing w:after="100"/>
    </w:pPr>
  </w:style>
  <w:style w:type="paragraph" w:styleId="TDC2">
    <w:name w:val="toc 2"/>
    <w:basedOn w:val="Normal"/>
    <w:next w:val="Normal"/>
    <w:autoRedefine/>
    <w:uiPriority w:val="39"/>
    <w:unhideWhenUsed/>
    <w:rsid w:val="00202A2A"/>
    <w:pPr>
      <w:spacing w:after="100"/>
      <w:ind w:left="220"/>
    </w:pPr>
  </w:style>
  <w:style w:type="character" w:styleId="Hipervnculo">
    <w:name w:val="Hyperlink"/>
    <w:basedOn w:val="Fuentedeprrafopredeter"/>
    <w:uiPriority w:val="99"/>
    <w:unhideWhenUsed/>
    <w:rsid w:val="00202A2A"/>
    <w:rPr>
      <w:color w:val="0000FF" w:themeColor="hyperlink"/>
      <w:u w:val="single"/>
    </w:rPr>
  </w:style>
  <w:style w:type="paragraph" w:styleId="Textodeglobo">
    <w:name w:val="Balloon Text"/>
    <w:basedOn w:val="Normal"/>
    <w:link w:val="TextodegloboCar"/>
    <w:uiPriority w:val="99"/>
    <w:semiHidden/>
    <w:unhideWhenUsed/>
    <w:rsid w:val="00202A2A"/>
    <w:rPr>
      <w:rFonts w:ascii="Tahoma" w:hAnsi="Tahoma" w:cs="Tahoma"/>
      <w:sz w:val="16"/>
      <w:szCs w:val="16"/>
    </w:rPr>
  </w:style>
  <w:style w:type="character" w:customStyle="1" w:styleId="TextodegloboCar">
    <w:name w:val="Texto de globo Car"/>
    <w:basedOn w:val="Fuentedeprrafopredeter"/>
    <w:link w:val="Textodeglobo"/>
    <w:uiPriority w:val="99"/>
    <w:semiHidden/>
    <w:rsid w:val="00202A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BD112-DE6B-4218-A42E-B15B0F026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1495</TotalTime>
  <Pages>13</Pages>
  <Words>4188</Words>
  <Characters>23035</Characters>
  <Application>Microsoft Office Word</Application>
  <DocSecurity>0</DocSecurity>
  <Lines>191</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VIDAL RUIZ, DAVID</cp:lastModifiedBy>
  <cp:revision>11</cp:revision>
  <dcterms:created xsi:type="dcterms:W3CDTF">2021-09-25T09:29:00Z</dcterms:created>
  <dcterms:modified xsi:type="dcterms:W3CDTF">2026-03-12T15:02:00Z</dcterms:modified>
</cp:coreProperties>
</file>