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46DAE" w14:textId="77777777" w:rsidR="007520EC" w:rsidRDefault="007520EC">
      <w:pPr>
        <w:jc w:val="center"/>
        <w:rPr>
          <w:color w:val="C00000"/>
          <w:sz w:val="28"/>
          <w:szCs w:val="28"/>
        </w:rPr>
      </w:pPr>
    </w:p>
    <w:p w14:paraId="1940799D" w14:textId="77777777" w:rsidR="007520EC" w:rsidRDefault="007520EC">
      <w:pPr>
        <w:jc w:val="center"/>
        <w:rPr>
          <w:color w:val="C00000"/>
          <w:sz w:val="28"/>
          <w:szCs w:val="28"/>
        </w:rPr>
      </w:pPr>
    </w:p>
    <w:p w14:paraId="598647DD" w14:textId="77777777" w:rsidR="007520EC" w:rsidRDefault="007520EC">
      <w:pPr>
        <w:jc w:val="center"/>
        <w:rPr>
          <w:color w:val="C00000"/>
          <w:sz w:val="28"/>
          <w:szCs w:val="28"/>
        </w:rPr>
      </w:pPr>
    </w:p>
    <w:p w14:paraId="0F7FBC3C" w14:textId="77777777" w:rsidR="007520EC" w:rsidRDefault="007520EC">
      <w:pPr>
        <w:jc w:val="center"/>
        <w:rPr>
          <w:color w:val="C00000"/>
          <w:sz w:val="28"/>
          <w:szCs w:val="28"/>
        </w:rPr>
      </w:pPr>
    </w:p>
    <w:p w14:paraId="32650032" w14:textId="77777777" w:rsidR="007520EC" w:rsidRDefault="007520EC">
      <w:pPr>
        <w:jc w:val="center"/>
        <w:rPr>
          <w:color w:val="C00000"/>
          <w:sz w:val="28"/>
          <w:szCs w:val="28"/>
        </w:rPr>
      </w:pPr>
    </w:p>
    <w:p w14:paraId="67C5530E" w14:textId="77777777" w:rsidR="007520EC" w:rsidRDefault="00000000">
      <w:pPr>
        <w:jc w:val="center"/>
        <w:rPr>
          <w:b/>
          <w:bCs/>
          <w:color w:val="767171" w:themeColor="background2" w:themeShade="80"/>
          <w:sz w:val="28"/>
          <w:szCs w:val="28"/>
        </w:rPr>
      </w:pPr>
      <w:r>
        <w:rPr>
          <w:b/>
          <w:bCs/>
          <w:sz w:val="28"/>
          <w:szCs w:val="28"/>
        </w:rPr>
        <w:t>FAMILIA PROFESIONAL / DEPARTAMENTO</w:t>
      </w:r>
    </w:p>
    <w:p w14:paraId="18103893" w14:textId="77777777" w:rsidR="007520EC" w:rsidRDefault="00000000">
      <w:pPr>
        <w:jc w:val="center"/>
        <w:rPr>
          <w:b/>
          <w:bCs/>
          <w:sz w:val="28"/>
          <w:szCs w:val="28"/>
        </w:rPr>
      </w:pPr>
      <w:r>
        <w:rPr>
          <w:b/>
          <w:bCs/>
          <w:sz w:val="28"/>
          <w:szCs w:val="28"/>
        </w:rPr>
        <w:t>INFORMÁTICA Y COMUNICACIONES</w:t>
      </w:r>
    </w:p>
    <w:p w14:paraId="415715E0" w14:textId="77777777" w:rsidR="007520EC" w:rsidRDefault="007520EC">
      <w:pPr>
        <w:jc w:val="center"/>
        <w:rPr>
          <w:b/>
          <w:bCs/>
          <w:sz w:val="28"/>
          <w:szCs w:val="28"/>
        </w:rPr>
      </w:pPr>
    </w:p>
    <w:p w14:paraId="44EF0E3D" w14:textId="77777777" w:rsidR="007520EC" w:rsidRDefault="00000000">
      <w:pPr>
        <w:jc w:val="center"/>
        <w:rPr>
          <w:b/>
          <w:bCs/>
          <w:sz w:val="28"/>
          <w:szCs w:val="28"/>
        </w:rPr>
      </w:pPr>
      <w:r>
        <w:rPr>
          <w:b/>
          <w:bCs/>
          <w:sz w:val="28"/>
          <w:szCs w:val="28"/>
        </w:rPr>
        <w:t>FORMACIÓN PROFESIONAL DE GRADO SUPERIOR</w:t>
      </w:r>
    </w:p>
    <w:p w14:paraId="2202082A" w14:textId="77777777" w:rsidR="007520EC" w:rsidRDefault="00000000">
      <w:pPr>
        <w:jc w:val="center"/>
        <w:rPr>
          <w:b/>
          <w:bCs/>
          <w:sz w:val="28"/>
          <w:szCs w:val="28"/>
        </w:rPr>
      </w:pPr>
      <w:r>
        <w:rPr>
          <w:b/>
          <w:bCs/>
          <w:sz w:val="28"/>
          <w:szCs w:val="28"/>
        </w:rPr>
        <w:t>ADMINISTRACIÓN DE SISTEMAS INFORMÁTICOS EN RED</w:t>
      </w:r>
    </w:p>
    <w:p w14:paraId="42FFEA1B" w14:textId="77777777" w:rsidR="007520EC" w:rsidRDefault="00000000">
      <w:pPr>
        <w:jc w:val="center"/>
        <w:rPr>
          <w:b/>
          <w:bCs/>
          <w:sz w:val="28"/>
          <w:szCs w:val="28"/>
        </w:rPr>
      </w:pPr>
      <w:r>
        <w:rPr>
          <w:b/>
          <w:bCs/>
          <w:sz w:val="28"/>
          <w:szCs w:val="28"/>
        </w:rPr>
        <w:t>COMUNIDAD VALENCIANA</w:t>
      </w:r>
    </w:p>
    <w:p w14:paraId="6EC4E626" w14:textId="77777777" w:rsidR="007520EC" w:rsidRDefault="007520EC">
      <w:pPr>
        <w:jc w:val="center"/>
        <w:rPr>
          <w:sz w:val="28"/>
          <w:szCs w:val="28"/>
        </w:rPr>
      </w:pPr>
    </w:p>
    <w:p w14:paraId="12BE1F91" w14:textId="77777777" w:rsidR="007520EC" w:rsidRDefault="00000000">
      <w:pPr>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14:paraId="22CDB68C" w14:textId="77777777" w:rsidR="007520EC" w:rsidRDefault="00000000">
      <w:pPr>
        <w:pBdr>
          <w:top w:val="single" w:sz="12" w:space="8" w:color="000000"/>
          <w:left w:val="single" w:sz="12" w:space="4" w:color="000000"/>
          <w:bottom w:val="single" w:sz="12" w:space="8" w:color="000000"/>
          <w:right w:val="single" w:sz="12" w:space="4" w:color="000000"/>
        </w:pBdr>
        <w:jc w:val="center"/>
        <w:rPr>
          <w:b/>
          <w:bCs/>
          <w:color w:val="767171" w:themeColor="background2" w:themeShade="80"/>
          <w:sz w:val="28"/>
          <w:szCs w:val="28"/>
        </w:rPr>
      </w:pPr>
      <w:r>
        <w:rPr>
          <w:b/>
          <w:bCs/>
          <w:sz w:val="28"/>
          <w:szCs w:val="28"/>
        </w:rPr>
        <w:t>MÓDULO</w:t>
      </w:r>
    </w:p>
    <w:p w14:paraId="48E0ED87" w14:textId="77777777" w:rsidR="007520EC" w:rsidRDefault="00000000">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ADMINISTRACIÓN DE SISTEMAS GESTORES DE BASES DE DATOS</w:t>
      </w:r>
    </w:p>
    <w:p w14:paraId="7805379F" w14:textId="77777777" w:rsidR="007520EC" w:rsidRDefault="007520EC">
      <w:pPr>
        <w:pBdr>
          <w:top w:val="single" w:sz="12" w:space="8" w:color="000000"/>
          <w:left w:val="single" w:sz="12" w:space="4" w:color="000000"/>
          <w:bottom w:val="single" w:sz="12" w:space="8" w:color="000000"/>
          <w:right w:val="single" w:sz="12" w:space="4" w:color="000000"/>
        </w:pBdr>
        <w:jc w:val="center"/>
        <w:rPr>
          <w:b/>
          <w:bCs/>
          <w:sz w:val="28"/>
          <w:szCs w:val="28"/>
        </w:rPr>
      </w:pPr>
    </w:p>
    <w:p w14:paraId="7B33B7F5" w14:textId="77777777" w:rsidR="007520EC" w:rsidRDefault="00000000">
      <w:pPr>
        <w:pBdr>
          <w:top w:val="single" w:sz="12" w:space="8" w:color="000000"/>
          <w:left w:val="single" w:sz="12" w:space="4" w:color="000000"/>
          <w:bottom w:val="single" w:sz="12" w:space="8" w:color="000000"/>
          <w:right w:val="single" w:sz="12" w:space="4" w:color="000000"/>
        </w:pBdr>
        <w:tabs>
          <w:tab w:val="left" w:pos="2127"/>
          <w:tab w:val="left" w:pos="4678"/>
          <w:tab w:val="left" w:pos="6946"/>
        </w:tabs>
        <w:jc w:val="center"/>
      </w:pPr>
      <w:r>
        <w:rPr>
          <w:b/>
          <w:bCs/>
          <w:sz w:val="28"/>
          <w:szCs w:val="28"/>
        </w:rPr>
        <w:t>Código: 0377</w:t>
      </w:r>
      <w:r>
        <w:tab/>
      </w:r>
      <w:proofErr w:type="spellStart"/>
      <w:r>
        <w:rPr>
          <w:b/>
          <w:bCs/>
          <w:sz w:val="28"/>
          <w:szCs w:val="28"/>
        </w:rPr>
        <w:t>Nº</w:t>
      </w:r>
      <w:proofErr w:type="spellEnd"/>
      <w:r>
        <w:rPr>
          <w:b/>
          <w:bCs/>
          <w:sz w:val="28"/>
          <w:szCs w:val="28"/>
        </w:rPr>
        <w:t xml:space="preserve"> Horas: 67</w:t>
      </w:r>
      <w:r>
        <w:tab/>
      </w:r>
      <w:r>
        <w:rPr>
          <w:b/>
          <w:bCs/>
          <w:sz w:val="28"/>
          <w:szCs w:val="28"/>
        </w:rPr>
        <w:t>Modalidad: Presencial</w:t>
      </w:r>
    </w:p>
    <w:p w14:paraId="0A25331C" w14:textId="77777777" w:rsidR="007520EC" w:rsidRDefault="007520EC">
      <w:pPr>
        <w:pBdr>
          <w:top w:val="single" w:sz="12" w:space="8" w:color="000000"/>
          <w:left w:val="single" w:sz="12" w:space="4" w:color="000000"/>
          <w:bottom w:val="single" w:sz="12" w:space="8" w:color="000000"/>
          <w:right w:val="single" w:sz="12" w:space="4" w:color="000000"/>
        </w:pBdr>
        <w:jc w:val="center"/>
        <w:rPr>
          <w:b/>
          <w:bCs/>
          <w:sz w:val="28"/>
          <w:szCs w:val="28"/>
        </w:rPr>
      </w:pPr>
    </w:p>
    <w:p w14:paraId="50266B73" w14:textId="77777777" w:rsidR="007520EC" w:rsidRDefault="00000000">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Curso: 2025/2026</w:t>
      </w:r>
    </w:p>
    <w:p w14:paraId="6CF4F00B" w14:textId="77777777" w:rsidR="007520EC" w:rsidRDefault="007520EC"/>
    <w:p w14:paraId="0BA9CAF6" w14:textId="77777777" w:rsidR="007520EC" w:rsidRDefault="007520EC"/>
    <w:p w14:paraId="0BDC07AD" w14:textId="77777777" w:rsidR="007520EC" w:rsidRDefault="007520EC"/>
    <w:p w14:paraId="131F3631" w14:textId="77777777" w:rsidR="007520EC" w:rsidRDefault="007520EC"/>
    <w:p w14:paraId="2F6EAE13" w14:textId="77777777" w:rsidR="007520EC" w:rsidRDefault="007520EC"/>
    <w:p w14:paraId="4418D230" w14:textId="77777777" w:rsidR="007520EC" w:rsidRDefault="007520EC"/>
    <w:p w14:paraId="074459A0" w14:textId="77777777" w:rsidR="007520EC" w:rsidRDefault="007520EC"/>
    <w:p w14:paraId="642F0EF6" w14:textId="77777777" w:rsidR="007520EC" w:rsidRDefault="007520EC"/>
    <w:p w14:paraId="7C5DEA46" w14:textId="77777777" w:rsidR="007520EC" w:rsidRDefault="007520EC"/>
    <w:p w14:paraId="39F189BF" w14:textId="77777777" w:rsidR="007520EC" w:rsidRDefault="00000000">
      <w:r>
        <w:br w:type="page"/>
      </w:r>
    </w:p>
    <w:p w14:paraId="023E4A38" w14:textId="77777777" w:rsidR="007520EC" w:rsidRDefault="00000000">
      <w:pPr>
        <w:pStyle w:val="Ttulo1"/>
        <w:pBdr>
          <w:top w:val="single" w:sz="12" w:space="1" w:color="C00000"/>
          <w:left w:val="single" w:sz="12" w:space="4" w:color="C00000"/>
          <w:bottom w:val="single" w:sz="12" w:space="1" w:color="C00000"/>
          <w:right w:val="single" w:sz="12" w:space="4" w:color="C00000"/>
        </w:pBdr>
        <w:spacing w:before="0"/>
        <w:jc w:val="left"/>
      </w:pPr>
      <w:r>
        <w:lastRenderedPageBreak/>
        <w:t>PROPUESTAS DE MEJORA DEL CURSO ANTERIOR</w:t>
      </w:r>
    </w:p>
    <w:p w14:paraId="2AB1F40D" w14:textId="77777777" w:rsidR="007520EC" w:rsidRDefault="00000000">
      <w:pPr>
        <w:rPr>
          <w:color w:val="808080"/>
        </w:rPr>
      </w:pPr>
      <w:r>
        <w:t>No se han especificado propuestas de mejora del curso anterior.</w:t>
      </w:r>
    </w:p>
    <w:p w14:paraId="07EC68ED" w14:textId="77777777" w:rsidR="007520EC" w:rsidRDefault="007520EC">
      <w:pPr>
        <w:rPr>
          <w:color w:val="808080"/>
        </w:rPr>
      </w:pPr>
    </w:p>
    <w:p w14:paraId="1381FA2E" w14:textId="77777777" w:rsidR="007520EC" w:rsidRDefault="007520EC"/>
    <w:p w14:paraId="7C678562" w14:textId="77777777" w:rsidR="007520EC" w:rsidRDefault="00000000">
      <w:pPr>
        <w:pStyle w:val="Ttulo1"/>
        <w:pBdr>
          <w:top w:val="single" w:sz="12" w:space="1" w:color="C00000"/>
          <w:left w:val="single" w:sz="12" w:space="4" w:color="C00000"/>
          <w:bottom w:val="single" w:sz="12" w:space="1" w:color="C00000"/>
          <w:right w:val="single" w:sz="12" w:space="4" w:color="C00000"/>
        </w:pBdr>
        <w:jc w:val="left"/>
      </w:pPr>
      <w:r>
        <w:t>INTRODUCCIÓN Y JUSTIFICACIÓN TEÓRICA CONTEXTUALIZADA</w:t>
      </w:r>
    </w:p>
    <w:p w14:paraId="2A74F62A" w14:textId="77777777" w:rsidR="007520EC" w:rsidRDefault="007520EC"/>
    <w:p w14:paraId="641482F2" w14:textId="77777777" w:rsidR="007520EC" w:rsidRDefault="00000000">
      <w:pPr>
        <w:pStyle w:val="Ttulo2"/>
      </w:pPr>
      <w:r>
        <w:t>Normativa de referencia</w:t>
      </w:r>
    </w:p>
    <w:p w14:paraId="01F06804" w14:textId="77777777" w:rsidR="007520EC" w:rsidRDefault="007520EC"/>
    <w:tbl>
      <w:tblPr>
        <w:tblStyle w:val="Tablaconcuadrcula"/>
        <w:tblW w:w="9960" w:type="dxa"/>
        <w:jc w:val="center"/>
        <w:tblLayout w:type="fixed"/>
        <w:tblLook w:val="04A0" w:firstRow="1" w:lastRow="0" w:firstColumn="1" w:lastColumn="0" w:noHBand="0" w:noVBand="1"/>
      </w:tblPr>
      <w:tblGrid>
        <w:gridCol w:w="735"/>
        <w:gridCol w:w="1506"/>
        <w:gridCol w:w="2454"/>
        <w:gridCol w:w="5265"/>
      </w:tblGrid>
      <w:tr w:rsidR="007520EC" w14:paraId="5AE30BB3" w14:textId="77777777">
        <w:trPr>
          <w:jc w:val="center"/>
        </w:trPr>
        <w:tc>
          <w:tcPr>
            <w:tcW w:w="735" w:type="dxa"/>
            <w:tcBorders>
              <w:top w:val="nil"/>
              <w:left w:val="nil"/>
            </w:tcBorders>
            <w:vAlign w:val="center"/>
          </w:tcPr>
          <w:p w14:paraId="7ED31CB8" w14:textId="77777777" w:rsidR="007520EC" w:rsidRDefault="007520EC">
            <w:pPr>
              <w:widowControl w:val="0"/>
              <w:spacing w:before="115" w:after="115"/>
              <w:rPr>
                <w:sz w:val="20"/>
                <w:lang w:bidi="hi-IN"/>
              </w:rPr>
            </w:pPr>
          </w:p>
        </w:tc>
        <w:tc>
          <w:tcPr>
            <w:tcW w:w="1506" w:type="dxa"/>
            <w:shd w:val="clear" w:color="auto" w:fill="808080" w:themeFill="background1" w:themeFillShade="80"/>
            <w:vAlign w:val="center"/>
          </w:tcPr>
          <w:p w14:paraId="0401B2B0" w14:textId="77777777" w:rsidR="007520EC" w:rsidRDefault="00000000">
            <w:pPr>
              <w:widowControl w:val="0"/>
              <w:spacing w:before="115" w:after="115"/>
              <w:jc w:val="center"/>
              <w:rPr>
                <w:sz w:val="20"/>
              </w:rPr>
            </w:pPr>
            <w:r>
              <w:rPr>
                <w:b/>
                <w:bCs/>
                <w:sz w:val="20"/>
              </w:rPr>
              <w:t>Ámbito</w:t>
            </w:r>
          </w:p>
        </w:tc>
        <w:tc>
          <w:tcPr>
            <w:tcW w:w="2454" w:type="dxa"/>
            <w:shd w:val="clear" w:color="auto" w:fill="808080" w:themeFill="background1" w:themeFillShade="80"/>
            <w:vAlign w:val="center"/>
          </w:tcPr>
          <w:p w14:paraId="5030CD72" w14:textId="77777777" w:rsidR="007520EC" w:rsidRDefault="00000000">
            <w:pPr>
              <w:widowControl w:val="0"/>
              <w:spacing w:before="115" w:after="115"/>
              <w:jc w:val="center"/>
              <w:rPr>
                <w:sz w:val="20"/>
              </w:rPr>
            </w:pPr>
            <w:r>
              <w:rPr>
                <w:b/>
                <w:bCs/>
                <w:color w:val="FFFFFF" w:themeColor="background1"/>
                <w:sz w:val="20"/>
                <w:lang w:bidi="hi-IN"/>
              </w:rPr>
              <w:t>Tipo</w:t>
            </w:r>
          </w:p>
        </w:tc>
        <w:tc>
          <w:tcPr>
            <w:tcW w:w="5264" w:type="dxa"/>
            <w:shd w:val="clear" w:color="auto" w:fill="808080" w:themeFill="background1" w:themeFillShade="80"/>
            <w:vAlign w:val="center"/>
          </w:tcPr>
          <w:p w14:paraId="7B468180" w14:textId="77777777" w:rsidR="007520EC" w:rsidRDefault="00000000">
            <w:pPr>
              <w:widowControl w:val="0"/>
              <w:spacing w:before="115" w:after="115"/>
              <w:jc w:val="center"/>
              <w:rPr>
                <w:sz w:val="20"/>
              </w:rPr>
            </w:pPr>
            <w:r>
              <w:rPr>
                <w:b/>
                <w:bCs/>
                <w:color w:val="FFFFFF" w:themeColor="background1"/>
                <w:sz w:val="20"/>
                <w:lang w:bidi="hi-IN"/>
              </w:rPr>
              <w:t>Norma</w:t>
            </w:r>
          </w:p>
        </w:tc>
      </w:tr>
      <w:tr w:rsidR="007520EC" w14:paraId="6D1ED203"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5344CA23" w14:textId="77777777" w:rsidR="007520EC" w:rsidRDefault="00000000">
            <w:pPr>
              <w:widowControl w:val="0"/>
              <w:spacing w:before="115" w:after="115"/>
              <w:jc w:val="center"/>
              <w:rPr>
                <w:b/>
                <w:bCs/>
                <w:sz w:val="20"/>
              </w:rPr>
            </w:pPr>
            <w:r>
              <w:rPr>
                <w:b/>
                <w:bCs/>
                <w:sz w:val="20"/>
                <w:lang w:bidi="hi-IN"/>
              </w:rPr>
              <w:t>Enseñanza</w:t>
            </w:r>
          </w:p>
        </w:tc>
        <w:tc>
          <w:tcPr>
            <w:tcW w:w="1506" w:type="dxa"/>
            <w:tcBorders>
              <w:top w:val="nil"/>
            </w:tcBorders>
            <w:shd w:val="clear" w:color="auto" w:fill="DDDDDD"/>
            <w:vAlign w:val="center"/>
          </w:tcPr>
          <w:p w14:paraId="110B8113"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01638003" w14:textId="77777777" w:rsidR="007520EC" w:rsidRDefault="00000000">
            <w:pPr>
              <w:widowControl w:val="0"/>
              <w:spacing w:before="115" w:after="115"/>
              <w:jc w:val="left"/>
              <w:rPr>
                <w:sz w:val="20"/>
              </w:rPr>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613298DA" w14:textId="77777777" w:rsidR="007520EC" w:rsidRDefault="00000000">
            <w:pPr>
              <w:widowControl w:val="0"/>
              <w:spacing w:before="115" w:after="115"/>
              <w:jc w:val="left"/>
              <w:rPr>
                <w:sz w:val="20"/>
              </w:rPr>
            </w:pPr>
            <w:hyperlink r:id="rId11" w:tgtFrame="_blank">
              <w:r>
                <w:rPr>
                  <w:color w:val="0000FF"/>
                  <w:u w:val="single"/>
                </w:rPr>
                <w:t>Ley Orgánica 3/2022, de 31 de marzo, de ordenación e integración de la Formación Profesional</w:t>
              </w:r>
            </w:hyperlink>
          </w:p>
        </w:tc>
      </w:tr>
      <w:tr w:rsidR="007520EC" w14:paraId="6407C7CC" w14:textId="77777777">
        <w:trPr>
          <w:cantSplit/>
          <w:jc w:val="center"/>
        </w:trPr>
        <w:tc>
          <w:tcPr>
            <w:tcW w:w="735" w:type="dxa"/>
            <w:vMerge/>
            <w:tcBorders>
              <w:top w:val="nil"/>
            </w:tcBorders>
            <w:shd w:val="clear" w:color="auto" w:fill="808080" w:themeFill="background1" w:themeFillShade="80"/>
            <w:textDirection w:val="btLr"/>
            <w:vAlign w:val="center"/>
          </w:tcPr>
          <w:p w14:paraId="526BBB32"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09F93B9E"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3970D6B2" w14:textId="77777777" w:rsidR="007520EC" w:rsidRDefault="00000000">
            <w:pPr>
              <w:widowControl w:val="0"/>
              <w:spacing w:before="115" w:after="115"/>
              <w:jc w:val="left"/>
              <w:rPr>
                <w:sz w:val="20"/>
              </w:rPr>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38E92A47" w14:textId="77777777" w:rsidR="007520EC" w:rsidRDefault="00000000">
            <w:pPr>
              <w:widowControl w:val="0"/>
              <w:spacing w:before="115" w:after="115"/>
              <w:jc w:val="left"/>
              <w:rPr>
                <w:sz w:val="20"/>
              </w:rPr>
            </w:pPr>
            <w:hyperlink r:id="rId12" w:tgtFrame="_blank">
              <w:r>
                <w:rPr>
                  <w:color w:val="0000FF"/>
                  <w:u w:val="single"/>
                </w:rPr>
                <w:t>Real Decreto 659/2023, de 18 de julio, por el que se desarrolla la ordenación del Sistema de Formación Profesional</w:t>
              </w:r>
            </w:hyperlink>
          </w:p>
        </w:tc>
      </w:tr>
      <w:tr w:rsidR="007520EC" w14:paraId="5EE9D2C8" w14:textId="77777777">
        <w:trPr>
          <w:cantSplit/>
          <w:jc w:val="center"/>
        </w:trPr>
        <w:tc>
          <w:tcPr>
            <w:tcW w:w="735" w:type="dxa"/>
            <w:vMerge/>
            <w:tcBorders>
              <w:top w:val="nil"/>
            </w:tcBorders>
            <w:shd w:val="clear" w:color="auto" w:fill="808080" w:themeFill="background1" w:themeFillShade="80"/>
            <w:textDirection w:val="btLr"/>
            <w:vAlign w:val="center"/>
          </w:tcPr>
          <w:p w14:paraId="1988CD6E"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303DB327"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4A0EAFDE" w14:textId="77777777" w:rsidR="007520EC" w:rsidRDefault="00000000">
            <w:pPr>
              <w:widowControl w:val="0"/>
              <w:spacing w:before="115" w:after="115"/>
              <w:jc w:val="left"/>
              <w:rPr>
                <w:sz w:val="20"/>
              </w:rPr>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307DA32D" w14:textId="77777777" w:rsidR="007520EC" w:rsidRDefault="00000000">
            <w:pPr>
              <w:widowControl w:val="0"/>
              <w:spacing w:before="115" w:after="115"/>
              <w:jc w:val="left"/>
              <w:rPr>
                <w:sz w:val="20"/>
              </w:rPr>
            </w:pPr>
            <w:hyperlink r:id="rId13" w:tgtFrame="_blank">
              <w:r>
                <w:rPr>
                  <w:color w:val="0000FF"/>
                  <w:u w:val="single"/>
                </w:rPr>
                <w:t>Decreto 104/2018, de 27 de julio, del Consell, por el que se desarrollan los principios de equidad y de inclusión en el sistema educativo valenciano</w:t>
              </w:r>
            </w:hyperlink>
          </w:p>
        </w:tc>
      </w:tr>
      <w:tr w:rsidR="007520EC" w14:paraId="05C49008" w14:textId="77777777">
        <w:trPr>
          <w:cantSplit/>
          <w:jc w:val="center"/>
        </w:trPr>
        <w:tc>
          <w:tcPr>
            <w:tcW w:w="735" w:type="dxa"/>
            <w:vMerge/>
            <w:tcBorders>
              <w:top w:val="nil"/>
            </w:tcBorders>
            <w:shd w:val="clear" w:color="auto" w:fill="808080" w:themeFill="background1" w:themeFillShade="80"/>
            <w:textDirection w:val="btLr"/>
            <w:vAlign w:val="center"/>
          </w:tcPr>
          <w:p w14:paraId="4B482FE7"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2B628451"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7D7AD144" w14:textId="77777777" w:rsidR="007520EC" w:rsidRDefault="00000000">
            <w:pPr>
              <w:widowControl w:val="0"/>
              <w:spacing w:before="115" w:after="115"/>
              <w:jc w:val="left"/>
              <w:rPr>
                <w:sz w:val="20"/>
              </w:rPr>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6BBB2698" w14:textId="77777777" w:rsidR="007520EC" w:rsidRDefault="00000000">
            <w:pPr>
              <w:widowControl w:val="0"/>
              <w:spacing w:before="115" w:after="115"/>
              <w:jc w:val="left"/>
              <w:rPr>
                <w:sz w:val="20"/>
              </w:rPr>
            </w:pPr>
            <w:hyperlink r:id="rId14" w:tgtFrame="_blank">
              <w:r>
                <w:rPr>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rsidR="007520EC" w14:paraId="375BA018" w14:textId="77777777">
        <w:trPr>
          <w:cantSplit/>
          <w:jc w:val="center"/>
        </w:trPr>
        <w:tc>
          <w:tcPr>
            <w:tcW w:w="735" w:type="dxa"/>
            <w:vMerge/>
            <w:tcBorders>
              <w:top w:val="nil"/>
            </w:tcBorders>
            <w:shd w:val="clear" w:color="auto" w:fill="808080" w:themeFill="background1" w:themeFillShade="80"/>
            <w:textDirection w:val="btLr"/>
            <w:vAlign w:val="center"/>
          </w:tcPr>
          <w:p w14:paraId="60D62B4A"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1347B26B"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40946200" w14:textId="77777777" w:rsidR="007520EC" w:rsidRDefault="00000000">
            <w:pPr>
              <w:widowControl w:val="0"/>
              <w:spacing w:before="115" w:after="115"/>
              <w:jc w:val="left"/>
              <w:rPr>
                <w:sz w:val="20"/>
              </w:rPr>
            </w:pPr>
            <w:r>
              <w:rPr>
                <w:rFonts w:eastAsia="Arial" w:cs="Arial"/>
                <w:color w:val="000000" w:themeColor="text1"/>
                <w:sz w:val="18"/>
                <w:szCs w:val="18"/>
              </w:rPr>
              <w:t>Normativa de evaluación</w:t>
            </w:r>
          </w:p>
        </w:tc>
        <w:tc>
          <w:tcPr>
            <w:tcW w:w="5264" w:type="dxa"/>
            <w:tcBorders>
              <w:top w:val="nil"/>
            </w:tcBorders>
            <w:shd w:val="clear" w:color="auto" w:fill="FFFFFF" w:themeFill="background1"/>
            <w:vAlign w:val="center"/>
          </w:tcPr>
          <w:p w14:paraId="17807D82" w14:textId="77777777" w:rsidR="007520EC" w:rsidRDefault="00000000">
            <w:pPr>
              <w:widowControl w:val="0"/>
              <w:spacing w:before="115" w:after="115"/>
              <w:jc w:val="left"/>
              <w:rPr>
                <w:sz w:val="20"/>
              </w:rPr>
            </w:pPr>
            <w:hyperlink r:id="rId15" w:tgtFrame="_blank">
              <w:r>
                <w:rPr>
                  <w:color w:val="0000FF"/>
                  <w:u w:val="single"/>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w:t>
              </w:r>
            </w:hyperlink>
          </w:p>
        </w:tc>
      </w:tr>
      <w:tr w:rsidR="007520EC" w14:paraId="5DA4DC2A" w14:textId="77777777">
        <w:trPr>
          <w:cantSplit/>
          <w:jc w:val="center"/>
        </w:trPr>
        <w:tc>
          <w:tcPr>
            <w:tcW w:w="735" w:type="dxa"/>
            <w:vMerge/>
            <w:tcBorders>
              <w:top w:val="nil"/>
            </w:tcBorders>
            <w:shd w:val="clear" w:color="auto" w:fill="808080" w:themeFill="background1" w:themeFillShade="80"/>
            <w:textDirection w:val="btLr"/>
            <w:vAlign w:val="center"/>
          </w:tcPr>
          <w:p w14:paraId="51199794"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5DD8E0F4"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643AE8D3" w14:textId="77777777" w:rsidR="007520EC" w:rsidRDefault="00000000">
            <w:pPr>
              <w:widowControl w:val="0"/>
              <w:spacing w:before="115" w:after="115"/>
              <w:jc w:val="left"/>
              <w:rPr>
                <w:sz w:val="20"/>
              </w:rPr>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4302CDFB" w14:textId="77777777" w:rsidR="007520EC" w:rsidRDefault="00000000">
            <w:pPr>
              <w:widowControl w:val="0"/>
              <w:spacing w:before="115" w:after="115"/>
              <w:jc w:val="left"/>
              <w:rPr>
                <w:sz w:val="20"/>
              </w:rPr>
            </w:pPr>
            <w:hyperlink r:id="rId16" w:tgtFrame="_blank">
              <w:r>
                <w:rPr>
                  <w:color w:val="0000FF"/>
                  <w:u w:val="single"/>
                </w:rPr>
                <w:t>RESOLUCIÓN de 7 de julio de 2025, de la Secretaría Autonómica de Educación, por la que se aprueban las instrucciones para la organización y el funcionamiento de los centros que imparten Educación Secundaria Obligatoria y Bachillerato durante el curso 2025-2026.</w:t>
              </w:r>
            </w:hyperlink>
          </w:p>
        </w:tc>
      </w:tr>
      <w:tr w:rsidR="007520EC" w14:paraId="678B505A" w14:textId="77777777">
        <w:trPr>
          <w:cantSplit/>
          <w:jc w:val="center"/>
        </w:trPr>
        <w:tc>
          <w:tcPr>
            <w:tcW w:w="735" w:type="dxa"/>
            <w:vMerge/>
            <w:tcBorders>
              <w:top w:val="nil"/>
            </w:tcBorders>
            <w:shd w:val="clear" w:color="auto" w:fill="808080" w:themeFill="background1" w:themeFillShade="80"/>
            <w:textDirection w:val="btLr"/>
            <w:vAlign w:val="center"/>
          </w:tcPr>
          <w:p w14:paraId="189F2A20"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2D1FD28F"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38DD95FC" w14:textId="77777777" w:rsidR="007520EC" w:rsidRDefault="00000000">
            <w:pPr>
              <w:widowControl w:val="0"/>
              <w:spacing w:before="115" w:after="115"/>
              <w:jc w:val="left"/>
              <w:rPr>
                <w:sz w:val="20"/>
              </w:rPr>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27CFBCD0" w14:textId="77777777" w:rsidR="007520EC" w:rsidRDefault="00000000">
            <w:pPr>
              <w:widowControl w:val="0"/>
              <w:spacing w:before="115" w:after="115"/>
              <w:jc w:val="left"/>
              <w:rPr>
                <w:sz w:val="20"/>
              </w:rPr>
            </w:pPr>
            <w:hyperlink r:id="rId17" w:tgtFrame="_blank">
              <w:r>
                <w:rPr>
                  <w:color w:val="0000FF"/>
                  <w:u w:val="single"/>
                </w:rPr>
                <w:t xml:space="preserve">RESOLUCIÓN de 17 de julio de 2025 de la Secretaría Autonómica de </w:t>
              </w:r>
              <w:proofErr w:type="gramStart"/>
              <w:r>
                <w:rPr>
                  <w:color w:val="0000FF"/>
                  <w:u w:val="single"/>
                </w:rPr>
                <w:t>Educación,  por</w:t>
              </w:r>
              <w:proofErr w:type="gramEnd"/>
              <w:r>
                <w:rPr>
                  <w:color w:val="0000FF"/>
                  <w:u w:val="single"/>
                </w:rPr>
                <w:t xml:space="preserve"> la que se dictan instrucciones sobre ordenación académica y de organización de  los centros que impartan los grados D y E de Formación Profesional durante el curso  2025-2026 en la Comunidad Valenciana.</w:t>
              </w:r>
            </w:hyperlink>
          </w:p>
        </w:tc>
      </w:tr>
      <w:tr w:rsidR="007520EC" w14:paraId="0E884CC0"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66966FE6" w14:textId="77777777" w:rsidR="007520EC" w:rsidRDefault="00000000">
            <w:pPr>
              <w:widowControl w:val="0"/>
              <w:spacing w:before="115" w:after="115"/>
              <w:jc w:val="center"/>
              <w:rPr>
                <w:b/>
                <w:bCs/>
                <w:sz w:val="20"/>
              </w:rPr>
            </w:pPr>
            <w:r>
              <w:rPr>
                <w:b/>
                <w:bCs/>
                <w:sz w:val="20"/>
                <w:lang w:bidi="hi-IN"/>
              </w:rPr>
              <w:t>Etapa</w:t>
            </w:r>
          </w:p>
        </w:tc>
        <w:tc>
          <w:tcPr>
            <w:tcW w:w="1506" w:type="dxa"/>
            <w:tcBorders>
              <w:top w:val="nil"/>
            </w:tcBorders>
            <w:shd w:val="clear" w:color="auto" w:fill="DDDDDD"/>
            <w:vAlign w:val="center"/>
          </w:tcPr>
          <w:p w14:paraId="344FB747"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7136E7C5" w14:textId="77777777" w:rsidR="007520EC" w:rsidRDefault="00000000">
            <w:pPr>
              <w:widowControl w:val="0"/>
              <w:spacing w:before="115" w:after="115"/>
              <w:jc w:val="left"/>
              <w:rPr>
                <w:sz w:val="20"/>
              </w:rPr>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62666D9F" w14:textId="77777777" w:rsidR="007520EC" w:rsidRDefault="00000000">
            <w:pPr>
              <w:widowControl w:val="0"/>
              <w:spacing w:before="115" w:after="115"/>
              <w:jc w:val="left"/>
              <w:rPr>
                <w:sz w:val="20"/>
              </w:rPr>
            </w:pPr>
            <w:hyperlink r:id="rId18" w:tgtFrame="_blank">
              <w:r>
                <w:rPr>
                  <w:color w:val="0000FF"/>
                  <w:u w:val="single"/>
                </w:rPr>
                <w:t>Real Decreto 500/2024, de 21 de mayo, por el que se modifican determinados reales decretos por los que se establecen títulos de Formación Profesional de grado superior y se fijan sus enseñanzas mínimas</w:t>
              </w:r>
            </w:hyperlink>
          </w:p>
        </w:tc>
      </w:tr>
      <w:tr w:rsidR="007520EC" w14:paraId="2CCBD7E8" w14:textId="77777777">
        <w:trPr>
          <w:cantSplit/>
          <w:jc w:val="center"/>
        </w:trPr>
        <w:tc>
          <w:tcPr>
            <w:tcW w:w="735" w:type="dxa"/>
            <w:vMerge/>
            <w:tcBorders>
              <w:top w:val="nil"/>
            </w:tcBorders>
            <w:shd w:val="clear" w:color="auto" w:fill="808080" w:themeFill="background1" w:themeFillShade="80"/>
            <w:textDirection w:val="btLr"/>
            <w:vAlign w:val="center"/>
          </w:tcPr>
          <w:p w14:paraId="1DF50904"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5C6798D2"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0D5E9D3D" w14:textId="77777777" w:rsidR="007520EC" w:rsidRDefault="00000000">
            <w:pPr>
              <w:widowControl w:val="0"/>
              <w:spacing w:before="115" w:after="115"/>
              <w:jc w:val="left"/>
              <w:rPr>
                <w:sz w:val="20"/>
              </w:rPr>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01C2E4B0" w14:textId="77777777" w:rsidR="007520EC" w:rsidRDefault="00000000">
            <w:pPr>
              <w:widowControl w:val="0"/>
              <w:spacing w:before="115" w:after="115"/>
              <w:jc w:val="left"/>
              <w:rPr>
                <w:sz w:val="20"/>
              </w:rPr>
            </w:pPr>
            <w:hyperlink r:id="rId19" w:tgtFrame="_blank">
              <w:r>
                <w:rPr>
                  <w:color w:val="0000FF"/>
                  <w:u w:val="single"/>
                </w:rPr>
                <w:t>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w:t>
              </w:r>
            </w:hyperlink>
          </w:p>
        </w:tc>
      </w:tr>
      <w:tr w:rsidR="007520EC" w14:paraId="31F31EC1"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232699F4" w14:textId="77777777" w:rsidR="007520EC" w:rsidRDefault="00000000">
            <w:pPr>
              <w:widowControl w:val="0"/>
              <w:spacing w:before="115" w:after="115"/>
              <w:jc w:val="center"/>
              <w:rPr>
                <w:b/>
                <w:bCs/>
                <w:sz w:val="20"/>
              </w:rPr>
            </w:pPr>
            <w:r>
              <w:rPr>
                <w:b/>
                <w:bCs/>
                <w:sz w:val="20"/>
              </w:rPr>
              <w:t>Ciclo</w:t>
            </w:r>
          </w:p>
        </w:tc>
        <w:tc>
          <w:tcPr>
            <w:tcW w:w="1506" w:type="dxa"/>
            <w:tcBorders>
              <w:top w:val="nil"/>
            </w:tcBorders>
            <w:shd w:val="clear" w:color="auto" w:fill="DDDDDD"/>
            <w:vAlign w:val="center"/>
          </w:tcPr>
          <w:p w14:paraId="1AECF8BD"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100F2EFF" w14:textId="77777777" w:rsidR="007520EC" w:rsidRDefault="00000000">
            <w:pPr>
              <w:widowControl w:val="0"/>
              <w:spacing w:before="115" w:after="115"/>
              <w:jc w:val="left"/>
              <w:rPr>
                <w:sz w:val="20"/>
              </w:rPr>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318AB94A" w14:textId="77777777" w:rsidR="007520EC" w:rsidRDefault="00000000">
            <w:pPr>
              <w:widowControl w:val="0"/>
              <w:spacing w:before="115" w:after="115"/>
              <w:jc w:val="left"/>
              <w:rPr>
                <w:sz w:val="20"/>
              </w:rPr>
            </w:pPr>
            <w:hyperlink r:id="rId20" w:tgtFrame="_blank">
              <w:r>
                <w:rPr>
                  <w:color w:val="0000FF"/>
                  <w:u w:val="single"/>
                </w:rPr>
                <w:t>RD 1629/2009, de 30 de octubre</w:t>
              </w:r>
            </w:hyperlink>
          </w:p>
        </w:tc>
      </w:tr>
      <w:tr w:rsidR="007520EC" w14:paraId="7AC16EF9" w14:textId="77777777">
        <w:trPr>
          <w:cantSplit/>
          <w:jc w:val="center"/>
        </w:trPr>
        <w:tc>
          <w:tcPr>
            <w:tcW w:w="735" w:type="dxa"/>
            <w:vMerge/>
            <w:tcBorders>
              <w:top w:val="nil"/>
            </w:tcBorders>
            <w:shd w:val="clear" w:color="auto" w:fill="808080" w:themeFill="background1" w:themeFillShade="80"/>
            <w:textDirection w:val="btLr"/>
            <w:vAlign w:val="center"/>
          </w:tcPr>
          <w:p w14:paraId="56EFA7E8" w14:textId="77777777" w:rsidR="007520EC" w:rsidRDefault="007520EC">
            <w:pPr>
              <w:widowControl w:val="0"/>
              <w:spacing w:before="115" w:after="115"/>
              <w:jc w:val="center"/>
              <w:rPr>
                <w:b/>
                <w:bCs/>
                <w:sz w:val="20"/>
              </w:rPr>
            </w:pPr>
          </w:p>
        </w:tc>
        <w:tc>
          <w:tcPr>
            <w:tcW w:w="1506" w:type="dxa"/>
            <w:tcBorders>
              <w:top w:val="nil"/>
            </w:tcBorders>
            <w:shd w:val="clear" w:color="auto" w:fill="DDDDDD"/>
            <w:vAlign w:val="center"/>
          </w:tcPr>
          <w:p w14:paraId="4309484C" w14:textId="77777777" w:rsidR="007520EC" w:rsidRDefault="00000000">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56275D5B" w14:textId="77777777" w:rsidR="007520EC" w:rsidRDefault="00000000">
            <w:pPr>
              <w:widowControl w:val="0"/>
              <w:spacing w:before="115" w:after="115"/>
              <w:jc w:val="left"/>
              <w:rPr>
                <w:sz w:val="20"/>
              </w:rPr>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3F354C6B" w14:textId="77777777" w:rsidR="007520EC" w:rsidRDefault="00000000">
            <w:pPr>
              <w:widowControl w:val="0"/>
              <w:spacing w:before="115" w:after="115"/>
              <w:jc w:val="left"/>
              <w:rPr>
                <w:sz w:val="20"/>
              </w:rPr>
            </w:pPr>
            <w:hyperlink r:id="rId21" w:tgtFrame="_blank">
              <w:r>
                <w:rPr>
                  <w:color w:val="0000FF"/>
                  <w:u w:val="single"/>
                </w:rPr>
                <w:t>ORDEN 36/2012, de 22 de junio</w:t>
              </w:r>
            </w:hyperlink>
          </w:p>
        </w:tc>
      </w:tr>
    </w:tbl>
    <w:p w14:paraId="69CB38F2" w14:textId="77777777" w:rsidR="007520EC" w:rsidRDefault="007520EC"/>
    <w:p w14:paraId="34548ABC" w14:textId="77777777" w:rsidR="007520EC" w:rsidRDefault="00000000">
      <w:pPr>
        <w:pStyle w:val="Ttulo2"/>
        <w:spacing w:before="0"/>
      </w:pPr>
      <w:r>
        <w:t>Identificación del título</w:t>
      </w:r>
    </w:p>
    <w:p w14:paraId="2A5B1A93" w14:textId="77777777" w:rsidR="007520EC" w:rsidRDefault="007520EC">
      <w:pPr>
        <w:rPr>
          <w:sz w:val="12"/>
          <w:szCs w:val="12"/>
        </w:rPr>
      </w:pPr>
    </w:p>
    <w:tbl>
      <w:tblPr>
        <w:tblStyle w:val="Tablaconcuadrcula"/>
        <w:tblW w:w="9892" w:type="dxa"/>
        <w:tblInd w:w="-155" w:type="dxa"/>
        <w:tblLayout w:type="fixed"/>
        <w:tblLook w:val="04A0" w:firstRow="1" w:lastRow="0" w:firstColumn="1" w:lastColumn="0" w:noHBand="0" w:noVBand="1"/>
      </w:tblPr>
      <w:tblGrid>
        <w:gridCol w:w="2106"/>
        <w:gridCol w:w="2259"/>
        <w:gridCol w:w="5527"/>
      </w:tblGrid>
      <w:tr w:rsidR="007520EC" w14:paraId="100DE27D" w14:textId="77777777">
        <w:trPr>
          <w:trHeight w:val="268"/>
        </w:trPr>
        <w:tc>
          <w:tcPr>
            <w:tcW w:w="2106" w:type="dxa"/>
            <w:vMerge w:val="restart"/>
            <w:shd w:val="clear" w:color="auto" w:fill="808080" w:themeFill="background1" w:themeFillShade="80"/>
            <w:vAlign w:val="center"/>
          </w:tcPr>
          <w:p w14:paraId="04174FCC" w14:textId="77777777" w:rsidR="007520EC" w:rsidRDefault="007520EC">
            <w:pPr>
              <w:widowControl w:val="0"/>
              <w:rPr>
                <w:b/>
                <w:bCs/>
                <w:color w:val="FFFFFF" w:themeColor="background1"/>
              </w:rPr>
            </w:pPr>
          </w:p>
          <w:p w14:paraId="0D5D0926" w14:textId="77777777" w:rsidR="007520EC" w:rsidRDefault="00000000">
            <w:pPr>
              <w:widowControl w:val="0"/>
              <w:spacing w:after="0"/>
              <w:rPr>
                <w:b/>
                <w:bCs/>
                <w:color w:val="FFFFFF" w:themeColor="background1"/>
              </w:rPr>
            </w:pPr>
            <w:bookmarkStart w:id="0" w:name="_Hlk101343991"/>
            <w:bookmarkEnd w:id="0"/>
            <w:r>
              <w:rPr>
                <w:b/>
                <w:bCs/>
                <w:color w:val="FFFFFF" w:themeColor="background1"/>
                <w:sz w:val="20"/>
                <w:lang w:bidi="hi-IN"/>
              </w:rPr>
              <w:t>Identificación</w:t>
            </w:r>
          </w:p>
        </w:tc>
        <w:tc>
          <w:tcPr>
            <w:tcW w:w="7786" w:type="dxa"/>
            <w:gridSpan w:val="2"/>
            <w:shd w:val="clear" w:color="auto" w:fill="D9D9D9" w:themeFill="background1" w:themeFillShade="D9"/>
            <w:vAlign w:val="center"/>
          </w:tcPr>
          <w:p w14:paraId="4534A795" w14:textId="77777777" w:rsidR="007520EC" w:rsidRDefault="00000000">
            <w:pPr>
              <w:widowControl w:val="0"/>
              <w:jc w:val="left"/>
              <w:rPr>
                <w:b/>
                <w:bCs/>
              </w:rPr>
            </w:pPr>
            <w:r>
              <w:rPr>
                <w:b/>
                <w:bCs/>
                <w:sz w:val="20"/>
                <w:lang w:bidi="hi-IN"/>
              </w:rPr>
              <w:t>Grado D</w:t>
            </w:r>
          </w:p>
        </w:tc>
      </w:tr>
      <w:tr w:rsidR="007520EC" w14:paraId="72B91107" w14:textId="77777777">
        <w:trPr>
          <w:trHeight w:val="268"/>
        </w:trPr>
        <w:tc>
          <w:tcPr>
            <w:tcW w:w="2106" w:type="dxa"/>
            <w:vMerge/>
            <w:vAlign w:val="center"/>
          </w:tcPr>
          <w:p w14:paraId="7FB68356" w14:textId="77777777" w:rsidR="007520EC" w:rsidRDefault="00000000">
            <w:pPr>
              <w:widowControl w:val="0"/>
              <w:spacing w:after="0"/>
              <w:rPr>
                <w:b/>
                <w:bCs/>
                <w:color w:val="FFFFFF" w:themeColor="background1"/>
              </w:rPr>
            </w:pPr>
            <w:r>
              <w:rPr>
                <w:b/>
                <w:bCs/>
                <w:color w:val="FFFFFF" w:themeColor="background1"/>
                <w:sz w:val="20"/>
                <w:lang w:bidi="hi-IN"/>
              </w:rPr>
              <w:t>Identificación</w:t>
            </w:r>
          </w:p>
        </w:tc>
        <w:tc>
          <w:tcPr>
            <w:tcW w:w="2259" w:type="dxa"/>
            <w:shd w:val="clear" w:color="auto" w:fill="D9D9D9" w:themeFill="background1" w:themeFillShade="D9"/>
            <w:vAlign w:val="center"/>
          </w:tcPr>
          <w:p w14:paraId="17D987B6" w14:textId="77777777" w:rsidR="007520EC" w:rsidRDefault="00000000">
            <w:pPr>
              <w:widowControl w:val="0"/>
              <w:spacing w:after="0"/>
              <w:jc w:val="left"/>
              <w:rPr>
                <w:b/>
                <w:bCs/>
              </w:rPr>
            </w:pPr>
            <w:r>
              <w:rPr>
                <w:b/>
                <w:bCs/>
                <w:sz w:val="20"/>
                <w:lang w:bidi="hi-IN"/>
              </w:rPr>
              <w:t>Ciclo Formativo</w:t>
            </w:r>
          </w:p>
        </w:tc>
        <w:tc>
          <w:tcPr>
            <w:tcW w:w="5527" w:type="dxa"/>
            <w:shd w:val="clear" w:color="auto" w:fill="FFFFFF" w:themeFill="background1"/>
            <w:vAlign w:val="center"/>
          </w:tcPr>
          <w:p w14:paraId="0F380233" w14:textId="77777777" w:rsidR="007520EC" w:rsidRDefault="00000000">
            <w:pPr>
              <w:widowControl w:val="0"/>
              <w:spacing w:after="0"/>
              <w:jc w:val="left"/>
              <w:rPr>
                <w:sz w:val="20"/>
                <w:lang w:bidi="hi-IN"/>
              </w:rPr>
            </w:pPr>
            <w:r>
              <w:rPr>
                <w:sz w:val="20"/>
                <w:lang w:bidi="hi-IN"/>
              </w:rPr>
              <w:t>Técnico Superior en Administración de Sistemas Informáticos en Red</w:t>
            </w:r>
          </w:p>
        </w:tc>
      </w:tr>
      <w:tr w:rsidR="007520EC" w14:paraId="3065E29C" w14:textId="77777777">
        <w:trPr>
          <w:trHeight w:val="268"/>
        </w:trPr>
        <w:tc>
          <w:tcPr>
            <w:tcW w:w="2106" w:type="dxa"/>
            <w:vMerge/>
            <w:vAlign w:val="center"/>
          </w:tcPr>
          <w:p w14:paraId="40CF23B7" w14:textId="77777777" w:rsidR="007520EC" w:rsidRDefault="007520EC">
            <w:pPr>
              <w:widowControl w:val="0"/>
              <w:spacing w:after="0"/>
              <w:rPr>
                <w:b/>
                <w:bCs/>
                <w:color w:val="FFFFFF" w:themeColor="background1"/>
              </w:rPr>
            </w:pPr>
          </w:p>
        </w:tc>
        <w:tc>
          <w:tcPr>
            <w:tcW w:w="2259" w:type="dxa"/>
            <w:shd w:val="clear" w:color="auto" w:fill="D9D9D9" w:themeFill="background1" w:themeFillShade="D9"/>
            <w:vAlign w:val="center"/>
          </w:tcPr>
          <w:p w14:paraId="659A0C27" w14:textId="77777777" w:rsidR="007520EC" w:rsidRDefault="00000000">
            <w:pPr>
              <w:widowControl w:val="0"/>
              <w:spacing w:after="0"/>
              <w:jc w:val="left"/>
              <w:rPr>
                <w:b/>
                <w:bCs/>
              </w:rPr>
            </w:pPr>
            <w:r>
              <w:rPr>
                <w:b/>
                <w:bCs/>
                <w:sz w:val="20"/>
                <w:lang w:bidi="hi-IN"/>
              </w:rPr>
              <w:t>Denominación</w:t>
            </w:r>
          </w:p>
        </w:tc>
        <w:tc>
          <w:tcPr>
            <w:tcW w:w="5527" w:type="dxa"/>
            <w:shd w:val="clear" w:color="auto" w:fill="FFFFFF" w:themeFill="background1"/>
            <w:vAlign w:val="center"/>
          </w:tcPr>
          <w:p w14:paraId="61D12ADA" w14:textId="77777777" w:rsidR="007520EC" w:rsidRDefault="00000000">
            <w:pPr>
              <w:widowControl w:val="0"/>
              <w:spacing w:after="0"/>
              <w:jc w:val="left"/>
              <w:rPr>
                <w:sz w:val="20"/>
                <w:lang w:bidi="hi-IN"/>
              </w:rPr>
            </w:pPr>
            <w:r>
              <w:rPr>
                <w:sz w:val="20"/>
                <w:lang w:bidi="hi-IN"/>
              </w:rPr>
              <w:t>Administración de Sistemas Informáticos en Red</w:t>
            </w:r>
          </w:p>
        </w:tc>
      </w:tr>
      <w:tr w:rsidR="007520EC" w14:paraId="5B5603D6" w14:textId="77777777">
        <w:trPr>
          <w:trHeight w:val="268"/>
        </w:trPr>
        <w:tc>
          <w:tcPr>
            <w:tcW w:w="2106" w:type="dxa"/>
            <w:vMerge/>
            <w:vAlign w:val="center"/>
          </w:tcPr>
          <w:p w14:paraId="4FB34659" w14:textId="77777777" w:rsidR="007520EC" w:rsidRDefault="007520EC">
            <w:pPr>
              <w:widowControl w:val="0"/>
              <w:spacing w:after="0"/>
              <w:rPr>
                <w:b/>
                <w:bCs/>
                <w:color w:val="FFFFFF" w:themeColor="background1"/>
              </w:rPr>
            </w:pPr>
          </w:p>
        </w:tc>
        <w:tc>
          <w:tcPr>
            <w:tcW w:w="2259" w:type="dxa"/>
            <w:shd w:val="clear" w:color="auto" w:fill="D9D9D9" w:themeFill="background1" w:themeFillShade="D9"/>
            <w:vAlign w:val="center"/>
          </w:tcPr>
          <w:p w14:paraId="2B9EAFB5" w14:textId="77777777" w:rsidR="007520EC" w:rsidRDefault="00000000">
            <w:pPr>
              <w:widowControl w:val="0"/>
              <w:spacing w:after="0"/>
              <w:jc w:val="left"/>
              <w:rPr>
                <w:b/>
                <w:bCs/>
              </w:rPr>
            </w:pPr>
            <w:r>
              <w:rPr>
                <w:b/>
                <w:bCs/>
                <w:sz w:val="20"/>
                <w:lang w:bidi="hi-IN"/>
              </w:rPr>
              <w:t>Duración</w:t>
            </w:r>
          </w:p>
        </w:tc>
        <w:tc>
          <w:tcPr>
            <w:tcW w:w="5527" w:type="dxa"/>
            <w:shd w:val="clear" w:color="auto" w:fill="FFFFFF" w:themeFill="background1"/>
            <w:vAlign w:val="center"/>
          </w:tcPr>
          <w:p w14:paraId="01C77166" w14:textId="77777777" w:rsidR="007520EC" w:rsidRDefault="00000000">
            <w:pPr>
              <w:widowControl w:val="0"/>
              <w:spacing w:after="0"/>
              <w:jc w:val="left"/>
              <w:rPr>
                <w:sz w:val="20"/>
                <w:lang w:bidi="hi-IN"/>
              </w:rPr>
            </w:pPr>
            <w:r>
              <w:rPr>
                <w:sz w:val="20"/>
                <w:lang w:bidi="hi-IN"/>
              </w:rPr>
              <w:t>2000 horas</w:t>
            </w:r>
          </w:p>
        </w:tc>
      </w:tr>
      <w:tr w:rsidR="007520EC" w14:paraId="4B18DB1E" w14:textId="77777777">
        <w:trPr>
          <w:trHeight w:val="268"/>
        </w:trPr>
        <w:tc>
          <w:tcPr>
            <w:tcW w:w="2106" w:type="dxa"/>
            <w:vMerge/>
            <w:vAlign w:val="center"/>
          </w:tcPr>
          <w:p w14:paraId="0DDE01EA" w14:textId="77777777" w:rsidR="007520EC" w:rsidRDefault="007520EC">
            <w:pPr>
              <w:widowControl w:val="0"/>
              <w:spacing w:after="0"/>
              <w:rPr>
                <w:b/>
                <w:bCs/>
                <w:color w:val="FFFFFF" w:themeColor="background1"/>
              </w:rPr>
            </w:pPr>
          </w:p>
        </w:tc>
        <w:tc>
          <w:tcPr>
            <w:tcW w:w="2259" w:type="dxa"/>
            <w:shd w:val="clear" w:color="auto" w:fill="D9D9D9" w:themeFill="background1" w:themeFillShade="D9"/>
            <w:vAlign w:val="center"/>
          </w:tcPr>
          <w:p w14:paraId="18FC17F8" w14:textId="77777777" w:rsidR="007520EC" w:rsidRDefault="00000000">
            <w:pPr>
              <w:widowControl w:val="0"/>
              <w:spacing w:after="0"/>
              <w:jc w:val="left"/>
              <w:rPr>
                <w:b/>
                <w:bCs/>
              </w:rPr>
            </w:pPr>
            <w:r>
              <w:rPr>
                <w:b/>
                <w:bCs/>
                <w:sz w:val="20"/>
                <w:lang w:bidi="hi-IN"/>
              </w:rPr>
              <w:t>Familia profesional</w:t>
            </w:r>
          </w:p>
        </w:tc>
        <w:tc>
          <w:tcPr>
            <w:tcW w:w="5527" w:type="dxa"/>
            <w:shd w:val="clear" w:color="auto" w:fill="FFFFFF" w:themeFill="background1"/>
            <w:vAlign w:val="center"/>
          </w:tcPr>
          <w:p w14:paraId="1A305425" w14:textId="77777777" w:rsidR="007520EC" w:rsidRDefault="00000000">
            <w:pPr>
              <w:widowControl w:val="0"/>
              <w:spacing w:after="0"/>
              <w:jc w:val="left"/>
              <w:rPr>
                <w:sz w:val="20"/>
                <w:lang w:bidi="hi-IN"/>
              </w:rPr>
            </w:pPr>
            <w:r>
              <w:rPr>
                <w:sz w:val="20"/>
                <w:lang w:bidi="hi-IN"/>
              </w:rPr>
              <w:t>Informática y Comunicaciones</w:t>
            </w:r>
          </w:p>
        </w:tc>
      </w:tr>
      <w:tr w:rsidR="007520EC" w14:paraId="1DC7B9BE" w14:textId="77777777">
        <w:trPr>
          <w:trHeight w:val="526"/>
        </w:trPr>
        <w:tc>
          <w:tcPr>
            <w:tcW w:w="2106" w:type="dxa"/>
            <w:shd w:val="clear" w:color="auto" w:fill="808080" w:themeFill="background1" w:themeFillShade="80"/>
            <w:vAlign w:val="center"/>
          </w:tcPr>
          <w:p w14:paraId="139AF946" w14:textId="77777777" w:rsidR="007520EC" w:rsidRDefault="00000000">
            <w:pPr>
              <w:widowControl w:val="0"/>
              <w:spacing w:after="0"/>
              <w:rPr>
                <w:b/>
                <w:bCs/>
                <w:color w:val="FFFFFF" w:themeColor="background1"/>
              </w:rPr>
            </w:pPr>
            <w:r>
              <w:rPr>
                <w:b/>
                <w:bCs/>
                <w:color w:val="FFFFFF" w:themeColor="background1"/>
                <w:sz w:val="20"/>
                <w:lang w:bidi="hi-IN"/>
              </w:rPr>
              <w:t>Perfil profesional</w:t>
            </w:r>
          </w:p>
        </w:tc>
        <w:tc>
          <w:tcPr>
            <w:tcW w:w="2259" w:type="dxa"/>
            <w:shd w:val="clear" w:color="auto" w:fill="D9D9D9" w:themeFill="background1" w:themeFillShade="D9"/>
            <w:vAlign w:val="center"/>
          </w:tcPr>
          <w:p w14:paraId="3B59B112" w14:textId="77777777" w:rsidR="007520EC" w:rsidRDefault="00000000">
            <w:pPr>
              <w:widowControl w:val="0"/>
              <w:spacing w:after="0"/>
              <w:jc w:val="left"/>
              <w:rPr>
                <w:b/>
                <w:bCs/>
              </w:rPr>
            </w:pPr>
            <w:r>
              <w:rPr>
                <w:b/>
                <w:bCs/>
                <w:sz w:val="20"/>
                <w:lang w:bidi="hi-IN"/>
              </w:rPr>
              <w:t>Competencia general</w:t>
            </w:r>
          </w:p>
        </w:tc>
        <w:tc>
          <w:tcPr>
            <w:tcW w:w="5527" w:type="dxa"/>
            <w:shd w:val="clear" w:color="auto" w:fill="FFFFFF" w:themeFill="background1"/>
            <w:vAlign w:val="center"/>
          </w:tcPr>
          <w:p w14:paraId="7AEAD3AE" w14:textId="77777777" w:rsidR="007520EC" w:rsidRDefault="00000000">
            <w:pPr>
              <w:widowControl w:val="0"/>
              <w:spacing w:after="0"/>
              <w:jc w:val="left"/>
            </w:pPr>
            <w:r>
              <w:rPr>
                <w:sz w:val="20"/>
                <w:lang w:bidi="hi-IN"/>
              </w:rPr>
              <w:t>La competencia general de este título consiste en configurar, administrar y mantener sistemas informáticos, garantizando la funcionalidad, la integridad de los recursos y servicios del sistema, con la calidad exigida y cumpliendo la reglamentación vigente.</w:t>
            </w:r>
          </w:p>
        </w:tc>
      </w:tr>
    </w:tbl>
    <w:p w14:paraId="122D677F" w14:textId="77777777" w:rsidR="007520EC" w:rsidRDefault="007520EC"/>
    <w:p w14:paraId="72E832D3" w14:textId="77777777" w:rsidR="007520EC" w:rsidRDefault="00000000">
      <w:pPr>
        <w:pStyle w:val="Ttulo2"/>
      </w:pPr>
      <w:r>
        <w:t>Cuadro horario</w:t>
      </w:r>
    </w:p>
    <w:p w14:paraId="50F2B1A0" w14:textId="77777777" w:rsidR="007520EC" w:rsidRDefault="00000000">
      <w:pPr>
        <w:pStyle w:val="Explicacin"/>
        <w:rPr>
          <w:rStyle w:val="nfasissutil"/>
          <w:i w:val="0"/>
          <w:iCs w:val="0"/>
        </w:rPr>
      </w:pPr>
      <w:r>
        <w:rPr>
          <w:rStyle w:val="nfasissutil"/>
          <w:i w:val="0"/>
          <w:iCs w:val="0"/>
        </w:rPr>
        <w:t>[Se deberá indicar si el horario reservado de inglés está incluido en algún módulo profesional y la lengua vehicular de cada módulo.]</w:t>
      </w:r>
    </w:p>
    <w:tbl>
      <w:tblPr>
        <w:tblW w:w="9900" w:type="dxa"/>
        <w:tblInd w:w="-286" w:type="dxa"/>
        <w:tblLayout w:type="fixed"/>
        <w:tblCellMar>
          <w:left w:w="7" w:type="dxa"/>
          <w:right w:w="7" w:type="dxa"/>
        </w:tblCellMar>
        <w:tblLook w:val="04A0" w:firstRow="1" w:lastRow="0" w:firstColumn="1" w:lastColumn="0" w:noHBand="0" w:noVBand="1"/>
      </w:tblPr>
      <w:tblGrid>
        <w:gridCol w:w="5079"/>
        <w:gridCol w:w="1521"/>
        <w:gridCol w:w="1007"/>
        <w:gridCol w:w="1005"/>
        <w:gridCol w:w="1288"/>
      </w:tblGrid>
      <w:tr w:rsidR="007520EC" w14:paraId="06367512" w14:textId="77777777">
        <w:trPr>
          <w:trHeight w:val="990"/>
        </w:trPr>
        <w:tc>
          <w:tcPr>
            <w:tcW w:w="5079" w:type="dxa"/>
            <w:tcBorders>
              <w:top w:val="single" w:sz="6" w:space="0" w:color="000000"/>
              <w:left w:val="single" w:sz="6" w:space="0" w:color="000000"/>
              <w:right w:val="single" w:sz="6" w:space="0" w:color="000000"/>
            </w:tcBorders>
            <w:shd w:val="clear" w:color="auto" w:fill="808080" w:themeFill="background1" w:themeFillShade="80"/>
            <w:vAlign w:val="center"/>
          </w:tcPr>
          <w:p w14:paraId="09953366"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Módulo profesional</w:t>
            </w:r>
          </w:p>
        </w:tc>
        <w:tc>
          <w:tcPr>
            <w:tcW w:w="1521" w:type="dxa"/>
            <w:tcBorders>
              <w:top w:val="single" w:sz="6" w:space="0" w:color="000000"/>
              <w:left w:val="single" w:sz="6" w:space="0" w:color="000000"/>
            </w:tcBorders>
            <w:shd w:val="clear" w:color="auto" w:fill="808080" w:themeFill="background1" w:themeFillShade="80"/>
            <w:vAlign w:val="center"/>
          </w:tcPr>
          <w:p w14:paraId="3BE19597"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ascii="Segoe UI" w:hAnsi="Segoe UI" w:cs="Segoe UI"/>
                <w:b/>
                <w:bCs/>
                <w:color w:val="FFFFFF"/>
                <w:kern w:val="0"/>
                <w:sz w:val="18"/>
                <w:szCs w:val="18"/>
                <w:lang w:eastAsia="es-ES"/>
              </w:rPr>
              <w:t>Lengua vehicular</w:t>
            </w:r>
          </w:p>
        </w:tc>
        <w:tc>
          <w:tcPr>
            <w:tcW w:w="1007" w:type="dxa"/>
            <w:tcBorders>
              <w:top w:val="single" w:sz="6" w:space="0" w:color="000000"/>
              <w:left w:val="single" w:sz="6" w:space="0" w:color="000000"/>
              <w:right w:val="single" w:sz="6" w:space="0" w:color="000000"/>
            </w:tcBorders>
            <w:shd w:val="clear" w:color="auto" w:fill="808080" w:themeFill="background1" w:themeFillShade="80"/>
            <w:vAlign w:val="center"/>
          </w:tcPr>
          <w:p w14:paraId="58348AE9"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lectiva</w:t>
            </w:r>
          </w:p>
          <w:p w14:paraId="72C1EA4D"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
        </w:tc>
        <w:tc>
          <w:tcPr>
            <w:tcW w:w="1005" w:type="dxa"/>
            <w:tcBorders>
              <w:top w:val="single" w:sz="6" w:space="0" w:color="000000"/>
              <w:left w:val="single" w:sz="6" w:space="0" w:color="000000"/>
              <w:right w:val="single" w:sz="6" w:space="0" w:color="000000"/>
            </w:tcBorders>
            <w:shd w:val="clear" w:color="auto" w:fill="808080" w:themeFill="background1" w:themeFillShade="80"/>
            <w:vAlign w:val="center"/>
          </w:tcPr>
          <w:p w14:paraId="14468E20"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Primer curso</w:t>
            </w:r>
          </w:p>
          <w:p w14:paraId="71C728BB"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c>
          <w:tcPr>
            <w:tcW w:w="1288"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0072763D"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Segundo</w:t>
            </w:r>
          </w:p>
          <w:p w14:paraId="422EAFA4" w14:textId="77777777" w:rsidR="007520EC"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curso</w:t>
            </w:r>
          </w:p>
          <w:p w14:paraId="14150A3D" w14:textId="77777777" w:rsidR="007520EC" w:rsidRDefault="00000000">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r>
      <w:tr w:rsidR="007520EC" w14:paraId="4BB68FBE"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35DBC6" w14:textId="77777777" w:rsidR="007520EC" w:rsidRDefault="00000000">
            <w:pPr>
              <w:widowControl w:val="0"/>
              <w:suppressAutoHyphens w:val="0"/>
              <w:spacing w:after="0"/>
              <w:jc w:val="left"/>
              <w:textAlignment w:val="baseline"/>
            </w:pPr>
            <w:r>
              <w:rPr>
                <w:rFonts w:eastAsia="Arial" w:cs="Arial"/>
                <w:sz w:val="20"/>
                <w:szCs w:val="20"/>
                <w:lang w:eastAsia="es-ES"/>
              </w:rPr>
              <w:t>Inglés profesional GS</w:t>
            </w:r>
          </w:p>
        </w:tc>
        <w:tc>
          <w:tcPr>
            <w:tcW w:w="1521" w:type="dxa"/>
            <w:tcBorders>
              <w:top w:val="single" w:sz="6" w:space="0" w:color="000000"/>
              <w:left w:val="single" w:sz="6" w:space="0" w:color="000000"/>
              <w:bottom w:val="single" w:sz="6" w:space="0" w:color="000000"/>
            </w:tcBorders>
            <w:shd w:val="clear" w:color="auto" w:fill="FFFFFF" w:themeFill="background1"/>
          </w:tcPr>
          <w:p w14:paraId="173D2987"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6ED76B" w14:textId="77777777" w:rsidR="007520EC" w:rsidRDefault="00000000">
            <w:pPr>
              <w:widowControl w:val="0"/>
              <w:suppressAutoHyphens w:val="0"/>
              <w:spacing w:after="0"/>
              <w:jc w:val="center"/>
              <w:textAlignment w:val="baseline"/>
              <w:rPr>
                <w:sz w:val="20"/>
                <w:szCs w:val="20"/>
              </w:rPr>
            </w:pPr>
            <w:r>
              <w:rPr>
                <w:sz w:val="20"/>
                <w:szCs w:val="20"/>
              </w:rPr>
              <w:t>67</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4AE043"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2</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8A539D"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71EF1D56"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5B54078" w14:textId="77777777" w:rsidR="007520EC" w:rsidRDefault="00000000">
            <w:pPr>
              <w:widowControl w:val="0"/>
              <w:suppressAutoHyphens w:val="0"/>
              <w:spacing w:after="0"/>
              <w:jc w:val="left"/>
              <w:textAlignment w:val="baseline"/>
            </w:pPr>
            <w:r>
              <w:rPr>
                <w:rFonts w:eastAsia="Arial" w:cs="Arial"/>
                <w:sz w:val="20"/>
                <w:szCs w:val="20"/>
                <w:lang w:eastAsia="es-ES"/>
              </w:rPr>
              <w:lastRenderedPageBreak/>
              <w:t>Implantación de sistemas operativos</w:t>
            </w:r>
          </w:p>
        </w:tc>
        <w:tc>
          <w:tcPr>
            <w:tcW w:w="1521" w:type="dxa"/>
            <w:tcBorders>
              <w:top w:val="single" w:sz="6" w:space="0" w:color="000000"/>
              <w:left w:val="single" w:sz="6" w:space="0" w:color="000000"/>
              <w:bottom w:val="single" w:sz="6" w:space="0" w:color="000000"/>
            </w:tcBorders>
            <w:shd w:val="clear" w:color="auto" w:fill="FFFFFF" w:themeFill="background1"/>
          </w:tcPr>
          <w:p w14:paraId="05770A46"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2D1C844" w14:textId="77777777" w:rsidR="007520EC" w:rsidRDefault="00000000">
            <w:pPr>
              <w:widowControl w:val="0"/>
              <w:suppressAutoHyphens w:val="0"/>
              <w:spacing w:after="0"/>
              <w:jc w:val="center"/>
              <w:textAlignment w:val="baseline"/>
              <w:rPr>
                <w:sz w:val="20"/>
                <w:szCs w:val="20"/>
              </w:rPr>
            </w:pPr>
            <w:r>
              <w:rPr>
                <w:sz w:val="20"/>
                <w:szCs w:val="20"/>
              </w:rPr>
              <w:t>233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4FCB252"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7</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D51B08E"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009251D6"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D455FDA" w14:textId="77777777" w:rsidR="007520EC" w:rsidRDefault="00000000">
            <w:pPr>
              <w:widowControl w:val="0"/>
              <w:suppressAutoHyphens w:val="0"/>
              <w:spacing w:after="0"/>
              <w:jc w:val="left"/>
              <w:textAlignment w:val="baseline"/>
            </w:pPr>
            <w:r>
              <w:rPr>
                <w:rFonts w:eastAsia="Arial" w:cs="Arial"/>
                <w:sz w:val="20"/>
                <w:szCs w:val="20"/>
                <w:lang w:eastAsia="es-ES"/>
              </w:rPr>
              <w:t>Planificación y administración de redes</w:t>
            </w:r>
          </w:p>
        </w:tc>
        <w:tc>
          <w:tcPr>
            <w:tcW w:w="1521" w:type="dxa"/>
            <w:tcBorders>
              <w:top w:val="single" w:sz="6" w:space="0" w:color="000000"/>
              <w:left w:val="single" w:sz="6" w:space="0" w:color="000000"/>
              <w:bottom w:val="single" w:sz="6" w:space="0" w:color="000000"/>
            </w:tcBorders>
            <w:shd w:val="clear" w:color="auto" w:fill="FFFFFF" w:themeFill="background1"/>
          </w:tcPr>
          <w:p w14:paraId="697B38E3"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7423EB2" w14:textId="77777777" w:rsidR="007520EC" w:rsidRDefault="00000000">
            <w:pPr>
              <w:widowControl w:val="0"/>
              <w:suppressAutoHyphens w:val="0"/>
              <w:spacing w:after="0"/>
              <w:jc w:val="center"/>
              <w:textAlignment w:val="baseline"/>
              <w:rPr>
                <w:sz w:val="20"/>
                <w:szCs w:val="20"/>
              </w:rPr>
            </w:pPr>
            <w:r>
              <w:rPr>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6C1187"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6</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E919DE"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51F6B52B"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85A3FB5" w14:textId="77777777" w:rsidR="007520EC" w:rsidRDefault="00000000">
            <w:pPr>
              <w:widowControl w:val="0"/>
              <w:suppressAutoHyphens w:val="0"/>
              <w:spacing w:after="0"/>
              <w:jc w:val="left"/>
              <w:textAlignment w:val="baseline"/>
            </w:pPr>
            <w:r>
              <w:rPr>
                <w:rFonts w:eastAsia="Arial" w:cs="Arial"/>
                <w:sz w:val="20"/>
                <w:szCs w:val="20"/>
                <w:lang w:eastAsia="es-ES"/>
              </w:rPr>
              <w:t>Fundamentos de hardware</w:t>
            </w:r>
          </w:p>
        </w:tc>
        <w:tc>
          <w:tcPr>
            <w:tcW w:w="1521" w:type="dxa"/>
            <w:tcBorders>
              <w:top w:val="single" w:sz="6" w:space="0" w:color="000000"/>
              <w:left w:val="single" w:sz="6" w:space="0" w:color="000000"/>
              <w:bottom w:val="single" w:sz="6" w:space="0" w:color="000000"/>
            </w:tcBorders>
            <w:shd w:val="clear" w:color="auto" w:fill="FFFFFF" w:themeFill="background1"/>
          </w:tcPr>
          <w:p w14:paraId="094AC8BE"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503D2AB" w14:textId="77777777" w:rsidR="007520EC"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EB59757"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77BC30E"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2FBFAEE1"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911E99" w14:textId="77777777" w:rsidR="007520EC" w:rsidRDefault="00000000">
            <w:pPr>
              <w:widowControl w:val="0"/>
              <w:suppressAutoHyphens w:val="0"/>
              <w:spacing w:after="0"/>
              <w:jc w:val="left"/>
              <w:textAlignment w:val="baseline"/>
            </w:pPr>
            <w:r>
              <w:rPr>
                <w:rFonts w:eastAsia="Arial" w:cs="Arial"/>
                <w:sz w:val="20"/>
                <w:szCs w:val="20"/>
                <w:lang w:eastAsia="es-ES"/>
              </w:rPr>
              <w:t>Gestión de bases de datos</w:t>
            </w:r>
          </w:p>
        </w:tc>
        <w:tc>
          <w:tcPr>
            <w:tcW w:w="1521" w:type="dxa"/>
            <w:tcBorders>
              <w:top w:val="single" w:sz="6" w:space="0" w:color="000000"/>
              <w:left w:val="single" w:sz="6" w:space="0" w:color="000000"/>
              <w:bottom w:val="single" w:sz="6" w:space="0" w:color="000000"/>
            </w:tcBorders>
            <w:shd w:val="clear" w:color="auto" w:fill="FFFFFF" w:themeFill="background1"/>
          </w:tcPr>
          <w:p w14:paraId="5A4F7D3E"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6848D11" w14:textId="77777777" w:rsidR="007520EC" w:rsidRDefault="00000000">
            <w:pPr>
              <w:widowControl w:val="0"/>
              <w:suppressAutoHyphens w:val="0"/>
              <w:spacing w:after="0"/>
              <w:jc w:val="center"/>
              <w:textAlignment w:val="baseline"/>
              <w:rPr>
                <w:sz w:val="20"/>
                <w:szCs w:val="20"/>
              </w:rPr>
            </w:pPr>
            <w:r>
              <w:rPr>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248671"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5</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46588C"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4E9BB840"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A4B42B" w14:textId="77777777" w:rsidR="007520EC" w:rsidRDefault="00000000">
            <w:pPr>
              <w:widowControl w:val="0"/>
              <w:suppressAutoHyphens w:val="0"/>
              <w:spacing w:after="0"/>
              <w:jc w:val="left"/>
              <w:textAlignment w:val="baseline"/>
            </w:pPr>
            <w:r>
              <w:rPr>
                <w:rFonts w:eastAsia="Arial" w:cs="Arial"/>
                <w:sz w:val="20"/>
                <w:szCs w:val="20"/>
                <w:lang w:eastAsia="es-ES"/>
              </w:rPr>
              <w:t>Lenguajes de marcas y sistemas de gestión de información</w:t>
            </w:r>
          </w:p>
        </w:tc>
        <w:tc>
          <w:tcPr>
            <w:tcW w:w="1521" w:type="dxa"/>
            <w:tcBorders>
              <w:top w:val="single" w:sz="6" w:space="0" w:color="000000"/>
              <w:left w:val="single" w:sz="6" w:space="0" w:color="000000"/>
              <w:bottom w:val="single" w:sz="6" w:space="0" w:color="000000"/>
            </w:tcBorders>
            <w:shd w:val="clear" w:color="auto" w:fill="FFFFFF" w:themeFill="background1"/>
          </w:tcPr>
          <w:p w14:paraId="34A0CBEF"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7BC6266" w14:textId="77777777" w:rsidR="007520EC"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1179CFA"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1EDE5F4"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79C6A579"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F85DC5" w14:textId="77777777" w:rsidR="007520EC" w:rsidRDefault="00000000">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r>
              <w:rPr>
                <w:rFonts w:eastAsia="Arial" w:cs="Arial"/>
                <w:sz w:val="20"/>
                <w:szCs w:val="20"/>
                <w:lang w:eastAsia="es-ES"/>
              </w:rPr>
              <w:t xml:space="preserve"> de Administración de Sistemas Informáticos en Red</w:t>
            </w:r>
          </w:p>
        </w:tc>
        <w:tc>
          <w:tcPr>
            <w:tcW w:w="1521" w:type="dxa"/>
            <w:tcBorders>
              <w:top w:val="single" w:sz="6" w:space="0" w:color="000000"/>
              <w:left w:val="single" w:sz="6" w:space="0" w:color="000000"/>
              <w:bottom w:val="single" w:sz="6" w:space="0" w:color="000000"/>
            </w:tcBorders>
            <w:shd w:val="clear" w:color="auto" w:fill="FFFFFF" w:themeFill="background1"/>
          </w:tcPr>
          <w:p w14:paraId="41322555"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BCF14C2" w14:textId="77777777" w:rsidR="007520EC" w:rsidRDefault="00000000">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5C1904"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386D51"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3911855B"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4C70645" w14:textId="77777777" w:rsidR="007520EC" w:rsidRDefault="00000000">
            <w:pPr>
              <w:widowControl w:val="0"/>
              <w:suppressAutoHyphens w:val="0"/>
              <w:spacing w:after="0"/>
              <w:jc w:val="left"/>
              <w:textAlignment w:val="baseline"/>
            </w:pPr>
            <w:r>
              <w:rPr>
                <w:rFonts w:eastAsia="Arial" w:cs="Arial"/>
                <w:sz w:val="20"/>
                <w:szCs w:val="20"/>
                <w:lang w:eastAsia="es-ES"/>
              </w:rPr>
              <w:t>Itinerario personal para la empleabilidad I</w:t>
            </w:r>
          </w:p>
        </w:tc>
        <w:tc>
          <w:tcPr>
            <w:tcW w:w="1521" w:type="dxa"/>
            <w:tcBorders>
              <w:top w:val="single" w:sz="6" w:space="0" w:color="000000"/>
              <w:left w:val="single" w:sz="6" w:space="0" w:color="000000"/>
              <w:bottom w:val="single" w:sz="6" w:space="0" w:color="000000"/>
            </w:tcBorders>
            <w:shd w:val="clear" w:color="auto" w:fill="FFFFFF" w:themeFill="background1"/>
          </w:tcPr>
          <w:p w14:paraId="724873E2"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9297BD" w14:textId="77777777" w:rsidR="007520EC"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D42A90"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071CEA6"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r>
      <w:tr w:rsidR="007520EC" w14:paraId="2A8165D2"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35BFBC" w14:textId="77777777" w:rsidR="007520EC" w:rsidRDefault="00000000">
            <w:pPr>
              <w:widowControl w:val="0"/>
              <w:suppressAutoHyphens w:val="0"/>
              <w:spacing w:after="0"/>
              <w:jc w:val="left"/>
              <w:textAlignment w:val="baseline"/>
            </w:pPr>
            <w:r>
              <w:rPr>
                <w:rFonts w:eastAsia="Arial" w:cs="Arial"/>
                <w:sz w:val="20"/>
                <w:szCs w:val="20"/>
                <w:lang w:eastAsia="es-ES"/>
              </w:rPr>
              <w:t>Administración de sistemas operativos</w:t>
            </w:r>
          </w:p>
        </w:tc>
        <w:tc>
          <w:tcPr>
            <w:tcW w:w="1521" w:type="dxa"/>
            <w:tcBorders>
              <w:top w:val="single" w:sz="6" w:space="0" w:color="000000"/>
              <w:left w:val="single" w:sz="6" w:space="0" w:color="000000"/>
              <w:bottom w:val="single" w:sz="6" w:space="0" w:color="000000"/>
            </w:tcBorders>
            <w:shd w:val="clear" w:color="auto" w:fill="FFFFFF" w:themeFill="background1"/>
          </w:tcPr>
          <w:p w14:paraId="59097AAB"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BB3D733" w14:textId="77777777" w:rsidR="007520EC" w:rsidRDefault="00000000">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D539AA5"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B605AA0"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r>
      <w:tr w:rsidR="007520EC" w14:paraId="3ADECB1B"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12BFDE2" w14:textId="77777777" w:rsidR="007520EC" w:rsidRDefault="00000000">
            <w:pPr>
              <w:widowControl w:val="0"/>
              <w:suppressAutoHyphens w:val="0"/>
              <w:spacing w:after="0"/>
              <w:jc w:val="left"/>
              <w:textAlignment w:val="baseline"/>
            </w:pPr>
            <w:r>
              <w:rPr>
                <w:rFonts w:eastAsia="Arial" w:cs="Arial"/>
                <w:sz w:val="20"/>
                <w:szCs w:val="20"/>
                <w:lang w:eastAsia="es-ES"/>
              </w:rPr>
              <w:t>Servicios de red e internet</w:t>
            </w:r>
          </w:p>
        </w:tc>
        <w:tc>
          <w:tcPr>
            <w:tcW w:w="1521" w:type="dxa"/>
            <w:tcBorders>
              <w:top w:val="single" w:sz="6" w:space="0" w:color="000000"/>
              <w:left w:val="single" w:sz="6" w:space="0" w:color="000000"/>
              <w:bottom w:val="single" w:sz="6" w:space="0" w:color="000000"/>
            </w:tcBorders>
            <w:shd w:val="clear" w:color="auto" w:fill="FFFFFF" w:themeFill="background1"/>
          </w:tcPr>
          <w:p w14:paraId="4FB7A3B6"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106A70" w14:textId="77777777" w:rsidR="007520EC" w:rsidRDefault="00000000">
            <w:pPr>
              <w:widowControl w:val="0"/>
              <w:suppressAutoHyphens w:val="0"/>
              <w:spacing w:after="0"/>
              <w:jc w:val="center"/>
              <w:textAlignment w:val="baseline"/>
              <w:rPr>
                <w:sz w:val="20"/>
                <w:szCs w:val="20"/>
              </w:rPr>
            </w:pPr>
            <w:r>
              <w:rPr>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7D0250D"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72A3FCF"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5</w:t>
            </w:r>
          </w:p>
        </w:tc>
      </w:tr>
      <w:tr w:rsidR="007520EC" w14:paraId="5D3CEDE9"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0229BA9" w14:textId="77777777" w:rsidR="007520EC" w:rsidRDefault="00000000">
            <w:pPr>
              <w:widowControl w:val="0"/>
              <w:suppressAutoHyphens w:val="0"/>
              <w:spacing w:after="0"/>
              <w:jc w:val="left"/>
              <w:textAlignment w:val="baseline"/>
            </w:pPr>
            <w:r>
              <w:rPr>
                <w:rFonts w:eastAsia="Arial" w:cs="Arial"/>
                <w:sz w:val="20"/>
                <w:szCs w:val="20"/>
                <w:lang w:eastAsia="es-ES"/>
              </w:rPr>
              <w:t>Implantación de aplicaciones web</w:t>
            </w:r>
          </w:p>
        </w:tc>
        <w:tc>
          <w:tcPr>
            <w:tcW w:w="1521" w:type="dxa"/>
            <w:tcBorders>
              <w:top w:val="single" w:sz="6" w:space="0" w:color="000000"/>
              <w:left w:val="single" w:sz="6" w:space="0" w:color="000000"/>
              <w:bottom w:val="single" w:sz="6" w:space="0" w:color="000000"/>
            </w:tcBorders>
            <w:shd w:val="clear" w:color="auto" w:fill="FFFFFF" w:themeFill="background1"/>
          </w:tcPr>
          <w:p w14:paraId="1ABA5580"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6EBE54" w14:textId="77777777" w:rsidR="007520EC" w:rsidRDefault="00000000">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8888A83"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9368FF2"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r>
      <w:tr w:rsidR="007520EC" w14:paraId="53FA7345"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57FE9ED" w14:textId="77777777" w:rsidR="007520EC" w:rsidRDefault="00000000">
            <w:pPr>
              <w:widowControl w:val="0"/>
              <w:suppressAutoHyphens w:val="0"/>
              <w:spacing w:after="0"/>
              <w:jc w:val="left"/>
              <w:textAlignment w:val="baseline"/>
            </w:pPr>
            <w:r>
              <w:rPr>
                <w:rFonts w:eastAsia="Arial" w:cs="Arial"/>
                <w:sz w:val="20"/>
                <w:szCs w:val="20"/>
                <w:lang w:eastAsia="es-ES"/>
              </w:rPr>
              <w:t>Administración de sistemas gestores de bases de datos</w:t>
            </w:r>
          </w:p>
        </w:tc>
        <w:tc>
          <w:tcPr>
            <w:tcW w:w="1521" w:type="dxa"/>
            <w:tcBorders>
              <w:top w:val="single" w:sz="6" w:space="0" w:color="000000"/>
              <w:left w:val="single" w:sz="6" w:space="0" w:color="000000"/>
              <w:bottom w:val="single" w:sz="6" w:space="0" w:color="000000"/>
            </w:tcBorders>
            <w:shd w:val="clear" w:color="auto" w:fill="FFFFFF" w:themeFill="background1"/>
          </w:tcPr>
          <w:p w14:paraId="173DDA41"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EAA915" w14:textId="77777777" w:rsidR="007520EC" w:rsidRDefault="00000000">
            <w:pPr>
              <w:widowControl w:val="0"/>
              <w:suppressAutoHyphens w:val="0"/>
              <w:spacing w:after="0"/>
              <w:jc w:val="center"/>
              <w:textAlignment w:val="baseline"/>
              <w:rPr>
                <w:sz w:val="20"/>
                <w:szCs w:val="20"/>
              </w:rPr>
            </w:pPr>
            <w:r>
              <w:rPr>
                <w:sz w:val="20"/>
                <w:szCs w:val="20"/>
              </w:rPr>
              <w:t>67</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6570AE"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A0AC2F"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2</w:t>
            </w:r>
          </w:p>
        </w:tc>
      </w:tr>
      <w:tr w:rsidR="007520EC" w14:paraId="6A7284F0"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A2502FF" w14:textId="77777777" w:rsidR="007520EC" w:rsidRDefault="00000000">
            <w:pPr>
              <w:widowControl w:val="0"/>
              <w:suppressAutoHyphens w:val="0"/>
              <w:spacing w:after="0"/>
              <w:jc w:val="left"/>
              <w:textAlignment w:val="baseline"/>
            </w:pPr>
            <w:r>
              <w:rPr>
                <w:rFonts w:eastAsia="Arial" w:cs="Arial"/>
                <w:sz w:val="20"/>
                <w:szCs w:val="20"/>
                <w:lang w:eastAsia="es-ES"/>
              </w:rPr>
              <w:t>Seguridad y alta disponibilidad</w:t>
            </w:r>
          </w:p>
        </w:tc>
        <w:tc>
          <w:tcPr>
            <w:tcW w:w="1521" w:type="dxa"/>
            <w:tcBorders>
              <w:top w:val="single" w:sz="6" w:space="0" w:color="000000"/>
              <w:left w:val="single" w:sz="6" w:space="0" w:color="000000"/>
              <w:bottom w:val="single" w:sz="6" w:space="0" w:color="000000"/>
            </w:tcBorders>
            <w:shd w:val="clear" w:color="auto" w:fill="FFFFFF" w:themeFill="background1"/>
          </w:tcPr>
          <w:p w14:paraId="08F0BDD1"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AEB1DA" w14:textId="77777777" w:rsidR="007520EC" w:rsidRDefault="00000000">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E9B124"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3D8DB8"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r>
      <w:tr w:rsidR="007520EC" w14:paraId="252262D7"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62D4C3" w14:textId="77777777" w:rsidR="007520EC" w:rsidRDefault="00000000">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r>
              <w:rPr>
                <w:rFonts w:eastAsia="Arial" w:cs="Arial"/>
                <w:sz w:val="20"/>
                <w:szCs w:val="20"/>
                <w:lang w:eastAsia="es-ES"/>
              </w:rPr>
              <w:t xml:space="preserve"> de Administración de Sistemas Informáticos en Red</w:t>
            </w:r>
          </w:p>
        </w:tc>
        <w:tc>
          <w:tcPr>
            <w:tcW w:w="1521" w:type="dxa"/>
            <w:tcBorders>
              <w:top w:val="single" w:sz="6" w:space="0" w:color="000000"/>
              <w:left w:val="single" w:sz="6" w:space="0" w:color="000000"/>
              <w:bottom w:val="single" w:sz="6" w:space="0" w:color="000000"/>
            </w:tcBorders>
            <w:shd w:val="clear" w:color="auto" w:fill="FFFFFF" w:themeFill="background1"/>
          </w:tcPr>
          <w:p w14:paraId="5889140E"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DD34769" w14:textId="77777777" w:rsidR="007520EC"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675751"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08DA5E8"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7520EC" w14:paraId="4AAF96FD"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336965E" w14:textId="77777777" w:rsidR="007520EC" w:rsidRDefault="00000000">
            <w:pPr>
              <w:widowControl w:val="0"/>
              <w:suppressAutoHyphens w:val="0"/>
              <w:spacing w:after="0"/>
              <w:jc w:val="left"/>
              <w:textAlignment w:val="baseline"/>
            </w:pPr>
            <w:r>
              <w:rPr>
                <w:rFonts w:eastAsia="Arial" w:cs="Arial"/>
                <w:sz w:val="20"/>
                <w:szCs w:val="20"/>
                <w:lang w:eastAsia="es-ES"/>
              </w:rPr>
              <w:t>Digitalización aplicada al sistema productivo (GS)</w:t>
            </w:r>
          </w:p>
        </w:tc>
        <w:tc>
          <w:tcPr>
            <w:tcW w:w="1521" w:type="dxa"/>
            <w:tcBorders>
              <w:top w:val="single" w:sz="6" w:space="0" w:color="000000"/>
              <w:left w:val="single" w:sz="6" w:space="0" w:color="000000"/>
              <w:bottom w:val="single" w:sz="6" w:space="0" w:color="000000"/>
            </w:tcBorders>
            <w:shd w:val="clear" w:color="auto" w:fill="FFFFFF" w:themeFill="background1"/>
          </w:tcPr>
          <w:p w14:paraId="503359D5"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D0A175F" w14:textId="77777777" w:rsidR="007520EC" w:rsidRDefault="00000000">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2F6CEE"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172C300"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7520EC" w14:paraId="0B6BC7B3"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404665" w14:textId="77777777" w:rsidR="007520EC" w:rsidRDefault="00000000">
            <w:pPr>
              <w:widowControl w:val="0"/>
              <w:suppressAutoHyphens w:val="0"/>
              <w:spacing w:after="0"/>
              <w:jc w:val="left"/>
              <w:textAlignment w:val="baseline"/>
            </w:pPr>
            <w:r>
              <w:rPr>
                <w:rFonts w:eastAsia="Arial" w:cs="Arial"/>
                <w:sz w:val="20"/>
                <w:szCs w:val="20"/>
                <w:lang w:eastAsia="es-ES"/>
              </w:rPr>
              <w:t>Sostenibilidad aplicada al sistema productivo</w:t>
            </w:r>
          </w:p>
        </w:tc>
        <w:tc>
          <w:tcPr>
            <w:tcW w:w="1521" w:type="dxa"/>
            <w:tcBorders>
              <w:top w:val="single" w:sz="6" w:space="0" w:color="000000"/>
              <w:left w:val="single" w:sz="6" w:space="0" w:color="000000"/>
              <w:bottom w:val="single" w:sz="6" w:space="0" w:color="000000"/>
            </w:tcBorders>
            <w:shd w:val="clear" w:color="auto" w:fill="FFFFFF" w:themeFill="background1"/>
          </w:tcPr>
          <w:p w14:paraId="35D96C68"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12091D8" w14:textId="77777777" w:rsidR="007520EC" w:rsidRDefault="00000000">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987F0ED"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F32657A"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7520EC" w14:paraId="35D21F9E"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0D8D15A" w14:textId="77777777" w:rsidR="007520EC" w:rsidRDefault="00000000">
            <w:pPr>
              <w:widowControl w:val="0"/>
              <w:suppressAutoHyphens w:val="0"/>
              <w:spacing w:after="0"/>
              <w:jc w:val="left"/>
              <w:textAlignment w:val="baseline"/>
            </w:pPr>
            <w:r>
              <w:rPr>
                <w:rFonts w:eastAsia="Arial" w:cs="Arial"/>
                <w:sz w:val="20"/>
                <w:szCs w:val="20"/>
                <w:lang w:eastAsia="es-ES"/>
              </w:rPr>
              <w:t>Itinerario personal para la empleabilidad II</w:t>
            </w:r>
          </w:p>
        </w:tc>
        <w:tc>
          <w:tcPr>
            <w:tcW w:w="1521" w:type="dxa"/>
            <w:tcBorders>
              <w:top w:val="single" w:sz="6" w:space="0" w:color="000000"/>
              <w:left w:val="single" w:sz="6" w:space="0" w:color="000000"/>
              <w:bottom w:val="single" w:sz="6" w:space="0" w:color="000000"/>
            </w:tcBorders>
            <w:shd w:val="clear" w:color="auto" w:fill="FFFFFF" w:themeFill="background1"/>
          </w:tcPr>
          <w:p w14:paraId="58E453CB"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A6F7461" w14:textId="77777777" w:rsidR="007520EC"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D07AB7"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009147"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7520EC" w14:paraId="413C7B5C"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913CD88" w14:textId="77777777" w:rsidR="007520EC" w:rsidRDefault="00000000">
            <w:pPr>
              <w:widowControl w:val="0"/>
              <w:suppressAutoHyphens w:val="0"/>
              <w:spacing w:after="0"/>
              <w:jc w:val="left"/>
              <w:textAlignment w:val="baseline"/>
            </w:pPr>
            <w:r>
              <w:rPr>
                <w:rFonts w:eastAsia="Arial" w:cs="Arial"/>
                <w:sz w:val="20"/>
                <w:szCs w:val="20"/>
                <w:lang w:eastAsia="es-ES"/>
              </w:rPr>
              <w:t>Módulo optativo</w:t>
            </w:r>
          </w:p>
        </w:tc>
        <w:tc>
          <w:tcPr>
            <w:tcW w:w="1521" w:type="dxa"/>
            <w:tcBorders>
              <w:top w:val="single" w:sz="6" w:space="0" w:color="000000"/>
              <w:left w:val="single" w:sz="6" w:space="0" w:color="000000"/>
              <w:bottom w:val="single" w:sz="6" w:space="0" w:color="000000"/>
            </w:tcBorders>
            <w:shd w:val="clear" w:color="auto" w:fill="FFFFFF" w:themeFill="background1"/>
          </w:tcPr>
          <w:p w14:paraId="67C0D224" w14:textId="77777777" w:rsidR="007520EC" w:rsidRDefault="007520EC">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B4A92F5" w14:textId="77777777" w:rsidR="007520EC"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6F49FB7" w14:textId="77777777" w:rsidR="007520EC" w:rsidRDefault="007520EC">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19FF9BD" w14:textId="77777777" w:rsidR="007520EC"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7520EC" w14:paraId="084CEBE5" w14:textId="77777777">
        <w:trPr>
          <w:trHeight w:val="255"/>
        </w:trPr>
        <w:tc>
          <w:tcPr>
            <w:tcW w:w="6600" w:type="dxa"/>
            <w:gridSpan w:val="2"/>
            <w:tcBorders>
              <w:top w:val="single" w:sz="6" w:space="0" w:color="000000"/>
              <w:left w:val="single" w:sz="6" w:space="0" w:color="000000"/>
              <w:bottom w:val="single" w:sz="6" w:space="0" w:color="000000"/>
            </w:tcBorders>
            <w:shd w:val="clear" w:color="auto" w:fill="FFFFFF" w:themeFill="background1"/>
          </w:tcPr>
          <w:p w14:paraId="48555F00" w14:textId="77777777" w:rsidR="007520EC" w:rsidRDefault="00000000">
            <w:pPr>
              <w:widowControl w:val="0"/>
              <w:suppressAutoHyphens w:val="0"/>
              <w:spacing w:after="0"/>
              <w:textAlignment w:val="baseline"/>
              <w:rPr>
                <w:rFonts w:ascii="Segoe UI" w:hAnsi="Segoe UI" w:cs="Segoe UI"/>
                <w:b/>
                <w:bCs/>
                <w:kern w:val="0"/>
                <w:sz w:val="18"/>
                <w:szCs w:val="18"/>
                <w:lang w:eastAsia="es-ES"/>
              </w:rPr>
            </w:pPr>
            <w:proofErr w:type="gramStart"/>
            <w:r>
              <w:rPr>
                <w:rFonts w:cs="Arial"/>
                <w:b/>
                <w:bCs/>
                <w:kern w:val="0"/>
                <w:szCs w:val="22"/>
                <w:lang w:eastAsia="es-ES"/>
              </w:rPr>
              <w:t>Total</w:t>
            </w:r>
            <w:proofErr w:type="gramEnd"/>
            <w:r>
              <w:rPr>
                <w:rFonts w:cs="Arial"/>
                <w:b/>
                <w:bCs/>
                <w:kern w:val="0"/>
                <w:szCs w:val="22"/>
                <w:lang w:eastAsia="es-ES"/>
              </w:rPr>
              <w:t xml:space="preserve"> ciclo formativo</w:t>
            </w:r>
          </w:p>
        </w:tc>
        <w:tc>
          <w:tcPr>
            <w:tcW w:w="3300" w:type="dxa"/>
            <w:gridSpan w:val="3"/>
            <w:tcBorders>
              <w:top w:val="single" w:sz="6" w:space="0" w:color="000000"/>
              <w:left w:val="single" w:sz="6" w:space="0" w:color="000000"/>
              <w:bottom w:val="single" w:sz="6" w:space="0" w:color="000000"/>
              <w:right w:val="single" w:sz="6" w:space="0" w:color="000000"/>
            </w:tcBorders>
            <w:shd w:val="clear" w:color="auto" w:fill="FFFFFF" w:themeFill="background1"/>
          </w:tcPr>
          <w:p w14:paraId="0E2A5008" w14:textId="77777777" w:rsidR="007520EC" w:rsidRDefault="00000000">
            <w:pPr>
              <w:widowControl w:val="0"/>
              <w:suppressAutoHyphens w:val="0"/>
              <w:spacing w:after="0"/>
              <w:jc w:val="center"/>
              <w:textAlignment w:val="baseline"/>
              <w:rPr>
                <w:rFonts w:ascii="Segoe UI" w:hAnsi="Segoe UI" w:cs="Segoe UI"/>
                <w:kern w:val="0"/>
                <w:sz w:val="18"/>
                <w:szCs w:val="18"/>
                <w:lang w:eastAsia="es-ES"/>
              </w:rPr>
            </w:pPr>
            <w:r>
              <w:rPr>
                <w:rFonts w:cs="Arial"/>
              </w:rPr>
              <w:t>2000</w:t>
            </w:r>
          </w:p>
        </w:tc>
      </w:tr>
    </w:tbl>
    <w:p w14:paraId="0A027162" w14:textId="77777777" w:rsidR="007520EC" w:rsidRDefault="007520EC">
      <w:pPr>
        <w:pStyle w:val="Explicacin"/>
        <w:rPr>
          <w:rStyle w:val="nfasissutil"/>
        </w:rPr>
      </w:pPr>
    </w:p>
    <w:p w14:paraId="1AC47121" w14:textId="77777777" w:rsidR="007520EC" w:rsidRDefault="007520EC"/>
    <w:p w14:paraId="7D34BF20" w14:textId="77777777" w:rsidR="007520EC" w:rsidRDefault="007520EC"/>
    <w:p w14:paraId="6B951B0B" w14:textId="77777777" w:rsidR="007520EC" w:rsidRDefault="00000000">
      <w:pPr>
        <w:pStyle w:val="Ttulo2"/>
        <w:jc w:val="left"/>
      </w:pPr>
      <w:r>
        <w:t>Relación entre los estándares de competencia y los módulos del ciclo formativo</w:t>
      </w:r>
    </w:p>
    <w:p w14:paraId="523B6EE7" w14:textId="77777777" w:rsidR="007520EC" w:rsidRDefault="007520EC">
      <w:pPr>
        <w:jc w:val="left"/>
        <w:rPr>
          <w:sz w:val="10"/>
          <w:szCs w:val="10"/>
        </w:rPr>
      </w:pPr>
    </w:p>
    <w:tbl>
      <w:tblPr>
        <w:tblW w:w="9900" w:type="dxa"/>
        <w:tblInd w:w="-293" w:type="dxa"/>
        <w:tblLayout w:type="fixed"/>
        <w:tblCellMar>
          <w:left w:w="2" w:type="dxa"/>
          <w:right w:w="0" w:type="dxa"/>
        </w:tblCellMar>
        <w:tblLook w:val="04A0" w:firstRow="1" w:lastRow="0" w:firstColumn="1" w:lastColumn="0" w:noHBand="0" w:noVBand="1"/>
      </w:tblPr>
      <w:tblGrid>
        <w:gridCol w:w="5079"/>
        <w:gridCol w:w="4821"/>
      </w:tblGrid>
      <w:tr w:rsidR="007520EC" w14:paraId="3B2B7675" w14:textId="77777777">
        <w:trPr>
          <w:trHeight w:val="405"/>
        </w:trPr>
        <w:tc>
          <w:tcPr>
            <w:tcW w:w="5078" w:type="dxa"/>
            <w:tcBorders>
              <w:top w:val="single" w:sz="2" w:space="0" w:color="000000"/>
              <w:left w:val="single" w:sz="2" w:space="0" w:color="000000"/>
              <w:bottom w:val="single" w:sz="2" w:space="0" w:color="000000"/>
            </w:tcBorders>
            <w:shd w:val="clear" w:color="auto" w:fill="808080" w:themeFill="background1" w:themeFillShade="80"/>
            <w:vAlign w:val="center"/>
          </w:tcPr>
          <w:p w14:paraId="4D1A8223" w14:textId="77777777" w:rsidR="007520EC" w:rsidRDefault="00000000">
            <w:pPr>
              <w:widowControl w:val="0"/>
              <w:suppressAutoHyphens w:val="0"/>
              <w:spacing w:after="0"/>
              <w:jc w:val="center"/>
              <w:textAlignment w:val="baseline"/>
              <w:rPr>
                <w:sz w:val="20"/>
                <w:szCs w:val="20"/>
              </w:rPr>
            </w:pPr>
            <w:r>
              <w:rPr>
                <w:rFonts w:cs="Arial"/>
                <w:b/>
                <w:bCs/>
                <w:color w:val="FFFFFF"/>
                <w:kern w:val="0"/>
                <w:sz w:val="20"/>
                <w:szCs w:val="20"/>
                <w:lang w:eastAsia="es-ES"/>
              </w:rPr>
              <w:t>MÓDULOS</w:t>
            </w:r>
          </w:p>
        </w:tc>
        <w:tc>
          <w:tcPr>
            <w:tcW w:w="4821" w:type="dxa"/>
            <w:tcBorders>
              <w:top w:val="single" w:sz="2" w:space="0" w:color="000000"/>
              <w:left w:val="single" w:sz="2" w:space="0" w:color="000000"/>
              <w:bottom w:val="single" w:sz="2" w:space="0" w:color="000000"/>
              <w:right w:val="single" w:sz="2" w:space="0" w:color="000000"/>
            </w:tcBorders>
            <w:shd w:val="clear" w:color="auto" w:fill="808080" w:themeFill="background1" w:themeFillShade="80"/>
            <w:vAlign w:val="center"/>
          </w:tcPr>
          <w:p w14:paraId="0CFF59FA" w14:textId="77777777" w:rsidR="007520EC" w:rsidRDefault="00000000">
            <w:pPr>
              <w:widowControl w:val="0"/>
              <w:suppressAutoHyphens w:val="0"/>
              <w:spacing w:after="0"/>
              <w:jc w:val="center"/>
              <w:textAlignment w:val="baseline"/>
              <w:rPr>
                <w:sz w:val="20"/>
                <w:szCs w:val="20"/>
              </w:rPr>
            </w:pPr>
            <w:r>
              <w:rPr>
                <w:rFonts w:cs="Arial"/>
                <w:b/>
                <w:bCs/>
                <w:color w:val="FFFFFF"/>
                <w:kern w:val="0"/>
                <w:sz w:val="20"/>
                <w:szCs w:val="20"/>
                <w:lang w:eastAsia="es-ES"/>
              </w:rPr>
              <w:t>ESTÁNDARES DE COMPETENCIA</w:t>
            </w:r>
          </w:p>
        </w:tc>
      </w:tr>
      <w:tr w:rsidR="007520EC" w14:paraId="6FF12028" w14:textId="77777777">
        <w:trPr>
          <w:trHeight w:val="255"/>
        </w:trPr>
        <w:tc>
          <w:tcPr>
            <w:tcW w:w="5078" w:type="dxa"/>
            <w:tcBorders>
              <w:left w:val="single" w:sz="2" w:space="0" w:color="000000"/>
              <w:bottom w:val="single" w:sz="2" w:space="0" w:color="000000"/>
            </w:tcBorders>
            <w:shd w:val="clear" w:color="auto" w:fill="FFFFFF" w:themeFill="background1"/>
          </w:tcPr>
          <w:p w14:paraId="0D6C278C" w14:textId="77777777" w:rsidR="007520EC" w:rsidRDefault="00000000">
            <w:pPr>
              <w:widowControl w:val="0"/>
              <w:spacing w:before="58" w:after="58"/>
              <w:jc w:val="left"/>
              <w:rPr>
                <w:sz w:val="20"/>
              </w:rPr>
            </w:pPr>
            <w:r>
              <w:rPr>
                <w:sz w:val="20"/>
              </w:rPr>
              <w:t>0369. Implantación de sistemas operativos</w:t>
            </w:r>
          </w:p>
        </w:tc>
        <w:tc>
          <w:tcPr>
            <w:tcW w:w="4821" w:type="dxa"/>
            <w:tcBorders>
              <w:left w:val="single" w:sz="2" w:space="0" w:color="000000"/>
              <w:bottom w:val="single" w:sz="2" w:space="0" w:color="000000"/>
              <w:right w:val="single" w:sz="2" w:space="0" w:color="000000"/>
            </w:tcBorders>
            <w:shd w:val="clear" w:color="auto" w:fill="FFFFFF" w:themeFill="background1"/>
          </w:tcPr>
          <w:p w14:paraId="0935CC73" w14:textId="77777777" w:rsidR="007520EC" w:rsidRDefault="00000000">
            <w:pPr>
              <w:widowControl w:val="0"/>
              <w:spacing w:before="58" w:after="58"/>
              <w:jc w:val="left"/>
              <w:rPr>
                <w:sz w:val="20"/>
              </w:rPr>
            </w:pPr>
            <w:r>
              <w:rPr>
                <w:sz w:val="20"/>
              </w:rPr>
              <w:t>ECP0485_3: Gestionar el «software» de un sistema informático</w:t>
            </w:r>
          </w:p>
        </w:tc>
      </w:tr>
      <w:tr w:rsidR="007520EC" w14:paraId="47D6C79B" w14:textId="77777777">
        <w:trPr>
          <w:trHeight w:val="255"/>
        </w:trPr>
        <w:tc>
          <w:tcPr>
            <w:tcW w:w="5078" w:type="dxa"/>
            <w:tcBorders>
              <w:left w:val="single" w:sz="2" w:space="0" w:color="000000"/>
              <w:bottom w:val="single" w:sz="2" w:space="0" w:color="000000"/>
            </w:tcBorders>
            <w:shd w:val="clear" w:color="auto" w:fill="FFFFFF" w:themeFill="background1"/>
          </w:tcPr>
          <w:p w14:paraId="106B8A35" w14:textId="77777777" w:rsidR="007520EC" w:rsidRDefault="00000000">
            <w:pPr>
              <w:widowControl w:val="0"/>
              <w:spacing w:before="58" w:after="58"/>
              <w:jc w:val="left"/>
              <w:rPr>
                <w:sz w:val="20"/>
              </w:rPr>
            </w:pPr>
            <w:r>
              <w:rPr>
                <w:sz w:val="20"/>
              </w:rPr>
              <w:t>0369. Implantación de sistemas operativos</w:t>
            </w:r>
          </w:p>
          <w:p w14:paraId="08A1C77C" w14:textId="77777777" w:rsidR="007520EC" w:rsidRDefault="00000000">
            <w:pPr>
              <w:widowControl w:val="0"/>
              <w:spacing w:before="58" w:after="58"/>
              <w:jc w:val="left"/>
              <w:rPr>
                <w:sz w:val="20"/>
              </w:rPr>
            </w:pPr>
            <w:r>
              <w:rPr>
                <w:sz w:val="20"/>
              </w:rPr>
              <w:t>0371. Fundamentos de hardware</w:t>
            </w:r>
          </w:p>
        </w:tc>
        <w:tc>
          <w:tcPr>
            <w:tcW w:w="4821" w:type="dxa"/>
            <w:tcBorders>
              <w:left w:val="single" w:sz="2" w:space="0" w:color="000000"/>
              <w:bottom w:val="single" w:sz="2" w:space="0" w:color="000000"/>
              <w:right w:val="single" w:sz="2" w:space="0" w:color="000000"/>
            </w:tcBorders>
            <w:shd w:val="clear" w:color="auto" w:fill="FFFFFF" w:themeFill="background1"/>
          </w:tcPr>
          <w:p w14:paraId="416E8450" w14:textId="77777777" w:rsidR="007520EC" w:rsidRDefault="00000000">
            <w:pPr>
              <w:widowControl w:val="0"/>
              <w:spacing w:before="58" w:after="58"/>
              <w:jc w:val="left"/>
              <w:rPr>
                <w:sz w:val="20"/>
              </w:rPr>
            </w:pPr>
            <w:r>
              <w:rPr>
                <w:sz w:val="20"/>
              </w:rPr>
              <w:t>ECP0223_3: Configurar y explotar sistemas informáticos</w:t>
            </w:r>
          </w:p>
        </w:tc>
      </w:tr>
      <w:tr w:rsidR="007520EC" w14:paraId="070DE20E" w14:textId="77777777">
        <w:trPr>
          <w:trHeight w:val="255"/>
        </w:trPr>
        <w:tc>
          <w:tcPr>
            <w:tcW w:w="5078" w:type="dxa"/>
            <w:tcBorders>
              <w:left w:val="single" w:sz="2" w:space="0" w:color="000000"/>
              <w:bottom w:val="single" w:sz="2" w:space="0" w:color="000000"/>
            </w:tcBorders>
            <w:shd w:val="clear" w:color="auto" w:fill="FFFFFF" w:themeFill="background1"/>
          </w:tcPr>
          <w:p w14:paraId="15B45748" w14:textId="77777777" w:rsidR="007520EC" w:rsidRDefault="00000000">
            <w:pPr>
              <w:widowControl w:val="0"/>
              <w:spacing w:before="58" w:after="58"/>
              <w:jc w:val="left"/>
              <w:rPr>
                <w:sz w:val="20"/>
              </w:rPr>
            </w:pPr>
            <w:r>
              <w:rPr>
                <w:sz w:val="20"/>
              </w:rPr>
              <w:t>0371. Fundamentos de hardware</w:t>
            </w:r>
          </w:p>
          <w:p w14:paraId="4285340E" w14:textId="77777777" w:rsidR="007520EC" w:rsidRDefault="00000000">
            <w:pPr>
              <w:widowControl w:val="0"/>
              <w:spacing w:before="58" w:after="58"/>
              <w:jc w:val="left"/>
              <w:rPr>
                <w:sz w:val="20"/>
              </w:rPr>
            </w:pPr>
            <w:r>
              <w:rPr>
                <w:sz w:val="20"/>
              </w:rPr>
              <w:t>0378. Seguridad y alta disponibilidad</w:t>
            </w:r>
          </w:p>
        </w:tc>
        <w:tc>
          <w:tcPr>
            <w:tcW w:w="4821" w:type="dxa"/>
            <w:tcBorders>
              <w:left w:val="single" w:sz="2" w:space="0" w:color="000000"/>
              <w:bottom w:val="single" w:sz="2" w:space="0" w:color="000000"/>
              <w:right w:val="single" w:sz="2" w:space="0" w:color="000000"/>
            </w:tcBorders>
            <w:shd w:val="clear" w:color="auto" w:fill="FFFFFF" w:themeFill="background1"/>
          </w:tcPr>
          <w:p w14:paraId="0B2AE132" w14:textId="77777777" w:rsidR="007520EC" w:rsidRDefault="00000000">
            <w:pPr>
              <w:widowControl w:val="0"/>
              <w:spacing w:before="58" w:after="58"/>
              <w:jc w:val="left"/>
              <w:rPr>
                <w:sz w:val="20"/>
              </w:rPr>
            </w:pPr>
            <w:r>
              <w:rPr>
                <w:sz w:val="20"/>
              </w:rPr>
              <w:t>ECP0484_3: Administrar los dispositivos «hardware» de un sistema informático</w:t>
            </w:r>
          </w:p>
        </w:tc>
      </w:tr>
      <w:tr w:rsidR="007520EC" w14:paraId="12FA62BE" w14:textId="77777777">
        <w:trPr>
          <w:trHeight w:val="255"/>
        </w:trPr>
        <w:tc>
          <w:tcPr>
            <w:tcW w:w="5078" w:type="dxa"/>
            <w:tcBorders>
              <w:left w:val="single" w:sz="2" w:space="0" w:color="000000"/>
              <w:bottom w:val="single" w:sz="2" w:space="0" w:color="000000"/>
            </w:tcBorders>
            <w:shd w:val="clear" w:color="auto" w:fill="FFFFFF" w:themeFill="background1"/>
          </w:tcPr>
          <w:p w14:paraId="3AA5F0FA" w14:textId="77777777" w:rsidR="007520EC" w:rsidRDefault="00000000">
            <w:pPr>
              <w:widowControl w:val="0"/>
              <w:spacing w:before="58" w:after="58"/>
              <w:jc w:val="left"/>
              <w:rPr>
                <w:sz w:val="20"/>
              </w:rPr>
            </w:pPr>
            <w:r>
              <w:rPr>
                <w:sz w:val="20"/>
              </w:rPr>
              <w:t>0372. Gestión de bases de datos</w:t>
            </w:r>
          </w:p>
        </w:tc>
        <w:tc>
          <w:tcPr>
            <w:tcW w:w="4821" w:type="dxa"/>
            <w:tcBorders>
              <w:left w:val="single" w:sz="2" w:space="0" w:color="000000"/>
              <w:bottom w:val="single" w:sz="2" w:space="0" w:color="000000"/>
              <w:right w:val="single" w:sz="2" w:space="0" w:color="000000"/>
            </w:tcBorders>
            <w:shd w:val="clear" w:color="auto" w:fill="FFFFFF" w:themeFill="background1"/>
          </w:tcPr>
          <w:p w14:paraId="0B1A8203" w14:textId="77777777" w:rsidR="007520EC" w:rsidRDefault="00000000">
            <w:pPr>
              <w:widowControl w:val="0"/>
              <w:spacing w:before="58" w:after="58"/>
              <w:jc w:val="left"/>
              <w:rPr>
                <w:sz w:val="20"/>
              </w:rPr>
            </w:pPr>
            <w:r>
              <w:rPr>
                <w:sz w:val="20"/>
              </w:rPr>
              <w:t>ECP0225_3: Configurar y gestionar bases de datos relacionales</w:t>
            </w:r>
          </w:p>
        </w:tc>
      </w:tr>
      <w:tr w:rsidR="007520EC" w14:paraId="0E6FE1DB" w14:textId="77777777">
        <w:trPr>
          <w:trHeight w:val="255"/>
        </w:trPr>
        <w:tc>
          <w:tcPr>
            <w:tcW w:w="5078" w:type="dxa"/>
            <w:tcBorders>
              <w:left w:val="single" w:sz="2" w:space="0" w:color="000000"/>
              <w:bottom w:val="single" w:sz="2" w:space="0" w:color="000000"/>
            </w:tcBorders>
            <w:shd w:val="clear" w:color="auto" w:fill="FFFFFF" w:themeFill="background1"/>
          </w:tcPr>
          <w:p w14:paraId="2AAAC899" w14:textId="77777777" w:rsidR="007520EC" w:rsidRDefault="00000000">
            <w:pPr>
              <w:widowControl w:val="0"/>
              <w:spacing w:before="58" w:after="58"/>
              <w:jc w:val="left"/>
              <w:rPr>
                <w:sz w:val="20"/>
              </w:rPr>
            </w:pPr>
            <w:r>
              <w:rPr>
                <w:sz w:val="20"/>
              </w:rPr>
              <w:t>0374. Administración de sistemas operativos</w:t>
            </w:r>
          </w:p>
        </w:tc>
        <w:tc>
          <w:tcPr>
            <w:tcW w:w="4821" w:type="dxa"/>
            <w:tcBorders>
              <w:left w:val="single" w:sz="2" w:space="0" w:color="000000"/>
              <w:bottom w:val="single" w:sz="2" w:space="0" w:color="000000"/>
              <w:right w:val="single" w:sz="2" w:space="0" w:color="000000"/>
            </w:tcBorders>
            <w:shd w:val="clear" w:color="auto" w:fill="FFFFFF" w:themeFill="background1"/>
          </w:tcPr>
          <w:p w14:paraId="74DE6A8C" w14:textId="77777777" w:rsidR="007520EC" w:rsidRDefault="00000000">
            <w:pPr>
              <w:widowControl w:val="0"/>
              <w:spacing w:before="58" w:after="58"/>
              <w:jc w:val="left"/>
              <w:rPr>
                <w:sz w:val="20"/>
              </w:rPr>
            </w:pPr>
            <w:r>
              <w:rPr>
                <w:sz w:val="20"/>
              </w:rPr>
              <w:t>ECP0485_3: Gestionar el «software» de un sistema informático</w:t>
            </w:r>
          </w:p>
          <w:p w14:paraId="13AA7C51" w14:textId="77777777" w:rsidR="007520EC" w:rsidRDefault="00000000">
            <w:pPr>
              <w:widowControl w:val="0"/>
              <w:spacing w:before="58" w:after="58"/>
              <w:jc w:val="left"/>
              <w:rPr>
                <w:sz w:val="20"/>
              </w:rPr>
            </w:pPr>
            <w:r>
              <w:rPr>
                <w:sz w:val="20"/>
              </w:rPr>
              <w:t>ECP0490_3: Gestionar servicios en el sistema informático</w:t>
            </w:r>
          </w:p>
        </w:tc>
      </w:tr>
      <w:tr w:rsidR="007520EC" w14:paraId="3E436A10" w14:textId="77777777">
        <w:trPr>
          <w:trHeight w:val="255"/>
        </w:trPr>
        <w:tc>
          <w:tcPr>
            <w:tcW w:w="5078" w:type="dxa"/>
            <w:tcBorders>
              <w:left w:val="single" w:sz="2" w:space="0" w:color="000000"/>
              <w:bottom w:val="single" w:sz="2" w:space="0" w:color="000000"/>
            </w:tcBorders>
            <w:shd w:val="clear" w:color="auto" w:fill="FFFFFF" w:themeFill="background1"/>
          </w:tcPr>
          <w:p w14:paraId="75384B66" w14:textId="77777777" w:rsidR="007520EC" w:rsidRDefault="00000000">
            <w:pPr>
              <w:widowControl w:val="0"/>
              <w:spacing w:before="58" w:after="58"/>
              <w:jc w:val="left"/>
              <w:rPr>
                <w:sz w:val="20"/>
              </w:rPr>
            </w:pPr>
            <w:r>
              <w:rPr>
                <w:sz w:val="20"/>
              </w:rPr>
              <w:t>0375. Servicios de red e internet</w:t>
            </w:r>
          </w:p>
        </w:tc>
        <w:tc>
          <w:tcPr>
            <w:tcW w:w="4821" w:type="dxa"/>
            <w:tcBorders>
              <w:left w:val="single" w:sz="2" w:space="0" w:color="000000"/>
              <w:bottom w:val="single" w:sz="2" w:space="0" w:color="000000"/>
              <w:right w:val="single" w:sz="2" w:space="0" w:color="000000"/>
            </w:tcBorders>
            <w:shd w:val="clear" w:color="auto" w:fill="FFFFFF" w:themeFill="background1"/>
          </w:tcPr>
          <w:p w14:paraId="0BB174C7" w14:textId="77777777" w:rsidR="007520EC" w:rsidRDefault="00000000">
            <w:pPr>
              <w:widowControl w:val="0"/>
              <w:spacing w:before="58" w:after="58"/>
              <w:jc w:val="left"/>
              <w:rPr>
                <w:sz w:val="20"/>
              </w:rPr>
            </w:pPr>
            <w:r>
              <w:rPr>
                <w:sz w:val="20"/>
              </w:rPr>
              <w:t>ECP0495_3: Instalar, configurar y administrar el software para gestionar un entorno web</w:t>
            </w:r>
          </w:p>
          <w:p w14:paraId="31D9BF59" w14:textId="77777777" w:rsidR="007520EC" w:rsidRDefault="00000000">
            <w:pPr>
              <w:widowControl w:val="0"/>
              <w:spacing w:before="58" w:after="58"/>
              <w:jc w:val="left"/>
              <w:rPr>
                <w:sz w:val="20"/>
              </w:rPr>
            </w:pPr>
            <w:r>
              <w:rPr>
                <w:sz w:val="20"/>
              </w:rPr>
              <w:t>ECP0496_3: Instalar, configurar y administrar servicios de mensajería electrónica</w:t>
            </w:r>
          </w:p>
          <w:p w14:paraId="098E96FF" w14:textId="77777777" w:rsidR="007520EC" w:rsidRDefault="00000000">
            <w:pPr>
              <w:widowControl w:val="0"/>
              <w:spacing w:before="58" w:after="58"/>
              <w:jc w:val="left"/>
              <w:rPr>
                <w:sz w:val="20"/>
              </w:rPr>
            </w:pPr>
            <w:r>
              <w:rPr>
                <w:sz w:val="20"/>
              </w:rPr>
              <w:t>ECP0497_3: Instalar, configurar y administrar servicios de transferencia de archivos y multimedia</w:t>
            </w:r>
          </w:p>
        </w:tc>
      </w:tr>
      <w:tr w:rsidR="007520EC" w14:paraId="387C1170" w14:textId="77777777">
        <w:trPr>
          <w:trHeight w:val="255"/>
        </w:trPr>
        <w:tc>
          <w:tcPr>
            <w:tcW w:w="5078" w:type="dxa"/>
            <w:tcBorders>
              <w:left w:val="single" w:sz="2" w:space="0" w:color="000000"/>
              <w:bottom w:val="single" w:sz="2" w:space="0" w:color="000000"/>
            </w:tcBorders>
            <w:shd w:val="clear" w:color="auto" w:fill="FFFFFF" w:themeFill="background1"/>
          </w:tcPr>
          <w:p w14:paraId="3B48AED8" w14:textId="77777777" w:rsidR="007520EC" w:rsidRDefault="00000000">
            <w:pPr>
              <w:widowControl w:val="0"/>
              <w:spacing w:before="58" w:after="58"/>
              <w:jc w:val="left"/>
              <w:rPr>
                <w:sz w:val="20"/>
              </w:rPr>
            </w:pPr>
            <w:r>
              <w:rPr>
                <w:sz w:val="20"/>
              </w:rPr>
              <w:lastRenderedPageBreak/>
              <w:t>0376. Implantación de aplicaciones web</w:t>
            </w:r>
          </w:p>
        </w:tc>
        <w:tc>
          <w:tcPr>
            <w:tcW w:w="4821" w:type="dxa"/>
            <w:tcBorders>
              <w:left w:val="single" w:sz="2" w:space="0" w:color="000000"/>
              <w:bottom w:val="single" w:sz="2" w:space="0" w:color="000000"/>
              <w:right w:val="single" w:sz="2" w:space="0" w:color="000000"/>
            </w:tcBorders>
            <w:shd w:val="clear" w:color="auto" w:fill="FFFFFF" w:themeFill="background1"/>
          </w:tcPr>
          <w:p w14:paraId="6E6875CC" w14:textId="77777777" w:rsidR="007520EC" w:rsidRDefault="00000000">
            <w:pPr>
              <w:widowControl w:val="0"/>
              <w:spacing w:before="58" w:after="58"/>
              <w:jc w:val="left"/>
              <w:rPr>
                <w:sz w:val="20"/>
              </w:rPr>
            </w:pPr>
            <w:r>
              <w:rPr>
                <w:sz w:val="20"/>
              </w:rPr>
              <w:t>ECP0493_3: Entregar aplicaciones web</w:t>
            </w:r>
          </w:p>
        </w:tc>
      </w:tr>
      <w:tr w:rsidR="007520EC" w14:paraId="14B91AE1" w14:textId="77777777">
        <w:trPr>
          <w:trHeight w:val="255"/>
        </w:trPr>
        <w:tc>
          <w:tcPr>
            <w:tcW w:w="5078" w:type="dxa"/>
            <w:tcBorders>
              <w:left w:val="single" w:sz="2" w:space="0" w:color="000000"/>
              <w:bottom w:val="single" w:sz="2" w:space="0" w:color="000000"/>
            </w:tcBorders>
            <w:shd w:val="clear" w:color="auto" w:fill="FFFFFF" w:themeFill="background1"/>
          </w:tcPr>
          <w:p w14:paraId="0AB5D91F" w14:textId="77777777" w:rsidR="007520EC" w:rsidRDefault="00000000">
            <w:pPr>
              <w:widowControl w:val="0"/>
              <w:spacing w:before="58" w:after="58"/>
              <w:jc w:val="left"/>
              <w:rPr>
                <w:sz w:val="20"/>
              </w:rPr>
            </w:pPr>
            <w:r>
              <w:rPr>
                <w:sz w:val="20"/>
              </w:rPr>
              <w:t>0377. Administración de sistemas gestores de bases de datos</w:t>
            </w:r>
          </w:p>
        </w:tc>
        <w:tc>
          <w:tcPr>
            <w:tcW w:w="4821" w:type="dxa"/>
            <w:tcBorders>
              <w:left w:val="single" w:sz="2" w:space="0" w:color="000000"/>
              <w:bottom w:val="single" w:sz="2" w:space="0" w:color="000000"/>
              <w:right w:val="single" w:sz="2" w:space="0" w:color="000000"/>
            </w:tcBorders>
            <w:shd w:val="clear" w:color="auto" w:fill="FFFFFF" w:themeFill="background1"/>
          </w:tcPr>
          <w:p w14:paraId="7D572F28" w14:textId="77777777" w:rsidR="007520EC" w:rsidRDefault="00000000">
            <w:pPr>
              <w:widowControl w:val="0"/>
              <w:spacing w:before="58" w:after="58"/>
              <w:jc w:val="left"/>
              <w:rPr>
                <w:sz w:val="20"/>
              </w:rPr>
            </w:pPr>
            <w:r>
              <w:rPr>
                <w:sz w:val="20"/>
              </w:rPr>
              <w:t>ECP0224_3: Instalar y administrar sistemas gestores de bases de datos</w:t>
            </w:r>
          </w:p>
        </w:tc>
      </w:tr>
      <w:tr w:rsidR="007520EC" w14:paraId="423E16E6" w14:textId="77777777">
        <w:trPr>
          <w:trHeight w:val="255"/>
        </w:trPr>
        <w:tc>
          <w:tcPr>
            <w:tcW w:w="5078" w:type="dxa"/>
            <w:tcBorders>
              <w:left w:val="single" w:sz="2" w:space="0" w:color="000000"/>
              <w:bottom w:val="single" w:sz="2" w:space="0" w:color="000000"/>
            </w:tcBorders>
            <w:shd w:val="clear" w:color="auto" w:fill="FFFFFF" w:themeFill="background1"/>
          </w:tcPr>
          <w:p w14:paraId="1C48DB45" w14:textId="77777777" w:rsidR="007520EC" w:rsidRDefault="00000000">
            <w:pPr>
              <w:widowControl w:val="0"/>
              <w:spacing w:before="58" w:after="58"/>
              <w:jc w:val="left"/>
              <w:rPr>
                <w:sz w:val="20"/>
              </w:rPr>
            </w:pPr>
            <w:r>
              <w:rPr>
                <w:sz w:val="20"/>
              </w:rPr>
              <w:t>0378. Seguridad y alta disponibilidad</w:t>
            </w:r>
          </w:p>
        </w:tc>
        <w:tc>
          <w:tcPr>
            <w:tcW w:w="4821" w:type="dxa"/>
            <w:tcBorders>
              <w:left w:val="single" w:sz="2" w:space="0" w:color="000000"/>
              <w:bottom w:val="single" w:sz="2" w:space="0" w:color="000000"/>
              <w:right w:val="single" w:sz="2" w:space="0" w:color="000000"/>
            </w:tcBorders>
            <w:shd w:val="clear" w:color="auto" w:fill="FFFFFF" w:themeFill="background1"/>
          </w:tcPr>
          <w:p w14:paraId="32109C04" w14:textId="77777777" w:rsidR="007520EC" w:rsidRDefault="00000000">
            <w:pPr>
              <w:widowControl w:val="0"/>
              <w:spacing w:before="58" w:after="58"/>
              <w:jc w:val="left"/>
              <w:rPr>
                <w:sz w:val="20"/>
              </w:rPr>
            </w:pPr>
            <w:r>
              <w:rPr>
                <w:sz w:val="20"/>
              </w:rPr>
              <w:t>ECP0486_3: Asegurar equipos informáticos</w:t>
            </w:r>
          </w:p>
        </w:tc>
      </w:tr>
    </w:tbl>
    <w:p w14:paraId="63016067" w14:textId="77777777" w:rsidR="007520EC" w:rsidRDefault="007520EC">
      <w:pPr>
        <w:jc w:val="left"/>
        <w:rPr>
          <w:sz w:val="10"/>
          <w:szCs w:val="10"/>
        </w:rPr>
      </w:pPr>
    </w:p>
    <w:p w14:paraId="46DC2A02" w14:textId="77777777" w:rsidR="007520EC" w:rsidRDefault="00000000">
      <w:pPr>
        <w:pStyle w:val="Ttulo2"/>
      </w:pPr>
      <w:r>
        <w:t>Identificación del módulo</w:t>
      </w:r>
    </w:p>
    <w:p w14:paraId="0744595C" w14:textId="77777777" w:rsidR="007520EC" w:rsidRDefault="007520EC">
      <w:pPr>
        <w:rPr>
          <w:rStyle w:val="nfasissutil"/>
          <w:i w:val="0"/>
          <w:iCs w:val="0"/>
          <w:sz w:val="10"/>
          <w:szCs w:val="10"/>
        </w:rPr>
      </w:pPr>
    </w:p>
    <w:tbl>
      <w:tblPr>
        <w:tblStyle w:val="Tablaconcuadrcula"/>
        <w:tblW w:w="9900" w:type="dxa"/>
        <w:tblInd w:w="-215" w:type="dxa"/>
        <w:tblLayout w:type="fixed"/>
        <w:tblLook w:val="04A0" w:firstRow="1" w:lastRow="0" w:firstColumn="1" w:lastColumn="0" w:noHBand="0" w:noVBand="1"/>
      </w:tblPr>
      <w:tblGrid>
        <w:gridCol w:w="1980"/>
        <w:gridCol w:w="2130"/>
        <w:gridCol w:w="5790"/>
      </w:tblGrid>
      <w:tr w:rsidR="007520EC" w14:paraId="7316BBEA" w14:textId="77777777">
        <w:trPr>
          <w:trHeight w:val="435"/>
        </w:trPr>
        <w:tc>
          <w:tcPr>
            <w:tcW w:w="9900" w:type="dxa"/>
            <w:gridSpan w:val="3"/>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6424CE99" w14:textId="77777777" w:rsidR="007520EC" w:rsidRDefault="00000000">
            <w:pPr>
              <w:widowControl w:val="0"/>
              <w:spacing w:after="0"/>
              <w:jc w:val="center"/>
              <w:rPr>
                <w:b/>
                <w:bCs/>
                <w:color w:val="FFFFFF" w:themeColor="background1"/>
              </w:rPr>
            </w:pPr>
            <w:r>
              <w:rPr>
                <w:b/>
                <w:bCs/>
                <w:color w:val="FFFFFF" w:themeColor="background1"/>
                <w:sz w:val="20"/>
                <w:lang w:bidi="hi-IN"/>
              </w:rPr>
              <w:t>MÓDULO PROFESIONAL</w:t>
            </w:r>
          </w:p>
        </w:tc>
      </w:tr>
      <w:tr w:rsidR="007520EC" w14:paraId="2A9E18F1" w14:textId="77777777">
        <w:trPr>
          <w:trHeight w:val="268"/>
        </w:trPr>
        <w:tc>
          <w:tcPr>
            <w:tcW w:w="1980" w:type="dxa"/>
            <w:vMerge w:val="restart"/>
            <w:shd w:val="clear" w:color="auto" w:fill="808080" w:themeFill="background1" w:themeFillShade="80"/>
            <w:vAlign w:val="center"/>
          </w:tcPr>
          <w:p w14:paraId="4A33F545" w14:textId="77777777" w:rsidR="007520EC" w:rsidRDefault="00000000">
            <w:pPr>
              <w:widowControl w:val="0"/>
              <w:spacing w:after="0"/>
              <w:rPr>
                <w:b/>
                <w:bCs/>
                <w:color w:val="FFFFFF" w:themeColor="background1"/>
              </w:rPr>
            </w:pPr>
            <w:r>
              <w:rPr>
                <w:b/>
                <w:bCs/>
                <w:color w:val="FFFFFF" w:themeColor="background1"/>
                <w:sz w:val="20"/>
                <w:lang w:bidi="hi-IN"/>
              </w:rPr>
              <w:t>Identificación</w:t>
            </w:r>
          </w:p>
        </w:tc>
        <w:tc>
          <w:tcPr>
            <w:tcW w:w="2130" w:type="dxa"/>
            <w:shd w:val="clear" w:color="auto" w:fill="D9D9D9" w:themeFill="background1" w:themeFillShade="D9"/>
            <w:vAlign w:val="center"/>
          </w:tcPr>
          <w:p w14:paraId="46553C3F" w14:textId="77777777" w:rsidR="007520EC" w:rsidRDefault="00000000">
            <w:pPr>
              <w:widowControl w:val="0"/>
              <w:spacing w:after="0"/>
              <w:rPr>
                <w:b/>
                <w:bCs/>
              </w:rPr>
            </w:pPr>
            <w:r>
              <w:rPr>
                <w:b/>
                <w:bCs/>
                <w:sz w:val="20"/>
                <w:lang w:bidi="hi-IN"/>
              </w:rPr>
              <w:t>Código</w:t>
            </w:r>
          </w:p>
        </w:tc>
        <w:tc>
          <w:tcPr>
            <w:tcW w:w="5790" w:type="dxa"/>
            <w:shd w:val="clear" w:color="auto" w:fill="FFFFFF" w:themeFill="background1"/>
          </w:tcPr>
          <w:p w14:paraId="4EF5111B" w14:textId="77777777" w:rsidR="007520EC" w:rsidRDefault="00000000">
            <w:pPr>
              <w:widowControl w:val="0"/>
              <w:spacing w:after="0"/>
              <w:rPr>
                <w:sz w:val="20"/>
                <w:lang w:bidi="hi-IN"/>
              </w:rPr>
            </w:pPr>
            <w:r>
              <w:rPr>
                <w:sz w:val="20"/>
                <w:lang w:bidi="hi-IN"/>
              </w:rPr>
              <w:t>0377</w:t>
            </w:r>
          </w:p>
        </w:tc>
      </w:tr>
      <w:tr w:rsidR="007520EC" w14:paraId="6968FD37" w14:textId="77777777">
        <w:trPr>
          <w:trHeight w:val="268"/>
        </w:trPr>
        <w:tc>
          <w:tcPr>
            <w:tcW w:w="1980" w:type="dxa"/>
            <w:vMerge/>
            <w:vAlign w:val="center"/>
          </w:tcPr>
          <w:p w14:paraId="0E2FB11E" w14:textId="77777777" w:rsidR="007520EC" w:rsidRDefault="007520EC">
            <w:pPr>
              <w:widowControl w:val="0"/>
              <w:spacing w:after="0"/>
              <w:rPr>
                <w:b/>
                <w:bCs/>
                <w:color w:val="FFFFFF" w:themeColor="background1"/>
              </w:rPr>
            </w:pPr>
          </w:p>
        </w:tc>
        <w:tc>
          <w:tcPr>
            <w:tcW w:w="2130" w:type="dxa"/>
            <w:shd w:val="clear" w:color="auto" w:fill="D9D9D9" w:themeFill="background1" w:themeFillShade="D9"/>
            <w:vAlign w:val="center"/>
          </w:tcPr>
          <w:p w14:paraId="56AA7E06" w14:textId="77777777" w:rsidR="007520EC" w:rsidRDefault="00000000">
            <w:pPr>
              <w:widowControl w:val="0"/>
              <w:spacing w:after="0"/>
              <w:rPr>
                <w:b/>
                <w:bCs/>
              </w:rPr>
            </w:pPr>
            <w:r>
              <w:rPr>
                <w:b/>
                <w:bCs/>
                <w:sz w:val="20"/>
                <w:lang w:bidi="hi-IN"/>
              </w:rPr>
              <w:t>Módulo profesional</w:t>
            </w:r>
          </w:p>
        </w:tc>
        <w:tc>
          <w:tcPr>
            <w:tcW w:w="5790" w:type="dxa"/>
            <w:shd w:val="clear" w:color="auto" w:fill="FFFFFF" w:themeFill="background1"/>
          </w:tcPr>
          <w:p w14:paraId="65B199DF" w14:textId="77777777" w:rsidR="007520EC" w:rsidRDefault="00000000">
            <w:pPr>
              <w:widowControl w:val="0"/>
              <w:spacing w:after="0"/>
              <w:rPr>
                <w:sz w:val="20"/>
                <w:lang w:bidi="hi-IN"/>
              </w:rPr>
            </w:pPr>
            <w:r>
              <w:rPr>
                <w:sz w:val="20"/>
                <w:lang w:bidi="hi-IN"/>
              </w:rPr>
              <w:t>Administración de sistemas gestores de bases de datos</w:t>
            </w:r>
          </w:p>
        </w:tc>
      </w:tr>
      <w:tr w:rsidR="007520EC" w14:paraId="2F64D5B6" w14:textId="77777777">
        <w:trPr>
          <w:trHeight w:val="268"/>
        </w:trPr>
        <w:tc>
          <w:tcPr>
            <w:tcW w:w="1980" w:type="dxa"/>
            <w:vMerge/>
            <w:vAlign w:val="center"/>
          </w:tcPr>
          <w:p w14:paraId="7BC714D2" w14:textId="77777777" w:rsidR="007520EC" w:rsidRDefault="007520EC">
            <w:pPr>
              <w:widowControl w:val="0"/>
              <w:spacing w:after="0"/>
              <w:rPr>
                <w:b/>
                <w:bCs/>
                <w:color w:val="FFFFFF" w:themeColor="background1"/>
              </w:rPr>
            </w:pPr>
          </w:p>
        </w:tc>
        <w:tc>
          <w:tcPr>
            <w:tcW w:w="2130" w:type="dxa"/>
            <w:shd w:val="clear" w:color="auto" w:fill="D9D9D9" w:themeFill="background1" w:themeFillShade="D9"/>
            <w:vAlign w:val="center"/>
          </w:tcPr>
          <w:p w14:paraId="1F76C76F" w14:textId="77777777" w:rsidR="007520EC" w:rsidRDefault="00000000">
            <w:pPr>
              <w:widowControl w:val="0"/>
              <w:spacing w:after="0"/>
              <w:rPr>
                <w:b/>
                <w:bCs/>
              </w:rPr>
            </w:pPr>
            <w:r>
              <w:rPr>
                <w:b/>
                <w:bCs/>
                <w:sz w:val="20"/>
                <w:lang w:bidi="hi-IN"/>
              </w:rPr>
              <w:t>Curso</w:t>
            </w:r>
          </w:p>
        </w:tc>
        <w:tc>
          <w:tcPr>
            <w:tcW w:w="5790" w:type="dxa"/>
            <w:shd w:val="clear" w:color="auto" w:fill="FFFFFF" w:themeFill="background1"/>
          </w:tcPr>
          <w:p w14:paraId="2ACDACA4" w14:textId="77777777" w:rsidR="007520EC" w:rsidRDefault="00000000">
            <w:pPr>
              <w:widowControl w:val="0"/>
              <w:spacing w:after="0"/>
              <w:jc w:val="left"/>
              <w:rPr>
                <w:sz w:val="20"/>
              </w:rPr>
            </w:pPr>
            <w:r>
              <w:rPr>
                <w:sz w:val="20"/>
                <w:lang w:bidi="hi-IN"/>
              </w:rPr>
              <w:t>Segundo curso</w:t>
            </w:r>
          </w:p>
        </w:tc>
      </w:tr>
      <w:tr w:rsidR="007520EC" w14:paraId="0743AA16" w14:textId="77777777">
        <w:trPr>
          <w:trHeight w:val="134"/>
        </w:trPr>
        <w:tc>
          <w:tcPr>
            <w:tcW w:w="1980" w:type="dxa"/>
            <w:vMerge w:val="restart"/>
            <w:tcBorders>
              <w:top w:val="nil"/>
            </w:tcBorders>
            <w:shd w:val="clear" w:color="auto" w:fill="808080"/>
            <w:vAlign w:val="center"/>
          </w:tcPr>
          <w:p w14:paraId="4A67818E" w14:textId="77777777" w:rsidR="007520EC" w:rsidRDefault="00000000">
            <w:pPr>
              <w:widowControl w:val="0"/>
              <w:spacing w:before="58" w:after="58"/>
              <w:rPr>
                <w:b/>
                <w:bCs/>
                <w:sz w:val="20"/>
              </w:rPr>
            </w:pPr>
            <w:r>
              <w:rPr>
                <w:b/>
                <w:bCs/>
                <w:sz w:val="20"/>
                <w:lang w:bidi="hi-IN"/>
              </w:rPr>
              <w:t>Distribución horaria</w:t>
            </w:r>
          </w:p>
        </w:tc>
        <w:tc>
          <w:tcPr>
            <w:tcW w:w="2130" w:type="dxa"/>
            <w:tcBorders>
              <w:top w:val="nil"/>
            </w:tcBorders>
            <w:shd w:val="clear" w:color="auto" w:fill="D9D9D9" w:themeFill="background1" w:themeFillShade="D9"/>
            <w:vAlign w:val="center"/>
          </w:tcPr>
          <w:p w14:paraId="7FE207A3" w14:textId="77777777" w:rsidR="007520EC" w:rsidRDefault="00000000">
            <w:pPr>
              <w:widowControl w:val="0"/>
              <w:spacing w:before="58" w:after="58"/>
              <w:rPr>
                <w:b/>
                <w:bCs/>
                <w:sz w:val="20"/>
              </w:rPr>
            </w:pPr>
            <w:r>
              <w:rPr>
                <w:b/>
                <w:bCs/>
                <w:sz w:val="20"/>
                <w:lang w:bidi="hi-IN"/>
              </w:rPr>
              <w:t>Horas</w:t>
            </w:r>
          </w:p>
        </w:tc>
        <w:tc>
          <w:tcPr>
            <w:tcW w:w="5790" w:type="dxa"/>
            <w:tcBorders>
              <w:top w:val="nil"/>
            </w:tcBorders>
            <w:shd w:val="clear" w:color="auto" w:fill="FFFFFF" w:themeFill="background1"/>
          </w:tcPr>
          <w:p w14:paraId="1D4BFD5D" w14:textId="77777777" w:rsidR="007520EC" w:rsidRDefault="00000000">
            <w:pPr>
              <w:widowControl w:val="0"/>
              <w:spacing w:before="58" w:after="58"/>
              <w:rPr>
                <w:sz w:val="20"/>
              </w:rPr>
            </w:pPr>
            <w:r>
              <w:rPr>
                <w:sz w:val="20"/>
                <w:lang w:bidi="hi-IN"/>
              </w:rPr>
              <w:t>67</w:t>
            </w:r>
          </w:p>
        </w:tc>
      </w:tr>
      <w:tr w:rsidR="007520EC" w14:paraId="7BD79B41" w14:textId="77777777">
        <w:trPr>
          <w:trHeight w:val="134"/>
        </w:trPr>
        <w:tc>
          <w:tcPr>
            <w:tcW w:w="1980" w:type="dxa"/>
            <w:vMerge/>
            <w:tcBorders>
              <w:top w:val="nil"/>
            </w:tcBorders>
            <w:vAlign w:val="center"/>
          </w:tcPr>
          <w:p w14:paraId="49E0C48A" w14:textId="77777777" w:rsidR="007520EC" w:rsidRDefault="007520EC">
            <w:pPr>
              <w:widowControl w:val="0"/>
              <w:spacing w:before="58" w:after="58"/>
              <w:rPr>
                <w:b/>
                <w:bCs/>
                <w:color w:val="FFFFFF" w:themeColor="background1"/>
                <w:sz w:val="20"/>
              </w:rPr>
            </w:pPr>
          </w:p>
        </w:tc>
        <w:tc>
          <w:tcPr>
            <w:tcW w:w="2130" w:type="dxa"/>
            <w:tcBorders>
              <w:top w:val="nil"/>
            </w:tcBorders>
            <w:shd w:val="clear" w:color="auto" w:fill="D9D9D9" w:themeFill="background1" w:themeFillShade="D9"/>
            <w:vAlign w:val="center"/>
          </w:tcPr>
          <w:p w14:paraId="4EE0C4F6" w14:textId="77777777" w:rsidR="007520EC" w:rsidRDefault="00000000">
            <w:pPr>
              <w:widowControl w:val="0"/>
              <w:spacing w:before="58" w:after="58"/>
              <w:rPr>
                <w:b/>
                <w:bCs/>
                <w:sz w:val="20"/>
              </w:rPr>
            </w:pPr>
            <w:r>
              <w:rPr>
                <w:b/>
                <w:bCs/>
                <w:sz w:val="20"/>
                <w:lang w:bidi="hi-IN"/>
              </w:rPr>
              <w:t>Horas semanales</w:t>
            </w:r>
          </w:p>
        </w:tc>
        <w:tc>
          <w:tcPr>
            <w:tcW w:w="5790" w:type="dxa"/>
            <w:tcBorders>
              <w:top w:val="nil"/>
            </w:tcBorders>
            <w:shd w:val="clear" w:color="auto" w:fill="FFFFFF" w:themeFill="background1"/>
          </w:tcPr>
          <w:p w14:paraId="1FF1019D" w14:textId="77777777" w:rsidR="007520EC" w:rsidRDefault="00000000">
            <w:pPr>
              <w:widowControl w:val="0"/>
              <w:spacing w:before="58" w:after="58"/>
              <w:jc w:val="left"/>
              <w:rPr>
                <w:sz w:val="20"/>
              </w:rPr>
            </w:pPr>
            <w:r>
              <w:rPr>
                <w:sz w:val="20"/>
              </w:rPr>
              <w:t>2</w:t>
            </w:r>
          </w:p>
        </w:tc>
      </w:tr>
      <w:tr w:rsidR="007520EC" w14:paraId="59A2334C" w14:textId="77777777">
        <w:trPr>
          <w:trHeight w:val="134"/>
        </w:trPr>
        <w:tc>
          <w:tcPr>
            <w:tcW w:w="1980" w:type="dxa"/>
            <w:tcBorders>
              <w:top w:val="nil"/>
            </w:tcBorders>
            <w:shd w:val="clear" w:color="auto" w:fill="808080"/>
            <w:vAlign w:val="center"/>
          </w:tcPr>
          <w:p w14:paraId="196C07CC" w14:textId="77777777" w:rsidR="007520EC" w:rsidRDefault="00000000">
            <w:pPr>
              <w:widowControl w:val="0"/>
              <w:spacing w:after="0"/>
              <w:jc w:val="left"/>
              <w:rPr>
                <w:b/>
                <w:bCs/>
                <w:sz w:val="20"/>
              </w:rPr>
            </w:pPr>
            <w:r>
              <w:rPr>
                <w:b/>
                <w:bCs/>
                <w:sz w:val="20"/>
                <w:lang w:bidi="hi-IN"/>
              </w:rPr>
              <w:t>Asociado a los Estándares de Competencia</w:t>
            </w:r>
          </w:p>
        </w:tc>
        <w:tc>
          <w:tcPr>
            <w:tcW w:w="7920" w:type="dxa"/>
            <w:gridSpan w:val="2"/>
            <w:tcBorders>
              <w:top w:val="nil"/>
            </w:tcBorders>
            <w:shd w:val="clear" w:color="auto" w:fill="FFFFFF"/>
            <w:vAlign w:val="center"/>
          </w:tcPr>
          <w:p w14:paraId="6073E843" w14:textId="77777777" w:rsidR="007520EC" w:rsidRDefault="00000000">
            <w:pPr>
              <w:widowControl w:val="0"/>
              <w:spacing w:before="58" w:after="58"/>
              <w:jc w:val="left"/>
              <w:rPr>
                <w:sz w:val="20"/>
              </w:rPr>
            </w:pPr>
            <w:r>
              <w:rPr>
                <w:sz w:val="20"/>
              </w:rPr>
              <w:t>ECP0224_3: Instalar y administrar sistemas gestores de bases de datos</w:t>
            </w:r>
          </w:p>
        </w:tc>
      </w:tr>
    </w:tbl>
    <w:p w14:paraId="3E96C619" w14:textId="77777777" w:rsidR="007520EC" w:rsidRDefault="007520EC"/>
    <w:p w14:paraId="393A7E9B" w14:textId="77777777" w:rsidR="007520EC" w:rsidRDefault="00000000">
      <w:pPr>
        <w:pStyle w:val="Ttulo2"/>
      </w:pPr>
      <w:r>
        <w:t>Características del alumnado</w:t>
      </w:r>
    </w:p>
    <w:p w14:paraId="1417CBC4" w14:textId="77777777" w:rsidR="007520EC" w:rsidRDefault="00000000">
      <w:r>
        <w:t>No se han definido características del alumnado del centro.</w:t>
      </w:r>
    </w:p>
    <w:p w14:paraId="6FF0CE4E" w14:textId="77777777" w:rsidR="007520EC" w:rsidRDefault="007520EC"/>
    <w:p w14:paraId="042777B5" w14:textId="77777777" w:rsidR="007520EC" w:rsidRDefault="007520EC">
      <w:pPr>
        <w:rPr>
          <w:color w:val="808080" w:themeColor="background1" w:themeShade="80"/>
        </w:rPr>
      </w:pPr>
    </w:p>
    <w:p w14:paraId="7928077C" w14:textId="77777777" w:rsidR="007520EC" w:rsidRDefault="00000000">
      <w:pPr>
        <w:pStyle w:val="Ttulo2"/>
      </w:pPr>
      <w:r>
        <w:t>Del sector productivo</w:t>
      </w:r>
    </w:p>
    <w:p w14:paraId="0FB40ABF" w14:textId="77777777" w:rsidR="007520EC" w:rsidRDefault="00000000">
      <w:r>
        <w:t>No se han definido características del sector productivo.</w:t>
      </w:r>
    </w:p>
    <w:p w14:paraId="090D0E0B" w14:textId="77777777" w:rsidR="007520EC" w:rsidRDefault="007520EC"/>
    <w:p w14:paraId="54E06881" w14:textId="77777777" w:rsidR="007520EC" w:rsidRDefault="007520EC"/>
    <w:p w14:paraId="4015F2A8" w14:textId="77777777" w:rsidR="007520EC" w:rsidRDefault="00000000">
      <w:pPr>
        <w:pStyle w:val="Ttulo1"/>
        <w:pBdr>
          <w:top w:val="single" w:sz="12" w:space="1" w:color="C00000"/>
          <w:left w:val="single" w:sz="12" w:space="4" w:color="C00000"/>
          <w:bottom w:val="single" w:sz="12" w:space="1" w:color="C00000"/>
          <w:right w:val="single" w:sz="12" w:space="4" w:color="C00000"/>
        </w:pBdr>
      </w:pPr>
      <w:r>
        <w:t>DESARROLLO CURRICULAR</w:t>
      </w:r>
    </w:p>
    <w:p w14:paraId="250AF00C" w14:textId="77777777" w:rsidR="007520EC" w:rsidRDefault="00000000">
      <w:pPr>
        <w:pStyle w:val="Ttulo2"/>
      </w:pPr>
      <w:bookmarkStart w:id="1" w:name="_Toc101953454"/>
      <w:r>
        <w:t>Competencias y Objetivos</w:t>
      </w:r>
      <w:bookmarkEnd w:id="1"/>
      <w:r>
        <w:t xml:space="preserve"> del módulo</w:t>
      </w:r>
    </w:p>
    <w:p w14:paraId="2FA7CE1C" w14:textId="77777777" w:rsidR="007520EC" w:rsidRDefault="00000000">
      <w:pPr>
        <w:jc w:val="left"/>
      </w:pPr>
      <w:r>
        <w:t>Relación entre las competencias PPS y los objetivos generales del ciclo, relacionados con el módulo.</w:t>
      </w:r>
    </w:p>
    <w:tbl>
      <w:tblPr>
        <w:tblW w:w="9345" w:type="dxa"/>
        <w:tblInd w:w="84" w:type="dxa"/>
        <w:tblLayout w:type="fixed"/>
        <w:tblCellMar>
          <w:left w:w="70" w:type="dxa"/>
          <w:right w:w="70" w:type="dxa"/>
        </w:tblCellMar>
        <w:tblLook w:val="04A0" w:firstRow="1" w:lastRow="0" w:firstColumn="1" w:lastColumn="0" w:noHBand="0" w:noVBand="1"/>
      </w:tblPr>
      <w:tblGrid>
        <w:gridCol w:w="4394"/>
        <w:gridCol w:w="4951"/>
      </w:tblGrid>
      <w:tr w:rsidR="007520EC" w14:paraId="6FA36CB2" w14:textId="77777777">
        <w:trPr>
          <w:trHeight w:val="492"/>
        </w:trPr>
        <w:tc>
          <w:tcPr>
            <w:tcW w:w="4394"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39AC22A" w14:textId="77777777" w:rsidR="007520EC" w:rsidRDefault="00000000">
            <w:pPr>
              <w:widowControl w:val="0"/>
              <w:spacing w:after="0"/>
              <w:jc w:val="center"/>
              <w:rPr>
                <w:rFonts w:cs="Arial"/>
                <w:color w:val="FFFFFF"/>
                <w:sz w:val="24"/>
                <w:lang w:eastAsia="es-ES"/>
              </w:rPr>
            </w:pPr>
            <w:bookmarkStart w:id="2" w:name="_Hlk101535652"/>
            <w:bookmarkEnd w:id="2"/>
            <w:r>
              <w:rPr>
                <w:rFonts w:cs="Arial"/>
                <w:color w:val="FFFFFF"/>
                <w:sz w:val="24"/>
                <w:lang w:eastAsia="es-ES"/>
              </w:rPr>
              <w:t>Competencias</w:t>
            </w:r>
          </w:p>
        </w:tc>
        <w:tc>
          <w:tcPr>
            <w:tcW w:w="495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317B5B9" w14:textId="77777777" w:rsidR="007520EC" w:rsidRDefault="00000000">
            <w:pPr>
              <w:widowControl w:val="0"/>
              <w:spacing w:after="0"/>
              <w:jc w:val="center"/>
            </w:pPr>
            <w:r>
              <w:rPr>
                <w:rFonts w:cs="Arial"/>
                <w:color w:val="FFFFFF"/>
                <w:sz w:val="24"/>
                <w:lang w:eastAsia="es-ES"/>
              </w:rPr>
              <w:t>Objetivos</w:t>
            </w:r>
          </w:p>
        </w:tc>
      </w:tr>
      <w:tr w:rsidR="007520EC" w14:paraId="49CFDA5E" w14:textId="77777777">
        <w:trPr>
          <w:trHeight w:val="696"/>
        </w:trPr>
        <w:tc>
          <w:tcPr>
            <w:tcW w:w="4394" w:type="dxa"/>
            <w:tcBorders>
              <w:top w:val="single" w:sz="6" w:space="0" w:color="000000"/>
              <w:left w:val="single" w:sz="6" w:space="0" w:color="000000"/>
              <w:bottom w:val="single" w:sz="6" w:space="0" w:color="000000"/>
            </w:tcBorders>
            <w:shd w:val="clear" w:color="auto" w:fill="auto"/>
            <w:tcMar>
              <w:top w:w="55" w:type="dxa"/>
              <w:bottom w:w="55" w:type="dxa"/>
            </w:tcMar>
          </w:tcPr>
          <w:p w14:paraId="6B8DD77B" w14:textId="77777777" w:rsidR="007520EC" w:rsidRDefault="007520EC">
            <w:pPr>
              <w:widowControl w:val="0"/>
              <w:spacing w:after="0"/>
              <w:rPr>
                <w:rFonts w:cs="Arial"/>
                <w:color w:val="000000" w:themeColor="text1"/>
                <w:lang w:eastAsia="es-ES"/>
              </w:rPr>
            </w:pPr>
          </w:p>
          <w:p w14:paraId="3B907C66" w14:textId="77777777" w:rsidR="007520EC" w:rsidRDefault="00000000">
            <w:pPr>
              <w:widowControl w:val="0"/>
              <w:spacing w:after="0"/>
            </w:pPr>
            <w:r>
              <w:rPr>
                <w:rFonts w:cs="Arial"/>
                <w:color w:val="000000" w:themeColor="text1"/>
                <w:lang w:eastAsia="es-ES"/>
              </w:rPr>
              <w:t>b) Administrar servicios de red (web, mensajería electrónica y transferencia de archivos, entre otros) instalando y configurando el software, en condiciones de calidad</w:t>
            </w:r>
          </w:p>
          <w:p w14:paraId="3101327E" w14:textId="77777777" w:rsidR="007520EC" w:rsidRDefault="007520EC">
            <w:pPr>
              <w:widowControl w:val="0"/>
              <w:spacing w:after="0"/>
            </w:pPr>
          </w:p>
          <w:p w14:paraId="15FAD2A9" w14:textId="77777777" w:rsidR="007520EC" w:rsidRDefault="00000000">
            <w:pPr>
              <w:widowControl w:val="0"/>
              <w:spacing w:after="0"/>
            </w:pPr>
            <w:r>
              <w:rPr>
                <w:rFonts w:cs="Arial"/>
                <w:color w:val="000000" w:themeColor="text1"/>
                <w:lang w:eastAsia="es-ES"/>
              </w:rPr>
              <w:t xml:space="preserve">d) Implantar y gestionar bases de datos instalando y administrando el software de </w:t>
            </w:r>
            <w:r>
              <w:rPr>
                <w:rFonts w:cs="Arial"/>
                <w:color w:val="000000" w:themeColor="text1"/>
                <w:lang w:eastAsia="es-ES"/>
              </w:rPr>
              <w:lastRenderedPageBreak/>
              <w:t>gestión en condiciones de calidad, según las características de la explotación</w:t>
            </w:r>
          </w:p>
          <w:p w14:paraId="52704A6D" w14:textId="77777777" w:rsidR="007520EC" w:rsidRDefault="007520EC">
            <w:pPr>
              <w:widowControl w:val="0"/>
              <w:spacing w:after="0"/>
            </w:pPr>
          </w:p>
          <w:p w14:paraId="38E417CE" w14:textId="77777777" w:rsidR="007520EC" w:rsidRDefault="00000000">
            <w:pPr>
              <w:widowControl w:val="0"/>
              <w:spacing w:after="0"/>
            </w:pPr>
            <w:r>
              <w:rPr>
                <w:rFonts w:cs="Arial"/>
                <w:color w:val="000000" w:themeColor="text1"/>
                <w:lang w:eastAsia="es-ES"/>
              </w:rPr>
              <w:t>k) Asegurar el sistema y los datos según las necesidades de uso y las condiciones de seguridad establecidas para prevenir fallos y ataques externos</w:t>
            </w:r>
          </w:p>
          <w:p w14:paraId="21721C5E" w14:textId="77777777" w:rsidR="007520EC" w:rsidRDefault="007520EC">
            <w:pPr>
              <w:widowControl w:val="0"/>
              <w:spacing w:after="0"/>
            </w:pPr>
          </w:p>
          <w:p w14:paraId="31B71685" w14:textId="77777777" w:rsidR="007520EC" w:rsidRDefault="00000000">
            <w:pPr>
              <w:widowControl w:val="0"/>
              <w:spacing w:after="0"/>
            </w:pPr>
            <w:r>
              <w:rPr>
                <w:rFonts w:cs="Arial"/>
                <w:color w:val="000000" w:themeColor="text1"/>
                <w:lang w:eastAsia="es-ES"/>
              </w:rPr>
              <w:t xml:space="preserve">l) Administrar usuarios </w:t>
            </w:r>
            <w:proofErr w:type="gramStart"/>
            <w:r>
              <w:rPr>
                <w:rFonts w:cs="Arial"/>
                <w:color w:val="000000" w:themeColor="text1"/>
                <w:lang w:eastAsia="es-ES"/>
              </w:rPr>
              <w:t>de acuerdo a</w:t>
            </w:r>
            <w:proofErr w:type="gramEnd"/>
            <w:r>
              <w:rPr>
                <w:rFonts w:cs="Arial"/>
                <w:color w:val="000000" w:themeColor="text1"/>
                <w:lang w:eastAsia="es-ES"/>
              </w:rPr>
              <w:t xml:space="preserve"> las especificaciones de explotación para garantizar los accesos y la disponibilidad de los recursos del sistema</w:t>
            </w:r>
          </w:p>
          <w:p w14:paraId="57E7B406" w14:textId="77777777" w:rsidR="007520EC" w:rsidRDefault="007520EC">
            <w:pPr>
              <w:widowControl w:val="0"/>
              <w:spacing w:after="0"/>
            </w:pPr>
          </w:p>
          <w:p w14:paraId="6EF21D7F" w14:textId="77777777" w:rsidR="007520EC" w:rsidRDefault="00000000">
            <w:pPr>
              <w:widowControl w:val="0"/>
              <w:spacing w:after="0"/>
            </w:pPr>
            <w:r>
              <w:rPr>
                <w:rFonts w:cs="Arial"/>
                <w:color w:val="000000" w:themeColor="text1"/>
                <w:lang w:eastAsia="es-ES"/>
              </w:rPr>
              <w:t>m) Diagnosticar las disfunciones del sistema y adoptar las medidas correctivas para restablecer su funcionalidad</w:t>
            </w:r>
          </w:p>
          <w:p w14:paraId="596290BD" w14:textId="77777777" w:rsidR="007520EC" w:rsidRDefault="007520EC">
            <w:pPr>
              <w:widowControl w:val="0"/>
              <w:spacing w:after="0"/>
            </w:pPr>
          </w:p>
        </w:tc>
        <w:tc>
          <w:tcPr>
            <w:tcW w:w="4950" w:type="dxa"/>
            <w:tcBorders>
              <w:top w:val="single" w:sz="6" w:space="0" w:color="000000"/>
              <w:left w:val="single" w:sz="6" w:space="0" w:color="000000"/>
              <w:bottom w:val="single" w:sz="6" w:space="0" w:color="000000"/>
              <w:right w:val="single" w:sz="6" w:space="0" w:color="000000"/>
            </w:tcBorders>
            <w:shd w:val="clear" w:color="auto" w:fill="auto"/>
            <w:tcMar>
              <w:top w:w="55" w:type="dxa"/>
              <w:bottom w:w="55" w:type="dxa"/>
            </w:tcMar>
          </w:tcPr>
          <w:p w14:paraId="35578963" w14:textId="77777777" w:rsidR="007520EC" w:rsidRDefault="007520EC">
            <w:pPr>
              <w:widowControl w:val="0"/>
              <w:spacing w:after="0"/>
              <w:jc w:val="left"/>
            </w:pPr>
          </w:p>
          <w:p w14:paraId="7A3E75ED" w14:textId="77777777" w:rsidR="007520EC" w:rsidRDefault="00000000">
            <w:pPr>
              <w:widowControl w:val="0"/>
              <w:spacing w:after="0"/>
              <w:jc w:val="left"/>
            </w:pPr>
            <w:r>
              <w:rPr>
                <w:rFonts w:cs="Arial"/>
                <w:color w:val="000000" w:themeColor="text1"/>
                <w:lang w:eastAsia="es-ES"/>
              </w:rPr>
              <w:t>d) Instalar y configurar software de gestión, siguiendo especificaciones y analizando entornos de aplicación, para administrar aplicaciones</w:t>
            </w:r>
          </w:p>
          <w:p w14:paraId="493EF291" w14:textId="77777777" w:rsidR="007520EC" w:rsidRDefault="007520EC">
            <w:pPr>
              <w:widowControl w:val="0"/>
              <w:spacing w:after="0"/>
              <w:jc w:val="left"/>
            </w:pPr>
          </w:p>
          <w:p w14:paraId="0EEC8D0E" w14:textId="77777777" w:rsidR="007520EC" w:rsidRDefault="00000000">
            <w:pPr>
              <w:widowControl w:val="0"/>
              <w:spacing w:after="0"/>
              <w:jc w:val="left"/>
            </w:pPr>
            <w:r>
              <w:rPr>
                <w:rFonts w:cs="Arial"/>
                <w:color w:val="000000" w:themeColor="text1"/>
                <w:lang w:eastAsia="es-ES"/>
              </w:rPr>
              <w:t>e) Instalar y administrar software de gestión, relacionándolo con su explotación, para implantar y gestionar bases de datos</w:t>
            </w:r>
          </w:p>
          <w:p w14:paraId="23EC068A" w14:textId="77777777" w:rsidR="007520EC" w:rsidRDefault="007520EC">
            <w:pPr>
              <w:widowControl w:val="0"/>
              <w:spacing w:after="0"/>
              <w:jc w:val="left"/>
            </w:pPr>
          </w:p>
          <w:p w14:paraId="30C3954E" w14:textId="77777777" w:rsidR="007520EC" w:rsidRDefault="00000000">
            <w:pPr>
              <w:widowControl w:val="0"/>
              <w:spacing w:after="0"/>
              <w:jc w:val="left"/>
            </w:pPr>
            <w:r>
              <w:rPr>
                <w:rFonts w:cs="Arial"/>
                <w:color w:val="000000" w:themeColor="text1"/>
                <w:lang w:eastAsia="es-ES"/>
              </w:rPr>
              <w:t>j) Seleccionar sistemas de protección y recuperación, analizando sus características funcionales, para poner en marcha soluciones de alta disponibilidad</w:t>
            </w:r>
          </w:p>
          <w:p w14:paraId="5A439B83" w14:textId="77777777" w:rsidR="007520EC" w:rsidRDefault="007520EC">
            <w:pPr>
              <w:widowControl w:val="0"/>
              <w:spacing w:after="0"/>
              <w:jc w:val="left"/>
            </w:pPr>
          </w:p>
          <w:p w14:paraId="6EB1EA0C" w14:textId="77777777" w:rsidR="007520EC" w:rsidRDefault="00000000">
            <w:pPr>
              <w:widowControl w:val="0"/>
              <w:spacing w:after="0"/>
              <w:jc w:val="left"/>
            </w:pPr>
            <w:r>
              <w:rPr>
                <w:rFonts w:cs="Arial"/>
                <w:color w:val="000000" w:themeColor="text1"/>
                <w:lang w:eastAsia="es-ES"/>
              </w:rPr>
              <w:t>n) Asignar los accesos y recursos del sistema, aplicando las especificaciones de la explotación, para administrar usuarios</w:t>
            </w:r>
          </w:p>
          <w:p w14:paraId="3A6CB90F" w14:textId="77777777" w:rsidR="007520EC" w:rsidRDefault="007520EC">
            <w:pPr>
              <w:widowControl w:val="0"/>
              <w:spacing w:after="0"/>
              <w:jc w:val="left"/>
            </w:pPr>
          </w:p>
          <w:p w14:paraId="78044119" w14:textId="77777777" w:rsidR="007520EC" w:rsidRDefault="00000000">
            <w:pPr>
              <w:widowControl w:val="0"/>
              <w:spacing w:after="0"/>
              <w:jc w:val="left"/>
            </w:pPr>
            <w:r>
              <w:rPr>
                <w:rFonts w:cs="Arial"/>
                <w:color w:val="000000" w:themeColor="text1"/>
                <w:lang w:eastAsia="es-ES"/>
              </w:rPr>
              <w:t>ñ) Aplicar técnicas de monitorización interpretando los resultados y relacionándolos con las medidas correctoras para diagnosticar y corregir las disfunciones</w:t>
            </w:r>
          </w:p>
          <w:p w14:paraId="56425551" w14:textId="77777777" w:rsidR="007520EC" w:rsidRDefault="007520EC">
            <w:pPr>
              <w:widowControl w:val="0"/>
              <w:spacing w:after="0"/>
              <w:jc w:val="left"/>
            </w:pPr>
          </w:p>
        </w:tc>
      </w:tr>
    </w:tbl>
    <w:p w14:paraId="45F92F1A" w14:textId="77777777" w:rsidR="007520EC" w:rsidRDefault="007520EC">
      <w:pPr>
        <w:pStyle w:val="Ttulo2"/>
        <w:numPr>
          <w:ilvl w:val="0"/>
          <w:numId w:val="0"/>
        </w:numPr>
        <w:ind w:left="576"/>
      </w:pPr>
    </w:p>
    <w:p w14:paraId="0390C1F4" w14:textId="77777777" w:rsidR="007520EC" w:rsidRDefault="00000000">
      <w:pPr>
        <w:pStyle w:val="Ttulo2"/>
      </w:pPr>
      <w:bookmarkStart w:id="3" w:name="_Toc1019534551"/>
      <w:r>
        <w:t>Resultados de aprendizaje y Criterios de evaluación</w:t>
      </w:r>
      <w:bookmarkEnd w:id="3"/>
    </w:p>
    <w:p w14:paraId="636D6862" w14:textId="77777777" w:rsidR="007520EC" w:rsidRDefault="00000000">
      <w: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9345" w:type="dxa"/>
        <w:tblInd w:w="99" w:type="dxa"/>
        <w:tblLayout w:type="fixed"/>
        <w:tblCellMar>
          <w:left w:w="70" w:type="dxa"/>
          <w:right w:w="70" w:type="dxa"/>
        </w:tblCellMar>
        <w:tblLook w:val="04A0" w:firstRow="1" w:lastRow="0" w:firstColumn="1" w:lastColumn="0" w:noHBand="0" w:noVBand="1"/>
      </w:tblPr>
      <w:tblGrid>
        <w:gridCol w:w="3762"/>
        <w:gridCol w:w="5583"/>
      </w:tblGrid>
      <w:tr w:rsidR="007520EC" w14:paraId="6ED3F500" w14:textId="77777777">
        <w:trPr>
          <w:trHeight w:val="492"/>
        </w:trPr>
        <w:tc>
          <w:tcPr>
            <w:tcW w:w="3762"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74A6106" w14:textId="77777777" w:rsidR="007520EC" w:rsidRDefault="00000000">
            <w:pPr>
              <w:widowControl w:val="0"/>
              <w:spacing w:after="0"/>
              <w:jc w:val="center"/>
              <w:rPr>
                <w:rFonts w:cs="Arial"/>
                <w:color w:val="FFFFFF"/>
                <w:sz w:val="24"/>
                <w:lang w:eastAsia="es-ES"/>
              </w:rPr>
            </w:pPr>
            <w:r>
              <w:rPr>
                <w:rFonts w:cs="Arial"/>
                <w:color w:val="FFFFFF"/>
                <w:sz w:val="24"/>
                <w:lang w:eastAsia="es-ES"/>
              </w:rPr>
              <w:t>Resultados de Aprendizaje</w:t>
            </w:r>
          </w:p>
        </w:tc>
        <w:tc>
          <w:tcPr>
            <w:tcW w:w="5582"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B7912D2" w14:textId="77777777" w:rsidR="007520EC" w:rsidRDefault="00000000">
            <w:pPr>
              <w:widowControl w:val="0"/>
              <w:spacing w:after="0"/>
              <w:jc w:val="center"/>
              <w:rPr>
                <w:rFonts w:cs="Arial"/>
                <w:color w:val="FFFFFF"/>
                <w:sz w:val="24"/>
                <w:lang w:eastAsia="es-ES"/>
              </w:rPr>
            </w:pPr>
            <w:r>
              <w:rPr>
                <w:rFonts w:cs="Arial"/>
                <w:color w:val="FFFFFF"/>
                <w:sz w:val="24"/>
                <w:lang w:eastAsia="es-ES"/>
              </w:rPr>
              <w:t>Criterios de evaluación</w:t>
            </w:r>
          </w:p>
        </w:tc>
      </w:tr>
      <w:tr w:rsidR="007520EC" w14:paraId="5B427702" w14:textId="77777777">
        <w:trPr>
          <w:trHeight w:val="588"/>
        </w:trPr>
        <w:tc>
          <w:tcPr>
            <w:tcW w:w="3762" w:type="dxa"/>
            <w:tcBorders>
              <w:top w:val="single" w:sz="6" w:space="0" w:color="000000"/>
              <w:left w:val="single" w:sz="6" w:space="0" w:color="000000"/>
              <w:bottom w:val="single" w:sz="6" w:space="0" w:color="000000"/>
              <w:right w:val="single" w:sz="6" w:space="0" w:color="000000"/>
            </w:tcBorders>
            <w:shd w:val="clear" w:color="auto" w:fill="auto"/>
          </w:tcPr>
          <w:p w14:paraId="546B04CC" w14:textId="77777777" w:rsidR="007520EC" w:rsidRDefault="00000000">
            <w:pPr>
              <w:widowControl w:val="0"/>
              <w:spacing w:after="0"/>
              <w:jc w:val="left"/>
              <w:rPr>
                <w:rFonts w:cs="Arial"/>
                <w:color w:val="000000"/>
                <w:lang w:eastAsia="es-ES"/>
              </w:rPr>
            </w:pPr>
            <w:r>
              <w:rPr>
                <w:rFonts w:cs="Arial"/>
                <w:color w:val="000000" w:themeColor="text1"/>
                <w:lang w:eastAsia="es-ES"/>
              </w:rPr>
              <w:t>1. Implanta sistemas gestores de bases de datos analizando sus características y ajustándose a los requerimientos del sistema</w:t>
            </w:r>
          </w:p>
        </w:tc>
        <w:tc>
          <w:tcPr>
            <w:tcW w:w="5582" w:type="dxa"/>
            <w:tcBorders>
              <w:top w:val="single" w:sz="6" w:space="0" w:color="000000"/>
              <w:left w:val="single" w:sz="6" w:space="0" w:color="000000"/>
              <w:bottom w:val="single" w:sz="6" w:space="0" w:color="000000"/>
              <w:right w:val="single" w:sz="6" w:space="0" w:color="000000"/>
            </w:tcBorders>
          </w:tcPr>
          <w:p w14:paraId="28A3F36E" w14:textId="77777777" w:rsidR="007520EC" w:rsidRDefault="00000000">
            <w:pPr>
              <w:widowControl w:val="0"/>
              <w:jc w:val="left"/>
            </w:pPr>
            <w:r>
              <w:rPr>
                <w:rFonts w:cs="Arial"/>
                <w:color w:val="000000" w:themeColor="text1"/>
                <w:lang w:eastAsia="es-ES"/>
              </w:rPr>
              <w:t>a) Se ha reconocido la utilidad y función de cada uno de los elementos de un sistema gestor de bases de datos</w:t>
            </w:r>
          </w:p>
          <w:p w14:paraId="34BE9D53" w14:textId="77777777" w:rsidR="007520EC" w:rsidRDefault="00000000">
            <w:pPr>
              <w:widowControl w:val="0"/>
              <w:jc w:val="left"/>
            </w:pPr>
            <w:r>
              <w:rPr>
                <w:rFonts w:cs="Arial"/>
                <w:color w:val="000000" w:themeColor="text1"/>
                <w:lang w:eastAsia="es-ES"/>
              </w:rPr>
              <w:t>b) Se han analizado las características de los principales sistemas gestores de bases de datos</w:t>
            </w:r>
          </w:p>
          <w:p w14:paraId="0FA6553E" w14:textId="77777777" w:rsidR="007520EC" w:rsidRDefault="00000000">
            <w:pPr>
              <w:widowControl w:val="0"/>
              <w:jc w:val="left"/>
            </w:pPr>
            <w:r>
              <w:rPr>
                <w:rFonts w:cs="Arial"/>
                <w:color w:val="000000" w:themeColor="text1"/>
                <w:lang w:eastAsia="es-ES"/>
              </w:rPr>
              <w:t>c) Se ha seleccionado el sistema gestor de bases de datos</w:t>
            </w:r>
          </w:p>
          <w:p w14:paraId="7B20E810" w14:textId="77777777" w:rsidR="007520EC" w:rsidRDefault="00000000">
            <w:pPr>
              <w:widowControl w:val="0"/>
              <w:jc w:val="left"/>
            </w:pPr>
            <w:r>
              <w:rPr>
                <w:rFonts w:cs="Arial"/>
                <w:color w:val="000000" w:themeColor="text1"/>
                <w:lang w:eastAsia="es-ES"/>
              </w:rPr>
              <w:t>d) Se ha identificado el software necesario para llevar a cabo la instalación</w:t>
            </w:r>
          </w:p>
          <w:p w14:paraId="3873A506" w14:textId="77777777" w:rsidR="007520EC" w:rsidRDefault="00000000">
            <w:pPr>
              <w:widowControl w:val="0"/>
              <w:jc w:val="left"/>
            </w:pPr>
            <w:r>
              <w:rPr>
                <w:rFonts w:cs="Arial"/>
                <w:color w:val="000000" w:themeColor="text1"/>
                <w:lang w:eastAsia="es-ES"/>
              </w:rPr>
              <w:t>e) Se ha verificado el cumplimiento de los requisitos hardware</w:t>
            </w:r>
          </w:p>
          <w:p w14:paraId="478EB0B8" w14:textId="77777777" w:rsidR="007520EC" w:rsidRDefault="00000000">
            <w:pPr>
              <w:widowControl w:val="0"/>
              <w:jc w:val="left"/>
            </w:pPr>
            <w:r>
              <w:rPr>
                <w:rFonts w:cs="Arial"/>
                <w:color w:val="000000" w:themeColor="text1"/>
                <w:lang w:eastAsia="es-ES"/>
              </w:rPr>
              <w:t>f) Se han instalado sistemas gestores de bases de datos</w:t>
            </w:r>
          </w:p>
          <w:p w14:paraId="481E5F01" w14:textId="77777777" w:rsidR="007520EC" w:rsidRDefault="00000000">
            <w:pPr>
              <w:widowControl w:val="0"/>
              <w:jc w:val="left"/>
            </w:pPr>
            <w:r>
              <w:rPr>
                <w:rFonts w:cs="Arial"/>
                <w:color w:val="000000" w:themeColor="text1"/>
                <w:lang w:eastAsia="es-ES"/>
              </w:rPr>
              <w:t>g) Se ha documentado el proceso de instalación</w:t>
            </w:r>
          </w:p>
          <w:p w14:paraId="502F933C" w14:textId="77777777" w:rsidR="007520EC" w:rsidRDefault="00000000">
            <w:pPr>
              <w:widowControl w:val="0"/>
              <w:jc w:val="left"/>
            </w:pPr>
            <w:r>
              <w:rPr>
                <w:rFonts w:cs="Arial"/>
                <w:color w:val="000000" w:themeColor="text1"/>
                <w:lang w:eastAsia="es-ES"/>
              </w:rPr>
              <w:t>h) Se ha interpretado la información suministrada por los mensajes de error y ficheros de registro</w:t>
            </w:r>
          </w:p>
          <w:p w14:paraId="4C3057E3" w14:textId="77777777" w:rsidR="007520EC" w:rsidRDefault="00000000">
            <w:pPr>
              <w:widowControl w:val="0"/>
              <w:jc w:val="left"/>
            </w:pPr>
            <w:r>
              <w:rPr>
                <w:rFonts w:cs="Arial"/>
                <w:color w:val="000000" w:themeColor="text1"/>
                <w:lang w:eastAsia="es-ES"/>
              </w:rPr>
              <w:t>i) Se han resuelto las incidencias de la instalación</w:t>
            </w:r>
          </w:p>
          <w:p w14:paraId="75A8794D" w14:textId="77777777" w:rsidR="007520EC" w:rsidRDefault="00000000">
            <w:pPr>
              <w:widowControl w:val="0"/>
              <w:jc w:val="left"/>
            </w:pPr>
            <w:r>
              <w:rPr>
                <w:rFonts w:cs="Arial"/>
                <w:color w:val="000000" w:themeColor="text1"/>
                <w:lang w:eastAsia="es-ES"/>
              </w:rPr>
              <w:t>j) Se ha verificado el funcionamiento del sistema gestor de bases de datos</w:t>
            </w:r>
          </w:p>
        </w:tc>
      </w:tr>
      <w:tr w:rsidR="007520EC" w14:paraId="2E33DE94" w14:textId="77777777">
        <w:trPr>
          <w:trHeight w:val="588"/>
        </w:trPr>
        <w:tc>
          <w:tcPr>
            <w:tcW w:w="3762" w:type="dxa"/>
            <w:tcBorders>
              <w:top w:val="single" w:sz="6" w:space="0" w:color="000000"/>
              <w:left w:val="single" w:sz="6" w:space="0" w:color="000000"/>
              <w:bottom w:val="single" w:sz="6" w:space="0" w:color="000000"/>
              <w:right w:val="single" w:sz="6" w:space="0" w:color="000000"/>
            </w:tcBorders>
            <w:shd w:val="clear" w:color="auto" w:fill="auto"/>
          </w:tcPr>
          <w:p w14:paraId="1FDC6145" w14:textId="77777777" w:rsidR="007520EC" w:rsidRDefault="00000000">
            <w:pPr>
              <w:widowControl w:val="0"/>
              <w:spacing w:after="0"/>
              <w:jc w:val="left"/>
              <w:rPr>
                <w:rFonts w:cs="Arial"/>
                <w:color w:val="000000"/>
                <w:lang w:eastAsia="es-ES"/>
              </w:rPr>
            </w:pPr>
            <w:r>
              <w:rPr>
                <w:rFonts w:cs="Arial"/>
                <w:color w:val="000000" w:themeColor="text1"/>
                <w:lang w:eastAsia="es-ES"/>
              </w:rPr>
              <w:lastRenderedPageBreak/>
              <w:t>2. Configura el sistema gestor de bases de datos interpretando las especificaciones técnicas y los requisitos de explotación</w:t>
            </w:r>
          </w:p>
        </w:tc>
        <w:tc>
          <w:tcPr>
            <w:tcW w:w="5582" w:type="dxa"/>
            <w:tcBorders>
              <w:top w:val="single" w:sz="6" w:space="0" w:color="000000"/>
              <w:left w:val="single" w:sz="6" w:space="0" w:color="000000"/>
              <w:bottom w:val="single" w:sz="6" w:space="0" w:color="000000"/>
              <w:right w:val="single" w:sz="6" w:space="0" w:color="000000"/>
            </w:tcBorders>
          </w:tcPr>
          <w:p w14:paraId="648C49DD" w14:textId="77777777" w:rsidR="007520EC" w:rsidRDefault="00000000">
            <w:pPr>
              <w:widowControl w:val="0"/>
              <w:jc w:val="left"/>
            </w:pPr>
            <w:r>
              <w:rPr>
                <w:rFonts w:cs="Arial"/>
                <w:color w:val="000000" w:themeColor="text1"/>
                <w:lang w:eastAsia="es-ES"/>
              </w:rPr>
              <w:t>a) Se han descrito las condiciones de inicio y parada del sistema gestor</w:t>
            </w:r>
          </w:p>
          <w:p w14:paraId="74FA8D28" w14:textId="77777777" w:rsidR="007520EC" w:rsidRDefault="00000000">
            <w:pPr>
              <w:widowControl w:val="0"/>
              <w:jc w:val="left"/>
            </w:pPr>
            <w:r>
              <w:rPr>
                <w:rFonts w:cs="Arial"/>
                <w:color w:val="000000" w:themeColor="text1"/>
                <w:lang w:eastAsia="es-ES"/>
              </w:rPr>
              <w:t>b) Se ha seleccionado el motor de base de datos</w:t>
            </w:r>
          </w:p>
          <w:p w14:paraId="4B062A9F" w14:textId="77777777" w:rsidR="007520EC" w:rsidRDefault="00000000">
            <w:pPr>
              <w:widowControl w:val="0"/>
              <w:jc w:val="left"/>
            </w:pPr>
            <w:r>
              <w:rPr>
                <w:rFonts w:cs="Arial"/>
                <w:color w:val="000000" w:themeColor="text1"/>
                <w:lang w:eastAsia="es-ES"/>
              </w:rPr>
              <w:t>c) Se han asegurado las cuentas de administración</w:t>
            </w:r>
          </w:p>
          <w:p w14:paraId="469DEF9A" w14:textId="77777777" w:rsidR="007520EC" w:rsidRDefault="00000000">
            <w:pPr>
              <w:widowControl w:val="0"/>
              <w:jc w:val="left"/>
            </w:pPr>
            <w:r>
              <w:rPr>
                <w:rFonts w:cs="Arial"/>
                <w:color w:val="000000" w:themeColor="text1"/>
                <w:lang w:eastAsia="es-ES"/>
              </w:rPr>
              <w:t>d) Se han configurado las herramientas y software cliente del sistema gestor</w:t>
            </w:r>
          </w:p>
          <w:p w14:paraId="33FDB89E" w14:textId="77777777" w:rsidR="007520EC" w:rsidRDefault="00000000">
            <w:pPr>
              <w:widowControl w:val="0"/>
              <w:jc w:val="left"/>
            </w:pPr>
            <w:r>
              <w:rPr>
                <w:rFonts w:cs="Arial"/>
                <w:color w:val="000000" w:themeColor="text1"/>
                <w:lang w:eastAsia="es-ES"/>
              </w:rPr>
              <w:t>e) Se ha configurado la conectividad en red del sistema gestor</w:t>
            </w:r>
          </w:p>
          <w:p w14:paraId="27A05ECA" w14:textId="77777777" w:rsidR="007520EC" w:rsidRDefault="00000000">
            <w:pPr>
              <w:widowControl w:val="0"/>
              <w:jc w:val="left"/>
            </w:pPr>
            <w:r>
              <w:rPr>
                <w:rFonts w:cs="Arial"/>
                <w:color w:val="000000" w:themeColor="text1"/>
                <w:lang w:eastAsia="es-ES"/>
              </w:rPr>
              <w:t>f) Se han definido las características por defecto de las bases de datos</w:t>
            </w:r>
          </w:p>
          <w:p w14:paraId="4E61399B" w14:textId="77777777" w:rsidR="007520EC" w:rsidRDefault="00000000">
            <w:pPr>
              <w:widowControl w:val="0"/>
              <w:jc w:val="left"/>
            </w:pPr>
            <w:r>
              <w:rPr>
                <w:rFonts w:cs="Arial"/>
                <w:color w:val="000000" w:themeColor="text1"/>
                <w:lang w:eastAsia="es-ES"/>
              </w:rPr>
              <w:t>g) Se han definido los parámetros relativos a las conexiones (tiempos de espera, número máximo de conexiones, entre otros)</w:t>
            </w:r>
          </w:p>
          <w:p w14:paraId="02EBE16E" w14:textId="77777777" w:rsidR="007520EC" w:rsidRDefault="00000000">
            <w:pPr>
              <w:widowControl w:val="0"/>
              <w:jc w:val="left"/>
            </w:pPr>
            <w:r>
              <w:rPr>
                <w:rFonts w:cs="Arial"/>
                <w:color w:val="000000" w:themeColor="text1"/>
                <w:lang w:eastAsia="es-ES"/>
              </w:rPr>
              <w:t>h) Se ha documentado el proceso de configuración</w:t>
            </w:r>
          </w:p>
        </w:tc>
      </w:tr>
      <w:tr w:rsidR="007520EC" w14:paraId="4BB6AA5A" w14:textId="77777777">
        <w:trPr>
          <w:trHeight w:val="588"/>
        </w:trPr>
        <w:tc>
          <w:tcPr>
            <w:tcW w:w="3762" w:type="dxa"/>
            <w:tcBorders>
              <w:top w:val="single" w:sz="6" w:space="0" w:color="000000"/>
              <w:left w:val="single" w:sz="6" w:space="0" w:color="000000"/>
              <w:bottom w:val="single" w:sz="6" w:space="0" w:color="000000"/>
              <w:right w:val="single" w:sz="6" w:space="0" w:color="000000"/>
            </w:tcBorders>
            <w:shd w:val="clear" w:color="auto" w:fill="auto"/>
          </w:tcPr>
          <w:p w14:paraId="16EE8E4A" w14:textId="77777777" w:rsidR="007520EC" w:rsidRDefault="00000000">
            <w:pPr>
              <w:widowControl w:val="0"/>
              <w:spacing w:after="0"/>
              <w:jc w:val="left"/>
              <w:rPr>
                <w:rFonts w:cs="Arial"/>
                <w:color w:val="000000"/>
                <w:lang w:eastAsia="es-ES"/>
              </w:rPr>
            </w:pPr>
            <w:r>
              <w:rPr>
                <w:rFonts w:cs="Arial"/>
                <w:color w:val="000000" w:themeColor="text1"/>
                <w:lang w:eastAsia="es-ES"/>
              </w:rPr>
              <w:t>3. Implanta métodos de control de acceso utilizando asistentes, herramientas gráficas y comandos del lenguaje del sistema gestor</w:t>
            </w:r>
          </w:p>
        </w:tc>
        <w:tc>
          <w:tcPr>
            <w:tcW w:w="5582" w:type="dxa"/>
            <w:tcBorders>
              <w:top w:val="single" w:sz="6" w:space="0" w:color="000000"/>
              <w:left w:val="single" w:sz="6" w:space="0" w:color="000000"/>
              <w:bottom w:val="single" w:sz="6" w:space="0" w:color="000000"/>
              <w:right w:val="single" w:sz="6" w:space="0" w:color="000000"/>
            </w:tcBorders>
          </w:tcPr>
          <w:p w14:paraId="58D5720A" w14:textId="77777777" w:rsidR="007520EC" w:rsidRDefault="00000000">
            <w:pPr>
              <w:widowControl w:val="0"/>
              <w:jc w:val="left"/>
            </w:pPr>
            <w:r>
              <w:rPr>
                <w:rFonts w:cs="Arial"/>
                <w:color w:val="000000" w:themeColor="text1"/>
                <w:lang w:eastAsia="es-ES"/>
              </w:rPr>
              <w:t>a) Se han creado vistas personalizadas para cada tipo de usuario</w:t>
            </w:r>
          </w:p>
          <w:p w14:paraId="0F84DC93" w14:textId="77777777" w:rsidR="007520EC" w:rsidRDefault="00000000">
            <w:pPr>
              <w:widowControl w:val="0"/>
              <w:jc w:val="left"/>
            </w:pPr>
            <w:r>
              <w:rPr>
                <w:rFonts w:cs="Arial"/>
                <w:color w:val="000000" w:themeColor="text1"/>
                <w:lang w:eastAsia="es-ES"/>
              </w:rPr>
              <w:t>b) Se han creado sinónimos de tablas y vistas</w:t>
            </w:r>
          </w:p>
          <w:p w14:paraId="770EBF4D" w14:textId="77777777" w:rsidR="007520EC" w:rsidRDefault="00000000">
            <w:pPr>
              <w:widowControl w:val="0"/>
              <w:jc w:val="left"/>
            </w:pPr>
            <w:r>
              <w:rPr>
                <w:rFonts w:cs="Arial"/>
                <w:color w:val="000000" w:themeColor="text1"/>
                <w:lang w:eastAsia="es-ES"/>
              </w:rPr>
              <w:t>c) Se han definido y eliminado cuentas de usuario</w:t>
            </w:r>
          </w:p>
          <w:p w14:paraId="0BCDED41" w14:textId="77777777" w:rsidR="007520EC" w:rsidRDefault="00000000">
            <w:pPr>
              <w:widowControl w:val="0"/>
              <w:jc w:val="left"/>
            </w:pPr>
            <w:r>
              <w:rPr>
                <w:rFonts w:cs="Arial"/>
                <w:color w:val="000000" w:themeColor="text1"/>
                <w:lang w:eastAsia="es-ES"/>
              </w:rPr>
              <w:t>d) Se han identificado los privilegios sobre las bases de datos y sus elementos</w:t>
            </w:r>
          </w:p>
          <w:p w14:paraId="761388E3" w14:textId="77777777" w:rsidR="007520EC" w:rsidRDefault="00000000">
            <w:pPr>
              <w:widowControl w:val="0"/>
              <w:jc w:val="left"/>
            </w:pPr>
            <w:r>
              <w:rPr>
                <w:rFonts w:cs="Arial"/>
                <w:color w:val="000000" w:themeColor="text1"/>
                <w:lang w:eastAsia="es-ES"/>
              </w:rPr>
              <w:t>e) Se han agrupado y desagrupado privilegios</w:t>
            </w:r>
          </w:p>
          <w:p w14:paraId="66776818" w14:textId="77777777" w:rsidR="007520EC" w:rsidRDefault="00000000">
            <w:pPr>
              <w:widowControl w:val="0"/>
              <w:jc w:val="left"/>
            </w:pPr>
            <w:r>
              <w:rPr>
                <w:rFonts w:cs="Arial"/>
                <w:color w:val="000000" w:themeColor="text1"/>
                <w:lang w:eastAsia="es-ES"/>
              </w:rPr>
              <w:t>f) Se han asignado y eliminado privilegios a usuarios</w:t>
            </w:r>
          </w:p>
          <w:p w14:paraId="0DE155D6" w14:textId="77777777" w:rsidR="007520EC" w:rsidRDefault="00000000">
            <w:pPr>
              <w:widowControl w:val="0"/>
              <w:jc w:val="left"/>
            </w:pPr>
            <w:r>
              <w:rPr>
                <w:rFonts w:cs="Arial"/>
                <w:color w:val="000000" w:themeColor="text1"/>
                <w:lang w:eastAsia="es-ES"/>
              </w:rPr>
              <w:t>g) Se han asignado y eliminado grupos de privilegios a usuarios</w:t>
            </w:r>
          </w:p>
          <w:p w14:paraId="18A6A28D" w14:textId="77777777" w:rsidR="007520EC" w:rsidRDefault="00000000">
            <w:pPr>
              <w:widowControl w:val="0"/>
              <w:jc w:val="left"/>
            </w:pPr>
            <w:r>
              <w:rPr>
                <w:rFonts w:cs="Arial"/>
                <w:color w:val="000000" w:themeColor="text1"/>
                <w:lang w:eastAsia="es-ES"/>
              </w:rPr>
              <w:t xml:space="preserve">h) Se ha </w:t>
            </w:r>
            <w:proofErr w:type="spellStart"/>
            <w:proofErr w:type="gramStart"/>
            <w:r>
              <w:rPr>
                <w:rFonts w:cs="Arial"/>
                <w:color w:val="000000" w:themeColor="text1"/>
                <w:lang w:eastAsia="es-ES"/>
              </w:rPr>
              <w:t>garantizando</w:t>
            </w:r>
            <w:proofErr w:type="spellEnd"/>
            <w:proofErr w:type="gramEnd"/>
            <w:r>
              <w:rPr>
                <w:rFonts w:cs="Arial"/>
                <w:color w:val="000000" w:themeColor="text1"/>
                <w:lang w:eastAsia="es-ES"/>
              </w:rPr>
              <w:t xml:space="preserve"> el cumplimiento de los requisitos de seguridad</w:t>
            </w:r>
          </w:p>
        </w:tc>
      </w:tr>
      <w:tr w:rsidR="007520EC" w14:paraId="72ACED2C" w14:textId="77777777">
        <w:trPr>
          <w:trHeight w:val="588"/>
        </w:trPr>
        <w:tc>
          <w:tcPr>
            <w:tcW w:w="3762" w:type="dxa"/>
            <w:tcBorders>
              <w:top w:val="single" w:sz="6" w:space="0" w:color="000000"/>
              <w:left w:val="single" w:sz="6" w:space="0" w:color="000000"/>
              <w:bottom w:val="single" w:sz="6" w:space="0" w:color="000000"/>
              <w:right w:val="single" w:sz="6" w:space="0" w:color="000000"/>
            </w:tcBorders>
            <w:shd w:val="clear" w:color="auto" w:fill="auto"/>
          </w:tcPr>
          <w:p w14:paraId="39B22233" w14:textId="77777777" w:rsidR="007520EC" w:rsidRDefault="00000000">
            <w:pPr>
              <w:widowControl w:val="0"/>
              <w:spacing w:after="0"/>
              <w:jc w:val="left"/>
              <w:rPr>
                <w:rFonts w:cs="Arial"/>
                <w:color w:val="000000"/>
                <w:lang w:eastAsia="es-ES"/>
              </w:rPr>
            </w:pPr>
            <w:r>
              <w:rPr>
                <w:rFonts w:cs="Arial"/>
                <w:color w:val="000000" w:themeColor="text1"/>
                <w:lang w:eastAsia="es-ES"/>
              </w:rPr>
              <w:t>4. Automatiza tareas de administración del gestor describiéndolas y utilizando guiones de sentencias</w:t>
            </w:r>
          </w:p>
        </w:tc>
        <w:tc>
          <w:tcPr>
            <w:tcW w:w="5582" w:type="dxa"/>
            <w:tcBorders>
              <w:top w:val="single" w:sz="6" w:space="0" w:color="000000"/>
              <w:left w:val="single" w:sz="6" w:space="0" w:color="000000"/>
              <w:bottom w:val="single" w:sz="6" w:space="0" w:color="000000"/>
              <w:right w:val="single" w:sz="6" w:space="0" w:color="000000"/>
            </w:tcBorders>
          </w:tcPr>
          <w:p w14:paraId="01D6E0C3" w14:textId="77777777" w:rsidR="007520EC" w:rsidRDefault="00000000">
            <w:pPr>
              <w:widowControl w:val="0"/>
              <w:jc w:val="left"/>
            </w:pPr>
            <w:r>
              <w:rPr>
                <w:rFonts w:cs="Arial"/>
                <w:color w:val="000000" w:themeColor="text1"/>
                <w:lang w:eastAsia="es-ES"/>
              </w:rPr>
              <w:t>a) Se ha reconocido la importancia de automatizar tareas administrativas</w:t>
            </w:r>
          </w:p>
          <w:p w14:paraId="2B795156" w14:textId="77777777" w:rsidR="007520EC" w:rsidRDefault="00000000">
            <w:pPr>
              <w:widowControl w:val="0"/>
              <w:jc w:val="left"/>
            </w:pPr>
            <w:r>
              <w:rPr>
                <w:rFonts w:cs="Arial"/>
                <w:color w:val="000000" w:themeColor="text1"/>
                <w:lang w:eastAsia="es-ES"/>
              </w:rPr>
              <w:t>b) Se han descrito los distintos métodos de ejecución de guiones</w:t>
            </w:r>
          </w:p>
          <w:p w14:paraId="6832286F" w14:textId="77777777" w:rsidR="007520EC" w:rsidRDefault="00000000">
            <w:pPr>
              <w:widowControl w:val="0"/>
              <w:jc w:val="left"/>
            </w:pPr>
            <w:r>
              <w:rPr>
                <w:rFonts w:cs="Arial"/>
                <w:color w:val="000000" w:themeColor="text1"/>
                <w:lang w:eastAsia="es-ES"/>
              </w:rPr>
              <w:t>c) Se han identificado las herramientas disponibles para redactar guiones</w:t>
            </w:r>
          </w:p>
          <w:p w14:paraId="67461326" w14:textId="77777777" w:rsidR="007520EC" w:rsidRDefault="00000000">
            <w:pPr>
              <w:widowControl w:val="0"/>
              <w:jc w:val="left"/>
            </w:pPr>
            <w:r>
              <w:rPr>
                <w:rFonts w:cs="Arial"/>
                <w:color w:val="000000" w:themeColor="text1"/>
                <w:lang w:eastAsia="es-ES"/>
              </w:rPr>
              <w:t>d) Se han definido y utilizado guiones para automatizar tareas</w:t>
            </w:r>
          </w:p>
          <w:p w14:paraId="06597711" w14:textId="77777777" w:rsidR="007520EC" w:rsidRDefault="00000000">
            <w:pPr>
              <w:widowControl w:val="0"/>
              <w:jc w:val="left"/>
            </w:pPr>
            <w:r>
              <w:rPr>
                <w:rFonts w:cs="Arial"/>
                <w:color w:val="000000" w:themeColor="text1"/>
                <w:lang w:eastAsia="es-ES"/>
              </w:rPr>
              <w:t>e) Se han identificado los eventos susceptibles de activar disparadores</w:t>
            </w:r>
          </w:p>
          <w:p w14:paraId="31398DFC" w14:textId="77777777" w:rsidR="007520EC" w:rsidRDefault="00000000">
            <w:pPr>
              <w:widowControl w:val="0"/>
              <w:jc w:val="left"/>
            </w:pPr>
            <w:r>
              <w:rPr>
                <w:rFonts w:cs="Arial"/>
                <w:color w:val="000000" w:themeColor="text1"/>
                <w:lang w:eastAsia="es-ES"/>
              </w:rPr>
              <w:t>f) Se han definido disparadores</w:t>
            </w:r>
          </w:p>
          <w:p w14:paraId="0808C8FA" w14:textId="77777777" w:rsidR="007520EC" w:rsidRDefault="00000000">
            <w:pPr>
              <w:widowControl w:val="0"/>
              <w:jc w:val="left"/>
            </w:pPr>
            <w:r>
              <w:rPr>
                <w:rFonts w:cs="Arial"/>
                <w:color w:val="000000" w:themeColor="text1"/>
                <w:lang w:eastAsia="es-ES"/>
              </w:rPr>
              <w:t>g) Se han utilizado estructuras de control de flujo</w:t>
            </w:r>
          </w:p>
          <w:p w14:paraId="5412DCC9" w14:textId="77777777" w:rsidR="007520EC" w:rsidRDefault="00000000">
            <w:pPr>
              <w:widowControl w:val="0"/>
              <w:jc w:val="left"/>
            </w:pPr>
            <w:r>
              <w:rPr>
                <w:rFonts w:cs="Arial"/>
                <w:color w:val="000000" w:themeColor="text1"/>
                <w:lang w:eastAsia="es-ES"/>
              </w:rPr>
              <w:t>h) Se han adoptado medidas para mantener la integridad y consistencia de la información</w:t>
            </w:r>
          </w:p>
        </w:tc>
      </w:tr>
      <w:tr w:rsidR="007520EC" w14:paraId="7A60915C" w14:textId="77777777">
        <w:trPr>
          <w:trHeight w:val="588"/>
        </w:trPr>
        <w:tc>
          <w:tcPr>
            <w:tcW w:w="3762" w:type="dxa"/>
            <w:tcBorders>
              <w:top w:val="single" w:sz="6" w:space="0" w:color="000000"/>
              <w:left w:val="single" w:sz="6" w:space="0" w:color="000000"/>
              <w:bottom w:val="single" w:sz="6" w:space="0" w:color="000000"/>
              <w:right w:val="single" w:sz="6" w:space="0" w:color="000000"/>
            </w:tcBorders>
            <w:shd w:val="clear" w:color="auto" w:fill="auto"/>
          </w:tcPr>
          <w:p w14:paraId="6F13AF3C" w14:textId="77777777" w:rsidR="007520EC" w:rsidRDefault="00000000">
            <w:pPr>
              <w:widowControl w:val="0"/>
              <w:spacing w:after="0"/>
              <w:jc w:val="left"/>
              <w:rPr>
                <w:rFonts w:cs="Arial"/>
                <w:color w:val="000000"/>
                <w:lang w:eastAsia="es-ES"/>
              </w:rPr>
            </w:pPr>
            <w:r>
              <w:rPr>
                <w:rFonts w:cs="Arial"/>
                <w:color w:val="000000" w:themeColor="text1"/>
                <w:lang w:eastAsia="es-ES"/>
              </w:rPr>
              <w:lastRenderedPageBreak/>
              <w:t>5. Optimiza el rendimiento del sistema aplicando técnicas de monitorización y realizando adaptaciones</w:t>
            </w:r>
          </w:p>
        </w:tc>
        <w:tc>
          <w:tcPr>
            <w:tcW w:w="5582" w:type="dxa"/>
            <w:tcBorders>
              <w:top w:val="single" w:sz="6" w:space="0" w:color="000000"/>
              <w:left w:val="single" w:sz="6" w:space="0" w:color="000000"/>
              <w:bottom w:val="single" w:sz="6" w:space="0" w:color="000000"/>
              <w:right w:val="single" w:sz="6" w:space="0" w:color="000000"/>
            </w:tcBorders>
          </w:tcPr>
          <w:p w14:paraId="6136938C" w14:textId="77777777" w:rsidR="007520EC" w:rsidRDefault="00000000">
            <w:pPr>
              <w:widowControl w:val="0"/>
              <w:jc w:val="left"/>
            </w:pPr>
            <w:r>
              <w:rPr>
                <w:rFonts w:cs="Arial"/>
                <w:color w:val="000000" w:themeColor="text1"/>
                <w:lang w:eastAsia="es-ES"/>
              </w:rPr>
              <w:t>a) Se han identificado las herramientas de monitorización disponibles para el sistema gestor</w:t>
            </w:r>
          </w:p>
          <w:p w14:paraId="05C73A5B" w14:textId="77777777" w:rsidR="007520EC" w:rsidRDefault="00000000">
            <w:pPr>
              <w:widowControl w:val="0"/>
              <w:jc w:val="left"/>
            </w:pPr>
            <w:r>
              <w:rPr>
                <w:rFonts w:cs="Arial"/>
                <w:color w:val="000000" w:themeColor="text1"/>
                <w:lang w:eastAsia="es-ES"/>
              </w:rPr>
              <w:t>b) Se han descrito las ventajas e inconvenientes de la creación de índices</w:t>
            </w:r>
          </w:p>
          <w:p w14:paraId="47165607" w14:textId="77777777" w:rsidR="007520EC" w:rsidRDefault="00000000">
            <w:pPr>
              <w:widowControl w:val="0"/>
              <w:jc w:val="left"/>
            </w:pPr>
            <w:r>
              <w:rPr>
                <w:rFonts w:cs="Arial"/>
                <w:color w:val="000000" w:themeColor="text1"/>
                <w:lang w:eastAsia="es-ES"/>
              </w:rPr>
              <w:t>c) Se han creado índices en tablas y vistas</w:t>
            </w:r>
          </w:p>
          <w:p w14:paraId="3EEF2163" w14:textId="77777777" w:rsidR="007520EC" w:rsidRDefault="00000000">
            <w:pPr>
              <w:widowControl w:val="0"/>
              <w:jc w:val="left"/>
            </w:pPr>
            <w:r>
              <w:rPr>
                <w:rFonts w:cs="Arial"/>
                <w:color w:val="000000" w:themeColor="text1"/>
                <w:lang w:eastAsia="es-ES"/>
              </w:rPr>
              <w:t>d) Se ha optimizado la estructura de la base de datos</w:t>
            </w:r>
          </w:p>
          <w:p w14:paraId="76E09A72" w14:textId="77777777" w:rsidR="007520EC" w:rsidRDefault="00000000">
            <w:pPr>
              <w:widowControl w:val="0"/>
              <w:jc w:val="left"/>
            </w:pPr>
            <w:r>
              <w:rPr>
                <w:rFonts w:cs="Arial"/>
                <w:color w:val="000000" w:themeColor="text1"/>
                <w:lang w:eastAsia="es-ES"/>
              </w:rPr>
              <w:t>e) Se han optimizado los recursos del sistema gestor</w:t>
            </w:r>
          </w:p>
          <w:p w14:paraId="2191EC32" w14:textId="77777777" w:rsidR="007520EC" w:rsidRDefault="00000000">
            <w:pPr>
              <w:widowControl w:val="0"/>
              <w:jc w:val="left"/>
            </w:pPr>
            <w:r>
              <w:rPr>
                <w:rFonts w:cs="Arial"/>
                <w:color w:val="000000" w:themeColor="text1"/>
                <w:lang w:eastAsia="es-ES"/>
              </w:rPr>
              <w:t>f) Se ha obtenido información sobre el rendimiento de las consultas para su optimización</w:t>
            </w:r>
          </w:p>
          <w:p w14:paraId="761EF97A" w14:textId="77777777" w:rsidR="007520EC" w:rsidRDefault="00000000">
            <w:pPr>
              <w:widowControl w:val="0"/>
              <w:jc w:val="left"/>
            </w:pPr>
            <w:r>
              <w:rPr>
                <w:rFonts w:cs="Arial"/>
                <w:color w:val="000000" w:themeColor="text1"/>
                <w:lang w:eastAsia="es-ES"/>
              </w:rPr>
              <w:t>g) Se han programado alertas de rendimiento</w:t>
            </w:r>
          </w:p>
          <w:p w14:paraId="1D55A9D2" w14:textId="77777777" w:rsidR="007520EC" w:rsidRDefault="00000000">
            <w:pPr>
              <w:widowControl w:val="0"/>
              <w:jc w:val="left"/>
            </w:pPr>
            <w:r>
              <w:rPr>
                <w:rFonts w:cs="Arial"/>
                <w:color w:val="000000" w:themeColor="text1"/>
                <w:lang w:eastAsia="es-ES"/>
              </w:rPr>
              <w:t>h) Se han realizado modificaciones en la configuración del sistema operativo para mejorar el rendimiento del gestor</w:t>
            </w:r>
          </w:p>
        </w:tc>
      </w:tr>
      <w:tr w:rsidR="007520EC" w14:paraId="7A6FA7D7" w14:textId="77777777">
        <w:trPr>
          <w:trHeight w:val="588"/>
        </w:trPr>
        <w:tc>
          <w:tcPr>
            <w:tcW w:w="3762" w:type="dxa"/>
            <w:tcBorders>
              <w:top w:val="single" w:sz="6" w:space="0" w:color="000000"/>
              <w:left w:val="single" w:sz="6" w:space="0" w:color="000000"/>
              <w:bottom w:val="single" w:sz="6" w:space="0" w:color="000000"/>
              <w:right w:val="single" w:sz="6" w:space="0" w:color="000000"/>
            </w:tcBorders>
            <w:shd w:val="clear" w:color="auto" w:fill="auto"/>
          </w:tcPr>
          <w:p w14:paraId="65B57FD7" w14:textId="77777777" w:rsidR="007520EC" w:rsidRDefault="00000000">
            <w:pPr>
              <w:widowControl w:val="0"/>
              <w:spacing w:after="0"/>
              <w:jc w:val="left"/>
              <w:rPr>
                <w:rFonts w:cs="Arial"/>
                <w:color w:val="000000"/>
                <w:lang w:eastAsia="es-ES"/>
              </w:rPr>
            </w:pPr>
            <w:r>
              <w:rPr>
                <w:rFonts w:cs="Arial"/>
                <w:color w:val="000000" w:themeColor="text1"/>
                <w:lang w:eastAsia="es-ES"/>
              </w:rPr>
              <w:t>6. Aplica criterios de disponibilidad analizándolos y ajustando la configuración del sistema gestor</w:t>
            </w:r>
          </w:p>
        </w:tc>
        <w:tc>
          <w:tcPr>
            <w:tcW w:w="5582" w:type="dxa"/>
            <w:tcBorders>
              <w:top w:val="single" w:sz="6" w:space="0" w:color="000000"/>
              <w:left w:val="single" w:sz="6" w:space="0" w:color="000000"/>
              <w:bottom w:val="single" w:sz="6" w:space="0" w:color="000000"/>
              <w:right w:val="single" w:sz="6" w:space="0" w:color="000000"/>
            </w:tcBorders>
          </w:tcPr>
          <w:p w14:paraId="7EF63A09" w14:textId="77777777" w:rsidR="007520EC" w:rsidRDefault="00000000">
            <w:pPr>
              <w:widowControl w:val="0"/>
              <w:jc w:val="left"/>
            </w:pPr>
            <w:r>
              <w:rPr>
                <w:rFonts w:cs="Arial"/>
                <w:color w:val="000000" w:themeColor="text1"/>
                <w:lang w:eastAsia="es-ES"/>
              </w:rPr>
              <w:t>a) Se ha reconocido la utilidad de las bases de datos distribuidas</w:t>
            </w:r>
          </w:p>
          <w:p w14:paraId="471D70CB" w14:textId="77777777" w:rsidR="007520EC" w:rsidRDefault="00000000">
            <w:pPr>
              <w:widowControl w:val="0"/>
              <w:jc w:val="left"/>
            </w:pPr>
            <w:r>
              <w:rPr>
                <w:rFonts w:cs="Arial"/>
                <w:color w:val="000000" w:themeColor="text1"/>
                <w:lang w:eastAsia="es-ES"/>
              </w:rPr>
              <w:t>b) Se han descrito las distintas políticas de fragmentación de la información</w:t>
            </w:r>
          </w:p>
          <w:p w14:paraId="4F7CE999" w14:textId="77777777" w:rsidR="007520EC" w:rsidRDefault="00000000">
            <w:pPr>
              <w:widowControl w:val="0"/>
              <w:jc w:val="left"/>
            </w:pPr>
            <w:r>
              <w:rPr>
                <w:rFonts w:cs="Arial"/>
                <w:color w:val="000000" w:themeColor="text1"/>
                <w:lang w:eastAsia="es-ES"/>
              </w:rPr>
              <w:t>c) Se ha implantado una base de datos distribuida homogénea</w:t>
            </w:r>
          </w:p>
          <w:p w14:paraId="061A61DC" w14:textId="77777777" w:rsidR="007520EC" w:rsidRDefault="00000000">
            <w:pPr>
              <w:widowControl w:val="0"/>
              <w:jc w:val="left"/>
            </w:pPr>
            <w:r>
              <w:rPr>
                <w:rFonts w:cs="Arial"/>
                <w:color w:val="000000" w:themeColor="text1"/>
                <w:lang w:eastAsia="es-ES"/>
              </w:rPr>
              <w:t>d) Se ha creado una base de datos distribuida mediante la integración de un conjunto de bases de datos preexistentes</w:t>
            </w:r>
          </w:p>
          <w:p w14:paraId="3D28EF24" w14:textId="77777777" w:rsidR="007520EC" w:rsidRDefault="00000000">
            <w:pPr>
              <w:widowControl w:val="0"/>
              <w:jc w:val="left"/>
            </w:pPr>
            <w:r>
              <w:rPr>
                <w:rFonts w:cs="Arial"/>
                <w:color w:val="000000" w:themeColor="text1"/>
                <w:lang w:eastAsia="es-ES"/>
              </w:rPr>
              <w:t>e) Se ha configurado un «nodo» maestro y varios «esclavos» para llevar a cabo la replicación del primero</w:t>
            </w:r>
          </w:p>
          <w:p w14:paraId="666B1716" w14:textId="77777777" w:rsidR="007520EC" w:rsidRDefault="00000000">
            <w:pPr>
              <w:widowControl w:val="0"/>
              <w:jc w:val="left"/>
            </w:pPr>
            <w:r>
              <w:rPr>
                <w:rFonts w:cs="Arial"/>
                <w:color w:val="000000" w:themeColor="text1"/>
                <w:lang w:eastAsia="es-ES"/>
              </w:rPr>
              <w:t>f) Se ha configurado un sistema de replicación en cadena</w:t>
            </w:r>
          </w:p>
          <w:p w14:paraId="35618D1F" w14:textId="77777777" w:rsidR="007520EC" w:rsidRDefault="00000000">
            <w:pPr>
              <w:widowControl w:val="0"/>
              <w:jc w:val="left"/>
            </w:pPr>
            <w:r>
              <w:rPr>
                <w:rFonts w:cs="Arial"/>
                <w:color w:val="000000" w:themeColor="text1"/>
                <w:lang w:eastAsia="es-ES"/>
              </w:rPr>
              <w:t>g) Se ha comprobado el efecto de la parada de determinados nodos sobre los sistemas distribuidos y replicados</w:t>
            </w:r>
          </w:p>
        </w:tc>
      </w:tr>
    </w:tbl>
    <w:p w14:paraId="2886CB2F" w14:textId="77777777" w:rsidR="007520EC" w:rsidRDefault="007520EC"/>
    <w:p w14:paraId="562D8916" w14:textId="77777777" w:rsidR="007520EC" w:rsidRDefault="00000000">
      <w:pPr>
        <w:pStyle w:val="Ttulo2"/>
      </w:pPr>
      <w:bookmarkStart w:id="4" w:name="_Toc1019534551_Copy_1"/>
      <w:r>
        <w:t>R</w:t>
      </w:r>
      <w:bookmarkEnd w:id="4"/>
      <w:r>
        <w:t>elación entre Competencias y Resultados de aprendizaje</w:t>
      </w:r>
    </w:p>
    <w:p w14:paraId="2BF107FB" w14:textId="77777777" w:rsidR="007520EC" w:rsidRDefault="007520EC"/>
    <w:tbl>
      <w:tblPr>
        <w:tblW w:w="9345" w:type="dxa"/>
        <w:tblInd w:w="99" w:type="dxa"/>
        <w:tblLayout w:type="fixed"/>
        <w:tblCellMar>
          <w:top w:w="55" w:type="dxa"/>
          <w:left w:w="70" w:type="dxa"/>
          <w:bottom w:w="55" w:type="dxa"/>
          <w:right w:w="70" w:type="dxa"/>
        </w:tblCellMar>
        <w:tblLook w:val="04A0" w:firstRow="1" w:lastRow="0" w:firstColumn="1" w:lastColumn="0" w:noHBand="0" w:noVBand="1"/>
      </w:tblPr>
      <w:tblGrid>
        <w:gridCol w:w="3765"/>
        <w:gridCol w:w="5580"/>
      </w:tblGrid>
      <w:tr w:rsidR="007520EC" w14:paraId="75DD18A2" w14:textId="77777777">
        <w:trPr>
          <w:trHeight w:val="492"/>
        </w:trPr>
        <w:tc>
          <w:tcPr>
            <w:tcW w:w="376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8CBECBE" w14:textId="77777777" w:rsidR="007520EC" w:rsidRDefault="00000000">
            <w:pPr>
              <w:widowControl w:val="0"/>
              <w:spacing w:after="0"/>
              <w:jc w:val="center"/>
              <w:rPr>
                <w:rFonts w:cs="Arial"/>
                <w:color w:val="FFFFFF"/>
                <w:sz w:val="24"/>
                <w:lang w:eastAsia="es-ES"/>
              </w:rPr>
            </w:pPr>
            <w:r>
              <w:rPr>
                <w:rFonts w:cs="Arial"/>
                <w:color w:val="FFFFFF"/>
                <w:sz w:val="24"/>
                <w:lang w:eastAsia="es-ES"/>
              </w:rPr>
              <w:t>Competencia</w:t>
            </w:r>
          </w:p>
        </w:tc>
        <w:tc>
          <w:tcPr>
            <w:tcW w:w="5579"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2461695" w14:textId="77777777" w:rsidR="007520EC" w:rsidRDefault="00000000">
            <w:pPr>
              <w:widowControl w:val="0"/>
              <w:spacing w:after="0"/>
              <w:jc w:val="center"/>
              <w:rPr>
                <w:rFonts w:cs="Arial"/>
                <w:color w:val="FFFFFF"/>
                <w:sz w:val="24"/>
                <w:lang w:eastAsia="es-ES"/>
              </w:rPr>
            </w:pPr>
            <w:r>
              <w:rPr>
                <w:rFonts w:cs="Arial"/>
                <w:color w:val="FFFFFF"/>
                <w:sz w:val="24"/>
                <w:lang w:eastAsia="es-ES"/>
              </w:rPr>
              <w:t>Resultados de aprendizaje</w:t>
            </w:r>
          </w:p>
        </w:tc>
      </w:tr>
    </w:tbl>
    <w:p w14:paraId="3E06FC22" w14:textId="77777777" w:rsidR="007520EC" w:rsidRDefault="007520EC"/>
    <w:p w14:paraId="2D0372CE" w14:textId="77777777" w:rsidR="007520EC" w:rsidRDefault="007520EC"/>
    <w:p w14:paraId="78580321" w14:textId="77777777" w:rsidR="007520EC" w:rsidRDefault="00000000">
      <w:pPr>
        <w:pStyle w:val="Ttulo2"/>
      </w:pPr>
      <w:r>
        <w:t>Contenidos básicos de referencia del módulo</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9344"/>
      </w:tblGrid>
      <w:tr w:rsidR="007520EC" w14:paraId="4AE85BD0" w14:textId="77777777">
        <w:tc>
          <w:tcPr>
            <w:tcW w:w="935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637CEEF7" w14:textId="77777777" w:rsidR="007520EC" w:rsidRDefault="00000000">
            <w:pPr>
              <w:widowControl w:val="0"/>
              <w:spacing w:after="0"/>
              <w:jc w:val="center"/>
              <w:rPr>
                <w:b/>
                <w:bCs/>
                <w:color w:val="FFFFFF"/>
              </w:rPr>
            </w:pPr>
            <w:r>
              <w:rPr>
                <w:rFonts w:cs="Arial"/>
                <w:b/>
                <w:bCs/>
                <w:color w:val="FFFFFF"/>
                <w:sz w:val="24"/>
                <w:lang w:eastAsia="es-ES"/>
              </w:rPr>
              <w:t>Contenidos básicos de referencia</w:t>
            </w:r>
          </w:p>
        </w:tc>
      </w:tr>
      <w:tr w:rsidR="007520EC" w14:paraId="4220747B" w14:textId="77777777">
        <w:tc>
          <w:tcPr>
            <w:tcW w:w="9354" w:type="dxa"/>
            <w:tcBorders>
              <w:left w:val="single" w:sz="4" w:space="0" w:color="000000"/>
              <w:bottom w:val="single" w:sz="4" w:space="0" w:color="000000"/>
              <w:right w:val="single" w:sz="4" w:space="0" w:color="000000"/>
            </w:tcBorders>
          </w:tcPr>
          <w:p w14:paraId="4F170B7C" w14:textId="77777777" w:rsidR="007520EC" w:rsidRDefault="00000000">
            <w:pPr>
              <w:pStyle w:val="Contenidodelatabla"/>
              <w:jc w:val="left"/>
            </w:pPr>
            <w:r>
              <w:t>Instalación y configuración de un sistema gestor de base de datos:</w:t>
            </w:r>
            <w:r>
              <w:br/>
              <w:t>− Funciones del sistema gestor de base de datos (SGBD). Componentes. Tipos.</w:t>
            </w:r>
            <w:r>
              <w:br/>
            </w:r>
            <w:r>
              <w:lastRenderedPageBreak/>
              <w:t>− Arquitectura del sistema gestor de base de datos. Arquitectura ANSI/SPARC.</w:t>
            </w:r>
            <w:r>
              <w:br/>
              <w:t>− Sistemas gestores de base de datos comerciales y libres.</w:t>
            </w:r>
            <w:r>
              <w:br/>
              <w:t>− Instalación y configuración de un SGBD. Parámetros relevantes.</w:t>
            </w:r>
            <w:r>
              <w:br/>
              <w:t>− Instalación de un SGBD de dos capas.</w:t>
            </w:r>
            <w:r>
              <w:br/>
              <w:t>− Configuración de los parámetros relevantes.</w:t>
            </w:r>
            <w:r>
              <w:br/>
              <w:t>− Estructura del diccionario de datos.</w:t>
            </w:r>
            <w:r>
              <w:br/>
              <w:t>− Ficheros LOG.</w:t>
            </w:r>
            <w:r>
              <w:br/>
              <w:t>Acceso a la información:</w:t>
            </w:r>
            <w:r>
              <w:br/>
              <w:t>− Creación, modificación y eliminación de vistas.</w:t>
            </w:r>
            <w:r>
              <w:br/>
              <w:t>− Creación y eliminación de usuarios.</w:t>
            </w:r>
            <w:r>
              <w:br/>
              <w:t xml:space="preserve">− Asignación y </w:t>
            </w:r>
            <w:proofErr w:type="spellStart"/>
            <w:r>
              <w:t>desasignación</w:t>
            </w:r>
            <w:proofErr w:type="spellEnd"/>
            <w:r>
              <w:t xml:space="preserve"> de derechos a usuarios. Puntos de acceso al sistema.</w:t>
            </w:r>
            <w:r>
              <w:br/>
              <w:t xml:space="preserve">− Definición de roles. Asignación y </w:t>
            </w:r>
            <w:proofErr w:type="spellStart"/>
            <w:r>
              <w:t>desasignación</w:t>
            </w:r>
            <w:proofErr w:type="spellEnd"/>
            <w:r>
              <w:t xml:space="preserve"> de roles a usuarios.</w:t>
            </w:r>
            <w:r>
              <w:br/>
              <w:t>− Normativa legal vigente sobre protección de datos.</w:t>
            </w:r>
            <w:r>
              <w:br/>
              <w:t>Automatización de tareas: construcción de guiones de administración:</w:t>
            </w:r>
            <w:r>
              <w:br/>
              <w:t>− Herramientas para creación de guiones; procedimientos de ejecución.</w:t>
            </w:r>
            <w:r>
              <w:br/>
              <w:t>− Planificación de tareas de administración mediante guiones.</w:t>
            </w:r>
            <w:r>
              <w:br/>
              <w:t>− Eventos.</w:t>
            </w:r>
            <w:r>
              <w:br/>
              <w:t>− Disparadores.</w:t>
            </w:r>
            <w:r>
              <w:br/>
              <w:t>− Excepciones.</w:t>
            </w:r>
            <w:r>
              <w:br/>
              <w:t>Optimización del rendimiento: monitorización y optimización:</w:t>
            </w:r>
            <w:r>
              <w:br/>
              <w:t>− Herramientas de monitorización disponibles en el sistema gestor.</w:t>
            </w:r>
            <w:r>
              <w:br/>
              <w:t>− Elementos y parámetros susceptibles de ser monitorizados.</w:t>
            </w:r>
            <w:r>
              <w:br/>
              <w:t>− Optimización.</w:t>
            </w:r>
            <w:r>
              <w:br/>
              <w:t>− Herramientas y sentencias para la gestión de índices.</w:t>
            </w:r>
            <w:r>
              <w:br/>
              <w:t>− Herramientas para la creación de alertas de rendimiento.</w:t>
            </w:r>
            <w:r>
              <w:br/>
              <w:t>Aplicación de criterios de disponibilidad a bases de datos distribuidas y replicadas:</w:t>
            </w:r>
            <w:r>
              <w:br/>
              <w:t>− Bases de datos distribuidas.</w:t>
            </w:r>
            <w:r>
              <w:br/>
              <w:t>− Tipos de SGBD distribuidos.</w:t>
            </w:r>
            <w:r>
              <w:br/>
              <w:t>− Componentes de un SGBD distribuido.</w:t>
            </w:r>
            <w:r>
              <w:br/>
              <w:t>− Técnicas de fragmentación.</w:t>
            </w:r>
            <w:r>
              <w:br/>
              <w:t>− Técnicas de asignación.</w:t>
            </w:r>
            <w:r>
              <w:br/>
              <w:t>− Consulta distribuida.</w:t>
            </w:r>
            <w:r>
              <w:br/>
              <w:t>− Transacciones distribuidas.</w:t>
            </w:r>
            <w:r>
              <w:br/>
              <w:t>− Optimización de consultas sobre bases de datos distribuidas.</w:t>
            </w:r>
            <w:r>
              <w:br/>
              <w:t>− Replicación.</w:t>
            </w:r>
            <w:r>
              <w:br/>
              <w:t>− Configuración del «nodo maestro» y los «nodos esclavos».</w:t>
            </w:r>
            <w:r>
              <w:br/>
            </w:r>
          </w:p>
        </w:tc>
      </w:tr>
    </w:tbl>
    <w:p w14:paraId="722163C1" w14:textId="77777777" w:rsidR="007520EC" w:rsidRDefault="007520EC"/>
    <w:p w14:paraId="05FCD17D" w14:textId="77777777" w:rsidR="007520EC" w:rsidRDefault="007520EC"/>
    <w:p w14:paraId="4EFD4AF4" w14:textId="77777777" w:rsidR="007520EC" w:rsidRDefault="00000000">
      <w:pPr>
        <w:pStyle w:val="Ttulo1"/>
        <w:pBdr>
          <w:top w:val="single" w:sz="12" w:space="1" w:color="C00000"/>
          <w:left w:val="single" w:sz="12" w:space="4" w:color="C00000"/>
          <w:bottom w:val="single" w:sz="12" w:space="1" w:color="C00000"/>
          <w:right w:val="single" w:sz="12" w:space="4" w:color="C00000"/>
        </w:pBdr>
      </w:pPr>
      <w:r>
        <w:t>METODOLOGÍA DIDÁCTICA</w:t>
      </w:r>
    </w:p>
    <w:p w14:paraId="6631425D" w14:textId="77777777" w:rsidR="007520EC" w:rsidRDefault="00000000">
      <w:pPr>
        <w:jc w:val="left"/>
      </w:pPr>
      <w:r>
        <w:t>Aprendizaje basado en proyectos (ABP)</w:t>
      </w:r>
      <w:r>
        <w:br/>
      </w:r>
      <w:r>
        <w:br/>
        <w:t>Descripción: Los estudiantes trabajan en proyectos reales o simulados que requieren diseñar, implementar y administrar bases de datos.</w:t>
      </w:r>
      <w:r>
        <w:br/>
      </w:r>
      <w:r>
        <w:br/>
        <w:t>Ejemplo en SGBD: Crear una base de datos para una tienda online, desde el modelado hasta la administración de usuarios, copias de seguridad y optimización de consultas.</w:t>
      </w:r>
      <w:r>
        <w:br/>
      </w:r>
      <w:r>
        <w:br/>
      </w:r>
      <w:r>
        <w:lastRenderedPageBreak/>
        <w:t>Aprendizaje basado en problemas (</w:t>
      </w:r>
      <w:proofErr w:type="spellStart"/>
      <w:r>
        <w:t>ABPr</w:t>
      </w:r>
      <w:proofErr w:type="spellEnd"/>
      <w:r>
        <w:t>)</w:t>
      </w:r>
      <w:r>
        <w:br/>
      </w:r>
      <w:r>
        <w:br/>
        <w:t>Descripción: Se presentan problemas específicos que los estudiantes deben resolver usando sus conocimientos.</w:t>
      </w:r>
    </w:p>
    <w:p w14:paraId="0ACBCDD1" w14:textId="77777777" w:rsidR="007520EC" w:rsidRDefault="00000000">
      <w:pPr>
        <w:pStyle w:val="Ttulo2"/>
      </w:pPr>
      <w:r>
        <w:t>Estrategias metodológicas</w:t>
      </w:r>
    </w:p>
    <w:p w14:paraId="47A39135" w14:textId="77777777" w:rsidR="007520EC" w:rsidRDefault="00000000">
      <w:r>
        <w:t>No se han definido estrategias metodológicas.</w:t>
      </w:r>
    </w:p>
    <w:p w14:paraId="690686A0" w14:textId="77777777" w:rsidR="007520EC" w:rsidRDefault="007520EC">
      <w:pPr>
        <w:jc w:val="left"/>
      </w:pPr>
    </w:p>
    <w:p w14:paraId="3A67A94D" w14:textId="77777777" w:rsidR="007520EC" w:rsidRDefault="00000000">
      <w:pPr>
        <w:pStyle w:val="Ttulo2"/>
      </w:pPr>
      <w:r>
        <w:t>Líneas pedagógicas del centro</w:t>
      </w:r>
    </w:p>
    <w:p w14:paraId="35D6CE82" w14:textId="77777777" w:rsidR="007520EC" w:rsidRDefault="00000000">
      <w:r>
        <w:t>No se han definido líneas pedagógicas del centro.</w:t>
      </w:r>
    </w:p>
    <w:p w14:paraId="0CBD1B69" w14:textId="77777777" w:rsidR="007520EC" w:rsidRDefault="007520EC"/>
    <w:p w14:paraId="4DD137E0" w14:textId="77777777" w:rsidR="007520EC" w:rsidRDefault="007520EC"/>
    <w:p w14:paraId="6E597712" w14:textId="77777777" w:rsidR="007520EC" w:rsidRDefault="00000000">
      <w:pPr>
        <w:pStyle w:val="Ttulo2"/>
      </w:pPr>
      <w:r>
        <w:t>Recursos</w:t>
      </w:r>
    </w:p>
    <w:p w14:paraId="7939E08D" w14:textId="77777777" w:rsidR="007520EC" w:rsidRDefault="00000000">
      <w:pPr>
        <w:jc w:val="left"/>
      </w:pPr>
      <w:r>
        <w:t>Recursos de software / herramientas</w:t>
      </w:r>
      <w:r>
        <w:br/>
      </w:r>
      <w:r>
        <w:br/>
        <w:t>SGBD populares para prácticas:</w:t>
      </w:r>
      <w:r>
        <w:br/>
      </w:r>
      <w:r>
        <w:br/>
        <w:t xml:space="preserve">MySQL / </w:t>
      </w:r>
      <w:proofErr w:type="spellStart"/>
      <w:r>
        <w:t>MariaDB</w:t>
      </w:r>
      <w:proofErr w:type="spellEnd"/>
      <w:r>
        <w:t xml:space="preserve"> – Gratis, muy usado en empresas y web.</w:t>
      </w:r>
      <w:r>
        <w:br/>
      </w:r>
      <w:r>
        <w:br/>
        <w:t xml:space="preserve">PostgreSQL – Open </w:t>
      </w:r>
      <w:proofErr w:type="spellStart"/>
      <w:r>
        <w:t>source</w:t>
      </w:r>
      <w:proofErr w:type="spellEnd"/>
      <w:r>
        <w:t>, avanzado, ideal para aprendizaje de SQL avanzado.</w:t>
      </w:r>
      <w:r>
        <w:br/>
      </w:r>
      <w:r>
        <w:br/>
        <w:t xml:space="preserve">Oracle </w:t>
      </w:r>
      <w:proofErr w:type="spellStart"/>
      <w:r>
        <w:t>Database</w:t>
      </w:r>
      <w:proofErr w:type="spellEnd"/>
      <w:r>
        <w:t xml:space="preserve"> Express </w:t>
      </w:r>
      <w:proofErr w:type="spellStart"/>
      <w:r>
        <w:t>Edition</w:t>
      </w:r>
      <w:proofErr w:type="spellEnd"/>
      <w:r>
        <w:t xml:space="preserve"> (XE) – Versión gratuita de Oracle para educación.</w:t>
      </w:r>
      <w:r>
        <w:br/>
      </w:r>
      <w:r>
        <w:br/>
        <w:t xml:space="preserve">SQL Server </w:t>
      </w:r>
      <w:proofErr w:type="spellStart"/>
      <w:r>
        <w:t>Developer</w:t>
      </w:r>
      <w:proofErr w:type="spellEnd"/>
      <w:r>
        <w:t xml:space="preserve"> </w:t>
      </w:r>
      <w:proofErr w:type="spellStart"/>
      <w:r>
        <w:t>Edition</w:t>
      </w:r>
      <w:proofErr w:type="spellEnd"/>
      <w:r>
        <w:t xml:space="preserve"> – Gratis para fines educativos.</w:t>
      </w:r>
      <w:r>
        <w:br/>
      </w:r>
      <w:r>
        <w:br/>
        <w:t>MongoDB / NoSQL – Para bases de datos no relacionales y aprendizaje moderno.</w:t>
      </w:r>
      <w:r>
        <w:br/>
      </w:r>
      <w:r>
        <w:br/>
        <w:t>Herramientas de gestión:</w:t>
      </w:r>
      <w:r>
        <w:br/>
      </w:r>
      <w:r>
        <w:br/>
      </w:r>
      <w:proofErr w:type="spellStart"/>
      <w:r>
        <w:t>phpMyAdmin</w:t>
      </w:r>
      <w:proofErr w:type="spellEnd"/>
      <w:r>
        <w:t xml:space="preserve"> / </w:t>
      </w:r>
      <w:proofErr w:type="spellStart"/>
      <w:r>
        <w:t>pgAdmin</w:t>
      </w:r>
      <w:proofErr w:type="spellEnd"/>
      <w:r>
        <w:t xml:space="preserve"> / Oracle SQL </w:t>
      </w:r>
      <w:proofErr w:type="spellStart"/>
      <w:r>
        <w:t>Developer</w:t>
      </w:r>
      <w:proofErr w:type="spellEnd"/>
      <w:r>
        <w:t xml:space="preserve"> / </w:t>
      </w:r>
      <w:proofErr w:type="spellStart"/>
      <w:r>
        <w:t>DBeaver</w:t>
      </w:r>
      <w:proofErr w:type="spellEnd"/>
      <w:r>
        <w:t xml:space="preserve"> – Interfaces gráficas para administrar bases de datos.</w:t>
      </w:r>
      <w:r>
        <w:br/>
      </w:r>
      <w:r>
        <w:br/>
      </w:r>
      <w:proofErr w:type="spellStart"/>
      <w:r>
        <w:t>HeidiSQL</w:t>
      </w:r>
      <w:proofErr w:type="spellEnd"/>
      <w:r>
        <w:t xml:space="preserve"> – Ligero, útil para gestión de MySQL/</w:t>
      </w:r>
      <w:proofErr w:type="spellStart"/>
      <w:r>
        <w:t>MariaDB</w:t>
      </w:r>
      <w:proofErr w:type="spellEnd"/>
      <w:r>
        <w:t>.</w:t>
      </w:r>
      <w:r>
        <w:br/>
      </w:r>
      <w:r>
        <w:br/>
        <w:t>2. Recursos teóricos</w:t>
      </w:r>
      <w:r>
        <w:br/>
      </w:r>
      <w:r>
        <w:br/>
        <w:t>Libros y manuales:</w:t>
      </w:r>
      <w:r>
        <w:br/>
      </w:r>
      <w:r>
        <w:br/>
        <w:t>“</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 Abraham </w:t>
      </w:r>
      <w:proofErr w:type="spellStart"/>
      <w:r>
        <w:t>Silberschatz</w:t>
      </w:r>
      <w:proofErr w:type="spellEnd"/>
      <w:r>
        <w:t xml:space="preserve">, Henry F. </w:t>
      </w:r>
      <w:proofErr w:type="spellStart"/>
      <w:r>
        <w:t>Korth</w:t>
      </w:r>
      <w:proofErr w:type="spellEnd"/>
      <w:r>
        <w:t xml:space="preserve">, S. </w:t>
      </w:r>
      <w:proofErr w:type="spellStart"/>
      <w:r>
        <w:t>Sudarshan</w:t>
      </w:r>
      <w:proofErr w:type="spellEnd"/>
      <w:r>
        <w:t>.</w:t>
      </w:r>
      <w:r>
        <w:br/>
      </w:r>
      <w:r>
        <w:br/>
        <w:t>“SQL y Administración de Bases de Datos” – Manual práctico.</w:t>
      </w:r>
      <w:r>
        <w:br/>
      </w:r>
      <w:r>
        <w:br/>
        <w:t>Documentación oficial de cada SGBD (MySQL, PostgreSQL, Oracle, SQL Server).</w:t>
      </w:r>
      <w:r>
        <w:br/>
      </w:r>
      <w:r>
        <w:br/>
        <w:t>Tutoriales y guías online:</w:t>
      </w:r>
      <w:r>
        <w:br/>
      </w:r>
      <w:r>
        <w:br/>
        <w:t>W3Schools SQL Tutorial</w:t>
      </w:r>
      <w:r>
        <w:br/>
      </w:r>
      <w:r>
        <w:br/>
      </w:r>
      <w:proofErr w:type="spellStart"/>
      <w:r>
        <w:lastRenderedPageBreak/>
        <w:t>TutorialsPoint</w:t>
      </w:r>
      <w:proofErr w:type="spellEnd"/>
      <w:r>
        <w:t xml:space="preserve"> – SQL y administración de bases de datos</w:t>
      </w:r>
      <w:r>
        <w:br/>
      </w:r>
      <w:r>
        <w:br/>
        <w:t xml:space="preserve">Canal de YouTube de cada SGBD (ej. Oracle </w:t>
      </w:r>
      <w:proofErr w:type="spellStart"/>
      <w:r>
        <w:t>Learning</w:t>
      </w:r>
      <w:proofErr w:type="spellEnd"/>
      <w:r>
        <w:t>, PostgreSQL Tutorial).</w:t>
      </w:r>
      <w:r>
        <w:br/>
      </w:r>
      <w:r>
        <w:br/>
        <w:t>3. Recursos prácticos</w:t>
      </w:r>
      <w:r>
        <w:br/>
      </w:r>
      <w:r>
        <w:br/>
        <w:t xml:space="preserve">Laboratorios virtuales / entornos </w:t>
      </w:r>
      <w:proofErr w:type="spellStart"/>
      <w:r>
        <w:t>sandbox</w:t>
      </w:r>
      <w:proofErr w:type="spellEnd"/>
      <w:r>
        <w:t>:</w:t>
      </w:r>
      <w:r>
        <w:br/>
      </w:r>
      <w:r>
        <w:br/>
        <w:t>Oracle Live SQL – Prácticas de SQL y administración sin instalar nada.</w:t>
      </w:r>
      <w:r>
        <w:br/>
      </w:r>
      <w:r>
        <w:br/>
        <w:t>DB-</w:t>
      </w:r>
      <w:proofErr w:type="spellStart"/>
      <w:r>
        <w:t>Fiddle</w:t>
      </w:r>
      <w:proofErr w:type="spellEnd"/>
      <w:r>
        <w:t xml:space="preserve"> / SQL </w:t>
      </w:r>
      <w:proofErr w:type="spellStart"/>
      <w:r>
        <w:t>Fiddle</w:t>
      </w:r>
      <w:proofErr w:type="spellEnd"/>
      <w:r>
        <w:t xml:space="preserve"> – Para ejecutar consultas online.</w:t>
      </w:r>
      <w:r>
        <w:br/>
      </w:r>
      <w:r>
        <w:br/>
        <w:t>Repositorios de ejercicios y casos:</w:t>
      </w:r>
      <w:r>
        <w:br/>
      </w:r>
      <w:r>
        <w:br/>
        <w:t>GitHub – Ejercicios de administración de bases de datos y proyectos de ejemplo.</w:t>
      </w:r>
      <w:r>
        <w:br/>
      </w:r>
      <w:r>
        <w:br/>
      </w:r>
      <w:proofErr w:type="spellStart"/>
      <w:r>
        <w:t>Kaggle</w:t>
      </w:r>
      <w:proofErr w:type="spellEnd"/>
      <w:r>
        <w:t xml:space="preserve"> – Bases de datos de ejemplo para práctica de consultas y análisis.</w:t>
      </w:r>
      <w:r>
        <w:br/>
      </w:r>
      <w:r>
        <w:br/>
        <w:t>4. Recursos de apoyo al aprendizaje</w:t>
      </w:r>
      <w:r>
        <w:br/>
      </w:r>
      <w:r>
        <w:br/>
        <w:t>Plataformas de aprendizaje:</w:t>
      </w:r>
      <w:r>
        <w:br/>
      </w:r>
      <w:r>
        <w:br/>
        <w:t xml:space="preserve">Udemy / Coursera / </w:t>
      </w:r>
      <w:proofErr w:type="spellStart"/>
      <w:r>
        <w:t>edX</w:t>
      </w:r>
      <w:proofErr w:type="spellEnd"/>
      <w:r>
        <w:t xml:space="preserve"> – Cursos de SQL, administración y optimización.</w:t>
      </w:r>
      <w:r>
        <w:br/>
      </w:r>
      <w:r>
        <w:br/>
      </w:r>
      <w:proofErr w:type="spellStart"/>
      <w:r>
        <w:t>Codecademy</w:t>
      </w:r>
      <w:proofErr w:type="spellEnd"/>
      <w:r>
        <w:t xml:space="preserve"> – Curso interactivo de SQL y bases de datos.</w:t>
      </w:r>
      <w:r>
        <w:br/>
      </w:r>
      <w:r>
        <w:br/>
        <w:t>Simuladores y gamificación:</w:t>
      </w:r>
      <w:r>
        <w:br/>
      </w:r>
      <w:r>
        <w:br/>
      </w:r>
      <w:proofErr w:type="spellStart"/>
      <w:r>
        <w:t>SQLBolt</w:t>
      </w:r>
      <w:proofErr w:type="spellEnd"/>
      <w:r>
        <w:t xml:space="preserve"> – Ejercicios interactivos.</w:t>
      </w:r>
      <w:r>
        <w:br/>
      </w:r>
      <w:r>
        <w:br/>
      </w:r>
      <w:proofErr w:type="spellStart"/>
      <w:r>
        <w:t>LeetCode</w:t>
      </w:r>
      <w:proofErr w:type="spellEnd"/>
      <w:r>
        <w:t xml:space="preserve"> – Práctica de consultas SQL avanzadas.</w:t>
      </w:r>
      <w:r>
        <w:br/>
      </w:r>
      <w:r>
        <w:br/>
        <w:t>5. Recursos de evaluación y seguimiento</w:t>
      </w:r>
      <w:r>
        <w:br/>
      </w:r>
      <w:r>
        <w:br/>
        <w:t xml:space="preserve">Cuestionarios online (Google </w:t>
      </w:r>
      <w:proofErr w:type="spellStart"/>
      <w:r>
        <w:t>Forms</w:t>
      </w:r>
      <w:proofErr w:type="spellEnd"/>
      <w:r>
        <w:t>, Moodle)</w:t>
      </w:r>
      <w:r>
        <w:br/>
      </w:r>
      <w:r>
        <w:br/>
        <w:t>Entornos de laboratorio con ejercicios paso a paso</w:t>
      </w:r>
      <w:r>
        <w:br/>
      </w:r>
      <w:r>
        <w:br/>
        <w:t>Casos de estudio con escenarios reales para resolución grupal</w:t>
      </w:r>
      <w:r>
        <w:br w:type="page"/>
      </w:r>
    </w:p>
    <w:p w14:paraId="3C687A88" w14:textId="77777777" w:rsidR="007520EC" w:rsidRDefault="007520EC"/>
    <w:p w14:paraId="0F31903F" w14:textId="77777777" w:rsidR="007520EC" w:rsidRDefault="00000000">
      <w:pPr>
        <w:pStyle w:val="Ttulo1"/>
        <w:pBdr>
          <w:top w:val="single" w:sz="12" w:space="1" w:color="C00000"/>
          <w:left w:val="single" w:sz="12" w:space="4" w:color="C00000"/>
          <w:bottom w:val="single" w:sz="12" w:space="1" w:color="C00000"/>
          <w:right w:val="single" w:sz="12" w:space="4" w:color="C00000"/>
        </w:pBdr>
      </w:pPr>
      <w:r>
        <w:t>UNIDADES</w:t>
      </w:r>
    </w:p>
    <w:tbl>
      <w:tblPr>
        <w:tblW w:w="9359" w:type="dxa"/>
        <w:tblInd w:w="131" w:type="dxa"/>
        <w:tblLayout w:type="fixed"/>
        <w:tblCellMar>
          <w:left w:w="105" w:type="dxa"/>
          <w:right w:w="105" w:type="dxa"/>
        </w:tblCellMar>
        <w:tblLook w:val="04A0" w:firstRow="1" w:lastRow="0" w:firstColumn="1" w:lastColumn="0" w:noHBand="0" w:noVBand="1"/>
      </w:tblPr>
      <w:tblGrid>
        <w:gridCol w:w="1229"/>
        <w:gridCol w:w="1355"/>
        <w:gridCol w:w="1355"/>
        <w:gridCol w:w="1355"/>
        <w:gridCol w:w="1355"/>
        <w:gridCol w:w="1355"/>
        <w:gridCol w:w="1355"/>
      </w:tblGrid>
      <w:tr w:rsidR="007520EC" w14:paraId="30217EC3" w14:textId="77777777">
        <w:trPr>
          <w:trHeight w:val="300"/>
        </w:trPr>
        <w:tc>
          <w:tcPr>
            <w:tcW w:w="2156" w:type="dxa"/>
            <w:vMerge w:val="restart"/>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B777662" w14:textId="77777777" w:rsidR="007520EC" w:rsidRDefault="007520EC">
            <w:pPr>
              <w:widowControl w:val="0"/>
              <w:spacing w:after="0"/>
              <w:jc w:val="center"/>
              <w:rPr>
                <w:rFonts w:eastAsia="Arial" w:cs="Arial"/>
                <w:color w:val="FFFFFF"/>
              </w:rPr>
            </w:pPr>
          </w:p>
          <w:p w14:paraId="310581F7" w14:textId="77777777" w:rsidR="007520EC" w:rsidRDefault="00000000">
            <w:pPr>
              <w:widowControl w:val="0"/>
              <w:jc w:val="center"/>
              <w:rPr>
                <w:rFonts w:eastAsia="Arial" w:cs="Arial"/>
                <w:b/>
                <w:bCs/>
                <w:color w:val="FFFFFF"/>
                <w:sz w:val="16"/>
                <w:szCs w:val="16"/>
              </w:rPr>
            </w:pPr>
            <w:r>
              <w:rPr>
                <w:rFonts w:eastAsia="Arial" w:cs="Arial"/>
                <w:b/>
                <w:bCs/>
                <w:color w:val="FFFFFF"/>
                <w:sz w:val="16"/>
                <w:szCs w:val="16"/>
              </w:rPr>
              <w:t>UNIDADES</w:t>
            </w:r>
          </w:p>
        </w:tc>
        <w:tc>
          <w:tcPr>
            <w:tcW w:w="7202" w:type="dxa"/>
            <w:gridSpan w:val="6"/>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B57BE04" w14:textId="77777777" w:rsidR="007520EC" w:rsidRDefault="00000000">
            <w:pPr>
              <w:widowControl w:val="0"/>
              <w:jc w:val="center"/>
            </w:pPr>
            <w:r>
              <w:rPr>
                <w:rFonts w:eastAsia="Arial" w:cs="Arial"/>
                <w:color w:val="FFFFFF" w:themeColor="background1"/>
                <w:sz w:val="16"/>
                <w:szCs w:val="16"/>
              </w:rPr>
              <w:t xml:space="preserve"> </w:t>
            </w:r>
            <w:r>
              <w:rPr>
                <w:rFonts w:eastAsia="Arial" w:cs="Arial"/>
                <w:b/>
                <w:bCs/>
                <w:color w:val="FFFFFF" w:themeColor="background1"/>
                <w:sz w:val="16"/>
                <w:szCs w:val="16"/>
              </w:rPr>
              <w:t>RESULTADOS DE APRENDIZAJE</w:t>
            </w:r>
          </w:p>
        </w:tc>
      </w:tr>
      <w:tr w:rsidR="007520EC" w14:paraId="23FFDBE9" w14:textId="77777777">
        <w:trPr>
          <w:trHeight w:val="300"/>
        </w:trPr>
        <w:tc>
          <w:tcPr>
            <w:tcW w:w="2156" w:type="dxa"/>
            <w:vMerge/>
            <w:tcBorders>
              <w:top w:val="single" w:sz="6" w:space="0" w:color="000000"/>
              <w:left w:val="single" w:sz="6" w:space="0" w:color="000000"/>
              <w:bottom w:val="single" w:sz="6" w:space="0" w:color="000000"/>
              <w:right w:val="single" w:sz="6" w:space="0" w:color="000000"/>
            </w:tcBorders>
            <w:vAlign w:val="center"/>
          </w:tcPr>
          <w:p w14:paraId="1008DA7B" w14:textId="77777777" w:rsidR="007520EC" w:rsidRDefault="007520EC">
            <w:pPr>
              <w:widowControl w:val="0"/>
            </w:pP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EB259C8" w14:textId="77777777" w:rsidR="007520EC" w:rsidRDefault="00000000">
            <w:pPr>
              <w:widowControl w:val="0"/>
              <w:jc w:val="center"/>
              <w:rPr>
                <w:rFonts w:eastAsia="Arial" w:cs="Arial"/>
                <w:color w:val="FFFFFF"/>
                <w:sz w:val="16"/>
                <w:szCs w:val="16"/>
              </w:rPr>
            </w:pPr>
            <w:r>
              <w:rPr>
                <w:rFonts w:eastAsia="Arial" w:cs="Arial"/>
                <w:color w:val="FFFFFF" w:themeColor="background1"/>
                <w:sz w:val="16"/>
                <w:szCs w:val="16"/>
              </w:rPr>
              <w:t>1</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B2B10DE" w14:textId="77777777" w:rsidR="007520EC" w:rsidRDefault="00000000">
            <w:pPr>
              <w:widowControl w:val="0"/>
              <w:jc w:val="center"/>
              <w:rPr>
                <w:rFonts w:eastAsia="Arial" w:cs="Arial"/>
                <w:color w:val="FFFFFF"/>
                <w:sz w:val="16"/>
                <w:szCs w:val="16"/>
              </w:rPr>
            </w:pPr>
            <w:r>
              <w:rPr>
                <w:rFonts w:eastAsia="Arial" w:cs="Arial"/>
                <w:color w:val="FFFFFF" w:themeColor="background1"/>
                <w:sz w:val="16"/>
                <w:szCs w:val="16"/>
              </w:rPr>
              <w:t>2</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1E32EBDE" w14:textId="77777777" w:rsidR="007520EC" w:rsidRDefault="00000000">
            <w:pPr>
              <w:widowControl w:val="0"/>
              <w:jc w:val="center"/>
              <w:rPr>
                <w:rFonts w:eastAsia="Arial" w:cs="Arial"/>
                <w:color w:val="FFFFFF"/>
                <w:sz w:val="16"/>
                <w:szCs w:val="16"/>
              </w:rPr>
            </w:pPr>
            <w:r>
              <w:rPr>
                <w:rFonts w:eastAsia="Arial" w:cs="Arial"/>
                <w:color w:val="FFFFFF" w:themeColor="background1"/>
                <w:sz w:val="16"/>
                <w:szCs w:val="16"/>
              </w:rPr>
              <w:t>3</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28F679C" w14:textId="77777777" w:rsidR="007520EC" w:rsidRDefault="00000000">
            <w:pPr>
              <w:widowControl w:val="0"/>
              <w:jc w:val="center"/>
              <w:rPr>
                <w:rFonts w:eastAsia="Arial" w:cs="Arial"/>
                <w:color w:val="FFFFFF"/>
                <w:sz w:val="16"/>
                <w:szCs w:val="16"/>
              </w:rPr>
            </w:pPr>
            <w:r>
              <w:rPr>
                <w:rFonts w:eastAsia="Arial" w:cs="Arial"/>
                <w:color w:val="FFFFFF" w:themeColor="background1"/>
                <w:sz w:val="16"/>
                <w:szCs w:val="16"/>
              </w:rPr>
              <w:t>4</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2869BD8" w14:textId="77777777" w:rsidR="007520EC" w:rsidRDefault="00000000">
            <w:pPr>
              <w:widowControl w:val="0"/>
              <w:jc w:val="center"/>
              <w:rPr>
                <w:rFonts w:eastAsia="Arial" w:cs="Arial"/>
                <w:color w:val="FFFFFF"/>
                <w:sz w:val="16"/>
                <w:szCs w:val="16"/>
              </w:rPr>
            </w:pPr>
            <w:r>
              <w:rPr>
                <w:rFonts w:eastAsia="Arial" w:cs="Arial"/>
                <w:color w:val="FFFFFF" w:themeColor="background1"/>
                <w:sz w:val="16"/>
                <w:szCs w:val="16"/>
              </w:rPr>
              <w:t>5</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11594F2" w14:textId="77777777" w:rsidR="007520EC" w:rsidRDefault="00000000">
            <w:pPr>
              <w:widowControl w:val="0"/>
              <w:jc w:val="center"/>
              <w:rPr>
                <w:rFonts w:eastAsia="Arial" w:cs="Arial"/>
                <w:color w:val="FFFFFF"/>
                <w:sz w:val="16"/>
                <w:szCs w:val="16"/>
              </w:rPr>
            </w:pPr>
            <w:r>
              <w:rPr>
                <w:rFonts w:eastAsia="Arial" w:cs="Arial"/>
                <w:color w:val="FFFFFF" w:themeColor="background1"/>
                <w:sz w:val="16"/>
                <w:szCs w:val="16"/>
              </w:rPr>
              <w:t>6</w:t>
            </w:r>
          </w:p>
        </w:tc>
      </w:tr>
      <w:tr w:rsidR="007520EC" w14:paraId="710DEA4F"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29A444E0" w14:textId="77777777" w:rsidR="007520EC" w:rsidRDefault="00000000">
            <w:pPr>
              <w:widowControl w:val="0"/>
              <w:spacing w:after="0"/>
              <w:jc w:val="left"/>
              <w:rPr>
                <w:rFonts w:eastAsia="Arial" w:cs="Arial"/>
                <w:color w:val="000000"/>
                <w:sz w:val="16"/>
                <w:szCs w:val="16"/>
              </w:rPr>
            </w:pPr>
            <w:r>
              <w:rPr>
                <w:rFonts w:eastAsia="Arial" w:cs="Arial"/>
                <w:color w:val="000000" w:themeColor="text1"/>
                <w:sz w:val="16"/>
                <w:szCs w:val="16"/>
              </w:rPr>
              <w:t>UD1: Introducción a los SGBD. Lenguaje de consultas SQL.</w:t>
            </w:r>
          </w:p>
        </w:tc>
        <w:tc>
          <w:tcPr>
            <w:tcW w:w="2400" w:type="dxa"/>
            <w:tcBorders>
              <w:left w:val="single" w:sz="6" w:space="0" w:color="000000"/>
              <w:bottom w:val="single" w:sz="6" w:space="0" w:color="000000"/>
              <w:right w:val="single" w:sz="6" w:space="0" w:color="000000"/>
            </w:tcBorders>
            <w:vAlign w:val="center"/>
          </w:tcPr>
          <w:p w14:paraId="1DF306F1" w14:textId="77777777" w:rsidR="007520EC" w:rsidRDefault="007520EC">
            <w:pPr>
              <w:widowControl w:val="0"/>
              <w:spacing w:after="0"/>
              <w:jc w:val="center"/>
              <w:rPr>
                <w:rFonts w:eastAsia="Arial" w:cs="Arial"/>
                <w:sz w:val="16"/>
                <w:szCs w:val="16"/>
              </w:rPr>
            </w:pPr>
          </w:p>
          <w:p w14:paraId="0F5DFC8F" w14:textId="77777777" w:rsidR="007520EC"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23AEA57C" w14:textId="77777777" w:rsidR="007520EC" w:rsidRDefault="007520EC">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7E0F4DF9" w14:textId="77777777" w:rsidR="007520EC" w:rsidRDefault="007520EC">
            <w:pPr>
              <w:widowControl w:val="0"/>
              <w:spacing w:after="0"/>
              <w:jc w:val="center"/>
              <w:rPr>
                <w:rFonts w:eastAsia="Arial" w:cs="Arial"/>
                <w:sz w:val="16"/>
                <w:szCs w:val="16"/>
              </w:rPr>
            </w:pPr>
          </w:p>
          <w:p w14:paraId="2C2F580C" w14:textId="77777777" w:rsidR="007520EC"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2F519150" w14:textId="77777777" w:rsidR="007520EC" w:rsidRDefault="007520EC">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67407271"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E7344B9"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72047B9"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C6C47DE" w14:textId="77777777" w:rsidR="007520EC" w:rsidRDefault="007520EC">
            <w:pPr>
              <w:widowControl w:val="0"/>
              <w:spacing w:after="0"/>
              <w:jc w:val="center"/>
              <w:rPr>
                <w:rFonts w:eastAsia="Arial" w:cs="Arial"/>
                <w:sz w:val="16"/>
                <w:szCs w:val="16"/>
              </w:rPr>
            </w:pPr>
          </w:p>
        </w:tc>
      </w:tr>
      <w:tr w:rsidR="007520EC" w14:paraId="34C36EF9"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3DE2D0A9" w14:textId="77777777" w:rsidR="007520EC" w:rsidRDefault="00000000">
            <w:pPr>
              <w:widowControl w:val="0"/>
              <w:spacing w:after="0"/>
              <w:jc w:val="left"/>
              <w:rPr>
                <w:rFonts w:eastAsia="Arial" w:cs="Arial"/>
                <w:color w:val="000000"/>
                <w:sz w:val="16"/>
                <w:szCs w:val="16"/>
              </w:rPr>
            </w:pPr>
            <w:r>
              <w:rPr>
                <w:rFonts w:eastAsia="Arial" w:cs="Arial"/>
                <w:color w:val="000000" w:themeColor="text1"/>
                <w:sz w:val="16"/>
                <w:szCs w:val="16"/>
              </w:rPr>
              <w:t>UD2: Índices, Vistas y Usuarios</w:t>
            </w:r>
          </w:p>
        </w:tc>
        <w:tc>
          <w:tcPr>
            <w:tcW w:w="2400" w:type="dxa"/>
            <w:tcBorders>
              <w:left w:val="single" w:sz="6" w:space="0" w:color="000000"/>
              <w:bottom w:val="single" w:sz="6" w:space="0" w:color="000000"/>
              <w:right w:val="single" w:sz="6" w:space="0" w:color="000000"/>
            </w:tcBorders>
            <w:vAlign w:val="center"/>
          </w:tcPr>
          <w:p w14:paraId="416BB5E4"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5C2DC524"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2F0E3B2" w14:textId="77777777" w:rsidR="007520EC" w:rsidRDefault="007520EC">
            <w:pPr>
              <w:widowControl w:val="0"/>
              <w:spacing w:after="0"/>
              <w:jc w:val="center"/>
              <w:rPr>
                <w:rFonts w:eastAsia="Arial" w:cs="Arial"/>
                <w:sz w:val="16"/>
                <w:szCs w:val="16"/>
              </w:rPr>
            </w:pPr>
          </w:p>
          <w:p w14:paraId="4E5C19E6" w14:textId="77777777" w:rsidR="007520EC"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3E5A7E85" w14:textId="77777777" w:rsidR="007520EC" w:rsidRDefault="007520EC">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30B498B9"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B53B3F9"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752C04DC" w14:textId="77777777" w:rsidR="007520EC" w:rsidRDefault="007520EC">
            <w:pPr>
              <w:widowControl w:val="0"/>
              <w:spacing w:after="0"/>
              <w:jc w:val="center"/>
              <w:rPr>
                <w:rFonts w:eastAsia="Arial" w:cs="Arial"/>
                <w:sz w:val="16"/>
                <w:szCs w:val="16"/>
              </w:rPr>
            </w:pPr>
          </w:p>
        </w:tc>
      </w:tr>
      <w:tr w:rsidR="007520EC" w14:paraId="7631B234"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48851475" w14:textId="77777777" w:rsidR="007520EC" w:rsidRDefault="00000000">
            <w:pPr>
              <w:widowControl w:val="0"/>
              <w:spacing w:after="0"/>
              <w:jc w:val="left"/>
              <w:rPr>
                <w:rFonts w:eastAsia="Arial" w:cs="Arial"/>
                <w:color w:val="000000"/>
                <w:sz w:val="16"/>
                <w:szCs w:val="16"/>
              </w:rPr>
            </w:pPr>
            <w:r>
              <w:rPr>
                <w:rFonts w:eastAsia="Arial" w:cs="Arial"/>
                <w:color w:val="000000" w:themeColor="text1"/>
                <w:sz w:val="16"/>
                <w:szCs w:val="16"/>
              </w:rPr>
              <w:t xml:space="preserve">UD3: </w:t>
            </w:r>
            <w:proofErr w:type="spellStart"/>
            <w:r>
              <w:rPr>
                <w:rFonts w:eastAsia="Arial" w:cs="Arial"/>
                <w:color w:val="000000" w:themeColor="text1"/>
                <w:sz w:val="16"/>
                <w:szCs w:val="16"/>
              </w:rPr>
              <w:t>Programacion</w:t>
            </w:r>
            <w:proofErr w:type="spellEnd"/>
            <w:r>
              <w:rPr>
                <w:rFonts w:eastAsia="Arial" w:cs="Arial"/>
                <w:color w:val="000000" w:themeColor="text1"/>
                <w:sz w:val="16"/>
                <w:szCs w:val="16"/>
              </w:rPr>
              <w:t xml:space="preserve"> de procedimientos y funciones</w:t>
            </w:r>
          </w:p>
        </w:tc>
        <w:tc>
          <w:tcPr>
            <w:tcW w:w="2400" w:type="dxa"/>
            <w:tcBorders>
              <w:left w:val="single" w:sz="6" w:space="0" w:color="000000"/>
              <w:bottom w:val="single" w:sz="6" w:space="0" w:color="000000"/>
              <w:right w:val="single" w:sz="6" w:space="0" w:color="000000"/>
            </w:tcBorders>
            <w:vAlign w:val="center"/>
          </w:tcPr>
          <w:p w14:paraId="346EA9B7"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471A9D3"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78CBD0C"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D3D5472" w14:textId="77777777" w:rsidR="007520EC" w:rsidRDefault="007520EC">
            <w:pPr>
              <w:widowControl w:val="0"/>
              <w:spacing w:after="0"/>
              <w:jc w:val="center"/>
              <w:rPr>
                <w:rFonts w:eastAsia="Arial" w:cs="Arial"/>
                <w:sz w:val="16"/>
                <w:szCs w:val="16"/>
              </w:rPr>
            </w:pPr>
          </w:p>
          <w:p w14:paraId="54DD6025" w14:textId="77777777" w:rsidR="007520EC"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4BBE5743" w14:textId="77777777" w:rsidR="007520EC" w:rsidRDefault="007520EC">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60268DCA" w14:textId="77777777" w:rsidR="007520EC" w:rsidRDefault="007520EC">
            <w:pPr>
              <w:widowControl w:val="0"/>
              <w:spacing w:after="0"/>
              <w:jc w:val="center"/>
              <w:rPr>
                <w:rFonts w:eastAsia="Arial" w:cs="Arial"/>
                <w:sz w:val="16"/>
                <w:szCs w:val="16"/>
              </w:rPr>
            </w:pPr>
          </w:p>
          <w:p w14:paraId="421A602A" w14:textId="77777777" w:rsidR="007520EC"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08E806AD" w14:textId="77777777" w:rsidR="007520EC" w:rsidRDefault="007520EC">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854BF0A" w14:textId="77777777" w:rsidR="007520EC" w:rsidRDefault="007520EC">
            <w:pPr>
              <w:widowControl w:val="0"/>
              <w:spacing w:after="0"/>
              <w:jc w:val="center"/>
              <w:rPr>
                <w:rFonts w:eastAsia="Arial" w:cs="Arial"/>
                <w:sz w:val="16"/>
                <w:szCs w:val="16"/>
              </w:rPr>
            </w:pPr>
          </w:p>
        </w:tc>
      </w:tr>
      <w:tr w:rsidR="007520EC" w14:paraId="5CBA6458"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B8E7158" w14:textId="77777777" w:rsidR="007520EC" w:rsidRDefault="00000000">
            <w:pPr>
              <w:widowControl w:val="0"/>
              <w:spacing w:after="0"/>
              <w:jc w:val="left"/>
              <w:rPr>
                <w:rFonts w:eastAsia="Arial" w:cs="Arial"/>
                <w:color w:val="000000"/>
                <w:sz w:val="16"/>
                <w:szCs w:val="16"/>
              </w:rPr>
            </w:pPr>
            <w:r>
              <w:rPr>
                <w:rFonts w:eastAsia="Arial" w:cs="Arial"/>
                <w:color w:val="000000" w:themeColor="text1"/>
                <w:sz w:val="16"/>
                <w:szCs w:val="16"/>
              </w:rPr>
              <w:t>UD4: Disparadores (</w:t>
            </w:r>
            <w:proofErr w:type="spellStart"/>
            <w:r>
              <w:rPr>
                <w:rFonts w:eastAsia="Arial" w:cs="Arial"/>
                <w:color w:val="000000" w:themeColor="text1"/>
                <w:sz w:val="16"/>
                <w:szCs w:val="16"/>
              </w:rPr>
              <w:t>Triggers</w:t>
            </w:r>
            <w:proofErr w:type="spellEnd"/>
            <w:r>
              <w:rPr>
                <w:rFonts w:eastAsia="Arial" w:cs="Arial"/>
                <w:color w:val="000000" w:themeColor="text1"/>
                <w:sz w:val="16"/>
                <w:szCs w:val="16"/>
              </w:rPr>
              <w:t>) y Eventos</w:t>
            </w:r>
          </w:p>
        </w:tc>
        <w:tc>
          <w:tcPr>
            <w:tcW w:w="2400" w:type="dxa"/>
            <w:tcBorders>
              <w:left w:val="single" w:sz="6" w:space="0" w:color="000000"/>
              <w:bottom w:val="single" w:sz="6" w:space="0" w:color="000000"/>
              <w:right w:val="single" w:sz="6" w:space="0" w:color="000000"/>
            </w:tcBorders>
            <w:vAlign w:val="center"/>
          </w:tcPr>
          <w:p w14:paraId="529F31EE"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04B6621"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799E4B2"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55E738EF"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280127A" w14:textId="77777777" w:rsidR="007520EC" w:rsidRDefault="007520EC">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6518A25" w14:textId="77777777" w:rsidR="007520EC" w:rsidRDefault="007520EC">
            <w:pPr>
              <w:widowControl w:val="0"/>
              <w:spacing w:after="0"/>
              <w:jc w:val="center"/>
              <w:rPr>
                <w:rFonts w:eastAsia="Arial" w:cs="Arial"/>
                <w:sz w:val="16"/>
                <w:szCs w:val="16"/>
              </w:rPr>
            </w:pPr>
          </w:p>
          <w:p w14:paraId="212D6D48" w14:textId="77777777" w:rsidR="007520EC"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66C633B4" w14:textId="77777777" w:rsidR="007520EC" w:rsidRDefault="007520EC">
            <w:pPr>
              <w:widowControl w:val="0"/>
              <w:spacing w:after="0"/>
              <w:jc w:val="center"/>
            </w:pPr>
          </w:p>
        </w:tc>
      </w:tr>
    </w:tbl>
    <w:p w14:paraId="75A869A5" w14:textId="77777777" w:rsidR="007520EC" w:rsidRDefault="007520EC">
      <w:pPr>
        <w:suppressAutoHyphens w:val="0"/>
        <w:spacing w:after="160" w:line="259" w:lineRule="auto"/>
        <w:jc w:val="left"/>
      </w:pPr>
    </w:p>
    <w:p w14:paraId="58E9CB70" w14:textId="77777777" w:rsidR="007520EC" w:rsidRDefault="00000000">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7520EC" w14:paraId="1CD5F9DE"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1C2E6221" w14:textId="77777777" w:rsidR="007520EC"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1</w:t>
            </w:r>
          </w:p>
        </w:tc>
        <w:tc>
          <w:tcPr>
            <w:tcW w:w="6128" w:type="dxa"/>
            <w:gridSpan w:val="4"/>
            <w:tcBorders>
              <w:top w:val="single" w:sz="6" w:space="0" w:color="000000"/>
              <w:left w:val="single" w:sz="6" w:space="0" w:color="000000"/>
              <w:bottom w:val="single" w:sz="6" w:space="0" w:color="000000"/>
            </w:tcBorders>
            <w:shd w:val="clear" w:color="auto" w:fill="auto"/>
            <w:vAlign w:val="center"/>
          </w:tcPr>
          <w:p w14:paraId="3A7748AE" w14:textId="77777777" w:rsidR="007520EC" w:rsidRDefault="00000000">
            <w:pPr>
              <w:widowControl w:val="0"/>
              <w:spacing w:before="220" w:after="0" w:line="276" w:lineRule="auto"/>
              <w:jc w:val="left"/>
            </w:pPr>
            <w:r>
              <w:rPr>
                <w:rFonts w:eastAsia="Arial" w:cs="Arial"/>
                <w:color w:val="000000" w:themeColor="text1"/>
                <w:szCs w:val="22"/>
              </w:rPr>
              <w:t>Introducción a los SGBD. Lenguaje de consultas SQL.</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0D2C1A00" w14:textId="77777777" w:rsidR="007520EC"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EE1CDB" w14:textId="77777777" w:rsidR="007520EC" w:rsidRDefault="00000000">
            <w:pPr>
              <w:widowControl w:val="0"/>
              <w:spacing w:after="0" w:line="276" w:lineRule="auto"/>
            </w:pPr>
            <w:r>
              <w:t>20</w:t>
            </w:r>
          </w:p>
        </w:tc>
      </w:tr>
      <w:tr w:rsidR="007520EC" w14:paraId="50A280E9"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57DF7A4F" w14:textId="77777777" w:rsidR="007520EC" w:rsidRDefault="00000000">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33641F89" w14:textId="77777777" w:rsidR="007520EC" w:rsidRDefault="00000000">
            <w:pPr>
              <w:widowControl w:val="0"/>
              <w:spacing w:after="0" w:line="276" w:lineRule="auto"/>
              <w:jc w:val="left"/>
              <w:rPr>
                <w:rFonts w:cs="Arial"/>
                <w:color w:val="000000" w:themeColor="text1"/>
                <w:lang w:eastAsia="es-ES"/>
              </w:rPr>
            </w:pPr>
            <w:r>
              <w:rPr>
                <w:rFonts w:cs="Arial"/>
                <w:color w:val="000000" w:themeColor="text1"/>
                <w:lang w:eastAsia="es-ES"/>
              </w:rPr>
              <w:t>1. Implanta sistemas gestores de bases de datos analizando sus características y ajustándose a los requerimientos del sistema</w:t>
            </w:r>
          </w:p>
          <w:p w14:paraId="231AA7C2" w14:textId="77777777" w:rsidR="007520EC" w:rsidRDefault="00000000">
            <w:pPr>
              <w:widowControl w:val="0"/>
              <w:spacing w:after="0" w:line="276" w:lineRule="auto"/>
              <w:jc w:val="left"/>
              <w:rPr>
                <w:rFonts w:cs="Arial"/>
                <w:color w:val="000000" w:themeColor="text1"/>
                <w:lang w:eastAsia="es-ES"/>
              </w:rPr>
            </w:pPr>
            <w:r>
              <w:rPr>
                <w:rFonts w:cs="Arial"/>
                <w:color w:val="000000" w:themeColor="text1"/>
                <w:lang w:eastAsia="es-ES"/>
              </w:rPr>
              <w:t>2. Configura el sistema gestor de bases de datos interpretando las especificaciones técnicas y los requisitos de explotación</w:t>
            </w:r>
          </w:p>
        </w:tc>
      </w:tr>
      <w:tr w:rsidR="007520EC" w14:paraId="5D657B29"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053856C5" w14:textId="77777777" w:rsidR="007520EC" w:rsidRDefault="00000000">
            <w:pPr>
              <w:widowControl w:val="0"/>
              <w:spacing w:after="0" w:line="276" w:lineRule="auto"/>
              <w:rPr>
                <w:b/>
                <w:bCs/>
                <w:color w:val="FFFFFF" w:themeColor="background1"/>
              </w:rPr>
            </w:pPr>
            <w:r>
              <w:rPr>
                <w:b/>
                <w:bCs/>
                <w:color w:val="FFFFFF" w:themeColor="background1"/>
              </w:rPr>
              <w:t>Criterios de evaluación</w:t>
            </w:r>
          </w:p>
        </w:tc>
      </w:tr>
      <w:tr w:rsidR="007520EC" w14:paraId="40430C0F" w14:textId="77777777">
        <w:trPr>
          <w:trHeight w:val="353"/>
        </w:trPr>
        <w:tc>
          <w:tcPr>
            <w:tcW w:w="10772" w:type="dxa"/>
            <w:gridSpan w:val="7"/>
            <w:tcBorders>
              <w:left w:val="single" w:sz="6" w:space="0" w:color="000000"/>
              <w:bottom w:val="single" w:sz="6" w:space="0" w:color="000000"/>
              <w:right w:val="single" w:sz="6" w:space="0" w:color="000000"/>
            </w:tcBorders>
            <w:shd w:val="clear" w:color="auto" w:fill="auto"/>
          </w:tcPr>
          <w:p w14:paraId="1932CB8F" w14:textId="77777777" w:rsidR="007520EC" w:rsidRDefault="00000000">
            <w:pPr>
              <w:widowControl w:val="0"/>
              <w:spacing w:after="0" w:line="276" w:lineRule="auto"/>
              <w:jc w:val="left"/>
            </w:pPr>
            <w:r>
              <w:rPr>
                <w:rFonts w:cs="Arial"/>
                <w:color w:val="000000" w:themeColor="text1"/>
                <w:lang w:eastAsia="es-ES"/>
              </w:rPr>
              <w:t>RA1.a. Se ha reconocido la utilidad y función de cada uno de los elementos de un sistema gestor de bases de datos</w:t>
            </w:r>
          </w:p>
          <w:p w14:paraId="4CB7E37F"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1.b.</w:t>
            </w:r>
            <w:proofErr w:type="gramEnd"/>
            <w:r>
              <w:rPr>
                <w:rFonts w:cs="Arial"/>
                <w:color w:val="000000" w:themeColor="text1"/>
                <w:lang w:eastAsia="es-ES"/>
              </w:rPr>
              <w:t xml:space="preserve"> Se han analizado las características de los principales sistemas gestores de bases de datos</w:t>
            </w:r>
          </w:p>
          <w:p w14:paraId="459F61F8"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1.c.</w:t>
            </w:r>
            <w:proofErr w:type="gramEnd"/>
            <w:r>
              <w:rPr>
                <w:rFonts w:cs="Arial"/>
                <w:color w:val="000000" w:themeColor="text1"/>
                <w:lang w:eastAsia="es-ES"/>
              </w:rPr>
              <w:t xml:space="preserve"> Se ha seleccionado el sistema gestor de bases de datos</w:t>
            </w:r>
          </w:p>
          <w:p w14:paraId="0E7E30FA"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1.d.</w:t>
            </w:r>
            <w:proofErr w:type="gramEnd"/>
            <w:r>
              <w:rPr>
                <w:rFonts w:cs="Arial"/>
                <w:color w:val="000000" w:themeColor="text1"/>
                <w:lang w:eastAsia="es-ES"/>
              </w:rPr>
              <w:t xml:space="preserve"> Se ha identificado el software necesario para llevar a cabo la instalación</w:t>
            </w:r>
          </w:p>
          <w:p w14:paraId="1A299E0C"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1.e.</w:t>
            </w:r>
            <w:proofErr w:type="gramEnd"/>
            <w:r>
              <w:rPr>
                <w:rFonts w:cs="Arial"/>
                <w:color w:val="000000" w:themeColor="text1"/>
                <w:lang w:eastAsia="es-ES"/>
              </w:rPr>
              <w:t xml:space="preserve"> Se ha verificado el cumplimiento de los requisitos hardware</w:t>
            </w:r>
          </w:p>
          <w:p w14:paraId="49A0E0D1"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1.f.</w:t>
            </w:r>
            <w:proofErr w:type="gramEnd"/>
            <w:r>
              <w:rPr>
                <w:rFonts w:cs="Arial"/>
                <w:color w:val="000000" w:themeColor="text1"/>
                <w:lang w:eastAsia="es-ES"/>
              </w:rPr>
              <w:t xml:space="preserve"> Se han instalado sistemas gestores de bases de datos</w:t>
            </w:r>
          </w:p>
          <w:p w14:paraId="3BDD7D14"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1.g.</w:t>
            </w:r>
            <w:proofErr w:type="gramEnd"/>
            <w:r>
              <w:rPr>
                <w:rFonts w:cs="Arial"/>
                <w:color w:val="000000" w:themeColor="text1"/>
                <w:lang w:eastAsia="es-ES"/>
              </w:rPr>
              <w:t xml:space="preserve"> Se ha documentado el proceso de instalación</w:t>
            </w:r>
          </w:p>
          <w:p w14:paraId="3B144939"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1.h.</w:t>
            </w:r>
            <w:proofErr w:type="gramEnd"/>
            <w:r>
              <w:rPr>
                <w:rFonts w:cs="Arial"/>
                <w:color w:val="000000" w:themeColor="text1"/>
                <w:lang w:eastAsia="es-ES"/>
              </w:rPr>
              <w:t xml:space="preserve"> Se ha interpretado la información suministrada por los mensajes de error y ficheros de registro</w:t>
            </w:r>
          </w:p>
          <w:p w14:paraId="1449EB33"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1.i.</w:t>
            </w:r>
            <w:proofErr w:type="gramEnd"/>
            <w:r>
              <w:rPr>
                <w:rFonts w:cs="Arial"/>
                <w:color w:val="000000" w:themeColor="text1"/>
                <w:lang w:eastAsia="es-ES"/>
              </w:rPr>
              <w:t xml:space="preserve"> Se han resuelto las incidencias de la instalación</w:t>
            </w:r>
          </w:p>
          <w:p w14:paraId="72D0AEAF"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1.j.</w:t>
            </w:r>
            <w:proofErr w:type="gramEnd"/>
            <w:r>
              <w:rPr>
                <w:rFonts w:cs="Arial"/>
                <w:color w:val="000000" w:themeColor="text1"/>
                <w:lang w:eastAsia="es-ES"/>
              </w:rPr>
              <w:t xml:space="preserve"> Se ha verificado el funcionamiento del sistema gestor de bases de datos</w:t>
            </w:r>
          </w:p>
          <w:p w14:paraId="4ACA6164" w14:textId="77777777" w:rsidR="007520EC" w:rsidRDefault="00000000">
            <w:pPr>
              <w:widowControl w:val="0"/>
              <w:spacing w:after="0" w:line="276" w:lineRule="auto"/>
              <w:jc w:val="left"/>
            </w:pPr>
            <w:r>
              <w:rPr>
                <w:rFonts w:cs="Arial"/>
                <w:color w:val="000000" w:themeColor="text1"/>
                <w:lang w:eastAsia="es-ES"/>
              </w:rPr>
              <w:t>RA2.a. Se han descrito las condiciones de inicio y parada del sistema gestor</w:t>
            </w:r>
          </w:p>
          <w:p w14:paraId="51070FDF"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2.b.</w:t>
            </w:r>
            <w:proofErr w:type="gramEnd"/>
            <w:r>
              <w:rPr>
                <w:rFonts w:cs="Arial"/>
                <w:color w:val="000000" w:themeColor="text1"/>
                <w:lang w:eastAsia="es-ES"/>
              </w:rPr>
              <w:t xml:space="preserve"> Se ha seleccionado el motor de base de datos</w:t>
            </w:r>
          </w:p>
          <w:p w14:paraId="16F8AFFC"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2.c.</w:t>
            </w:r>
            <w:proofErr w:type="gramEnd"/>
            <w:r>
              <w:rPr>
                <w:rFonts w:cs="Arial"/>
                <w:color w:val="000000" w:themeColor="text1"/>
                <w:lang w:eastAsia="es-ES"/>
              </w:rPr>
              <w:t xml:space="preserve"> Se han asegurado las cuentas de administración</w:t>
            </w:r>
          </w:p>
          <w:p w14:paraId="5D842572"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2.d.</w:t>
            </w:r>
            <w:proofErr w:type="gramEnd"/>
            <w:r>
              <w:rPr>
                <w:rFonts w:cs="Arial"/>
                <w:color w:val="000000" w:themeColor="text1"/>
                <w:lang w:eastAsia="es-ES"/>
              </w:rPr>
              <w:t xml:space="preserve"> Se han configurado las herramientas y software cliente del sistema gestor</w:t>
            </w:r>
          </w:p>
          <w:p w14:paraId="319D6A85"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2.e.</w:t>
            </w:r>
            <w:proofErr w:type="gramEnd"/>
            <w:r>
              <w:rPr>
                <w:rFonts w:cs="Arial"/>
                <w:color w:val="000000" w:themeColor="text1"/>
                <w:lang w:eastAsia="es-ES"/>
              </w:rPr>
              <w:t xml:space="preserve"> Se ha configurado la conectividad en red del sistema gestor</w:t>
            </w:r>
          </w:p>
          <w:p w14:paraId="7F0C3D90"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2.f.</w:t>
            </w:r>
            <w:proofErr w:type="gramEnd"/>
            <w:r>
              <w:rPr>
                <w:rFonts w:cs="Arial"/>
                <w:color w:val="000000" w:themeColor="text1"/>
                <w:lang w:eastAsia="es-ES"/>
              </w:rPr>
              <w:t xml:space="preserve"> Se han definido las características por defecto de las bases de datos</w:t>
            </w:r>
          </w:p>
          <w:p w14:paraId="13A2C7EF"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2.g.</w:t>
            </w:r>
            <w:proofErr w:type="gramEnd"/>
            <w:r>
              <w:rPr>
                <w:rFonts w:cs="Arial"/>
                <w:color w:val="000000" w:themeColor="text1"/>
                <w:lang w:eastAsia="es-ES"/>
              </w:rPr>
              <w:t xml:space="preserve"> Se han definido los parámetros relativos a las conexiones (tiempos de espera, número máximo de conexiones, entre otros)</w:t>
            </w:r>
          </w:p>
          <w:p w14:paraId="66DCD0CC"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2.h.</w:t>
            </w:r>
            <w:proofErr w:type="gramEnd"/>
            <w:r>
              <w:rPr>
                <w:rFonts w:cs="Arial"/>
                <w:color w:val="000000" w:themeColor="text1"/>
                <w:lang w:eastAsia="es-ES"/>
              </w:rPr>
              <w:t xml:space="preserve"> Se ha documentado el proceso de configuración</w:t>
            </w:r>
          </w:p>
        </w:tc>
      </w:tr>
      <w:tr w:rsidR="007520EC" w14:paraId="14DEB42A"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67326F24" w14:textId="77777777" w:rsidR="007520EC" w:rsidRDefault="00000000">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7520EC" w14:paraId="5B57A56B" w14:textId="77777777">
        <w:trPr>
          <w:trHeight w:val="320"/>
        </w:trPr>
        <w:tc>
          <w:tcPr>
            <w:tcW w:w="10772" w:type="dxa"/>
            <w:gridSpan w:val="7"/>
            <w:tcBorders>
              <w:left w:val="single" w:sz="6" w:space="0" w:color="000000"/>
              <w:bottom w:val="single" w:sz="6" w:space="0" w:color="000000"/>
              <w:right w:val="single" w:sz="6" w:space="0" w:color="000000"/>
            </w:tcBorders>
          </w:tcPr>
          <w:p w14:paraId="3EB25AF1" w14:textId="77777777" w:rsidR="007520EC" w:rsidRDefault="00000000">
            <w:pPr>
              <w:widowControl w:val="0"/>
              <w:spacing w:after="0"/>
              <w:jc w:val="left"/>
            </w:pPr>
            <w:r>
              <w:t>No se han definido.</w:t>
            </w:r>
          </w:p>
        </w:tc>
      </w:tr>
      <w:tr w:rsidR="007520EC" w14:paraId="46BF742F"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C71D9DB" w14:textId="77777777" w:rsidR="007520EC" w:rsidRDefault="00000000">
            <w:pPr>
              <w:widowControl w:val="0"/>
              <w:spacing w:after="0"/>
              <w:rPr>
                <w:b/>
                <w:bCs/>
                <w:color w:val="666666"/>
              </w:rPr>
            </w:pPr>
            <w:r>
              <w:rPr>
                <w:b/>
                <w:bCs/>
                <w:color w:val="FFFFFF" w:themeColor="background1"/>
              </w:rPr>
              <w:t>Objetivos de aprendizaje</w:t>
            </w:r>
          </w:p>
        </w:tc>
      </w:tr>
      <w:tr w:rsidR="007520EC" w14:paraId="57403EC8" w14:textId="77777777">
        <w:trPr>
          <w:trHeight w:val="380"/>
        </w:trPr>
        <w:tc>
          <w:tcPr>
            <w:tcW w:w="10772" w:type="dxa"/>
            <w:gridSpan w:val="7"/>
            <w:tcBorders>
              <w:left w:val="single" w:sz="6" w:space="0" w:color="000000"/>
              <w:bottom w:val="single" w:sz="6" w:space="0" w:color="000000"/>
              <w:right w:val="single" w:sz="6" w:space="0" w:color="000000"/>
            </w:tcBorders>
          </w:tcPr>
          <w:p w14:paraId="39D90FCF" w14:textId="77777777" w:rsidR="007520EC" w:rsidRDefault="00000000">
            <w:pPr>
              <w:widowControl w:val="0"/>
              <w:spacing w:after="0"/>
              <w:jc w:val="left"/>
            </w:pPr>
            <w:r>
              <w:t>No se han definido.</w:t>
            </w:r>
          </w:p>
        </w:tc>
      </w:tr>
      <w:tr w:rsidR="007520EC" w14:paraId="06AC0AD4"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56B55C8A" w14:textId="77777777" w:rsidR="007520EC" w:rsidRDefault="00000000">
            <w:pPr>
              <w:widowControl w:val="0"/>
              <w:spacing w:after="0"/>
              <w:rPr>
                <w:b/>
                <w:bCs/>
                <w:color w:val="FFFFFF" w:themeColor="background1"/>
              </w:rPr>
            </w:pPr>
            <w:r>
              <w:rPr>
                <w:b/>
                <w:bCs/>
                <w:color w:val="FFFFFF" w:themeColor="background1"/>
              </w:rPr>
              <w:t>Tipificación de actividades formativas</w:t>
            </w:r>
          </w:p>
        </w:tc>
      </w:tr>
      <w:tr w:rsidR="007520EC" w14:paraId="7B204386"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112821B0" w14:textId="77777777" w:rsidR="007520EC" w:rsidRDefault="00000000">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4BA11908" w14:textId="77777777" w:rsidR="007520EC" w:rsidRDefault="00000000">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7E4A154E" w14:textId="77777777" w:rsidR="007520EC" w:rsidRDefault="00000000">
            <w:pPr>
              <w:widowControl w:val="0"/>
              <w:spacing w:after="0"/>
              <w:jc w:val="center"/>
              <w:rPr>
                <w:b/>
                <w:bCs/>
              </w:rPr>
            </w:pPr>
            <w:r>
              <w:rPr>
                <w:b/>
                <w:bCs/>
              </w:rPr>
              <w:t>Formativas evaluables</w:t>
            </w:r>
          </w:p>
        </w:tc>
      </w:tr>
      <w:tr w:rsidR="007520EC" w14:paraId="67659935" w14:textId="77777777">
        <w:trPr>
          <w:trHeight w:val="987"/>
        </w:trPr>
        <w:tc>
          <w:tcPr>
            <w:tcW w:w="3590" w:type="dxa"/>
            <w:gridSpan w:val="2"/>
            <w:tcBorders>
              <w:left w:val="single" w:sz="6" w:space="0" w:color="000000"/>
              <w:bottom w:val="single" w:sz="6" w:space="0" w:color="000000"/>
              <w:right w:val="single" w:sz="6" w:space="0" w:color="000000"/>
            </w:tcBorders>
          </w:tcPr>
          <w:p w14:paraId="1FCB64FE" w14:textId="77777777" w:rsidR="007520EC" w:rsidRDefault="00000000">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58EE1ABF" w14:textId="77777777" w:rsidR="007520EC" w:rsidRDefault="00000000">
            <w:pPr>
              <w:widowControl w:val="0"/>
              <w:spacing w:after="0"/>
              <w:jc w:val="left"/>
            </w:pPr>
            <w:r>
              <w:t>No se han definido.</w:t>
            </w:r>
          </w:p>
          <w:p w14:paraId="4184ED40" w14:textId="77777777" w:rsidR="007520EC" w:rsidRDefault="007520EC">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238E7E41" w14:textId="77777777" w:rsidR="007520EC" w:rsidRDefault="00000000">
            <w:pPr>
              <w:widowControl w:val="0"/>
              <w:spacing w:after="0"/>
              <w:jc w:val="left"/>
            </w:pPr>
            <w:r>
              <w:t>No se han definido.</w:t>
            </w:r>
          </w:p>
          <w:p w14:paraId="2C8E3A76" w14:textId="77777777" w:rsidR="007520EC" w:rsidRDefault="007520EC">
            <w:pPr>
              <w:widowControl w:val="0"/>
              <w:spacing w:after="0"/>
              <w:jc w:val="left"/>
            </w:pPr>
          </w:p>
        </w:tc>
      </w:tr>
      <w:tr w:rsidR="007520EC" w14:paraId="605D602C"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3FB36603" w14:textId="77777777" w:rsidR="007520EC" w:rsidRDefault="00000000">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7520EC" w14:paraId="10159C17"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793F6514" w14:textId="77777777" w:rsidR="007520EC" w:rsidRDefault="00000000">
            <w:pPr>
              <w:widowControl w:val="0"/>
              <w:spacing w:after="0" w:line="276" w:lineRule="auto"/>
              <w:jc w:val="left"/>
            </w:pPr>
            <w:r>
              <w:t>No se han definido.</w:t>
            </w:r>
          </w:p>
        </w:tc>
      </w:tr>
      <w:tr w:rsidR="007520EC" w14:paraId="1890A0AF"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2811E085" w14:textId="77777777" w:rsidR="007520EC" w:rsidRDefault="00000000">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50DF10B4" w14:textId="77777777" w:rsidR="007520EC" w:rsidRDefault="00000000">
            <w:pPr>
              <w:widowControl w:val="0"/>
              <w:spacing w:after="0" w:line="276" w:lineRule="auto"/>
              <w:jc w:val="center"/>
              <w:rPr>
                <w:b/>
                <w:bCs/>
              </w:rPr>
            </w:pPr>
            <w:r>
              <w:rPr>
                <w:b/>
                <w:bCs/>
              </w:rPr>
              <w:t>Actividades de profundización</w:t>
            </w:r>
          </w:p>
        </w:tc>
      </w:tr>
      <w:tr w:rsidR="007520EC" w14:paraId="2E04DCEF"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shd w:val="clear" w:color="auto" w:fill="auto"/>
          </w:tcPr>
          <w:p w14:paraId="7F712480" w14:textId="77777777" w:rsidR="007520EC" w:rsidRDefault="00000000">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shd w:val="clear" w:color="auto" w:fill="auto"/>
          </w:tcPr>
          <w:p w14:paraId="329234EB" w14:textId="77777777" w:rsidR="007520EC" w:rsidRDefault="00000000">
            <w:pPr>
              <w:widowControl w:val="0"/>
              <w:spacing w:after="0"/>
              <w:jc w:val="left"/>
            </w:pPr>
            <w:r>
              <w:t>No se han definido.</w:t>
            </w:r>
          </w:p>
        </w:tc>
      </w:tr>
      <w:tr w:rsidR="007520EC" w14:paraId="10EDEDB3"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0B9C9432" w14:textId="77777777" w:rsidR="007520EC" w:rsidRDefault="00000000">
            <w:pPr>
              <w:widowControl w:val="0"/>
              <w:spacing w:after="0" w:line="276" w:lineRule="auto"/>
              <w:jc w:val="center"/>
              <w:rPr>
                <w:b/>
                <w:bCs/>
              </w:rPr>
            </w:pPr>
            <w:r>
              <w:rPr>
                <w:b/>
                <w:bCs/>
              </w:rPr>
              <w:t>Actividades de recuperación</w:t>
            </w:r>
          </w:p>
        </w:tc>
      </w:tr>
      <w:tr w:rsidR="007520EC" w14:paraId="1F38A63B" w14:textId="77777777">
        <w:trPr>
          <w:trHeight w:val="310"/>
        </w:trPr>
        <w:tc>
          <w:tcPr>
            <w:tcW w:w="10772" w:type="dxa"/>
            <w:gridSpan w:val="7"/>
            <w:tcBorders>
              <w:left w:val="single" w:sz="6" w:space="0" w:color="000000"/>
              <w:bottom w:val="single" w:sz="6" w:space="0" w:color="000000"/>
              <w:right w:val="single" w:sz="6" w:space="0" w:color="000000"/>
            </w:tcBorders>
          </w:tcPr>
          <w:p w14:paraId="12C4B3F6" w14:textId="77777777" w:rsidR="007520EC" w:rsidRDefault="00000000">
            <w:pPr>
              <w:widowControl w:val="0"/>
              <w:spacing w:after="0" w:line="276" w:lineRule="auto"/>
              <w:jc w:val="left"/>
            </w:pPr>
            <w:r>
              <w:t>No se han definido.</w:t>
            </w:r>
          </w:p>
        </w:tc>
      </w:tr>
      <w:tr w:rsidR="007520EC" w14:paraId="5855A879"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5B4DF24F" w14:textId="77777777" w:rsidR="007520EC" w:rsidRDefault="00000000">
            <w:pPr>
              <w:widowControl w:val="0"/>
              <w:spacing w:after="0" w:line="276" w:lineRule="auto"/>
              <w:jc w:val="center"/>
              <w:rPr>
                <w:b/>
                <w:bCs/>
                <w:i/>
                <w:iCs/>
              </w:rPr>
            </w:pPr>
            <w:r>
              <w:rPr>
                <w:b/>
                <w:bCs/>
              </w:rPr>
              <w:lastRenderedPageBreak/>
              <w:t>Actividades Complementarias</w:t>
            </w:r>
          </w:p>
        </w:tc>
      </w:tr>
      <w:tr w:rsidR="007520EC" w14:paraId="0241B4E5"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692D19BF" w14:textId="77777777" w:rsidR="007520EC" w:rsidRDefault="00000000">
            <w:pPr>
              <w:widowControl w:val="0"/>
              <w:spacing w:after="0"/>
              <w:jc w:val="left"/>
            </w:pPr>
            <w:r>
              <w:t>No se han definido.</w:t>
            </w:r>
          </w:p>
        </w:tc>
      </w:tr>
      <w:tr w:rsidR="007520EC" w14:paraId="06817A00"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DC55603" w14:textId="77777777" w:rsidR="007520EC" w:rsidRDefault="00000000">
            <w:pPr>
              <w:widowControl w:val="0"/>
              <w:spacing w:after="0" w:line="276" w:lineRule="auto"/>
              <w:rPr>
                <w:b/>
                <w:bCs/>
                <w:color w:val="FFFFFF" w:themeColor="background1"/>
              </w:rPr>
            </w:pPr>
            <w:r>
              <w:rPr>
                <w:b/>
                <w:bCs/>
                <w:color w:val="FFFFFF" w:themeColor="background1"/>
              </w:rPr>
              <w:t>Materiales y recursos disponibles</w:t>
            </w:r>
          </w:p>
        </w:tc>
      </w:tr>
      <w:tr w:rsidR="007520EC" w14:paraId="0BF754C0"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3032125D" w14:textId="77777777" w:rsidR="007520EC" w:rsidRDefault="00000000">
            <w:pPr>
              <w:widowControl w:val="0"/>
              <w:spacing w:after="0"/>
              <w:jc w:val="left"/>
            </w:pPr>
            <w:r>
              <w:rPr>
                <w:szCs w:val="22"/>
              </w:rPr>
              <w:t>No se han definido.</w:t>
            </w:r>
          </w:p>
        </w:tc>
      </w:tr>
    </w:tbl>
    <w:p w14:paraId="2A7B10DC" w14:textId="77777777" w:rsidR="007520EC" w:rsidRDefault="00000000">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7520EC" w14:paraId="7343752F"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4E4289DC" w14:textId="77777777" w:rsidR="007520EC"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2</w:t>
            </w:r>
          </w:p>
        </w:tc>
        <w:tc>
          <w:tcPr>
            <w:tcW w:w="6128" w:type="dxa"/>
            <w:gridSpan w:val="4"/>
            <w:tcBorders>
              <w:top w:val="single" w:sz="6" w:space="0" w:color="000000"/>
              <w:left w:val="single" w:sz="6" w:space="0" w:color="000000"/>
              <w:bottom w:val="single" w:sz="6" w:space="0" w:color="000000"/>
            </w:tcBorders>
            <w:shd w:val="clear" w:color="auto" w:fill="auto"/>
            <w:vAlign w:val="center"/>
          </w:tcPr>
          <w:p w14:paraId="69AF90C4" w14:textId="77777777" w:rsidR="007520EC" w:rsidRDefault="00000000">
            <w:pPr>
              <w:widowControl w:val="0"/>
              <w:spacing w:before="220" w:after="0" w:line="276" w:lineRule="auto"/>
              <w:jc w:val="left"/>
            </w:pPr>
            <w:r>
              <w:rPr>
                <w:rFonts w:eastAsia="Arial" w:cs="Arial"/>
                <w:color w:val="000000" w:themeColor="text1"/>
                <w:szCs w:val="22"/>
              </w:rPr>
              <w:t>Índices, Vistas y Usuarios</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0F5192DC" w14:textId="77777777" w:rsidR="007520EC"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7BCBBA" w14:textId="77777777" w:rsidR="007520EC" w:rsidRDefault="00000000">
            <w:pPr>
              <w:widowControl w:val="0"/>
              <w:spacing w:after="0" w:line="276" w:lineRule="auto"/>
            </w:pPr>
            <w:r>
              <w:t>20</w:t>
            </w:r>
          </w:p>
        </w:tc>
      </w:tr>
      <w:tr w:rsidR="007520EC" w14:paraId="694D04E0"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7DF38B60" w14:textId="77777777" w:rsidR="007520EC" w:rsidRDefault="00000000">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0336D318" w14:textId="77777777" w:rsidR="007520EC" w:rsidRDefault="00000000">
            <w:pPr>
              <w:widowControl w:val="0"/>
              <w:spacing w:after="0" w:line="276" w:lineRule="auto"/>
              <w:jc w:val="left"/>
              <w:rPr>
                <w:rFonts w:cs="Arial"/>
                <w:color w:val="000000" w:themeColor="text1"/>
                <w:lang w:eastAsia="es-ES"/>
              </w:rPr>
            </w:pPr>
            <w:r>
              <w:rPr>
                <w:rFonts w:cs="Arial"/>
                <w:color w:val="000000" w:themeColor="text1"/>
                <w:lang w:eastAsia="es-ES"/>
              </w:rPr>
              <w:t>3. Implanta métodos de control de acceso utilizando asistentes, herramientas gráficas y comandos del lenguaje del sistema gestor</w:t>
            </w:r>
          </w:p>
        </w:tc>
      </w:tr>
      <w:tr w:rsidR="007520EC" w14:paraId="68031E54"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AC0F851" w14:textId="77777777" w:rsidR="007520EC" w:rsidRDefault="00000000">
            <w:pPr>
              <w:widowControl w:val="0"/>
              <w:spacing w:after="0" w:line="276" w:lineRule="auto"/>
              <w:rPr>
                <w:b/>
                <w:bCs/>
                <w:color w:val="FFFFFF" w:themeColor="background1"/>
              </w:rPr>
            </w:pPr>
            <w:r>
              <w:rPr>
                <w:b/>
                <w:bCs/>
                <w:color w:val="FFFFFF" w:themeColor="background1"/>
              </w:rPr>
              <w:t>Criterios de evaluación</w:t>
            </w:r>
          </w:p>
        </w:tc>
      </w:tr>
      <w:tr w:rsidR="007520EC" w14:paraId="400FBC67" w14:textId="77777777">
        <w:trPr>
          <w:trHeight w:val="353"/>
        </w:trPr>
        <w:tc>
          <w:tcPr>
            <w:tcW w:w="10772" w:type="dxa"/>
            <w:gridSpan w:val="7"/>
            <w:tcBorders>
              <w:left w:val="single" w:sz="6" w:space="0" w:color="000000"/>
              <w:bottom w:val="single" w:sz="6" w:space="0" w:color="000000"/>
              <w:right w:val="single" w:sz="6" w:space="0" w:color="000000"/>
            </w:tcBorders>
            <w:shd w:val="clear" w:color="auto" w:fill="auto"/>
          </w:tcPr>
          <w:p w14:paraId="5AAF73BA" w14:textId="77777777" w:rsidR="007520EC" w:rsidRDefault="00000000">
            <w:pPr>
              <w:widowControl w:val="0"/>
              <w:spacing w:after="0" w:line="276" w:lineRule="auto"/>
              <w:jc w:val="left"/>
            </w:pPr>
            <w:r>
              <w:rPr>
                <w:rFonts w:cs="Arial"/>
                <w:color w:val="000000" w:themeColor="text1"/>
                <w:lang w:eastAsia="es-ES"/>
              </w:rPr>
              <w:t>RA3.a. Se han creado vistas personalizadas para cada tipo de usuario</w:t>
            </w:r>
          </w:p>
          <w:p w14:paraId="17F7800A"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3.b.</w:t>
            </w:r>
            <w:proofErr w:type="gramEnd"/>
            <w:r>
              <w:rPr>
                <w:rFonts w:cs="Arial"/>
                <w:color w:val="000000" w:themeColor="text1"/>
                <w:lang w:eastAsia="es-ES"/>
              </w:rPr>
              <w:t xml:space="preserve"> Se han creado sinónimos de tablas y vistas</w:t>
            </w:r>
          </w:p>
          <w:p w14:paraId="0CF7AE77"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3.c.</w:t>
            </w:r>
            <w:proofErr w:type="gramEnd"/>
            <w:r>
              <w:rPr>
                <w:rFonts w:cs="Arial"/>
                <w:color w:val="000000" w:themeColor="text1"/>
                <w:lang w:eastAsia="es-ES"/>
              </w:rPr>
              <w:t xml:space="preserve"> Se han definido y eliminado cuentas de usuario</w:t>
            </w:r>
          </w:p>
          <w:p w14:paraId="14ECD2DD"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3.d.</w:t>
            </w:r>
            <w:proofErr w:type="gramEnd"/>
            <w:r>
              <w:rPr>
                <w:rFonts w:cs="Arial"/>
                <w:color w:val="000000" w:themeColor="text1"/>
                <w:lang w:eastAsia="es-ES"/>
              </w:rPr>
              <w:t xml:space="preserve"> Se han identificado los privilegios sobre las bases de datos y sus elementos</w:t>
            </w:r>
          </w:p>
          <w:p w14:paraId="5C6234A3"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3.e.</w:t>
            </w:r>
            <w:proofErr w:type="gramEnd"/>
            <w:r>
              <w:rPr>
                <w:rFonts w:cs="Arial"/>
                <w:color w:val="000000" w:themeColor="text1"/>
                <w:lang w:eastAsia="es-ES"/>
              </w:rPr>
              <w:t xml:space="preserve"> Se han agrupado y desagrupado privilegios</w:t>
            </w:r>
          </w:p>
          <w:p w14:paraId="3E8A2E93"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3.f.</w:t>
            </w:r>
            <w:proofErr w:type="gramEnd"/>
            <w:r>
              <w:rPr>
                <w:rFonts w:cs="Arial"/>
                <w:color w:val="000000" w:themeColor="text1"/>
                <w:lang w:eastAsia="es-ES"/>
              </w:rPr>
              <w:t xml:space="preserve"> Se han asignado y eliminado privilegios a usuarios</w:t>
            </w:r>
          </w:p>
          <w:p w14:paraId="5629A3AE"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3.g.</w:t>
            </w:r>
            <w:proofErr w:type="gramEnd"/>
            <w:r>
              <w:rPr>
                <w:rFonts w:cs="Arial"/>
                <w:color w:val="000000" w:themeColor="text1"/>
                <w:lang w:eastAsia="es-ES"/>
              </w:rPr>
              <w:t xml:space="preserve"> Se han asignado y eliminado grupos de privilegios a usuarios</w:t>
            </w:r>
          </w:p>
          <w:p w14:paraId="167921BB"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3.h.</w:t>
            </w:r>
            <w:proofErr w:type="gramEnd"/>
            <w:r>
              <w:rPr>
                <w:rFonts w:cs="Arial"/>
                <w:color w:val="000000" w:themeColor="text1"/>
                <w:lang w:eastAsia="es-ES"/>
              </w:rPr>
              <w:t xml:space="preserve"> Se ha </w:t>
            </w:r>
            <w:proofErr w:type="spellStart"/>
            <w:proofErr w:type="gramStart"/>
            <w:r>
              <w:rPr>
                <w:rFonts w:cs="Arial"/>
                <w:color w:val="000000" w:themeColor="text1"/>
                <w:lang w:eastAsia="es-ES"/>
              </w:rPr>
              <w:t>garantizando</w:t>
            </w:r>
            <w:proofErr w:type="spellEnd"/>
            <w:proofErr w:type="gramEnd"/>
            <w:r>
              <w:rPr>
                <w:rFonts w:cs="Arial"/>
                <w:color w:val="000000" w:themeColor="text1"/>
                <w:lang w:eastAsia="es-ES"/>
              </w:rPr>
              <w:t xml:space="preserve"> el cumplimiento de los requisitos de seguridad</w:t>
            </w:r>
          </w:p>
        </w:tc>
      </w:tr>
      <w:tr w:rsidR="007520EC" w14:paraId="572E6191"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6BBA179" w14:textId="77777777" w:rsidR="007520EC" w:rsidRDefault="00000000">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7520EC" w14:paraId="2B6FC6F1" w14:textId="77777777">
        <w:trPr>
          <w:trHeight w:val="320"/>
        </w:trPr>
        <w:tc>
          <w:tcPr>
            <w:tcW w:w="10772" w:type="dxa"/>
            <w:gridSpan w:val="7"/>
            <w:tcBorders>
              <w:left w:val="single" w:sz="6" w:space="0" w:color="000000"/>
              <w:bottom w:val="single" w:sz="6" w:space="0" w:color="000000"/>
              <w:right w:val="single" w:sz="6" w:space="0" w:color="000000"/>
            </w:tcBorders>
          </w:tcPr>
          <w:p w14:paraId="2961E3E0" w14:textId="77777777" w:rsidR="007520EC" w:rsidRDefault="00000000">
            <w:pPr>
              <w:widowControl w:val="0"/>
              <w:spacing w:after="0"/>
              <w:jc w:val="left"/>
            </w:pPr>
            <w:r>
              <w:t>No se han definido.</w:t>
            </w:r>
          </w:p>
        </w:tc>
      </w:tr>
      <w:tr w:rsidR="007520EC" w14:paraId="189A34DC"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7A2FD8B9" w14:textId="77777777" w:rsidR="007520EC" w:rsidRDefault="00000000">
            <w:pPr>
              <w:widowControl w:val="0"/>
              <w:spacing w:after="0"/>
              <w:rPr>
                <w:b/>
                <w:bCs/>
                <w:color w:val="666666"/>
              </w:rPr>
            </w:pPr>
            <w:r>
              <w:rPr>
                <w:b/>
                <w:bCs/>
                <w:color w:val="FFFFFF" w:themeColor="background1"/>
              </w:rPr>
              <w:t>Objetivos de aprendizaje</w:t>
            </w:r>
          </w:p>
        </w:tc>
      </w:tr>
      <w:tr w:rsidR="007520EC" w14:paraId="3860C428" w14:textId="77777777">
        <w:trPr>
          <w:trHeight w:val="380"/>
        </w:trPr>
        <w:tc>
          <w:tcPr>
            <w:tcW w:w="10772" w:type="dxa"/>
            <w:gridSpan w:val="7"/>
            <w:tcBorders>
              <w:left w:val="single" w:sz="6" w:space="0" w:color="000000"/>
              <w:bottom w:val="single" w:sz="6" w:space="0" w:color="000000"/>
              <w:right w:val="single" w:sz="6" w:space="0" w:color="000000"/>
            </w:tcBorders>
          </w:tcPr>
          <w:p w14:paraId="6EEA94F1" w14:textId="77777777" w:rsidR="007520EC" w:rsidRDefault="00000000">
            <w:pPr>
              <w:widowControl w:val="0"/>
              <w:spacing w:after="0"/>
              <w:jc w:val="left"/>
            </w:pPr>
            <w:r>
              <w:t>No se han definido.</w:t>
            </w:r>
          </w:p>
        </w:tc>
      </w:tr>
      <w:tr w:rsidR="007520EC" w14:paraId="2DEAE799"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73520DDE" w14:textId="77777777" w:rsidR="007520EC" w:rsidRDefault="00000000">
            <w:pPr>
              <w:widowControl w:val="0"/>
              <w:spacing w:after="0"/>
              <w:rPr>
                <w:b/>
                <w:bCs/>
                <w:color w:val="FFFFFF" w:themeColor="background1"/>
              </w:rPr>
            </w:pPr>
            <w:r>
              <w:rPr>
                <w:b/>
                <w:bCs/>
                <w:color w:val="FFFFFF" w:themeColor="background1"/>
              </w:rPr>
              <w:t>Tipificación de actividades formativas</w:t>
            </w:r>
          </w:p>
        </w:tc>
      </w:tr>
      <w:tr w:rsidR="007520EC" w14:paraId="178F077E"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27C3AC6E" w14:textId="77777777" w:rsidR="007520EC" w:rsidRDefault="00000000">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18BAB541" w14:textId="77777777" w:rsidR="007520EC" w:rsidRDefault="00000000">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4DC8486B" w14:textId="77777777" w:rsidR="007520EC" w:rsidRDefault="00000000">
            <w:pPr>
              <w:widowControl w:val="0"/>
              <w:spacing w:after="0"/>
              <w:jc w:val="center"/>
              <w:rPr>
                <w:b/>
                <w:bCs/>
              </w:rPr>
            </w:pPr>
            <w:r>
              <w:rPr>
                <w:b/>
                <w:bCs/>
              </w:rPr>
              <w:t>Formativas evaluables</w:t>
            </w:r>
          </w:p>
        </w:tc>
      </w:tr>
      <w:tr w:rsidR="007520EC" w14:paraId="0BD71746" w14:textId="77777777">
        <w:trPr>
          <w:trHeight w:val="987"/>
        </w:trPr>
        <w:tc>
          <w:tcPr>
            <w:tcW w:w="3590" w:type="dxa"/>
            <w:gridSpan w:val="2"/>
            <w:tcBorders>
              <w:left w:val="single" w:sz="6" w:space="0" w:color="000000"/>
              <w:bottom w:val="single" w:sz="6" w:space="0" w:color="000000"/>
              <w:right w:val="single" w:sz="6" w:space="0" w:color="000000"/>
            </w:tcBorders>
          </w:tcPr>
          <w:p w14:paraId="651F1F59" w14:textId="77777777" w:rsidR="007520EC" w:rsidRDefault="00000000">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76028A79" w14:textId="77777777" w:rsidR="007520EC" w:rsidRDefault="00000000">
            <w:pPr>
              <w:widowControl w:val="0"/>
              <w:spacing w:after="0"/>
              <w:jc w:val="left"/>
            </w:pPr>
            <w:r>
              <w:t>No se han definido.</w:t>
            </w:r>
          </w:p>
          <w:p w14:paraId="5A87286F" w14:textId="77777777" w:rsidR="007520EC" w:rsidRDefault="007520EC">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0E271A7F" w14:textId="77777777" w:rsidR="007520EC" w:rsidRDefault="00000000">
            <w:pPr>
              <w:widowControl w:val="0"/>
              <w:spacing w:after="0"/>
              <w:jc w:val="left"/>
            </w:pPr>
            <w:r>
              <w:t>No se han definido.</w:t>
            </w:r>
          </w:p>
          <w:p w14:paraId="0D302A65" w14:textId="77777777" w:rsidR="007520EC" w:rsidRDefault="007520EC">
            <w:pPr>
              <w:widowControl w:val="0"/>
              <w:spacing w:after="0"/>
              <w:jc w:val="left"/>
            </w:pPr>
          </w:p>
        </w:tc>
      </w:tr>
      <w:tr w:rsidR="007520EC" w14:paraId="22564EF3"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55A47CD8" w14:textId="77777777" w:rsidR="007520EC" w:rsidRDefault="00000000">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7520EC" w14:paraId="28FE3E61"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641F8A01" w14:textId="77777777" w:rsidR="007520EC" w:rsidRDefault="00000000">
            <w:pPr>
              <w:widowControl w:val="0"/>
              <w:spacing w:after="0" w:line="276" w:lineRule="auto"/>
              <w:jc w:val="left"/>
            </w:pPr>
            <w:r>
              <w:t>No se han definido.</w:t>
            </w:r>
          </w:p>
        </w:tc>
      </w:tr>
      <w:tr w:rsidR="007520EC" w14:paraId="26CE52DC"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3CABC5F0" w14:textId="77777777" w:rsidR="007520EC" w:rsidRDefault="00000000">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24D55298" w14:textId="77777777" w:rsidR="007520EC" w:rsidRDefault="00000000">
            <w:pPr>
              <w:widowControl w:val="0"/>
              <w:spacing w:after="0" w:line="276" w:lineRule="auto"/>
              <w:jc w:val="center"/>
              <w:rPr>
                <w:b/>
                <w:bCs/>
              </w:rPr>
            </w:pPr>
            <w:r>
              <w:rPr>
                <w:b/>
                <w:bCs/>
              </w:rPr>
              <w:t>Actividades de profundización</w:t>
            </w:r>
          </w:p>
        </w:tc>
      </w:tr>
      <w:tr w:rsidR="007520EC" w14:paraId="23ECD967"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shd w:val="clear" w:color="auto" w:fill="auto"/>
          </w:tcPr>
          <w:p w14:paraId="544D79E4" w14:textId="77777777" w:rsidR="007520EC" w:rsidRDefault="00000000">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shd w:val="clear" w:color="auto" w:fill="auto"/>
          </w:tcPr>
          <w:p w14:paraId="3B4A13F8" w14:textId="77777777" w:rsidR="007520EC" w:rsidRDefault="00000000">
            <w:pPr>
              <w:widowControl w:val="0"/>
              <w:spacing w:after="0"/>
              <w:jc w:val="left"/>
            </w:pPr>
            <w:r>
              <w:t>No se han definido.</w:t>
            </w:r>
          </w:p>
        </w:tc>
      </w:tr>
      <w:tr w:rsidR="007520EC" w14:paraId="1B3FAB1D"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505D02C2" w14:textId="77777777" w:rsidR="007520EC" w:rsidRDefault="00000000">
            <w:pPr>
              <w:widowControl w:val="0"/>
              <w:spacing w:after="0" w:line="276" w:lineRule="auto"/>
              <w:jc w:val="center"/>
              <w:rPr>
                <w:b/>
                <w:bCs/>
              </w:rPr>
            </w:pPr>
            <w:r>
              <w:rPr>
                <w:b/>
                <w:bCs/>
              </w:rPr>
              <w:t>Actividades de recuperación</w:t>
            </w:r>
          </w:p>
        </w:tc>
      </w:tr>
      <w:tr w:rsidR="007520EC" w14:paraId="75A16879" w14:textId="77777777">
        <w:trPr>
          <w:trHeight w:val="310"/>
        </w:trPr>
        <w:tc>
          <w:tcPr>
            <w:tcW w:w="10772" w:type="dxa"/>
            <w:gridSpan w:val="7"/>
            <w:tcBorders>
              <w:left w:val="single" w:sz="6" w:space="0" w:color="000000"/>
              <w:bottom w:val="single" w:sz="6" w:space="0" w:color="000000"/>
              <w:right w:val="single" w:sz="6" w:space="0" w:color="000000"/>
            </w:tcBorders>
          </w:tcPr>
          <w:p w14:paraId="74943AD1" w14:textId="77777777" w:rsidR="007520EC" w:rsidRDefault="00000000">
            <w:pPr>
              <w:widowControl w:val="0"/>
              <w:spacing w:after="0" w:line="276" w:lineRule="auto"/>
              <w:jc w:val="left"/>
            </w:pPr>
            <w:r>
              <w:t>No se han definido.</w:t>
            </w:r>
          </w:p>
        </w:tc>
      </w:tr>
      <w:tr w:rsidR="007520EC" w14:paraId="2E0E6564"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4C31D03C" w14:textId="77777777" w:rsidR="007520EC" w:rsidRDefault="00000000">
            <w:pPr>
              <w:widowControl w:val="0"/>
              <w:spacing w:after="0" w:line="276" w:lineRule="auto"/>
              <w:jc w:val="center"/>
              <w:rPr>
                <w:b/>
                <w:bCs/>
                <w:i/>
                <w:iCs/>
              </w:rPr>
            </w:pPr>
            <w:r>
              <w:rPr>
                <w:b/>
                <w:bCs/>
              </w:rPr>
              <w:t>Actividades Complementarias</w:t>
            </w:r>
          </w:p>
        </w:tc>
      </w:tr>
      <w:tr w:rsidR="007520EC" w14:paraId="3703DA23"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79546DC3" w14:textId="77777777" w:rsidR="007520EC" w:rsidRDefault="00000000">
            <w:pPr>
              <w:widowControl w:val="0"/>
              <w:spacing w:after="0"/>
              <w:jc w:val="left"/>
            </w:pPr>
            <w:r>
              <w:t>No se han definido.</w:t>
            </w:r>
          </w:p>
        </w:tc>
      </w:tr>
      <w:tr w:rsidR="007520EC" w14:paraId="4CD32293"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9D433C7" w14:textId="77777777" w:rsidR="007520EC" w:rsidRDefault="00000000">
            <w:pPr>
              <w:widowControl w:val="0"/>
              <w:spacing w:after="0" w:line="276" w:lineRule="auto"/>
              <w:rPr>
                <w:b/>
                <w:bCs/>
                <w:color w:val="FFFFFF" w:themeColor="background1"/>
              </w:rPr>
            </w:pPr>
            <w:r>
              <w:rPr>
                <w:b/>
                <w:bCs/>
                <w:color w:val="FFFFFF" w:themeColor="background1"/>
              </w:rPr>
              <w:t>Materiales y recursos disponibles</w:t>
            </w:r>
          </w:p>
        </w:tc>
      </w:tr>
      <w:tr w:rsidR="007520EC" w14:paraId="31FC62BC"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5AE22D9A" w14:textId="77777777" w:rsidR="007520EC" w:rsidRDefault="00000000">
            <w:pPr>
              <w:widowControl w:val="0"/>
              <w:spacing w:after="0"/>
              <w:jc w:val="left"/>
            </w:pPr>
            <w:r>
              <w:rPr>
                <w:szCs w:val="22"/>
              </w:rPr>
              <w:t>No se han definido.</w:t>
            </w:r>
          </w:p>
        </w:tc>
      </w:tr>
    </w:tbl>
    <w:p w14:paraId="3A648E74" w14:textId="77777777" w:rsidR="007520EC" w:rsidRDefault="00000000">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7520EC" w14:paraId="4EA23B7D"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3EB9CEE8" w14:textId="77777777" w:rsidR="007520EC"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3</w:t>
            </w:r>
          </w:p>
        </w:tc>
        <w:tc>
          <w:tcPr>
            <w:tcW w:w="6128" w:type="dxa"/>
            <w:gridSpan w:val="4"/>
            <w:tcBorders>
              <w:top w:val="single" w:sz="6" w:space="0" w:color="000000"/>
              <w:left w:val="single" w:sz="6" w:space="0" w:color="000000"/>
              <w:bottom w:val="single" w:sz="6" w:space="0" w:color="000000"/>
            </w:tcBorders>
            <w:shd w:val="clear" w:color="auto" w:fill="auto"/>
            <w:vAlign w:val="center"/>
          </w:tcPr>
          <w:p w14:paraId="79438128" w14:textId="77777777" w:rsidR="007520EC" w:rsidRDefault="00000000">
            <w:pPr>
              <w:widowControl w:val="0"/>
              <w:spacing w:before="220" w:after="0" w:line="276" w:lineRule="auto"/>
              <w:jc w:val="left"/>
            </w:pPr>
            <w:proofErr w:type="spellStart"/>
            <w:r>
              <w:rPr>
                <w:rFonts w:eastAsia="Arial" w:cs="Arial"/>
                <w:color w:val="000000" w:themeColor="text1"/>
                <w:szCs w:val="22"/>
              </w:rPr>
              <w:t>Programacion</w:t>
            </w:r>
            <w:proofErr w:type="spellEnd"/>
            <w:r>
              <w:rPr>
                <w:rFonts w:eastAsia="Arial" w:cs="Arial"/>
                <w:color w:val="000000" w:themeColor="text1"/>
                <w:szCs w:val="22"/>
              </w:rPr>
              <w:t xml:space="preserve"> de procedimientos y funciones</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2DBEC46F" w14:textId="77777777" w:rsidR="007520EC"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829531" w14:textId="77777777" w:rsidR="007520EC" w:rsidRDefault="00000000">
            <w:pPr>
              <w:widowControl w:val="0"/>
              <w:spacing w:after="0" w:line="276" w:lineRule="auto"/>
            </w:pPr>
            <w:r>
              <w:t>20</w:t>
            </w:r>
          </w:p>
        </w:tc>
      </w:tr>
      <w:tr w:rsidR="007520EC" w14:paraId="2875CD92"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40D0F736" w14:textId="77777777" w:rsidR="007520EC" w:rsidRDefault="00000000">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2BA8B36D" w14:textId="77777777" w:rsidR="007520EC" w:rsidRDefault="00000000">
            <w:pPr>
              <w:widowControl w:val="0"/>
              <w:spacing w:after="0" w:line="276" w:lineRule="auto"/>
              <w:jc w:val="left"/>
              <w:rPr>
                <w:rFonts w:cs="Arial"/>
                <w:color w:val="000000" w:themeColor="text1"/>
                <w:lang w:eastAsia="es-ES"/>
              </w:rPr>
            </w:pPr>
            <w:r>
              <w:rPr>
                <w:rFonts w:cs="Arial"/>
                <w:color w:val="000000" w:themeColor="text1"/>
                <w:lang w:eastAsia="es-ES"/>
              </w:rPr>
              <w:t>4. Automatiza tareas de administración del gestor describiéndolas y utilizando guiones de sentencias</w:t>
            </w:r>
          </w:p>
          <w:p w14:paraId="01F82A27" w14:textId="77777777" w:rsidR="007520EC" w:rsidRDefault="00000000">
            <w:pPr>
              <w:widowControl w:val="0"/>
              <w:spacing w:after="0" w:line="276" w:lineRule="auto"/>
              <w:jc w:val="left"/>
              <w:rPr>
                <w:rFonts w:cs="Arial"/>
                <w:color w:val="000000" w:themeColor="text1"/>
                <w:lang w:eastAsia="es-ES"/>
              </w:rPr>
            </w:pPr>
            <w:r>
              <w:rPr>
                <w:rFonts w:cs="Arial"/>
                <w:color w:val="000000" w:themeColor="text1"/>
                <w:lang w:eastAsia="es-ES"/>
              </w:rPr>
              <w:t>5. Optimiza el rendimiento del sistema aplicando técnicas de monitorización y realizando adaptaciones</w:t>
            </w:r>
          </w:p>
        </w:tc>
      </w:tr>
      <w:tr w:rsidR="007520EC" w14:paraId="4BFA8189"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A5C24BF" w14:textId="77777777" w:rsidR="007520EC" w:rsidRDefault="00000000">
            <w:pPr>
              <w:widowControl w:val="0"/>
              <w:spacing w:after="0" w:line="276" w:lineRule="auto"/>
              <w:rPr>
                <w:b/>
                <w:bCs/>
                <w:color w:val="FFFFFF" w:themeColor="background1"/>
              </w:rPr>
            </w:pPr>
            <w:r>
              <w:rPr>
                <w:b/>
                <w:bCs/>
                <w:color w:val="FFFFFF" w:themeColor="background1"/>
              </w:rPr>
              <w:t>Criterios de evaluación</w:t>
            </w:r>
          </w:p>
        </w:tc>
      </w:tr>
      <w:tr w:rsidR="007520EC" w14:paraId="678F3B09" w14:textId="77777777">
        <w:trPr>
          <w:trHeight w:val="353"/>
        </w:trPr>
        <w:tc>
          <w:tcPr>
            <w:tcW w:w="10772" w:type="dxa"/>
            <w:gridSpan w:val="7"/>
            <w:tcBorders>
              <w:left w:val="single" w:sz="6" w:space="0" w:color="000000"/>
              <w:bottom w:val="single" w:sz="6" w:space="0" w:color="000000"/>
              <w:right w:val="single" w:sz="6" w:space="0" w:color="000000"/>
            </w:tcBorders>
            <w:shd w:val="clear" w:color="auto" w:fill="auto"/>
          </w:tcPr>
          <w:p w14:paraId="64484FEA" w14:textId="77777777" w:rsidR="007520EC" w:rsidRDefault="00000000">
            <w:pPr>
              <w:widowControl w:val="0"/>
              <w:spacing w:after="0" w:line="276" w:lineRule="auto"/>
              <w:jc w:val="left"/>
            </w:pPr>
            <w:r>
              <w:rPr>
                <w:rFonts w:cs="Arial"/>
                <w:color w:val="000000" w:themeColor="text1"/>
                <w:lang w:eastAsia="es-ES"/>
              </w:rPr>
              <w:t>RA4.a. Se ha reconocido la importancia de automatizar tareas administrativas</w:t>
            </w:r>
          </w:p>
          <w:p w14:paraId="452EBA78"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4.b.</w:t>
            </w:r>
            <w:proofErr w:type="gramEnd"/>
            <w:r>
              <w:rPr>
                <w:rFonts w:cs="Arial"/>
                <w:color w:val="000000" w:themeColor="text1"/>
                <w:lang w:eastAsia="es-ES"/>
              </w:rPr>
              <w:t xml:space="preserve"> Se han descrito los distintos métodos de ejecución de guiones</w:t>
            </w:r>
          </w:p>
          <w:p w14:paraId="2CB46E1A"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4.c.</w:t>
            </w:r>
            <w:proofErr w:type="gramEnd"/>
            <w:r>
              <w:rPr>
                <w:rFonts w:cs="Arial"/>
                <w:color w:val="000000" w:themeColor="text1"/>
                <w:lang w:eastAsia="es-ES"/>
              </w:rPr>
              <w:t xml:space="preserve"> Se han identificado las herramientas disponibles para redactar guiones</w:t>
            </w:r>
          </w:p>
          <w:p w14:paraId="20F0B37D"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4.d.</w:t>
            </w:r>
            <w:proofErr w:type="gramEnd"/>
            <w:r>
              <w:rPr>
                <w:rFonts w:cs="Arial"/>
                <w:color w:val="000000" w:themeColor="text1"/>
                <w:lang w:eastAsia="es-ES"/>
              </w:rPr>
              <w:t xml:space="preserve"> Se han definido y utilizado guiones para automatizar tareas</w:t>
            </w:r>
          </w:p>
          <w:p w14:paraId="4D22864B"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4.e.</w:t>
            </w:r>
            <w:proofErr w:type="gramEnd"/>
            <w:r>
              <w:rPr>
                <w:rFonts w:cs="Arial"/>
                <w:color w:val="000000" w:themeColor="text1"/>
                <w:lang w:eastAsia="es-ES"/>
              </w:rPr>
              <w:t xml:space="preserve"> Se han identificado los eventos susceptibles de activar disparadores</w:t>
            </w:r>
          </w:p>
          <w:p w14:paraId="4086DAD1"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4.f.</w:t>
            </w:r>
            <w:proofErr w:type="gramEnd"/>
            <w:r>
              <w:rPr>
                <w:rFonts w:cs="Arial"/>
                <w:color w:val="000000" w:themeColor="text1"/>
                <w:lang w:eastAsia="es-ES"/>
              </w:rPr>
              <w:t xml:space="preserve"> Se han definido disparadores</w:t>
            </w:r>
          </w:p>
          <w:p w14:paraId="1085492A"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4.g.</w:t>
            </w:r>
            <w:proofErr w:type="gramEnd"/>
            <w:r>
              <w:rPr>
                <w:rFonts w:cs="Arial"/>
                <w:color w:val="000000" w:themeColor="text1"/>
                <w:lang w:eastAsia="es-ES"/>
              </w:rPr>
              <w:t xml:space="preserve"> Se han utilizado estructuras de control de flujo</w:t>
            </w:r>
          </w:p>
          <w:p w14:paraId="64547D70"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4.h.</w:t>
            </w:r>
            <w:proofErr w:type="gramEnd"/>
            <w:r>
              <w:rPr>
                <w:rFonts w:cs="Arial"/>
                <w:color w:val="000000" w:themeColor="text1"/>
                <w:lang w:eastAsia="es-ES"/>
              </w:rPr>
              <w:t xml:space="preserve"> Se han adoptado medidas para mantener la integridad y consistencia de la información</w:t>
            </w:r>
          </w:p>
          <w:p w14:paraId="185D1FD6" w14:textId="77777777" w:rsidR="007520EC" w:rsidRDefault="00000000">
            <w:pPr>
              <w:widowControl w:val="0"/>
              <w:spacing w:after="0" w:line="276" w:lineRule="auto"/>
              <w:jc w:val="left"/>
            </w:pPr>
            <w:r>
              <w:rPr>
                <w:rFonts w:cs="Arial"/>
                <w:color w:val="000000" w:themeColor="text1"/>
                <w:lang w:eastAsia="es-ES"/>
              </w:rPr>
              <w:t>RA5.a. Se han identificado las herramientas de monitorización disponibles para el sistema gestor</w:t>
            </w:r>
          </w:p>
          <w:p w14:paraId="479B08AB"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5.b.</w:t>
            </w:r>
            <w:proofErr w:type="gramEnd"/>
            <w:r>
              <w:rPr>
                <w:rFonts w:cs="Arial"/>
                <w:color w:val="000000" w:themeColor="text1"/>
                <w:lang w:eastAsia="es-ES"/>
              </w:rPr>
              <w:t xml:space="preserve"> Se han descrito las ventajas e inconvenientes de la creación de índices</w:t>
            </w:r>
          </w:p>
          <w:p w14:paraId="21A85D3E"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5.c.</w:t>
            </w:r>
            <w:proofErr w:type="gramEnd"/>
            <w:r>
              <w:rPr>
                <w:rFonts w:cs="Arial"/>
                <w:color w:val="000000" w:themeColor="text1"/>
                <w:lang w:eastAsia="es-ES"/>
              </w:rPr>
              <w:t xml:space="preserve"> Se han creado índices en tablas y vistas</w:t>
            </w:r>
          </w:p>
          <w:p w14:paraId="530DD430"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5.d.</w:t>
            </w:r>
            <w:proofErr w:type="gramEnd"/>
            <w:r>
              <w:rPr>
                <w:rFonts w:cs="Arial"/>
                <w:color w:val="000000" w:themeColor="text1"/>
                <w:lang w:eastAsia="es-ES"/>
              </w:rPr>
              <w:t xml:space="preserve"> Se ha optimizado la estructura de la base de datos</w:t>
            </w:r>
          </w:p>
          <w:p w14:paraId="549205E9"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5.e.</w:t>
            </w:r>
            <w:proofErr w:type="gramEnd"/>
            <w:r>
              <w:rPr>
                <w:rFonts w:cs="Arial"/>
                <w:color w:val="000000" w:themeColor="text1"/>
                <w:lang w:eastAsia="es-ES"/>
              </w:rPr>
              <w:t xml:space="preserve"> Se han optimizado los recursos del sistema gestor</w:t>
            </w:r>
          </w:p>
          <w:p w14:paraId="00F998A2"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5.f.</w:t>
            </w:r>
            <w:proofErr w:type="gramEnd"/>
            <w:r>
              <w:rPr>
                <w:rFonts w:cs="Arial"/>
                <w:color w:val="000000" w:themeColor="text1"/>
                <w:lang w:eastAsia="es-ES"/>
              </w:rPr>
              <w:t xml:space="preserve"> Se ha obtenido información sobre el rendimiento de las consultas para su optimización</w:t>
            </w:r>
          </w:p>
          <w:p w14:paraId="0261424B"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5.g.</w:t>
            </w:r>
            <w:proofErr w:type="gramEnd"/>
            <w:r>
              <w:rPr>
                <w:rFonts w:cs="Arial"/>
                <w:color w:val="000000" w:themeColor="text1"/>
                <w:lang w:eastAsia="es-ES"/>
              </w:rPr>
              <w:t xml:space="preserve"> Se han programado alertas de rendimiento</w:t>
            </w:r>
          </w:p>
          <w:p w14:paraId="6838D6A4"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5.h.</w:t>
            </w:r>
            <w:proofErr w:type="gramEnd"/>
            <w:r>
              <w:rPr>
                <w:rFonts w:cs="Arial"/>
                <w:color w:val="000000" w:themeColor="text1"/>
                <w:lang w:eastAsia="es-ES"/>
              </w:rPr>
              <w:t xml:space="preserve"> Se han realizado modificaciones en la configuración del sistema operativo para mejorar el rendimiento del gestor</w:t>
            </w:r>
          </w:p>
        </w:tc>
      </w:tr>
      <w:tr w:rsidR="007520EC" w14:paraId="2108D8BB"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7CD8B79C" w14:textId="77777777" w:rsidR="007520EC" w:rsidRDefault="00000000">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7520EC" w14:paraId="24B31037" w14:textId="77777777">
        <w:trPr>
          <w:trHeight w:val="320"/>
        </w:trPr>
        <w:tc>
          <w:tcPr>
            <w:tcW w:w="10772" w:type="dxa"/>
            <w:gridSpan w:val="7"/>
            <w:tcBorders>
              <w:left w:val="single" w:sz="6" w:space="0" w:color="000000"/>
              <w:bottom w:val="single" w:sz="6" w:space="0" w:color="000000"/>
              <w:right w:val="single" w:sz="6" w:space="0" w:color="000000"/>
            </w:tcBorders>
          </w:tcPr>
          <w:p w14:paraId="6B6F378D" w14:textId="77777777" w:rsidR="007520EC" w:rsidRDefault="00000000">
            <w:pPr>
              <w:widowControl w:val="0"/>
              <w:spacing w:after="0"/>
              <w:jc w:val="left"/>
            </w:pPr>
            <w:r>
              <w:t>No se han definido.</w:t>
            </w:r>
          </w:p>
        </w:tc>
      </w:tr>
      <w:tr w:rsidR="007520EC" w14:paraId="01EFEB48"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0481C85B" w14:textId="77777777" w:rsidR="007520EC" w:rsidRDefault="00000000">
            <w:pPr>
              <w:widowControl w:val="0"/>
              <w:spacing w:after="0"/>
              <w:rPr>
                <w:b/>
                <w:bCs/>
                <w:color w:val="666666"/>
              </w:rPr>
            </w:pPr>
            <w:r>
              <w:rPr>
                <w:b/>
                <w:bCs/>
                <w:color w:val="FFFFFF" w:themeColor="background1"/>
              </w:rPr>
              <w:t>Objetivos de aprendizaje</w:t>
            </w:r>
          </w:p>
        </w:tc>
      </w:tr>
      <w:tr w:rsidR="007520EC" w14:paraId="6AB53D8A" w14:textId="77777777">
        <w:trPr>
          <w:trHeight w:val="380"/>
        </w:trPr>
        <w:tc>
          <w:tcPr>
            <w:tcW w:w="10772" w:type="dxa"/>
            <w:gridSpan w:val="7"/>
            <w:tcBorders>
              <w:left w:val="single" w:sz="6" w:space="0" w:color="000000"/>
              <w:bottom w:val="single" w:sz="6" w:space="0" w:color="000000"/>
              <w:right w:val="single" w:sz="6" w:space="0" w:color="000000"/>
            </w:tcBorders>
          </w:tcPr>
          <w:p w14:paraId="6C21E0AD" w14:textId="77777777" w:rsidR="007520EC" w:rsidRDefault="00000000">
            <w:pPr>
              <w:widowControl w:val="0"/>
              <w:spacing w:after="0"/>
              <w:jc w:val="left"/>
            </w:pPr>
            <w:r>
              <w:t>No se han definido.</w:t>
            </w:r>
          </w:p>
        </w:tc>
      </w:tr>
      <w:tr w:rsidR="007520EC" w14:paraId="0E495DE2"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606CF3E" w14:textId="77777777" w:rsidR="007520EC" w:rsidRDefault="00000000">
            <w:pPr>
              <w:widowControl w:val="0"/>
              <w:spacing w:after="0"/>
              <w:rPr>
                <w:b/>
                <w:bCs/>
                <w:color w:val="FFFFFF" w:themeColor="background1"/>
              </w:rPr>
            </w:pPr>
            <w:r>
              <w:rPr>
                <w:b/>
                <w:bCs/>
                <w:color w:val="FFFFFF" w:themeColor="background1"/>
              </w:rPr>
              <w:t>Tipificación de actividades formativas</w:t>
            </w:r>
          </w:p>
        </w:tc>
      </w:tr>
      <w:tr w:rsidR="007520EC" w14:paraId="5F243DBA"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2FA37135" w14:textId="77777777" w:rsidR="007520EC" w:rsidRDefault="00000000">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2C3ACA62" w14:textId="77777777" w:rsidR="007520EC" w:rsidRDefault="00000000">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6672DA0E" w14:textId="77777777" w:rsidR="007520EC" w:rsidRDefault="00000000">
            <w:pPr>
              <w:widowControl w:val="0"/>
              <w:spacing w:after="0"/>
              <w:jc w:val="center"/>
              <w:rPr>
                <w:b/>
                <w:bCs/>
              </w:rPr>
            </w:pPr>
            <w:r>
              <w:rPr>
                <w:b/>
                <w:bCs/>
              </w:rPr>
              <w:t>Formativas evaluables</w:t>
            </w:r>
          </w:p>
        </w:tc>
      </w:tr>
      <w:tr w:rsidR="007520EC" w14:paraId="71971067" w14:textId="77777777">
        <w:trPr>
          <w:trHeight w:val="987"/>
        </w:trPr>
        <w:tc>
          <w:tcPr>
            <w:tcW w:w="3590" w:type="dxa"/>
            <w:gridSpan w:val="2"/>
            <w:tcBorders>
              <w:left w:val="single" w:sz="6" w:space="0" w:color="000000"/>
              <w:bottom w:val="single" w:sz="6" w:space="0" w:color="000000"/>
              <w:right w:val="single" w:sz="6" w:space="0" w:color="000000"/>
            </w:tcBorders>
          </w:tcPr>
          <w:p w14:paraId="0C60DEF7" w14:textId="77777777" w:rsidR="007520EC" w:rsidRDefault="00000000">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7B566DC3" w14:textId="77777777" w:rsidR="007520EC" w:rsidRDefault="00000000">
            <w:pPr>
              <w:widowControl w:val="0"/>
              <w:spacing w:after="0"/>
              <w:jc w:val="left"/>
            </w:pPr>
            <w:r>
              <w:t>No se han definido.</w:t>
            </w:r>
          </w:p>
          <w:p w14:paraId="3DBDCF58" w14:textId="77777777" w:rsidR="007520EC" w:rsidRDefault="007520EC">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35C84666" w14:textId="77777777" w:rsidR="007520EC" w:rsidRDefault="00000000">
            <w:pPr>
              <w:widowControl w:val="0"/>
              <w:spacing w:after="0"/>
              <w:jc w:val="left"/>
            </w:pPr>
            <w:r>
              <w:t>No se han definido.</w:t>
            </w:r>
          </w:p>
          <w:p w14:paraId="5F419251" w14:textId="77777777" w:rsidR="007520EC" w:rsidRDefault="007520EC">
            <w:pPr>
              <w:widowControl w:val="0"/>
              <w:spacing w:after="0"/>
              <w:jc w:val="left"/>
            </w:pPr>
          </w:p>
        </w:tc>
      </w:tr>
      <w:tr w:rsidR="007520EC" w14:paraId="5310EBED"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4B5D3D99" w14:textId="77777777" w:rsidR="007520EC" w:rsidRDefault="00000000">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7520EC" w14:paraId="33B43C3B"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4B37B8AA" w14:textId="77777777" w:rsidR="007520EC" w:rsidRDefault="00000000">
            <w:pPr>
              <w:widowControl w:val="0"/>
              <w:spacing w:after="0" w:line="276" w:lineRule="auto"/>
              <w:jc w:val="left"/>
            </w:pPr>
            <w:r>
              <w:t>No se han definido.</w:t>
            </w:r>
          </w:p>
        </w:tc>
      </w:tr>
      <w:tr w:rsidR="007520EC" w14:paraId="120A2A9B"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2477818C" w14:textId="77777777" w:rsidR="007520EC" w:rsidRDefault="00000000">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17B190BC" w14:textId="77777777" w:rsidR="007520EC" w:rsidRDefault="00000000">
            <w:pPr>
              <w:widowControl w:val="0"/>
              <w:spacing w:after="0" w:line="276" w:lineRule="auto"/>
              <w:jc w:val="center"/>
              <w:rPr>
                <w:b/>
                <w:bCs/>
              </w:rPr>
            </w:pPr>
            <w:r>
              <w:rPr>
                <w:b/>
                <w:bCs/>
              </w:rPr>
              <w:t>Actividades de profundización</w:t>
            </w:r>
          </w:p>
        </w:tc>
      </w:tr>
      <w:tr w:rsidR="007520EC" w14:paraId="6A533C79"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shd w:val="clear" w:color="auto" w:fill="auto"/>
          </w:tcPr>
          <w:p w14:paraId="2B113987" w14:textId="77777777" w:rsidR="007520EC" w:rsidRDefault="00000000">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shd w:val="clear" w:color="auto" w:fill="auto"/>
          </w:tcPr>
          <w:p w14:paraId="4ED8B2E1" w14:textId="77777777" w:rsidR="007520EC" w:rsidRDefault="00000000">
            <w:pPr>
              <w:widowControl w:val="0"/>
              <w:spacing w:after="0"/>
              <w:jc w:val="left"/>
            </w:pPr>
            <w:r>
              <w:t>No se han definido.</w:t>
            </w:r>
          </w:p>
        </w:tc>
      </w:tr>
      <w:tr w:rsidR="007520EC" w14:paraId="46E38EC4"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1643ECE3" w14:textId="77777777" w:rsidR="007520EC" w:rsidRDefault="00000000">
            <w:pPr>
              <w:widowControl w:val="0"/>
              <w:spacing w:after="0" w:line="276" w:lineRule="auto"/>
              <w:jc w:val="center"/>
              <w:rPr>
                <w:b/>
                <w:bCs/>
              </w:rPr>
            </w:pPr>
            <w:r>
              <w:rPr>
                <w:b/>
                <w:bCs/>
              </w:rPr>
              <w:t>Actividades de recuperación</w:t>
            </w:r>
          </w:p>
        </w:tc>
      </w:tr>
      <w:tr w:rsidR="007520EC" w14:paraId="574A96F4" w14:textId="77777777">
        <w:trPr>
          <w:trHeight w:val="310"/>
        </w:trPr>
        <w:tc>
          <w:tcPr>
            <w:tcW w:w="10772" w:type="dxa"/>
            <w:gridSpan w:val="7"/>
            <w:tcBorders>
              <w:left w:val="single" w:sz="6" w:space="0" w:color="000000"/>
              <w:bottom w:val="single" w:sz="6" w:space="0" w:color="000000"/>
              <w:right w:val="single" w:sz="6" w:space="0" w:color="000000"/>
            </w:tcBorders>
          </w:tcPr>
          <w:p w14:paraId="22E8C7ED" w14:textId="77777777" w:rsidR="007520EC" w:rsidRDefault="00000000">
            <w:pPr>
              <w:widowControl w:val="0"/>
              <w:spacing w:after="0" w:line="276" w:lineRule="auto"/>
              <w:jc w:val="left"/>
            </w:pPr>
            <w:r>
              <w:t>No se han definido.</w:t>
            </w:r>
          </w:p>
        </w:tc>
      </w:tr>
      <w:tr w:rsidR="007520EC" w14:paraId="57391B8D"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638DEFE5" w14:textId="77777777" w:rsidR="007520EC" w:rsidRDefault="00000000">
            <w:pPr>
              <w:widowControl w:val="0"/>
              <w:spacing w:after="0" w:line="276" w:lineRule="auto"/>
              <w:jc w:val="center"/>
              <w:rPr>
                <w:b/>
                <w:bCs/>
                <w:i/>
                <w:iCs/>
              </w:rPr>
            </w:pPr>
            <w:r>
              <w:rPr>
                <w:b/>
                <w:bCs/>
              </w:rPr>
              <w:t>Actividades Complementarias</w:t>
            </w:r>
          </w:p>
        </w:tc>
      </w:tr>
      <w:tr w:rsidR="007520EC" w14:paraId="4D76E213"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44E2D7A0" w14:textId="77777777" w:rsidR="007520EC" w:rsidRDefault="00000000">
            <w:pPr>
              <w:widowControl w:val="0"/>
              <w:spacing w:after="0"/>
              <w:jc w:val="left"/>
            </w:pPr>
            <w:r>
              <w:t>No se han definido.</w:t>
            </w:r>
          </w:p>
        </w:tc>
      </w:tr>
      <w:tr w:rsidR="007520EC" w14:paraId="7C9C629C"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64CBE1A5" w14:textId="77777777" w:rsidR="007520EC" w:rsidRDefault="00000000">
            <w:pPr>
              <w:widowControl w:val="0"/>
              <w:spacing w:after="0" w:line="276" w:lineRule="auto"/>
              <w:rPr>
                <w:b/>
                <w:bCs/>
                <w:color w:val="FFFFFF" w:themeColor="background1"/>
              </w:rPr>
            </w:pPr>
            <w:r>
              <w:rPr>
                <w:b/>
                <w:bCs/>
                <w:color w:val="FFFFFF" w:themeColor="background1"/>
              </w:rPr>
              <w:lastRenderedPageBreak/>
              <w:t>Materiales y recursos disponibles</w:t>
            </w:r>
          </w:p>
        </w:tc>
      </w:tr>
      <w:tr w:rsidR="007520EC" w14:paraId="46E213E2"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167FFB8D" w14:textId="77777777" w:rsidR="007520EC" w:rsidRDefault="00000000">
            <w:pPr>
              <w:widowControl w:val="0"/>
              <w:spacing w:after="0"/>
              <w:jc w:val="left"/>
            </w:pPr>
            <w:r>
              <w:rPr>
                <w:szCs w:val="22"/>
              </w:rPr>
              <w:t>No se han definido.</w:t>
            </w:r>
          </w:p>
        </w:tc>
      </w:tr>
    </w:tbl>
    <w:p w14:paraId="6A219FC3" w14:textId="77777777" w:rsidR="007520EC" w:rsidRDefault="00000000">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7520EC" w14:paraId="2467F617"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26FAF3CD" w14:textId="77777777" w:rsidR="007520EC"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4</w:t>
            </w:r>
          </w:p>
        </w:tc>
        <w:tc>
          <w:tcPr>
            <w:tcW w:w="6128" w:type="dxa"/>
            <w:gridSpan w:val="4"/>
            <w:tcBorders>
              <w:top w:val="single" w:sz="6" w:space="0" w:color="000000"/>
              <w:left w:val="single" w:sz="6" w:space="0" w:color="000000"/>
              <w:bottom w:val="single" w:sz="6" w:space="0" w:color="000000"/>
            </w:tcBorders>
            <w:shd w:val="clear" w:color="auto" w:fill="auto"/>
            <w:vAlign w:val="center"/>
          </w:tcPr>
          <w:p w14:paraId="0467D1E6" w14:textId="77777777" w:rsidR="007520EC" w:rsidRDefault="00000000">
            <w:pPr>
              <w:widowControl w:val="0"/>
              <w:spacing w:before="220" w:after="0" w:line="276" w:lineRule="auto"/>
              <w:jc w:val="left"/>
            </w:pPr>
            <w:r>
              <w:rPr>
                <w:rFonts w:eastAsia="Arial" w:cs="Arial"/>
                <w:color w:val="000000" w:themeColor="text1"/>
                <w:szCs w:val="22"/>
              </w:rPr>
              <w:t>Disparadores (</w:t>
            </w:r>
            <w:proofErr w:type="spellStart"/>
            <w:r>
              <w:rPr>
                <w:rFonts w:eastAsia="Arial" w:cs="Arial"/>
                <w:color w:val="000000" w:themeColor="text1"/>
                <w:szCs w:val="22"/>
              </w:rPr>
              <w:t>Triggers</w:t>
            </w:r>
            <w:proofErr w:type="spellEnd"/>
            <w:r>
              <w:rPr>
                <w:rFonts w:eastAsia="Arial" w:cs="Arial"/>
                <w:color w:val="000000" w:themeColor="text1"/>
                <w:szCs w:val="22"/>
              </w:rPr>
              <w:t>) y Eventos</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1DEC108A" w14:textId="77777777" w:rsidR="007520EC"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434984" w14:textId="77777777" w:rsidR="007520EC" w:rsidRDefault="00000000">
            <w:pPr>
              <w:widowControl w:val="0"/>
              <w:spacing w:after="0" w:line="276" w:lineRule="auto"/>
            </w:pPr>
            <w:r>
              <w:t>20</w:t>
            </w:r>
          </w:p>
        </w:tc>
      </w:tr>
      <w:tr w:rsidR="007520EC" w14:paraId="0811F1C5"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43589F7B" w14:textId="77777777" w:rsidR="007520EC" w:rsidRDefault="00000000">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39EB0455" w14:textId="77777777" w:rsidR="007520EC" w:rsidRDefault="00000000">
            <w:pPr>
              <w:widowControl w:val="0"/>
              <w:spacing w:after="0" w:line="276" w:lineRule="auto"/>
              <w:jc w:val="left"/>
              <w:rPr>
                <w:rFonts w:cs="Arial"/>
                <w:color w:val="000000" w:themeColor="text1"/>
                <w:lang w:eastAsia="es-ES"/>
              </w:rPr>
            </w:pPr>
            <w:r>
              <w:rPr>
                <w:rFonts w:cs="Arial"/>
                <w:color w:val="000000" w:themeColor="text1"/>
                <w:lang w:eastAsia="es-ES"/>
              </w:rPr>
              <w:t>6. Aplica criterios de disponibilidad analizándolos y ajustando la configuración del sistema gestor</w:t>
            </w:r>
          </w:p>
        </w:tc>
      </w:tr>
      <w:tr w:rsidR="007520EC" w14:paraId="239911C1"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374D195" w14:textId="77777777" w:rsidR="007520EC" w:rsidRDefault="00000000">
            <w:pPr>
              <w:widowControl w:val="0"/>
              <w:spacing w:after="0" w:line="276" w:lineRule="auto"/>
              <w:rPr>
                <w:b/>
                <w:bCs/>
                <w:color w:val="FFFFFF" w:themeColor="background1"/>
              </w:rPr>
            </w:pPr>
            <w:r>
              <w:rPr>
                <w:b/>
                <w:bCs/>
                <w:color w:val="FFFFFF" w:themeColor="background1"/>
              </w:rPr>
              <w:t>Criterios de evaluación</w:t>
            </w:r>
          </w:p>
        </w:tc>
      </w:tr>
      <w:tr w:rsidR="007520EC" w14:paraId="33AB9143" w14:textId="77777777">
        <w:trPr>
          <w:trHeight w:val="353"/>
        </w:trPr>
        <w:tc>
          <w:tcPr>
            <w:tcW w:w="10772" w:type="dxa"/>
            <w:gridSpan w:val="7"/>
            <w:tcBorders>
              <w:left w:val="single" w:sz="6" w:space="0" w:color="000000"/>
              <w:bottom w:val="single" w:sz="6" w:space="0" w:color="000000"/>
              <w:right w:val="single" w:sz="6" w:space="0" w:color="000000"/>
            </w:tcBorders>
            <w:shd w:val="clear" w:color="auto" w:fill="auto"/>
          </w:tcPr>
          <w:p w14:paraId="424ADDAC" w14:textId="77777777" w:rsidR="007520EC" w:rsidRDefault="00000000">
            <w:pPr>
              <w:widowControl w:val="0"/>
              <w:spacing w:after="0" w:line="276" w:lineRule="auto"/>
              <w:jc w:val="left"/>
            </w:pPr>
            <w:r>
              <w:rPr>
                <w:rFonts w:cs="Arial"/>
                <w:color w:val="000000" w:themeColor="text1"/>
                <w:lang w:eastAsia="es-ES"/>
              </w:rPr>
              <w:t>RA6.a. Se ha reconocido la utilidad de las bases de datos distribuidas</w:t>
            </w:r>
          </w:p>
          <w:p w14:paraId="4D26F10A"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6.b.</w:t>
            </w:r>
            <w:proofErr w:type="gramEnd"/>
            <w:r>
              <w:rPr>
                <w:rFonts w:cs="Arial"/>
                <w:color w:val="000000" w:themeColor="text1"/>
                <w:lang w:eastAsia="es-ES"/>
              </w:rPr>
              <w:t xml:space="preserve"> Se han descrito las distintas políticas de fragmentación de la información</w:t>
            </w:r>
          </w:p>
          <w:p w14:paraId="69F9F980"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6.c.</w:t>
            </w:r>
            <w:proofErr w:type="gramEnd"/>
            <w:r>
              <w:rPr>
                <w:rFonts w:cs="Arial"/>
                <w:color w:val="000000" w:themeColor="text1"/>
                <w:lang w:eastAsia="es-ES"/>
              </w:rPr>
              <w:t xml:space="preserve"> Se ha implantado una base de datos distribuida homogénea</w:t>
            </w:r>
          </w:p>
          <w:p w14:paraId="35E5A0C8"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6.d.</w:t>
            </w:r>
            <w:proofErr w:type="gramEnd"/>
            <w:r>
              <w:rPr>
                <w:rFonts w:cs="Arial"/>
                <w:color w:val="000000" w:themeColor="text1"/>
                <w:lang w:eastAsia="es-ES"/>
              </w:rPr>
              <w:t xml:space="preserve"> Se ha creado una base de datos distribuida mediante la integración de un conjunto de bases de datos preexistentes</w:t>
            </w:r>
          </w:p>
          <w:p w14:paraId="4555E71B"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6.e.</w:t>
            </w:r>
            <w:proofErr w:type="gramEnd"/>
            <w:r>
              <w:rPr>
                <w:rFonts w:cs="Arial"/>
                <w:color w:val="000000" w:themeColor="text1"/>
                <w:lang w:eastAsia="es-ES"/>
              </w:rPr>
              <w:t xml:space="preserve"> Se ha configurado un «nodo» maestro y varios «esclavos» para llevar a cabo la replicación del primero</w:t>
            </w:r>
          </w:p>
          <w:p w14:paraId="0B8FD778"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6.f.</w:t>
            </w:r>
            <w:proofErr w:type="gramEnd"/>
            <w:r>
              <w:rPr>
                <w:rFonts w:cs="Arial"/>
                <w:color w:val="000000" w:themeColor="text1"/>
                <w:lang w:eastAsia="es-ES"/>
              </w:rPr>
              <w:t xml:space="preserve"> Se ha configurado un sistema de replicación en cadena</w:t>
            </w:r>
          </w:p>
          <w:p w14:paraId="2849D636" w14:textId="77777777" w:rsidR="007520EC"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6.g.</w:t>
            </w:r>
            <w:proofErr w:type="gramEnd"/>
            <w:r>
              <w:rPr>
                <w:rFonts w:cs="Arial"/>
                <w:color w:val="000000" w:themeColor="text1"/>
                <w:lang w:eastAsia="es-ES"/>
              </w:rPr>
              <w:t xml:space="preserve"> Se ha comprobado el efecto de la parada de determinados nodos sobre los sistemas distribuidos y replicados</w:t>
            </w:r>
          </w:p>
        </w:tc>
      </w:tr>
      <w:tr w:rsidR="007520EC" w14:paraId="409CFECD"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57F0814B" w14:textId="77777777" w:rsidR="007520EC" w:rsidRDefault="00000000">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7520EC" w14:paraId="15039684" w14:textId="77777777">
        <w:trPr>
          <w:trHeight w:val="320"/>
        </w:trPr>
        <w:tc>
          <w:tcPr>
            <w:tcW w:w="10772" w:type="dxa"/>
            <w:gridSpan w:val="7"/>
            <w:tcBorders>
              <w:left w:val="single" w:sz="6" w:space="0" w:color="000000"/>
              <w:bottom w:val="single" w:sz="6" w:space="0" w:color="000000"/>
              <w:right w:val="single" w:sz="6" w:space="0" w:color="000000"/>
            </w:tcBorders>
          </w:tcPr>
          <w:p w14:paraId="61E7CF2B" w14:textId="77777777" w:rsidR="007520EC" w:rsidRDefault="00000000">
            <w:pPr>
              <w:widowControl w:val="0"/>
              <w:spacing w:after="0"/>
              <w:jc w:val="left"/>
            </w:pPr>
            <w:r>
              <w:t>No se han definido.</w:t>
            </w:r>
          </w:p>
        </w:tc>
      </w:tr>
      <w:tr w:rsidR="007520EC" w14:paraId="5844BC6D"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5B1FD07" w14:textId="77777777" w:rsidR="007520EC" w:rsidRDefault="00000000">
            <w:pPr>
              <w:widowControl w:val="0"/>
              <w:spacing w:after="0"/>
              <w:rPr>
                <w:b/>
                <w:bCs/>
                <w:color w:val="666666"/>
              </w:rPr>
            </w:pPr>
            <w:r>
              <w:rPr>
                <w:b/>
                <w:bCs/>
                <w:color w:val="FFFFFF" w:themeColor="background1"/>
              </w:rPr>
              <w:t>Objetivos de aprendizaje</w:t>
            </w:r>
          </w:p>
        </w:tc>
      </w:tr>
      <w:tr w:rsidR="007520EC" w14:paraId="197E147C" w14:textId="77777777">
        <w:trPr>
          <w:trHeight w:val="380"/>
        </w:trPr>
        <w:tc>
          <w:tcPr>
            <w:tcW w:w="10772" w:type="dxa"/>
            <w:gridSpan w:val="7"/>
            <w:tcBorders>
              <w:left w:val="single" w:sz="6" w:space="0" w:color="000000"/>
              <w:bottom w:val="single" w:sz="6" w:space="0" w:color="000000"/>
              <w:right w:val="single" w:sz="6" w:space="0" w:color="000000"/>
            </w:tcBorders>
          </w:tcPr>
          <w:p w14:paraId="5FFD74FE" w14:textId="77777777" w:rsidR="007520EC" w:rsidRDefault="00000000">
            <w:pPr>
              <w:widowControl w:val="0"/>
              <w:spacing w:after="0"/>
              <w:jc w:val="left"/>
            </w:pPr>
            <w:r>
              <w:t>No se han definido.</w:t>
            </w:r>
          </w:p>
        </w:tc>
      </w:tr>
      <w:tr w:rsidR="007520EC" w14:paraId="203D335A"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14E49538" w14:textId="77777777" w:rsidR="007520EC" w:rsidRDefault="00000000">
            <w:pPr>
              <w:widowControl w:val="0"/>
              <w:spacing w:after="0"/>
              <w:rPr>
                <w:b/>
                <w:bCs/>
                <w:color w:val="FFFFFF" w:themeColor="background1"/>
              </w:rPr>
            </w:pPr>
            <w:r>
              <w:rPr>
                <w:b/>
                <w:bCs/>
                <w:color w:val="FFFFFF" w:themeColor="background1"/>
              </w:rPr>
              <w:t>Tipificación de actividades formativas</w:t>
            </w:r>
          </w:p>
        </w:tc>
      </w:tr>
      <w:tr w:rsidR="007520EC" w14:paraId="638EC634"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66E7CB66" w14:textId="77777777" w:rsidR="007520EC" w:rsidRDefault="00000000">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657301BC" w14:textId="77777777" w:rsidR="007520EC" w:rsidRDefault="00000000">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081688E7" w14:textId="77777777" w:rsidR="007520EC" w:rsidRDefault="00000000">
            <w:pPr>
              <w:widowControl w:val="0"/>
              <w:spacing w:after="0"/>
              <w:jc w:val="center"/>
              <w:rPr>
                <w:b/>
                <w:bCs/>
              </w:rPr>
            </w:pPr>
            <w:r>
              <w:rPr>
                <w:b/>
                <w:bCs/>
              </w:rPr>
              <w:t>Formativas evaluables</w:t>
            </w:r>
          </w:p>
        </w:tc>
      </w:tr>
      <w:tr w:rsidR="007520EC" w14:paraId="5FBA8D85" w14:textId="77777777">
        <w:trPr>
          <w:trHeight w:val="987"/>
        </w:trPr>
        <w:tc>
          <w:tcPr>
            <w:tcW w:w="3590" w:type="dxa"/>
            <w:gridSpan w:val="2"/>
            <w:tcBorders>
              <w:left w:val="single" w:sz="6" w:space="0" w:color="000000"/>
              <w:bottom w:val="single" w:sz="6" w:space="0" w:color="000000"/>
              <w:right w:val="single" w:sz="6" w:space="0" w:color="000000"/>
            </w:tcBorders>
          </w:tcPr>
          <w:p w14:paraId="7756B33F" w14:textId="77777777" w:rsidR="007520EC" w:rsidRDefault="00000000">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5427697A" w14:textId="77777777" w:rsidR="007520EC" w:rsidRDefault="00000000">
            <w:pPr>
              <w:widowControl w:val="0"/>
              <w:spacing w:after="0"/>
              <w:jc w:val="left"/>
            </w:pPr>
            <w:r>
              <w:t>No se han definido.</w:t>
            </w:r>
          </w:p>
          <w:p w14:paraId="07065540" w14:textId="77777777" w:rsidR="007520EC" w:rsidRDefault="007520EC">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19012941" w14:textId="77777777" w:rsidR="007520EC" w:rsidRDefault="00000000">
            <w:pPr>
              <w:widowControl w:val="0"/>
              <w:spacing w:after="0"/>
              <w:jc w:val="left"/>
            </w:pPr>
            <w:r>
              <w:t>No se han definido.</w:t>
            </w:r>
          </w:p>
          <w:p w14:paraId="5C987482" w14:textId="77777777" w:rsidR="007520EC" w:rsidRDefault="007520EC">
            <w:pPr>
              <w:widowControl w:val="0"/>
              <w:spacing w:after="0"/>
              <w:jc w:val="left"/>
            </w:pPr>
          </w:p>
        </w:tc>
      </w:tr>
      <w:tr w:rsidR="007520EC" w14:paraId="6C65145F"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12D40F8B" w14:textId="77777777" w:rsidR="007520EC" w:rsidRDefault="00000000">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7520EC" w14:paraId="226CA864"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7CCB6849" w14:textId="77777777" w:rsidR="007520EC" w:rsidRDefault="00000000">
            <w:pPr>
              <w:widowControl w:val="0"/>
              <w:spacing w:after="0" w:line="276" w:lineRule="auto"/>
              <w:jc w:val="left"/>
            </w:pPr>
            <w:r>
              <w:t>No se han definido.</w:t>
            </w:r>
          </w:p>
        </w:tc>
      </w:tr>
      <w:tr w:rsidR="007520EC" w14:paraId="7E627CE6"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3D84BF26" w14:textId="77777777" w:rsidR="007520EC" w:rsidRDefault="00000000">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28A5DED6" w14:textId="77777777" w:rsidR="007520EC" w:rsidRDefault="00000000">
            <w:pPr>
              <w:widowControl w:val="0"/>
              <w:spacing w:after="0" w:line="276" w:lineRule="auto"/>
              <w:jc w:val="center"/>
              <w:rPr>
                <w:b/>
                <w:bCs/>
              </w:rPr>
            </w:pPr>
            <w:r>
              <w:rPr>
                <w:b/>
                <w:bCs/>
              </w:rPr>
              <w:t>Actividades de profundización</w:t>
            </w:r>
          </w:p>
        </w:tc>
      </w:tr>
      <w:tr w:rsidR="007520EC" w14:paraId="3B64C34A"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shd w:val="clear" w:color="auto" w:fill="auto"/>
          </w:tcPr>
          <w:p w14:paraId="235E767F" w14:textId="77777777" w:rsidR="007520EC" w:rsidRDefault="00000000">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shd w:val="clear" w:color="auto" w:fill="auto"/>
          </w:tcPr>
          <w:p w14:paraId="79F4B230" w14:textId="77777777" w:rsidR="007520EC" w:rsidRDefault="00000000">
            <w:pPr>
              <w:widowControl w:val="0"/>
              <w:spacing w:after="0"/>
              <w:jc w:val="left"/>
            </w:pPr>
            <w:r>
              <w:t>No se han definido.</w:t>
            </w:r>
          </w:p>
        </w:tc>
      </w:tr>
      <w:tr w:rsidR="007520EC" w14:paraId="022A65EB"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23A4BE6F" w14:textId="77777777" w:rsidR="007520EC" w:rsidRDefault="00000000">
            <w:pPr>
              <w:widowControl w:val="0"/>
              <w:spacing w:after="0" w:line="276" w:lineRule="auto"/>
              <w:jc w:val="center"/>
              <w:rPr>
                <w:b/>
                <w:bCs/>
              </w:rPr>
            </w:pPr>
            <w:r>
              <w:rPr>
                <w:b/>
                <w:bCs/>
              </w:rPr>
              <w:t>Actividades de recuperación</w:t>
            </w:r>
          </w:p>
        </w:tc>
      </w:tr>
      <w:tr w:rsidR="007520EC" w14:paraId="74F1D112" w14:textId="77777777">
        <w:trPr>
          <w:trHeight w:val="310"/>
        </w:trPr>
        <w:tc>
          <w:tcPr>
            <w:tcW w:w="10772" w:type="dxa"/>
            <w:gridSpan w:val="7"/>
            <w:tcBorders>
              <w:left w:val="single" w:sz="6" w:space="0" w:color="000000"/>
              <w:bottom w:val="single" w:sz="6" w:space="0" w:color="000000"/>
              <w:right w:val="single" w:sz="6" w:space="0" w:color="000000"/>
            </w:tcBorders>
          </w:tcPr>
          <w:p w14:paraId="2F94A7B0" w14:textId="77777777" w:rsidR="007520EC" w:rsidRDefault="00000000">
            <w:pPr>
              <w:widowControl w:val="0"/>
              <w:spacing w:after="0" w:line="276" w:lineRule="auto"/>
              <w:jc w:val="left"/>
            </w:pPr>
            <w:r>
              <w:t>No se han definido.</w:t>
            </w:r>
          </w:p>
        </w:tc>
      </w:tr>
      <w:tr w:rsidR="007520EC" w14:paraId="0A3CC753"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7BEE90FA" w14:textId="77777777" w:rsidR="007520EC" w:rsidRDefault="00000000">
            <w:pPr>
              <w:widowControl w:val="0"/>
              <w:spacing w:after="0" w:line="276" w:lineRule="auto"/>
              <w:jc w:val="center"/>
              <w:rPr>
                <w:b/>
                <w:bCs/>
                <w:i/>
                <w:iCs/>
              </w:rPr>
            </w:pPr>
            <w:r>
              <w:rPr>
                <w:b/>
                <w:bCs/>
              </w:rPr>
              <w:t>Actividades Complementarias</w:t>
            </w:r>
          </w:p>
        </w:tc>
      </w:tr>
      <w:tr w:rsidR="007520EC" w14:paraId="1312C605"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58B78268" w14:textId="77777777" w:rsidR="007520EC" w:rsidRDefault="00000000">
            <w:pPr>
              <w:widowControl w:val="0"/>
              <w:spacing w:after="0"/>
              <w:jc w:val="left"/>
            </w:pPr>
            <w:r>
              <w:t>No se han definido.</w:t>
            </w:r>
          </w:p>
        </w:tc>
      </w:tr>
      <w:tr w:rsidR="007520EC" w14:paraId="0195E247"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243796B" w14:textId="77777777" w:rsidR="007520EC" w:rsidRDefault="00000000">
            <w:pPr>
              <w:widowControl w:val="0"/>
              <w:spacing w:after="0" w:line="276" w:lineRule="auto"/>
              <w:rPr>
                <w:b/>
                <w:bCs/>
                <w:color w:val="FFFFFF" w:themeColor="background1"/>
              </w:rPr>
            </w:pPr>
            <w:r>
              <w:rPr>
                <w:b/>
                <w:bCs/>
                <w:color w:val="FFFFFF" w:themeColor="background1"/>
              </w:rPr>
              <w:t>Materiales y recursos disponibles</w:t>
            </w:r>
          </w:p>
        </w:tc>
      </w:tr>
      <w:tr w:rsidR="007520EC" w14:paraId="704E9B5B"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6E16808D" w14:textId="77777777" w:rsidR="007520EC" w:rsidRDefault="00000000">
            <w:pPr>
              <w:widowControl w:val="0"/>
              <w:spacing w:after="0"/>
              <w:jc w:val="left"/>
            </w:pPr>
            <w:r>
              <w:rPr>
                <w:szCs w:val="22"/>
              </w:rPr>
              <w:t>No se han definido.</w:t>
            </w:r>
          </w:p>
        </w:tc>
      </w:tr>
    </w:tbl>
    <w:p w14:paraId="12AADA49" w14:textId="77777777" w:rsidR="007520EC" w:rsidRDefault="007520EC">
      <w:pPr>
        <w:jc w:val="left"/>
      </w:pPr>
    </w:p>
    <w:p w14:paraId="3F84EF79" w14:textId="77777777" w:rsidR="007520EC" w:rsidRDefault="007520EC">
      <w:pPr>
        <w:spacing w:after="160" w:line="259" w:lineRule="auto"/>
        <w:jc w:val="left"/>
      </w:pPr>
    </w:p>
    <w:p w14:paraId="69E3BD56" w14:textId="77777777" w:rsidR="007520EC" w:rsidRDefault="00000000">
      <w:pPr>
        <w:pStyle w:val="Ttulo1"/>
        <w:pBdr>
          <w:top w:val="single" w:sz="12" w:space="1" w:color="C00000"/>
          <w:left w:val="single" w:sz="12" w:space="4" w:color="C00000"/>
          <w:bottom w:val="single" w:sz="12" w:space="1" w:color="C00000"/>
          <w:right w:val="single" w:sz="12" w:space="4" w:color="C00000"/>
        </w:pBdr>
      </w:pPr>
      <w:r>
        <w:lastRenderedPageBreak/>
        <w:t>PROYECTO INTERMODULAR</w:t>
      </w:r>
    </w:p>
    <w:p w14:paraId="60E377EA" w14:textId="77777777" w:rsidR="007520EC" w:rsidRDefault="00000000">
      <w:pPr>
        <w:pStyle w:val="Ttulo2"/>
      </w:pPr>
      <w:r>
        <w:t>Especificaciones</w:t>
      </w:r>
    </w:p>
    <w:p w14:paraId="117C2686" w14:textId="77777777" w:rsidR="007520EC" w:rsidRDefault="00000000">
      <w:pPr>
        <w:jc w:val="left"/>
      </w:pPr>
      <w:r>
        <w:t>No se han definido especificaciones para el proyecto.</w:t>
      </w:r>
    </w:p>
    <w:p w14:paraId="62DEA657" w14:textId="77777777" w:rsidR="007520EC" w:rsidRDefault="007520EC">
      <w:pPr>
        <w:jc w:val="left"/>
      </w:pPr>
    </w:p>
    <w:p w14:paraId="12A03246" w14:textId="77777777" w:rsidR="007520EC" w:rsidRDefault="00000000">
      <w:pPr>
        <w:pStyle w:val="Ttulo2"/>
      </w:pPr>
      <w:r>
        <w:t>Distribución de elementos curriculares</w:t>
      </w:r>
    </w:p>
    <w:p w14:paraId="26B552AA" w14:textId="77777777" w:rsidR="007520EC" w:rsidRDefault="00000000">
      <w:r>
        <w:t>No se ha definido la distribución de elementos curriculares.</w:t>
      </w:r>
    </w:p>
    <w:p w14:paraId="1531162F" w14:textId="77777777" w:rsidR="007520EC" w:rsidRDefault="007520EC">
      <w:pPr>
        <w:spacing w:after="160" w:line="259" w:lineRule="auto"/>
        <w:jc w:val="left"/>
        <w:rPr>
          <w:rFonts w:cs="Arial"/>
          <w:color w:val="AEAAAA" w:themeColor="background2" w:themeShade="BF"/>
        </w:rPr>
      </w:pPr>
    </w:p>
    <w:p w14:paraId="172CB50F" w14:textId="77777777" w:rsidR="007520EC" w:rsidRDefault="00000000">
      <w:pPr>
        <w:pStyle w:val="Ttulo1"/>
        <w:pBdr>
          <w:top w:val="single" w:sz="12" w:space="1" w:color="C00000"/>
          <w:left w:val="single" w:sz="12" w:space="4" w:color="C00000"/>
          <w:bottom w:val="single" w:sz="12" w:space="1" w:color="C00000"/>
          <w:right w:val="single" w:sz="12" w:space="4" w:color="C00000"/>
        </w:pBdr>
      </w:pPr>
      <w:r>
        <w:t>PLAN FORMATIVO EN EMPRESA</w:t>
      </w:r>
    </w:p>
    <w:p w14:paraId="292ACBD4" w14:textId="77777777" w:rsidR="007520EC" w:rsidRDefault="00000000">
      <w:pPr>
        <w:spacing w:after="160" w:line="259" w:lineRule="auto"/>
        <w:jc w:val="left"/>
        <w:rPr>
          <w:rFonts w:cs="Arial"/>
          <w:color w:val="AEAAAA" w:themeColor="background2" w:themeShade="BF"/>
        </w:rPr>
      </w:pPr>
      <w:r>
        <w:rPr>
          <w:rFonts w:cs="Arial"/>
        </w:rPr>
        <w:t>En la siguiente tabla se detallan qué resultados de aprendizaje del módulo se desarrollarán en empresa, ya sea de modo exclusivo o compartido. En el caso de compartición del resultado de aprendizaje, se detalla el modo en que se calificarán las actividades desarrolladas en la empresa:</w:t>
      </w:r>
    </w:p>
    <w:tbl>
      <w:tblPr>
        <w:tblStyle w:val="Tablaconcuadrcula"/>
        <w:tblW w:w="9345" w:type="dxa"/>
        <w:tblInd w:w="113" w:type="dxa"/>
        <w:tblLayout w:type="fixed"/>
        <w:tblLook w:val="06A0" w:firstRow="1" w:lastRow="0" w:firstColumn="1" w:lastColumn="0" w:noHBand="1" w:noVBand="1"/>
      </w:tblPr>
      <w:tblGrid>
        <w:gridCol w:w="2426"/>
        <w:gridCol w:w="899"/>
        <w:gridCol w:w="1000"/>
        <w:gridCol w:w="1613"/>
        <w:gridCol w:w="1087"/>
        <w:gridCol w:w="1165"/>
        <w:gridCol w:w="1155"/>
      </w:tblGrid>
      <w:tr w:rsidR="007520EC" w14:paraId="058CD272" w14:textId="77777777">
        <w:trPr>
          <w:trHeight w:val="300"/>
        </w:trPr>
        <w:tc>
          <w:tcPr>
            <w:tcW w:w="2425" w:type="dxa"/>
            <w:vMerge w:val="restart"/>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9DA5383" w14:textId="77777777" w:rsidR="007520EC" w:rsidRDefault="00000000">
            <w:pPr>
              <w:widowControl w:val="0"/>
              <w:jc w:val="center"/>
              <w:rPr>
                <w:sz w:val="18"/>
                <w:szCs w:val="18"/>
              </w:rPr>
            </w:pPr>
            <w:r>
              <w:rPr>
                <w:b/>
                <w:bCs/>
                <w:color w:val="FFFFFF" w:themeColor="background1"/>
                <w:sz w:val="18"/>
                <w:szCs w:val="18"/>
                <w:lang w:bidi="hi-IN"/>
              </w:rPr>
              <w:t>Resultado de aprendizaje</w:t>
            </w:r>
          </w:p>
        </w:tc>
        <w:tc>
          <w:tcPr>
            <w:tcW w:w="899" w:type="dxa"/>
            <w:vMerge w:val="restart"/>
            <w:tcBorders>
              <w:top w:val="single" w:sz="6" w:space="0" w:color="000000"/>
              <w:left w:val="single" w:sz="6" w:space="0" w:color="000000"/>
              <w:bottom w:val="single" w:sz="6" w:space="0" w:color="000000"/>
              <w:right w:val="nil"/>
            </w:tcBorders>
            <w:shd w:val="clear" w:color="auto" w:fill="767171" w:themeFill="background2" w:themeFillShade="80"/>
            <w:vAlign w:val="center"/>
          </w:tcPr>
          <w:p w14:paraId="77C2BE13" w14:textId="77777777" w:rsidR="007520EC" w:rsidRDefault="00000000">
            <w:pPr>
              <w:widowControl w:val="0"/>
              <w:jc w:val="center"/>
              <w:rPr>
                <w:sz w:val="18"/>
                <w:szCs w:val="18"/>
              </w:rPr>
            </w:pPr>
            <w:r>
              <w:rPr>
                <w:b/>
                <w:bCs/>
                <w:color w:val="FFFFFF" w:themeColor="background1"/>
                <w:sz w:val="18"/>
                <w:szCs w:val="18"/>
                <w:lang w:bidi="hi-IN"/>
              </w:rPr>
              <w:t>Centro</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502D7EA" w14:textId="77777777" w:rsidR="007520EC" w:rsidRDefault="00000000">
            <w:pPr>
              <w:widowControl w:val="0"/>
              <w:jc w:val="center"/>
              <w:rPr>
                <w:b/>
                <w:bCs/>
                <w:color w:val="FFFFFF" w:themeColor="background1"/>
                <w:sz w:val="18"/>
                <w:szCs w:val="18"/>
              </w:rPr>
            </w:pPr>
            <w:r>
              <w:rPr>
                <w:b/>
                <w:bCs/>
                <w:color w:val="FFFFFF" w:themeColor="background1"/>
                <w:sz w:val="18"/>
                <w:szCs w:val="18"/>
              </w:rPr>
              <w:t>Empresa</w:t>
            </w:r>
          </w:p>
        </w:tc>
        <w:tc>
          <w:tcPr>
            <w:tcW w:w="5020" w:type="dxa"/>
            <w:gridSpan w:val="4"/>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921ECF8" w14:textId="77777777" w:rsidR="007520EC" w:rsidRDefault="00000000">
            <w:pPr>
              <w:widowControl w:val="0"/>
              <w:jc w:val="center"/>
              <w:rPr>
                <w:sz w:val="18"/>
                <w:szCs w:val="18"/>
              </w:rPr>
            </w:pPr>
            <w:r>
              <w:rPr>
                <w:b/>
                <w:bCs/>
                <w:color w:val="FFFFFF" w:themeColor="background1"/>
                <w:sz w:val="18"/>
                <w:szCs w:val="18"/>
                <w:lang w:bidi="hi-IN"/>
              </w:rPr>
              <w:t>Evaluación compartida</w:t>
            </w:r>
          </w:p>
        </w:tc>
      </w:tr>
      <w:tr w:rsidR="007520EC" w14:paraId="60D27A46" w14:textId="77777777">
        <w:trPr>
          <w:trHeight w:val="300"/>
        </w:trPr>
        <w:tc>
          <w:tcPr>
            <w:tcW w:w="2425" w:type="dxa"/>
            <w:vMerge/>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672058E" w14:textId="77777777" w:rsidR="007520EC" w:rsidRDefault="007520EC">
            <w:pPr>
              <w:widowControl w:val="0"/>
              <w:jc w:val="center"/>
              <w:rPr>
                <w:b/>
                <w:bCs/>
              </w:rPr>
            </w:pPr>
          </w:p>
        </w:tc>
        <w:tc>
          <w:tcPr>
            <w:tcW w:w="899" w:type="dxa"/>
            <w:vMerge/>
            <w:tcBorders>
              <w:top w:val="single" w:sz="6" w:space="0" w:color="000000"/>
              <w:left w:val="single" w:sz="6" w:space="0" w:color="000000"/>
              <w:bottom w:val="single" w:sz="6" w:space="0" w:color="000000"/>
              <w:right w:val="nil"/>
            </w:tcBorders>
            <w:shd w:val="clear" w:color="auto" w:fill="767171" w:themeFill="background2" w:themeFillShade="80"/>
            <w:vAlign w:val="center"/>
          </w:tcPr>
          <w:p w14:paraId="5F4BDD85" w14:textId="77777777" w:rsidR="007520EC" w:rsidRDefault="007520EC">
            <w:pPr>
              <w:widowControl w:val="0"/>
              <w:jc w:val="center"/>
              <w:rPr>
                <w:b/>
                <w:bCs/>
              </w:rP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C7E1559" w14:textId="77777777" w:rsidR="007520EC" w:rsidRDefault="007520EC">
            <w:pPr>
              <w:widowControl w:val="0"/>
              <w:jc w:val="center"/>
              <w:rPr>
                <w:b/>
                <w:bCs/>
                <w:sz w:val="20"/>
                <w:szCs w:val="20"/>
              </w:rPr>
            </w:pPr>
          </w:p>
        </w:tc>
        <w:tc>
          <w:tcPr>
            <w:tcW w:w="1613" w:type="dxa"/>
            <w:tcBorders>
              <w:top w:val="nil"/>
              <w:left w:val="single" w:sz="6" w:space="0" w:color="000000"/>
              <w:bottom w:val="single" w:sz="6" w:space="0" w:color="000000"/>
              <w:right w:val="nil"/>
            </w:tcBorders>
            <w:shd w:val="clear" w:color="auto" w:fill="DDDDDD"/>
            <w:vAlign w:val="center"/>
          </w:tcPr>
          <w:p w14:paraId="0C05F5F7" w14:textId="77777777" w:rsidR="007520EC" w:rsidRDefault="00000000">
            <w:pPr>
              <w:widowControl w:val="0"/>
              <w:jc w:val="center"/>
              <w:rPr>
                <w:sz w:val="18"/>
                <w:szCs w:val="18"/>
              </w:rPr>
            </w:pPr>
            <w:r>
              <w:rPr>
                <w:sz w:val="18"/>
                <w:szCs w:val="18"/>
              </w:rPr>
              <w:t>Modo</w:t>
            </w:r>
          </w:p>
        </w:tc>
        <w:tc>
          <w:tcPr>
            <w:tcW w:w="1087" w:type="dxa"/>
            <w:tcBorders>
              <w:top w:val="nil"/>
              <w:left w:val="single" w:sz="6" w:space="0" w:color="000000"/>
              <w:bottom w:val="single" w:sz="6" w:space="0" w:color="000000"/>
              <w:right w:val="nil"/>
            </w:tcBorders>
            <w:shd w:val="clear" w:color="auto" w:fill="DDDDDD"/>
            <w:vAlign w:val="center"/>
          </w:tcPr>
          <w:p w14:paraId="5BB9B74E" w14:textId="77777777" w:rsidR="007520EC" w:rsidRDefault="00000000">
            <w:pPr>
              <w:widowControl w:val="0"/>
              <w:jc w:val="center"/>
              <w:rPr>
                <w:sz w:val="18"/>
                <w:szCs w:val="18"/>
              </w:rPr>
            </w:pPr>
            <w:r>
              <w:rPr>
                <w:sz w:val="18"/>
                <w:szCs w:val="18"/>
              </w:rPr>
              <w:t>% Centro</w:t>
            </w:r>
          </w:p>
        </w:tc>
        <w:tc>
          <w:tcPr>
            <w:tcW w:w="1165" w:type="dxa"/>
            <w:tcBorders>
              <w:top w:val="nil"/>
              <w:left w:val="single" w:sz="6" w:space="0" w:color="000000"/>
              <w:bottom w:val="single" w:sz="6" w:space="0" w:color="000000"/>
              <w:right w:val="nil"/>
            </w:tcBorders>
            <w:shd w:val="clear" w:color="auto" w:fill="DDDDDD"/>
            <w:vAlign w:val="center"/>
          </w:tcPr>
          <w:p w14:paraId="7EBA1C79" w14:textId="77777777" w:rsidR="007520EC" w:rsidRDefault="00000000">
            <w:pPr>
              <w:widowControl w:val="0"/>
              <w:jc w:val="center"/>
              <w:rPr>
                <w:sz w:val="18"/>
                <w:szCs w:val="18"/>
              </w:rPr>
            </w:pPr>
            <w:r>
              <w:rPr>
                <w:sz w:val="18"/>
                <w:szCs w:val="18"/>
              </w:rPr>
              <w:t>% Empresa</w:t>
            </w:r>
          </w:p>
        </w:tc>
        <w:tc>
          <w:tcPr>
            <w:tcW w:w="1155" w:type="dxa"/>
            <w:tcBorders>
              <w:top w:val="nil"/>
              <w:left w:val="single" w:sz="6" w:space="0" w:color="000000"/>
              <w:bottom w:val="single" w:sz="6" w:space="0" w:color="000000"/>
              <w:right w:val="single" w:sz="6" w:space="0" w:color="000000"/>
            </w:tcBorders>
            <w:shd w:val="clear" w:color="auto" w:fill="DDDDDD"/>
            <w:vAlign w:val="center"/>
          </w:tcPr>
          <w:p w14:paraId="44E358CD" w14:textId="77777777" w:rsidR="007520EC" w:rsidRDefault="00000000">
            <w:pPr>
              <w:widowControl w:val="0"/>
              <w:jc w:val="center"/>
              <w:rPr>
                <w:sz w:val="18"/>
                <w:szCs w:val="18"/>
              </w:rPr>
            </w:pPr>
            <w:r>
              <w:rPr>
                <w:sz w:val="18"/>
                <w:szCs w:val="18"/>
              </w:rPr>
              <w:t xml:space="preserve">% </w:t>
            </w:r>
            <w:proofErr w:type="spellStart"/>
            <w:r>
              <w:rPr>
                <w:sz w:val="18"/>
                <w:szCs w:val="18"/>
              </w:rPr>
              <w:t>Ampliac</w:t>
            </w:r>
            <w:proofErr w:type="spellEnd"/>
            <w:r>
              <w:rPr>
                <w:sz w:val="18"/>
                <w:szCs w:val="18"/>
              </w:rPr>
              <w:t>.</w:t>
            </w:r>
          </w:p>
        </w:tc>
      </w:tr>
      <w:tr w:rsidR="007520EC" w14:paraId="4282BBCD"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05A9CC6A" w14:textId="77777777" w:rsidR="007520EC" w:rsidRDefault="00000000">
            <w:pPr>
              <w:widowControl w:val="0"/>
              <w:jc w:val="left"/>
              <w:rPr>
                <w:sz w:val="18"/>
                <w:szCs w:val="18"/>
              </w:rPr>
            </w:pPr>
            <w:r>
              <w:rPr>
                <w:sz w:val="18"/>
                <w:szCs w:val="18"/>
                <w:lang w:bidi="hi-IN"/>
              </w:rPr>
              <w:t>0377.1. Implanta sistemas gestores de bases de datos analizando sus características y ajustándose a los requerimientos del sistema</w:t>
            </w:r>
          </w:p>
        </w:tc>
        <w:tc>
          <w:tcPr>
            <w:tcW w:w="899" w:type="dxa"/>
            <w:tcBorders>
              <w:top w:val="single" w:sz="6" w:space="0" w:color="000000"/>
              <w:left w:val="single" w:sz="6" w:space="0" w:color="000000"/>
              <w:bottom w:val="single" w:sz="6" w:space="0" w:color="000000"/>
              <w:right w:val="nil"/>
            </w:tcBorders>
            <w:vAlign w:val="center"/>
          </w:tcPr>
          <w:p w14:paraId="5E13B115" w14:textId="77777777" w:rsidR="007520EC" w:rsidRDefault="007520EC">
            <w:pPr>
              <w:widowControl w:val="0"/>
              <w:spacing w:after="0"/>
              <w:jc w:val="center"/>
              <w:rPr>
                <w:rFonts w:eastAsia="Arial" w:cs="Arial"/>
                <w:sz w:val="16"/>
                <w:szCs w:val="16"/>
              </w:rPr>
            </w:pPr>
          </w:p>
          <w:p w14:paraId="347D63C6" w14:textId="77777777" w:rsidR="007520EC" w:rsidRDefault="00000000">
            <w:pPr>
              <w:widowControl w:val="0"/>
              <w:spacing w:after="0"/>
              <w:jc w:val="center"/>
            </w:pPr>
            <w:r>
              <w:rPr>
                <w:rFonts w:eastAsia="Arial" w:cs="Arial"/>
                <w:b/>
                <w:bCs/>
                <w:sz w:val="16"/>
                <w:szCs w:val="16"/>
              </w:rPr>
              <w:t>X</w:t>
            </w:r>
          </w:p>
          <w:p w14:paraId="4969610C" w14:textId="77777777" w:rsidR="007520EC" w:rsidRDefault="007520EC">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6ABCD316" w14:textId="77777777" w:rsidR="007520EC" w:rsidRDefault="007520EC">
            <w:pPr>
              <w:widowControl w:val="0"/>
              <w:spacing w:after="0"/>
              <w:jc w:val="center"/>
              <w:rPr>
                <w:rFonts w:eastAsia="Arial" w:cs="Arial"/>
                <w:sz w:val="16"/>
                <w:szCs w:val="16"/>
              </w:rPr>
            </w:pPr>
          </w:p>
          <w:p w14:paraId="68FAE901" w14:textId="77777777" w:rsidR="007520EC" w:rsidRDefault="00000000">
            <w:pPr>
              <w:widowControl w:val="0"/>
              <w:spacing w:after="0"/>
              <w:jc w:val="center"/>
            </w:pPr>
            <w:r>
              <w:rPr>
                <w:rFonts w:eastAsia="Arial" w:cs="Arial"/>
                <w:b/>
                <w:bCs/>
                <w:sz w:val="16"/>
                <w:szCs w:val="16"/>
              </w:rPr>
              <w:t>X</w:t>
            </w:r>
          </w:p>
          <w:p w14:paraId="7CC9A86C" w14:textId="77777777" w:rsidR="007520EC" w:rsidRDefault="007520EC">
            <w:pPr>
              <w:widowControl w:val="0"/>
              <w:spacing w:after="0"/>
              <w:jc w:val="center"/>
              <w:rPr>
                <w:sz w:val="20"/>
                <w:lang w:bidi="hi-IN"/>
              </w:rPr>
            </w:pPr>
          </w:p>
        </w:tc>
        <w:tc>
          <w:tcPr>
            <w:tcW w:w="1613" w:type="dxa"/>
            <w:tcBorders>
              <w:top w:val="single" w:sz="6" w:space="0" w:color="000000"/>
              <w:left w:val="single" w:sz="6" w:space="0" w:color="000000"/>
              <w:bottom w:val="single" w:sz="6" w:space="0" w:color="000000"/>
              <w:right w:val="nil"/>
            </w:tcBorders>
            <w:vAlign w:val="center"/>
          </w:tcPr>
          <w:p w14:paraId="5F4F2800" w14:textId="77777777" w:rsidR="007520EC" w:rsidRDefault="007520EC">
            <w:pPr>
              <w:widowControl w:val="0"/>
              <w:jc w:val="left"/>
              <w:rPr>
                <w:sz w:val="18"/>
                <w:szCs w:val="18"/>
              </w:rPr>
            </w:pPr>
          </w:p>
          <w:p w14:paraId="7ABE7012" w14:textId="77777777" w:rsidR="007520EC" w:rsidRDefault="00000000">
            <w:pPr>
              <w:widowControl w:val="0"/>
              <w:jc w:val="left"/>
              <w:rPr>
                <w:sz w:val="18"/>
                <w:szCs w:val="18"/>
              </w:rPr>
            </w:pPr>
            <w:r>
              <w:rPr>
                <w:sz w:val="18"/>
                <w:szCs w:val="18"/>
                <w:lang w:bidi="hi-IN"/>
              </w:rPr>
              <w:t>Calificación de empresa como actividades de ampliación</w:t>
            </w:r>
          </w:p>
          <w:p w14:paraId="76DE6E34" w14:textId="77777777" w:rsidR="007520EC" w:rsidRDefault="007520EC">
            <w:pPr>
              <w:widowControl w:val="0"/>
              <w:spacing w:after="0"/>
              <w:jc w:val="left"/>
              <w:rPr>
                <w:sz w:val="20"/>
                <w:lang w:bidi="hi-IN"/>
              </w:rPr>
            </w:pPr>
          </w:p>
        </w:tc>
        <w:tc>
          <w:tcPr>
            <w:tcW w:w="1087" w:type="dxa"/>
            <w:tcBorders>
              <w:top w:val="single" w:sz="6" w:space="0" w:color="000000"/>
              <w:left w:val="single" w:sz="6" w:space="0" w:color="000000"/>
              <w:bottom w:val="single" w:sz="6" w:space="0" w:color="000000"/>
              <w:right w:val="nil"/>
            </w:tcBorders>
            <w:vAlign w:val="center"/>
          </w:tcPr>
          <w:p w14:paraId="4E36B0E8" w14:textId="77777777" w:rsidR="007520EC" w:rsidRDefault="007520EC">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232DA367" w14:textId="77777777" w:rsidR="007520EC" w:rsidRDefault="007520EC">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28E26835" w14:textId="77777777" w:rsidR="007520EC" w:rsidRDefault="007520EC">
            <w:pPr>
              <w:widowControl w:val="0"/>
              <w:jc w:val="left"/>
              <w:rPr>
                <w:sz w:val="18"/>
                <w:szCs w:val="18"/>
              </w:rPr>
            </w:pPr>
          </w:p>
          <w:p w14:paraId="10C47F2A" w14:textId="77777777" w:rsidR="007520EC" w:rsidRDefault="00000000">
            <w:pPr>
              <w:widowControl w:val="0"/>
              <w:jc w:val="left"/>
              <w:rPr>
                <w:sz w:val="18"/>
                <w:szCs w:val="18"/>
              </w:rPr>
            </w:pPr>
            <w:r>
              <w:rPr>
                <w:sz w:val="18"/>
                <w:szCs w:val="18"/>
                <w:lang w:bidi="hi-IN"/>
              </w:rPr>
              <w:t>3.00</w:t>
            </w:r>
          </w:p>
          <w:p w14:paraId="5D4F33CA" w14:textId="77777777" w:rsidR="007520EC" w:rsidRDefault="007520EC">
            <w:pPr>
              <w:widowControl w:val="0"/>
              <w:spacing w:after="0"/>
              <w:jc w:val="left"/>
              <w:rPr>
                <w:sz w:val="20"/>
                <w:lang w:bidi="hi-IN"/>
              </w:rPr>
            </w:pPr>
          </w:p>
        </w:tc>
      </w:tr>
      <w:tr w:rsidR="007520EC" w14:paraId="329DB4FC"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2C6B8522" w14:textId="77777777" w:rsidR="007520EC" w:rsidRDefault="00000000">
            <w:pPr>
              <w:widowControl w:val="0"/>
              <w:jc w:val="left"/>
              <w:rPr>
                <w:sz w:val="18"/>
                <w:szCs w:val="18"/>
              </w:rPr>
            </w:pPr>
            <w:r>
              <w:rPr>
                <w:sz w:val="18"/>
                <w:szCs w:val="18"/>
                <w:lang w:bidi="hi-IN"/>
              </w:rPr>
              <w:t>0377.2. Configura el sistema gestor de bases de datos interpretando las especificaciones técnicas y los requisitos de explotación</w:t>
            </w:r>
          </w:p>
        </w:tc>
        <w:tc>
          <w:tcPr>
            <w:tcW w:w="899" w:type="dxa"/>
            <w:tcBorders>
              <w:top w:val="single" w:sz="6" w:space="0" w:color="000000"/>
              <w:left w:val="single" w:sz="6" w:space="0" w:color="000000"/>
              <w:bottom w:val="single" w:sz="6" w:space="0" w:color="000000"/>
              <w:right w:val="nil"/>
            </w:tcBorders>
            <w:vAlign w:val="center"/>
          </w:tcPr>
          <w:p w14:paraId="33DF4524" w14:textId="77777777" w:rsidR="007520EC" w:rsidRDefault="007520EC">
            <w:pPr>
              <w:widowControl w:val="0"/>
              <w:spacing w:after="0"/>
              <w:jc w:val="center"/>
              <w:rPr>
                <w:rFonts w:eastAsia="Arial" w:cs="Arial"/>
                <w:sz w:val="16"/>
                <w:szCs w:val="16"/>
              </w:rPr>
            </w:pPr>
          </w:p>
          <w:p w14:paraId="176C3D1D" w14:textId="77777777" w:rsidR="007520EC" w:rsidRDefault="00000000">
            <w:pPr>
              <w:widowControl w:val="0"/>
              <w:spacing w:after="0"/>
              <w:jc w:val="center"/>
            </w:pPr>
            <w:r>
              <w:rPr>
                <w:rFonts w:eastAsia="Arial" w:cs="Arial"/>
                <w:b/>
                <w:bCs/>
                <w:sz w:val="16"/>
                <w:szCs w:val="16"/>
              </w:rPr>
              <w:t>X</w:t>
            </w:r>
          </w:p>
          <w:p w14:paraId="2E713C81" w14:textId="77777777" w:rsidR="007520EC" w:rsidRDefault="007520EC">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492AF8D4" w14:textId="77777777" w:rsidR="007520EC" w:rsidRDefault="007520EC">
            <w:pPr>
              <w:widowControl w:val="0"/>
              <w:spacing w:after="0"/>
              <w:jc w:val="center"/>
              <w:rPr>
                <w:rFonts w:eastAsia="Arial" w:cs="Arial"/>
                <w:sz w:val="16"/>
                <w:szCs w:val="16"/>
              </w:rPr>
            </w:pPr>
          </w:p>
        </w:tc>
        <w:tc>
          <w:tcPr>
            <w:tcW w:w="1613" w:type="dxa"/>
            <w:tcBorders>
              <w:top w:val="single" w:sz="6" w:space="0" w:color="000000"/>
              <w:left w:val="single" w:sz="6" w:space="0" w:color="000000"/>
              <w:bottom w:val="single" w:sz="6" w:space="0" w:color="000000"/>
              <w:right w:val="nil"/>
            </w:tcBorders>
            <w:vAlign w:val="center"/>
          </w:tcPr>
          <w:p w14:paraId="1098C04D" w14:textId="77777777" w:rsidR="007520EC" w:rsidRDefault="007520EC">
            <w:pPr>
              <w:widowControl w:val="0"/>
              <w:jc w:val="left"/>
              <w:rPr>
                <w:sz w:val="18"/>
                <w:szCs w:val="18"/>
              </w:rPr>
            </w:pPr>
          </w:p>
        </w:tc>
        <w:tc>
          <w:tcPr>
            <w:tcW w:w="1087" w:type="dxa"/>
            <w:tcBorders>
              <w:top w:val="single" w:sz="6" w:space="0" w:color="000000"/>
              <w:left w:val="single" w:sz="6" w:space="0" w:color="000000"/>
              <w:bottom w:val="single" w:sz="6" w:space="0" w:color="000000"/>
              <w:right w:val="nil"/>
            </w:tcBorders>
            <w:vAlign w:val="center"/>
          </w:tcPr>
          <w:p w14:paraId="4F15F0EF" w14:textId="77777777" w:rsidR="007520EC" w:rsidRDefault="007520EC">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17C8EC0D" w14:textId="77777777" w:rsidR="007520EC" w:rsidRDefault="007520EC">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12145F6E" w14:textId="77777777" w:rsidR="007520EC" w:rsidRDefault="007520EC">
            <w:pPr>
              <w:widowControl w:val="0"/>
              <w:jc w:val="left"/>
              <w:rPr>
                <w:sz w:val="18"/>
                <w:szCs w:val="18"/>
              </w:rPr>
            </w:pPr>
          </w:p>
        </w:tc>
      </w:tr>
      <w:tr w:rsidR="007520EC" w14:paraId="7D2D1D4A"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6734FFF6" w14:textId="77777777" w:rsidR="007520EC" w:rsidRDefault="00000000">
            <w:pPr>
              <w:widowControl w:val="0"/>
              <w:jc w:val="left"/>
              <w:rPr>
                <w:sz w:val="18"/>
                <w:szCs w:val="18"/>
              </w:rPr>
            </w:pPr>
            <w:r>
              <w:rPr>
                <w:sz w:val="18"/>
                <w:szCs w:val="18"/>
                <w:lang w:bidi="hi-IN"/>
              </w:rPr>
              <w:t>0377.3. Implanta métodos de control de acceso utilizando asistentes, herramientas gráficas y comandos del lenguaje del sistema gestor</w:t>
            </w:r>
          </w:p>
        </w:tc>
        <w:tc>
          <w:tcPr>
            <w:tcW w:w="899" w:type="dxa"/>
            <w:tcBorders>
              <w:top w:val="single" w:sz="6" w:space="0" w:color="000000"/>
              <w:left w:val="single" w:sz="6" w:space="0" w:color="000000"/>
              <w:bottom w:val="single" w:sz="6" w:space="0" w:color="000000"/>
              <w:right w:val="nil"/>
            </w:tcBorders>
            <w:vAlign w:val="center"/>
          </w:tcPr>
          <w:p w14:paraId="774C6717" w14:textId="77777777" w:rsidR="007520EC" w:rsidRDefault="007520EC">
            <w:pPr>
              <w:widowControl w:val="0"/>
              <w:spacing w:after="0"/>
              <w:jc w:val="center"/>
              <w:rPr>
                <w:rFonts w:eastAsia="Arial" w:cs="Arial"/>
                <w:sz w:val="16"/>
                <w:szCs w:val="16"/>
              </w:rPr>
            </w:pPr>
          </w:p>
          <w:p w14:paraId="491BDEAE" w14:textId="77777777" w:rsidR="007520EC" w:rsidRDefault="00000000">
            <w:pPr>
              <w:widowControl w:val="0"/>
              <w:spacing w:after="0"/>
              <w:jc w:val="center"/>
            </w:pPr>
            <w:r>
              <w:rPr>
                <w:rFonts w:eastAsia="Arial" w:cs="Arial"/>
                <w:b/>
                <w:bCs/>
                <w:sz w:val="16"/>
                <w:szCs w:val="16"/>
              </w:rPr>
              <w:t>X</w:t>
            </w:r>
          </w:p>
          <w:p w14:paraId="4D3AA6D5" w14:textId="77777777" w:rsidR="007520EC" w:rsidRDefault="007520EC">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5E1F0940" w14:textId="77777777" w:rsidR="007520EC" w:rsidRDefault="007520EC">
            <w:pPr>
              <w:widowControl w:val="0"/>
              <w:spacing w:after="0"/>
              <w:jc w:val="center"/>
              <w:rPr>
                <w:rFonts w:eastAsia="Arial" w:cs="Arial"/>
                <w:sz w:val="16"/>
                <w:szCs w:val="16"/>
              </w:rPr>
            </w:pPr>
          </w:p>
        </w:tc>
        <w:tc>
          <w:tcPr>
            <w:tcW w:w="1613" w:type="dxa"/>
            <w:tcBorders>
              <w:top w:val="single" w:sz="6" w:space="0" w:color="000000"/>
              <w:left w:val="single" w:sz="6" w:space="0" w:color="000000"/>
              <w:bottom w:val="single" w:sz="6" w:space="0" w:color="000000"/>
              <w:right w:val="nil"/>
            </w:tcBorders>
            <w:vAlign w:val="center"/>
          </w:tcPr>
          <w:p w14:paraId="67B2CE37" w14:textId="77777777" w:rsidR="007520EC" w:rsidRDefault="007520EC">
            <w:pPr>
              <w:widowControl w:val="0"/>
              <w:jc w:val="left"/>
              <w:rPr>
                <w:sz w:val="18"/>
                <w:szCs w:val="18"/>
              </w:rPr>
            </w:pPr>
          </w:p>
        </w:tc>
        <w:tc>
          <w:tcPr>
            <w:tcW w:w="1087" w:type="dxa"/>
            <w:tcBorders>
              <w:top w:val="single" w:sz="6" w:space="0" w:color="000000"/>
              <w:left w:val="single" w:sz="6" w:space="0" w:color="000000"/>
              <w:bottom w:val="single" w:sz="6" w:space="0" w:color="000000"/>
              <w:right w:val="nil"/>
            </w:tcBorders>
            <w:vAlign w:val="center"/>
          </w:tcPr>
          <w:p w14:paraId="519DF862" w14:textId="77777777" w:rsidR="007520EC" w:rsidRDefault="007520EC">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344EB0BA" w14:textId="77777777" w:rsidR="007520EC" w:rsidRDefault="007520EC">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49DEA357" w14:textId="77777777" w:rsidR="007520EC" w:rsidRDefault="007520EC">
            <w:pPr>
              <w:widowControl w:val="0"/>
              <w:jc w:val="left"/>
              <w:rPr>
                <w:sz w:val="18"/>
                <w:szCs w:val="18"/>
              </w:rPr>
            </w:pPr>
          </w:p>
        </w:tc>
      </w:tr>
      <w:tr w:rsidR="007520EC" w14:paraId="078C8FD5"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46C9942C" w14:textId="77777777" w:rsidR="007520EC" w:rsidRDefault="00000000">
            <w:pPr>
              <w:widowControl w:val="0"/>
              <w:jc w:val="left"/>
              <w:rPr>
                <w:sz w:val="18"/>
                <w:szCs w:val="18"/>
              </w:rPr>
            </w:pPr>
            <w:r>
              <w:rPr>
                <w:sz w:val="18"/>
                <w:szCs w:val="18"/>
                <w:lang w:bidi="hi-IN"/>
              </w:rPr>
              <w:t>0377.4. Automatiza tareas de administración del gestor describiéndolas y utilizando guiones de sentencias</w:t>
            </w:r>
          </w:p>
        </w:tc>
        <w:tc>
          <w:tcPr>
            <w:tcW w:w="899" w:type="dxa"/>
            <w:tcBorders>
              <w:top w:val="single" w:sz="6" w:space="0" w:color="000000"/>
              <w:left w:val="single" w:sz="6" w:space="0" w:color="000000"/>
              <w:bottom w:val="single" w:sz="6" w:space="0" w:color="000000"/>
              <w:right w:val="nil"/>
            </w:tcBorders>
            <w:vAlign w:val="center"/>
          </w:tcPr>
          <w:p w14:paraId="3E46323A" w14:textId="77777777" w:rsidR="007520EC" w:rsidRDefault="007520EC">
            <w:pPr>
              <w:widowControl w:val="0"/>
              <w:spacing w:after="0"/>
              <w:jc w:val="center"/>
              <w:rPr>
                <w:rFonts w:eastAsia="Arial" w:cs="Arial"/>
                <w:sz w:val="16"/>
                <w:szCs w:val="16"/>
              </w:rPr>
            </w:pPr>
          </w:p>
          <w:p w14:paraId="2601B789" w14:textId="77777777" w:rsidR="007520EC" w:rsidRDefault="00000000">
            <w:pPr>
              <w:widowControl w:val="0"/>
              <w:spacing w:after="0"/>
              <w:jc w:val="center"/>
            </w:pPr>
            <w:r>
              <w:rPr>
                <w:rFonts w:eastAsia="Arial" w:cs="Arial"/>
                <w:b/>
                <w:bCs/>
                <w:sz w:val="16"/>
                <w:szCs w:val="16"/>
              </w:rPr>
              <w:t>X</w:t>
            </w:r>
          </w:p>
          <w:p w14:paraId="2AEABBCB" w14:textId="77777777" w:rsidR="007520EC" w:rsidRDefault="007520EC">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0A3316FE" w14:textId="77777777" w:rsidR="007520EC" w:rsidRDefault="007520EC">
            <w:pPr>
              <w:widowControl w:val="0"/>
              <w:spacing w:after="0"/>
              <w:jc w:val="center"/>
              <w:rPr>
                <w:rFonts w:eastAsia="Arial" w:cs="Arial"/>
                <w:sz w:val="16"/>
                <w:szCs w:val="16"/>
              </w:rPr>
            </w:pPr>
          </w:p>
        </w:tc>
        <w:tc>
          <w:tcPr>
            <w:tcW w:w="1613" w:type="dxa"/>
            <w:tcBorders>
              <w:top w:val="single" w:sz="6" w:space="0" w:color="000000"/>
              <w:left w:val="single" w:sz="6" w:space="0" w:color="000000"/>
              <w:bottom w:val="single" w:sz="6" w:space="0" w:color="000000"/>
              <w:right w:val="nil"/>
            </w:tcBorders>
            <w:vAlign w:val="center"/>
          </w:tcPr>
          <w:p w14:paraId="6505C33F" w14:textId="77777777" w:rsidR="007520EC" w:rsidRDefault="007520EC">
            <w:pPr>
              <w:widowControl w:val="0"/>
              <w:jc w:val="left"/>
              <w:rPr>
                <w:sz w:val="18"/>
                <w:szCs w:val="18"/>
              </w:rPr>
            </w:pPr>
          </w:p>
        </w:tc>
        <w:tc>
          <w:tcPr>
            <w:tcW w:w="1087" w:type="dxa"/>
            <w:tcBorders>
              <w:top w:val="single" w:sz="6" w:space="0" w:color="000000"/>
              <w:left w:val="single" w:sz="6" w:space="0" w:color="000000"/>
              <w:bottom w:val="single" w:sz="6" w:space="0" w:color="000000"/>
              <w:right w:val="nil"/>
            </w:tcBorders>
            <w:vAlign w:val="center"/>
          </w:tcPr>
          <w:p w14:paraId="292031D6" w14:textId="77777777" w:rsidR="007520EC" w:rsidRDefault="007520EC">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5324B270" w14:textId="77777777" w:rsidR="007520EC" w:rsidRDefault="007520EC">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41DE4868" w14:textId="77777777" w:rsidR="007520EC" w:rsidRDefault="007520EC">
            <w:pPr>
              <w:widowControl w:val="0"/>
              <w:jc w:val="left"/>
              <w:rPr>
                <w:sz w:val="18"/>
                <w:szCs w:val="18"/>
              </w:rPr>
            </w:pPr>
          </w:p>
        </w:tc>
      </w:tr>
      <w:tr w:rsidR="007520EC" w14:paraId="2BC53F6A"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36768DE2" w14:textId="77777777" w:rsidR="007520EC" w:rsidRDefault="00000000">
            <w:pPr>
              <w:widowControl w:val="0"/>
              <w:jc w:val="left"/>
              <w:rPr>
                <w:sz w:val="18"/>
                <w:szCs w:val="18"/>
              </w:rPr>
            </w:pPr>
            <w:r>
              <w:rPr>
                <w:sz w:val="18"/>
                <w:szCs w:val="18"/>
                <w:lang w:bidi="hi-IN"/>
              </w:rPr>
              <w:t>0377.5. Optimiza el rendimiento del sistema aplicando técnicas de monitorización y realizando adaptaciones</w:t>
            </w:r>
          </w:p>
        </w:tc>
        <w:tc>
          <w:tcPr>
            <w:tcW w:w="899" w:type="dxa"/>
            <w:tcBorders>
              <w:top w:val="single" w:sz="6" w:space="0" w:color="000000"/>
              <w:left w:val="single" w:sz="6" w:space="0" w:color="000000"/>
              <w:bottom w:val="single" w:sz="6" w:space="0" w:color="000000"/>
              <w:right w:val="nil"/>
            </w:tcBorders>
            <w:vAlign w:val="center"/>
          </w:tcPr>
          <w:p w14:paraId="7D2DF715" w14:textId="77777777" w:rsidR="007520EC" w:rsidRDefault="007520EC">
            <w:pPr>
              <w:widowControl w:val="0"/>
              <w:spacing w:after="0"/>
              <w:jc w:val="center"/>
              <w:rPr>
                <w:rFonts w:eastAsia="Arial" w:cs="Arial"/>
                <w:sz w:val="16"/>
                <w:szCs w:val="16"/>
              </w:rPr>
            </w:pPr>
          </w:p>
          <w:p w14:paraId="676CD49E" w14:textId="77777777" w:rsidR="007520EC" w:rsidRDefault="00000000">
            <w:pPr>
              <w:widowControl w:val="0"/>
              <w:spacing w:after="0"/>
              <w:jc w:val="center"/>
            </w:pPr>
            <w:r>
              <w:rPr>
                <w:rFonts w:eastAsia="Arial" w:cs="Arial"/>
                <w:b/>
                <w:bCs/>
                <w:sz w:val="16"/>
                <w:szCs w:val="16"/>
              </w:rPr>
              <w:t>X</w:t>
            </w:r>
          </w:p>
          <w:p w14:paraId="55259221" w14:textId="77777777" w:rsidR="007520EC" w:rsidRDefault="007520EC">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1D63E8F0" w14:textId="77777777" w:rsidR="007520EC" w:rsidRDefault="007520EC">
            <w:pPr>
              <w:widowControl w:val="0"/>
              <w:spacing w:after="0"/>
              <w:jc w:val="center"/>
              <w:rPr>
                <w:rFonts w:eastAsia="Arial" w:cs="Arial"/>
                <w:sz w:val="16"/>
                <w:szCs w:val="16"/>
              </w:rPr>
            </w:pPr>
          </w:p>
        </w:tc>
        <w:tc>
          <w:tcPr>
            <w:tcW w:w="1613" w:type="dxa"/>
            <w:tcBorders>
              <w:top w:val="single" w:sz="6" w:space="0" w:color="000000"/>
              <w:left w:val="single" w:sz="6" w:space="0" w:color="000000"/>
              <w:bottom w:val="single" w:sz="6" w:space="0" w:color="000000"/>
              <w:right w:val="nil"/>
            </w:tcBorders>
            <w:vAlign w:val="center"/>
          </w:tcPr>
          <w:p w14:paraId="1CEBF6B6" w14:textId="77777777" w:rsidR="007520EC" w:rsidRDefault="007520EC">
            <w:pPr>
              <w:widowControl w:val="0"/>
              <w:jc w:val="left"/>
              <w:rPr>
                <w:sz w:val="18"/>
                <w:szCs w:val="18"/>
              </w:rPr>
            </w:pPr>
          </w:p>
        </w:tc>
        <w:tc>
          <w:tcPr>
            <w:tcW w:w="1087" w:type="dxa"/>
            <w:tcBorders>
              <w:top w:val="single" w:sz="6" w:space="0" w:color="000000"/>
              <w:left w:val="single" w:sz="6" w:space="0" w:color="000000"/>
              <w:bottom w:val="single" w:sz="6" w:space="0" w:color="000000"/>
              <w:right w:val="nil"/>
            </w:tcBorders>
            <w:vAlign w:val="center"/>
          </w:tcPr>
          <w:p w14:paraId="23646E73" w14:textId="77777777" w:rsidR="007520EC" w:rsidRDefault="007520EC">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5EEDEC72" w14:textId="77777777" w:rsidR="007520EC" w:rsidRDefault="007520EC">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6894B3DE" w14:textId="77777777" w:rsidR="007520EC" w:rsidRDefault="007520EC">
            <w:pPr>
              <w:widowControl w:val="0"/>
              <w:jc w:val="left"/>
              <w:rPr>
                <w:sz w:val="18"/>
                <w:szCs w:val="18"/>
              </w:rPr>
            </w:pPr>
          </w:p>
        </w:tc>
      </w:tr>
      <w:tr w:rsidR="007520EC" w14:paraId="541FA0E1"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491E9156" w14:textId="77777777" w:rsidR="007520EC" w:rsidRDefault="00000000">
            <w:pPr>
              <w:widowControl w:val="0"/>
              <w:jc w:val="left"/>
              <w:rPr>
                <w:sz w:val="18"/>
                <w:szCs w:val="18"/>
              </w:rPr>
            </w:pPr>
            <w:r>
              <w:rPr>
                <w:sz w:val="18"/>
                <w:szCs w:val="18"/>
                <w:lang w:bidi="hi-IN"/>
              </w:rPr>
              <w:t xml:space="preserve">0377.6. Aplica criterios de disponibilidad analizándolos y ajustando </w:t>
            </w:r>
            <w:r>
              <w:rPr>
                <w:sz w:val="18"/>
                <w:szCs w:val="18"/>
                <w:lang w:bidi="hi-IN"/>
              </w:rPr>
              <w:lastRenderedPageBreak/>
              <w:t>la configuración del sistema gestor</w:t>
            </w:r>
          </w:p>
        </w:tc>
        <w:tc>
          <w:tcPr>
            <w:tcW w:w="899" w:type="dxa"/>
            <w:tcBorders>
              <w:top w:val="single" w:sz="6" w:space="0" w:color="000000"/>
              <w:left w:val="single" w:sz="6" w:space="0" w:color="000000"/>
              <w:bottom w:val="single" w:sz="6" w:space="0" w:color="000000"/>
              <w:right w:val="nil"/>
            </w:tcBorders>
            <w:vAlign w:val="center"/>
          </w:tcPr>
          <w:p w14:paraId="34BA6330" w14:textId="77777777" w:rsidR="007520EC" w:rsidRDefault="007520EC">
            <w:pPr>
              <w:widowControl w:val="0"/>
              <w:spacing w:after="0"/>
              <w:jc w:val="center"/>
              <w:rPr>
                <w:rFonts w:eastAsia="Arial" w:cs="Arial"/>
                <w:sz w:val="16"/>
                <w:szCs w:val="16"/>
              </w:rPr>
            </w:pPr>
          </w:p>
          <w:p w14:paraId="6D7C0532" w14:textId="77777777" w:rsidR="007520EC" w:rsidRDefault="00000000">
            <w:pPr>
              <w:widowControl w:val="0"/>
              <w:spacing w:after="0"/>
              <w:jc w:val="center"/>
            </w:pPr>
            <w:r>
              <w:rPr>
                <w:rFonts w:eastAsia="Arial" w:cs="Arial"/>
                <w:b/>
                <w:bCs/>
                <w:sz w:val="16"/>
                <w:szCs w:val="16"/>
              </w:rPr>
              <w:t>X</w:t>
            </w:r>
          </w:p>
          <w:p w14:paraId="49E04A6C" w14:textId="77777777" w:rsidR="007520EC" w:rsidRDefault="007520EC">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3C93E36E" w14:textId="77777777" w:rsidR="007520EC" w:rsidRDefault="007520EC">
            <w:pPr>
              <w:widowControl w:val="0"/>
              <w:spacing w:after="0"/>
              <w:jc w:val="center"/>
              <w:rPr>
                <w:rFonts w:eastAsia="Arial" w:cs="Arial"/>
                <w:sz w:val="16"/>
                <w:szCs w:val="16"/>
              </w:rPr>
            </w:pPr>
          </w:p>
        </w:tc>
        <w:tc>
          <w:tcPr>
            <w:tcW w:w="1613" w:type="dxa"/>
            <w:tcBorders>
              <w:top w:val="single" w:sz="6" w:space="0" w:color="000000"/>
              <w:left w:val="single" w:sz="6" w:space="0" w:color="000000"/>
              <w:bottom w:val="single" w:sz="6" w:space="0" w:color="000000"/>
              <w:right w:val="nil"/>
            </w:tcBorders>
            <w:vAlign w:val="center"/>
          </w:tcPr>
          <w:p w14:paraId="1088D6C5" w14:textId="77777777" w:rsidR="007520EC" w:rsidRDefault="007520EC">
            <w:pPr>
              <w:widowControl w:val="0"/>
              <w:jc w:val="left"/>
              <w:rPr>
                <w:sz w:val="18"/>
                <w:szCs w:val="18"/>
              </w:rPr>
            </w:pPr>
          </w:p>
        </w:tc>
        <w:tc>
          <w:tcPr>
            <w:tcW w:w="1087" w:type="dxa"/>
            <w:tcBorders>
              <w:top w:val="single" w:sz="6" w:space="0" w:color="000000"/>
              <w:left w:val="single" w:sz="6" w:space="0" w:color="000000"/>
              <w:bottom w:val="single" w:sz="6" w:space="0" w:color="000000"/>
              <w:right w:val="nil"/>
            </w:tcBorders>
            <w:vAlign w:val="center"/>
          </w:tcPr>
          <w:p w14:paraId="6CA3F4F1" w14:textId="77777777" w:rsidR="007520EC" w:rsidRDefault="007520EC">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68F8B649" w14:textId="77777777" w:rsidR="007520EC" w:rsidRDefault="007520EC">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28760EB9" w14:textId="77777777" w:rsidR="007520EC" w:rsidRDefault="007520EC">
            <w:pPr>
              <w:widowControl w:val="0"/>
              <w:jc w:val="left"/>
              <w:rPr>
                <w:sz w:val="18"/>
                <w:szCs w:val="18"/>
              </w:rPr>
            </w:pPr>
          </w:p>
        </w:tc>
      </w:tr>
      <w:tr w:rsidR="007520EC" w14:paraId="2A770D37" w14:textId="77777777">
        <w:trPr>
          <w:trHeight w:val="300"/>
        </w:trPr>
        <w:tc>
          <w:tcPr>
            <w:tcW w:w="9344" w:type="dxa"/>
            <w:gridSpan w:val="7"/>
            <w:tcBorders>
              <w:top w:val="nil"/>
              <w:left w:val="single" w:sz="6" w:space="0" w:color="000000"/>
              <w:bottom w:val="single" w:sz="6" w:space="0" w:color="000000"/>
              <w:right w:val="single" w:sz="6" w:space="0" w:color="000000"/>
            </w:tcBorders>
            <w:shd w:val="clear" w:color="auto" w:fill="808080"/>
            <w:vAlign w:val="center"/>
          </w:tcPr>
          <w:p w14:paraId="5C6BB120" w14:textId="77777777" w:rsidR="007520EC" w:rsidRDefault="00000000">
            <w:pPr>
              <w:widowControl w:val="0"/>
              <w:jc w:val="center"/>
              <w:rPr>
                <w:b/>
                <w:bCs/>
                <w:sz w:val="18"/>
                <w:szCs w:val="18"/>
                <w:lang w:bidi="hi-IN"/>
              </w:rPr>
            </w:pPr>
            <w:proofErr w:type="gramStart"/>
            <w:r>
              <w:rPr>
                <w:b/>
                <w:bCs/>
                <w:color w:val="FFFFFF"/>
                <w:sz w:val="18"/>
                <w:szCs w:val="18"/>
                <w:lang w:bidi="hi-IN"/>
              </w:rPr>
              <w:t>Actividades formativas a realizar</w:t>
            </w:r>
            <w:proofErr w:type="gramEnd"/>
            <w:r>
              <w:rPr>
                <w:b/>
                <w:bCs/>
                <w:color w:val="FFFFFF"/>
                <w:sz w:val="18"/>
                <w:szCs w:val="18"/>
                <w:lang w:bidi="hi-IN"/>
              </w:rPr>
              <w:t xml:space="preserve"> en la empresa relacionadas con los resultados de aprendizaje</w:t>
            </w:r>
          </w:p>
        </w:tc>
      </w:tr>
      <w:tr w:rsidR="007520EC" w14:paraId="00357247" w14:textId="77777777">
        <w:trPr>
          <w:trHeight w:val="300"/>
        </w:trPr>
        <w:tc>
          <w:tcPr>
            <w:tcW w:w="9344" w:type="dxa"/>
            <w:gridSpan w:val="7"/>
            <w:tcBorders>
              <w:top w:val="nil"/>
              <w:left w:val="single" w:sz="6" w:space="0" w:color="000000"/>
              <w:bottom w:val="single" w:sz="6" w:space="0" w:color="000000"/>
              <w:right w:val="single" w:sz="6" w:space="0" w:color="000000"/>
            </w:tcBorders>
          </w:tcPr>
          <w:p w14:paraId="3442C2BC" w14:textId="77777777" w:rsidR="007520EC" w:rsidRDefault="007520EC">
            <w:pPr>
              <w:widowControl w:val="0"/>
              <w:jc w:val="left"/>
              <w:rPr>
                <w:sz w:val="18"/>
                <w:szCs w:val="18"/>
                <w:lang w:bidi="hi-IN"/>
              </w:rPr>
            </w:pPr>
          </w:p>
        </w:tc>
      </w:tr>
    </w:tbl>
    <w:p w14:paraId="1D6DC850" w14:textId="77777777" w:rsidR="007520EC" w:rsidRDefault="007520EC">
      <w:pPr>
        <w:spacing w:after="160" w:line="259" w:lineRule="auto"/>
        <w:jc w:val="left"/>
      </w:pPr>
    </w:p>
    <w:p w14:paraId="17AA7996" w14:textId="77777777" w:rsidR="007520EC" w:rsidRDefault="00000000">
      <w:pPr>
        <w:pStyle w:val="Ttulo1"/>
        <w:pBdr>
          <w:top w:val="single" w:sz="12" w:space="1" w:color="C00000"/>
          <w:left w:val="single" w:sz="12" w:space="4" w:color="C00000"/>
          <w:bottom w:val="single" w:sz="12" w:space="1" w:color="C00000"/>
          <w:right w:val="single" w:sz="12" w:space="4" w:color="C00000"/>
        </w:pBdr>
      </w:pPr>
      <w:r>
        <w:t>EVALUACIÓN Y CALIFICACIÓN</w:t>
      </w:r>
    </w:p>
    <w:p w14:paraId="02072D2A" w14:textId="77777777" w:rsidR="007520EC" w:rsidRDefault="00000000">
      <w:pPr>
        <w:rPr>
          <w:rFonts w:cs="Arial"/>
          <w:color w:val="AEAAAA" w:themeColor="background2" w:themeShade="BF"/>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14:paraId="685C442D" w14:textId="77777777" w:rsidR="007520EC" w:rsidRDefault="00000000">
      <w:pPr>
        <w:pStyle w:val="Prrafodelista"/>
        <w:numPr>
          <w:ilvl w:val="0"/>
          <w:numId w:val="2"/>
        </w:numPr>
        <w:suppressAutoHyphens w:val="0"/>
        <w:spacing w:after="160" w:line="259" w:lineRule="auto"/>
        <w:rPr>
          <w:color w:val="AEAAAA" w:themeColor="background2" w:themeShade="BF"/>
        </w:rPr>
      </w:pPr>
      <w:r>
        <w:rPr>
          <w:b/>
          <w:bCs/>
        </w:rPr>
        <w:t>Evaluación inicial o diagnóstica</w:t>
      </w:r>
      <w:r>
        <w:t>. Se realiza al comienzo del módulo, en el mes de septiembre y su finalidad es la toma de decisiones sobre la planificación inicial del módulo según las capacidades y necesidades del alumnado. Por norma general se realizará por medio de un cuestionario que valore los conocimientos previos.</w:t>
      </w:r>
    </w:p>
    <w:p w14:paraId="36B05ABA" w14:textId="77777777" w:rsidR="007520EC" w:rsidRDefault="00000000">
      <w:pPr>
        <w:pStyle w:val="Prrafodelista"/>
        <w:rPr>
          <w:color w:val="AEAAAA" w:themeColor="background2" w:themeShade="BF"/>
        </w:rPr>
      </w:pPr>
      <w:r>
        <w:t>Una vez analizadas las respuestas de todo el alumnado, el equipo educativo realizará las adaptaciones necesarias de la propuesta didáctica.</w:t>
      </w:r>
    </w:p>
    <w:p w14:paraId="26955D06" w14:textId="77777777" w:rsidR="007520EC" w:rsidRDefault="00000000">
      <w:pPr>
        <w:pStyle w:val="Prrafodelista"/>
        <w:numPr>
          <w:ilvl w:val="0"/>
          <w:numId w:val="2"/>
        </w:numPr>
        <w:suppressAutoHyphens w:val="0"/>
        <w:spacing w:after="160" w:line="259" w:lineRule="auto"/>
        <w:rPr>
          <w:color w:val="AEAAAA" w:themeColor="background2" w:themeShade="BF"/>
        </w:rPr>
      </w:pPr>
      <w:r>
        <w:rPr>
          <w:b/>
          <w:bCs/>
        </w:rPr>
        <w:t xml:space="preserve">Evaluación continua. </w:t>
      </w:r>
      <w:r>
        <w:t>Se realiza durante el desarrollo de la unidad formativa y con ella se puede valorar el progreso del</w:t>
      </w:r>
      <w:r>
        <w:rPr>
          <w:b/>
          <w:bCs/>
        </w:rPr>
        <w:t xml:space="preserve"> </w:t>
      </w:r>
      <w:r>
        <w:t xml:space="preserve">alumnado, así como la calidad de la práctica docente. Permite ir adaptándose a las circunstancias e imponderables que vayan surgiendo e ir mejorando el proceso. </w:t>
      </w:r>
    </w:p>
    <w:p w14:paraId="4B1E85A6" w14:textId="77777777" w:rsidR="007520EC" w:rsidRDefault="00000000">
      <w:pPr>
        <w:pStyle w:val="Prrafodelista"/>
        <w:rPr>
          <w:color w:val="AEAAAA" w:themeColor="background2" w:themeShade="BF"/>
        </w:rPr>
      </w:pPr>
      <w:r>
        <w:t xml:space="preserve">Al ser una </w:t>
      </w:r>
      <w:r>
        <w:rPr>
          <w:b/>
          <w:bCs/>
        </w:rPr>
        <w:t>evaluación competencial</w:t>
      </w:r>
      <w:r>
        <w:t xml:space="preserve"> en el que se toma como referente los resultados de aprendizaje, estos se ponderan en porcentajes indicando la relevancia que tienen en el total de la calificación de la evaluación final del alumnado.</w:t>
      </w:r>
    </w:p>
    <w:p w14:paraId="6CF9FC4E" w14:textId="77777777" w:rsidR="007520EC" w:rsidRDefault="00000000">
      <w:pPr>
        <w:pStyle w:val="Prrafodelista"/>
        <w:rPr>
          <w:color w:val="AEAAAA" w:themeColor="background2" w:themeShade="BF"/>
        </w:rPr>
      </w:pPr>
      <w:r>
        <w:t>Esta evaluación se realiza por medio de instrumentos de evaluación e instrumentos de calificación que se indican en cada una de las actividades con calificación de la programación de aula.</w:t>
      </w:r>
    </w:p>
    <w:p w14:paraId="4D5135B8" w14:textId="77777777" w:rsidR="007520EC" w:rsidRDefault="00000000">
      <w:pPr>
        <w:pStyle w:val="Prrafodelista"/>
        <w:numPr>
          <w:ilvl w:val="0"/>
          <w:numId w:val="2"/>
        </w:numPr>
        <w:suppressAutoHyphens w:val="0"/>
        <w:spacing w:after="160" w:line="259" w:lineRule="auto"/>
        <w:rPr>
          <w:b/>
          <w:bCs/>
          <w:color w:val="AEAAAA" w:themeColor="background2" w:themeShade="BF"/>
        </w:rPr>
      </w:pPr>
      <w:r>
        <w:rPr>
          <w:b/>
          <w:bCs/>
        </w:rPr>
        <w:t xml:space="preserve">Evaluación final. </w:t>
      </w:r>
      <w:r>
        <w:t xml:space="preserve">Si el/la alumno/a no supera por medio de la evaluación continua el módulo, tendrá derecho a una evaluación en la convocatoria ordinaria y extraordinaria de los </w:t>
      </w:r>
      <w:proofErr w:type="spellStart"/>
      <w:r>
        <w:t>RAs</w:t>
      </w:r>
      <w:proofErr w:type="spellEnd"/>
      <w:r>
        <w:t xml:space="preserve"> no superados. </w:t>
      </w:r>
    </w:p>
    <w:p w14:paraId="3F86B793" w14:textId="77777777" w:rsidR="007520EC" w:rsidRDefault="00000000">
      <w:pPr>
        <w:pStyle w:val="Ttulo2"/>
      </w:pPr>
      <w:r>
        <w:t>Instrumentos de evaluación propuestos</w:t>
      </w:r>
    </w:p>
    <w:p w14:paraId="2E3D532D" w14:textId="77777777" w:rsidR="007520EC" w:rsidRDefault="00000000">
      <w:r>
        <w:t xml:space="preserve">No se han propuesto </w:t>
      </w:r>
      <w:proofErr w:type="spellStart"/>
      <w:r>
        <w:t>instumentos</w:t>
      </w:r>
      <w:proofErr w:type="spellEnd"/>
      <w:r>
        <w:t xml:space="preserve"> de evaluación.</w:t>
      </w:r>
    </w:p>
    <w:p w14:paraId="01ACB7D9" w14:textId="77777777" w:rsidR="007520EC" w:rsidRDefault="00000000">
      <w:pPr>
        <w:pStyle w:val="Ttulo2"/>
      </w:pPr>
      <w:r>
        <w:t>Criterios de calificación</w:t>
      </w:r>
    </w:p>
    <w:p w14:paraId="5A15B2C8" w14:textId="77777777" w:rsidR="007520EC" w:rsidRDefault="00000000">
      <w:pPr>
        <w:rPr>
          <w:color w:val="AEAAAA" w:themeColor="background2" w:themeShade="BF"/>
        </w:rPr>
      </w:pPr>
      <w:r>
        <w:t xml:space="preserve">Las </w:t>
      </w:r>
      <w:r>
        <w:rPr>
          <w:b/>
          <w:bCs/>
        </w:rPr>
        <w:t>actividades de enseñanza-aprendizaje de evaluación</w:t>
      </w:r>
      <w:r>
        <w:t xml:space="preserve"> contenidas en cada unidad formativa serán valoradas de 0 a 10 puntos. Dichas actividades están asociadas a uno o más Criterios de evaluación (e indirectamente, a uno o más resultados de aprendizaje).</w:t>
      </w:r>
    </w:p>
    <w:p w14:paraId="0D789048" w14:textId="77777777" w:rsidR="007520EC" w:rsidRDefault="00000000">
      <w:pPr>
        <w:rPr>
          <w:color w:val="AEAAAA" w:themeColor="background2" w:themeShade="BF"/>
        </w:rPr>
      </w:pPr>
      <w:r>
        <w:t>Para calcular la calificación de cada resultado de aprendizaje se tendrán en cuenta los criterios de evaluación trabajados en cada actividad de enseñanza-aprendizaje.</w:t>
      </w:r>
    </w:p>
    <w:p w14:paraId="6543DAAB" w14:textId="77777777" w:rsidR="007520EC" w:rsidRDefault="00000000">
      <w:pPr>
        <w:rPr>
          <w:color w:val="AEAAAA" w:themeColor="background2" w:themeShade="BF"/>
        </w:rPr>
      </w:pPr>
      <w:r>
        <w:t>La calificación final se calculará como la media ponderada de los Resultados de Aprendizaje y los Criterios de evaluación, según las ponderaciones detalladas en el Anexo I.</w:t>
      </w:r>
    </w:p>
    <w:p w14:paraId="7728BB05" w14:textId="77777777" w:rsidR="007520EC" w:rsidRDefault="00000000">
      <w:pPr>
        <w:jc w:val="left"/>
        <w:rPr>
          <w:b/>
          <w:bCs/>
          <w:color w:val="AEAAAA" w:themeColor="background2" w:themeShade="BF"/>
        </w:rPr>
      </w:pPr>
      <w:r>
        <w:rPr>
          <w:b/>
          <w:bCs/>
        </w:rPr>
        <w:t>Los criterios de calificación de cada resultado de aprendizaje se detallan en el anexo I.</w:t>
      </w:r>
    </w:p>
    <w:p w14:paraId="709B940B" w14:textId="77777777" w:rsidR="007520EC" w:rsidRDefault="00000000">
      <w:r>
        <w:t>Para superar el módulo, el alumnado debe obtener una calificación igual o mayor a 5 en cada RA.</w:t>
      </w:r>
    </w:p>
    <w:p w14:paraId="1B8B531F" w14:textId="77777777" w:rsidR="007520EC" w:rsidRDefault="007520EC"/>
    <w:p w14:paraId="4B00A01B" w14:textId="77777777" w:rsidR="007520EC" w:rsidRDefault="00000000">
      <w:pPr>
        <w:pStyle w:val="Ttulo2"/>
      </w:pPr>
      <w:bookmarkStart w:id="5" w:name="_Toc101953472"/>
      <w:r>
        <w:t>Recuperación de los resultados de aprendizaje</w:t>
      </w:r>
      <w:bookmarkEnd w:id="5"/>
      <w:r>
        <w:t xml:space="preserve"> </w:t>
      </w:r>
    </w:p>
    <w:p w14:paraId="720B0F76" w14:textId="77777777" w:rsidR="007520EC" w:rsidRDefault="00000000">
      <w:pPr>
        <w:rPr>
          <w:color w:val="AEAAAA" w:themeColor="background2" w:themeShade="BF"/>
        </w:rPr>
      </w:pPr>
      <w:r>
        <w:t xml:space="preserve">La recuperación de los </w:t>
      </w:r>
      <w:proofErr w:type="spellStart"/>
      <w:r>
        <w:t>RAs</w:t>
      </w:r>
      <w:proofErr w:type="spellEnd"/>
      <w:r>
        <w:t xml:space="preserve"> no superados y/o actividades se realizará durante el periodo lectivo ordinario del curso de las siguientes maneras dependiendo de las características de las actividades evaluables y del criterio docente:</w:t>
      </w:r>
    </w:p>
    <w:p w14:paraId="2D5D1209" w14:textId="77777777" w:rsidR="007520EC" w:rsidRDefault="00000000">
      <w:pPr>
        <w:pStyle w:val="Prrafodelista"/>
        <w:numPr>
          <w:ilvl w:val="0"/>
          <w:numId w:val="4"/>
        </w:numPr>
        <w:rPr>
          <w:color w:val="AEAAAA" w:themeColor="background2" w:themeShade="BF"/>
        </w:rPr>
      </w:pPr>
      <w:r>
        <w:t>Realización o rectificación de las mismas actividades evaluables asociadas al CE/RA siempre que no se haya proporcionado las soluciones y/o no exista riesgo de copia.</w:t>
      </w:r>
    </w:p>
    <w:p w14:paraId="6689B9F6" w14:textId="77777777" w:rsidR="007520EC" w:rsidRDefault="00000000">
      <w:pPr>
        <w:pStyle w:val="Prrafodelista"/>
        <w:numPr>
          <w:ilvl w:val="0"/>
          <w:numId w:val="4"/>
        </w:numPr>
        <w:rPr>
          <w:color w:val="AEAAAA" w:themeColor="background2" w:themeShade="BF"/>
        </w:rPr>
      </w:pPr>
      <w:r>
        <w:rPr>
          <w:b/>
          <w:bCs/>
        </w:rPr>
        <w:t>Actividades de recuperación complementarias</w:t>
      </w:r>
      <w:r>
        <w:t xml:space="preserve"> que sustituyan a las no superadas, atendiendo a los principios de evaluación continua, formativa y formadora.</w:t>
      </w:r>
    </w:p>
    <w:p w14:paraId="4CAFF246" w14:textId="77777777" w:rsidR="007520EC" w:rsidRDefault="00000000">
      <w:pPr>
        <w:pStyle w:val="Prrafodelista"/>
        <w:numPr>
          <w:ilvl w:val="0"/>
          <w:numId w:val="4"/>
        </w:numPr>
        <w:rPr>
          <w:color w:val="AEAAAA" w:themeColor="background2" w:themeShade="BF"/>
        </w:rPr>
      </w:pPr>
      <w:r>
        <w:t>Pruebas escritas finales con contenido teórico-práctico. Cada elemento de la prueba deberá indicar el RA asociado y su puntuación.</w:t>
      </w:r>
    </w:p>
    <w:p w14:paraId="14EE5474" w14:textId="77777777" w:rsidR="007520EC" w:rsidRDefault="00000000">
      <w:pPr>
        <w:rPr>
          <w:color w:val="AEAAAA" w:themeColor="background2" w:themeShade="BF"/>
        </w:rPr>
      </w:pPr>
      <w:r>
        <w:t xml:space="preserve">La calificación de los </w:t>
      </w:r>
      <w:proofErr w:type="spellStart"/>
      <w:r>
        <w:t>RAs</w:t>
      </w:r>
      <w:proofErr w:type="spellEnd"/>
      <w:r>
        <w:t xml:space="preserve"> no superados serán los mismos que los especificados en el apartado 7.2, y su valoración será entre 0 y 10.</w:t>
      </w:r>
    </w:p>
    <w:p w14:paraId="162AA4A2" w14:textId="77777777" w:rsidR="007520EC" w:rsidRDefault="00000000">
      <w:pPr>
        <w:suppressAutoHyphens w:val="0"/>
        <w:spacing w:after="160" w:line="259" w:lineRule="auto"/>
        <w:rPr>
          <w:color w:val="AEAAAA" w:themeColor="background2" w:themeShade="BF"/>
        </w:rPr>
      </w:pPr>
      <w:r>
        <w:t xml:space="preserve">El alumnado que pierda la evaluación continua por inasistencia atendiendo al procedimiento F15.PC02, </w:t>
      </w:r>
      <w:r>
        <w:rPr>
          <w:color w:val="AEAAAA" w:themeColor="background2" w:themeShade="BF"/>
        </w:rPr>
        <w:t>tendrá la oportunidad de ser evaluado de los Resultados de Aprendizaje afectados, utilizando el método de evaluación y el momento que determine el/la docente.</w:t>
      </w:r>
    </w:p>
    <w:p w14:paraId="7CFAA10E" w14:textId="77777777" w:rsidR="007520EC" w:rsidRDefault="00000000">
      <w:pPr>
        <w:suppressAutoHyphens w:val="0"/>
        <w:spacing w:after="160" w:line="259" w:lineRule="auto"/>
        <w:rPr>
          <w:color w:val="AEAAAA" w:themeColor="background2" w:themeShade="BF"/>
        </w:rPr>
      </w:pPr>
      <w:r>
        <w:t xml:space="preserve">El alumnado que no haya obtenido una calificación superior a 5 en el periodo ordinario, tendrá la posibilidad de presentarse a la convocatoria extraordinaria. El/la docente completará el </w:t>
      </w:r>
      <w:r>
        <w:rPr>
          <w:b/>
          <w:bCs/>
        </w:rPr>
        <w:t>informe de recuperación</w:t>
      </w:r>
      <w:r>
        <w:t xml:space="preserve"> indicando los </w:t>
      </w:r>
      <w:proofErr w:type="spellStart"/>
      <w:r>
        <w:t>RAs</w:t>
      </w:r>
      <w:proofErr w:type="spellEnd"/>
      <w:r>
        <w:t xml:space="preserve"> no superados y las actividades de recuperación asociadas, que deberán ser realizables en tiempo y forma entre el periodo ordinario y extraordinario. Igualmente, la calificación será numérica, entre 0 y 10.</w:t>
      </w:r>
      <w:r>
        <w:rPr>
          <w:color w:val="AEAAAA" w:themeColor="background2" w:themeShade="BF"/>
        </w:rPr>
        <w:t xml:space="preserve"> </w:t>
      </w:r>
    </w:p>
    <w:p w14:paraId="36019DDB" w14:textId="77777777" w:rsidR="007520EC" w:rsidRDefault="00000000">
      <w:pPr>
        <w:pStyle w:val="Ttulo2"/>
      </w:pPr>
      <w:bookmarkStart w:id="6" w:name="_Toc101953471"/>
      <w:r>
        <w:t>Criterios de inasistencia</w:t>
      </w:r>
      <w:bookmarkEnd w:id="6"/>
    </w:p>
    <w:p w14:paraId="7711B97D" w14:textId="77777777" w:rsidR="007520EC" w:rsidRDefault="00000000">
      <w:pPr>
        <w:rPr>
          <w:color w:val="AEAAAA" w:themeColor="background2" w:themeShade="BF"/>
        </w:rPr>
      </w:pPr>
      <w:r>
        <w:t>La presencialidad será de al menos el 85% y se debe ajustar a lo que regula la Orden 8/2025, de 22 de abril, de evaluación en FP.</w:t>
      </w:r>
    </w:p>
    <w:p w14:paraId="7E05F5EE" w14:textId="77777777" w:rsidR="007520EC" w:rsidRDefault="00000000">
      <w:pPr>
        <w:rPr>
          <w:color w:val="AEAAAA" w:themeColor="background2" w:themeShade="BF"/>
        </w:rPr>
      </w:pPr>
      <w:r>
        <w:t xml:space="preserve">En régimen </w:t>
      </w:r>
      <w:r>
        <w:rPr>
          <w:u w:val="single"/>
        </w:rPr>
        <w:t>semipresencial</w:t>
      </w:r>
      <w:r>
        <w:t>, se deberá cumplir al menos el 85% de la presencialidad exigible en los módulos profesionales asociados a estándares de competencia.</w:t>
      </w:r>
    </w:p>
    <w:p w14:paraId="45B89FAD" w14:textId="77777777" w:rsidR="007520EC" w:rsidRDefault="00000000">
      <w:pPr>
        <w:suppressAutoHyphens w:val="0"/>
        <w:spacing w:after="160" w:line="259" w:lineRule="auto"/>
        <w:rPr>
          <w:color w:val="AEAAAA" w:themeColor="background2" w:themeShade="BF"/>
        </w:rPr>
      </w:pPr>
      <w:r>
        <w:t>La pérdida de evaluación continua se justificará por medio del documento F15.PC02, y será visada por Jefatura de estudios de FP. El hecho de que un/a alumno/a pierda la evaluación continua no supondrá la pérdida a una evaluación final. A criterio del/de la docente el alumnado que pierda el derecho a la evaluación continua podrá o no realizar las actividades del resto del curso. En todo caso, se fomentará que el alumnado pueda reincorporarse a la evaluación continua si el/la docente, así lo considera procedente.</w:t>
      </w:r>
    </w:p>
    <w:p w14:paraId="56D27F32" w14:textId="77777777" w:rsidR="007520EC" w:rsidRDefault="00000000">
      <w:pPr>
        <w:suppressAutoHyphens w:val="0"/>
        <w:spacing w:after="160" w:line="259" w:lineRule="auto"/>
        <w:rPr>
          <w:color w:val="AEAAAA" w:themeColor="background2" w:themeShade="BF"/>
        </w:rPr>
      </w:pPr>
      <w:r>
        <w:t>Será causa de anulación de matrícula la inasistencia durante un periodo de 10 días lectivos consecutivos no justificada a las actividades formativas.</w:t>
      </w:r>
    </w:p>
    <w:p w14:paraId="646688B7" w14:textId="77777777" w:rsidR="007520EC" w:rsidRDefault="007520EC">
      <w:pPr>
        <w:suppressAutoHyphens w:val="0"/>
        <w:spacing w:after="160" w:line="259" w:lineRule="auto"/>
      </w:pPr>
    </w:p>
    <w:p w14:paraId="4C97AF5E" w14:textId="77777777" w:rsidR="007520EC" w:rsidRDefault="00000000">
      <w:pPr>
        <w:pStyle w:val="Ttulo1"/>
        <w:pBdr>
          <w:top w:val="single" w:sz="12" w:space="1" w:color="C00000"/>
          <w:left w:val="single" w:sz="12" w:space="4" w:color="C00000"/>
          <w:bottom w:val="single" w:sz="12" w:space="1" w:color="C00000"/>
          <w:right w:val="single" w:sz="12" w:space="4" w:color="C00000"/>
        </w:pBdr>
      </w:pPr>
      <w:bookmarkStart w:id="7" w:name="_Toc101953473"/>
      <w:r>
        <w:t>E</w:t>
      </w:r>
      <w:bookmarkEnd w:id="7"/>
      <w:r>
        <w:t>VALUACIÓN DE LA PRÁCTICA DOCENTE</w:t>
      </w:r>
    </w:p>
    <w:p w14:paraId="722F8FA6" w14:textId="77777777" w:rsidR="007520EC" w:rsidRDefault="00000000">
      <w:pPr>
        <w:rPr>
          <w:b/>
          <w:bCs/>
          <w:color w:val="AEAAAA" w:themeColor="background2" w:themeShade="BF"/>
        </w:rPr>
      </w:pPr>
      <w:r>
        <w:t xml:space="preserve">El artículo 26 de RESOLUCIÓN de 6 de julio de 2023, por la que se dictan instrucciones sobre ordenación académica y de organización de la actividad docente de los centros de la </w:t>
      </w:r>
      <w:proofErr w:type="spellStart"/>
      <w:r>
        <w:t>Comunitat</w:t>
      </w:r>
      <w:proofErr w:type="spellEnd"/>
      <w:r>
        <w:t xml:space="preserve"> Valenciana, establece que </w:t>
      </w:r>
      <w:bookmarkStart w:id="8" w:name="_Toc101811418"/>
      <w:r>
        <w:rPr>
          <w:b/>
          <w:bCs/>
        </w:rPr>
        <w:t>el profesorado evaluará</w:t>
      </w:r>
      <w:r>
        <w:t xml:space="preserve"> el aprendizaje del alumnado, el proceso de enseñanza y </w:t>
      </w:r>
      <w:r>
        <w:rPr>
          <w:b/>
          <w:bCs/>
        </w:rPr>
        <w:t xml:space="preserve">su propia práctica docente en relación con los objetivos del currículo, con las necesidades educativas del centro y con las características del alumnado, lo que implicará </w:t>
      </w:r>
      <w:r>
        <w:rPr>
          <w:b/>
          <w:bCs/>
        </w:rPr>
        <w:lastRenderedPageBreak/>
        <w:t>la evaluación y revisión, en su caso, del proyecto curricular de ciclo y de las programaciones didácticas que estén desarrollando.</w:t>
      </w:r>
    </w:p>
    <w:p w14:paraId="25A6BFBA" w14:textId="77777777" w:rsidR="007520EC" w:rsidRDefault="00000000">
      <w:pPr>
        <w:rPr>
          <w:color w:val="AEAAAA" w:themeColor="background2" w:themeShade="BF"/>
        </w:rPr>
      </w:pPr>
      <w:r>
        <w:t>La evaluación de las programaciones didácticas se referirá, al menos, a los aspectos siguientes:</w:t>
      </w:r>
    </w:p>
    <w:p w14:paraId="0916161E" w14:textId="77777777" w:rsidR="007520EC" w:rsidRDefault="00000000">
      <w:pPr>
        <w:pStyle w:val="Prrafodelista"/>
        <w:numPr>
          <w:ilvl w:val="0"/>
          <w:numId w:val="5"/>
        </w:numPr>
        <w:suppressAutoHyphens w:val="0"/>
        <w:spacing w:after="160" w:line="259" w:lineRule="auto"/>
        <w:rPr>
          <w:color w:val="AEAAAA" w:themeColor="background2" w:themeShade="BF"/>
        </w:rPr>
      </w:pPr>
      <w:r>
        <w:t>La selección, distribución y secuenciación de los contenidos.</w:t>
      </w:r>
    </w:p>
    <w:p w14:paraId="2F5B44AE" w14:textId="77777777" w:rsidR="007520EC" w:rsidRDefault="00000000">
      <w:pPr>
        <w:pStyle w:val="Prrafodelista"/>
        <w:numPr>
          <w:ilvl w:val="0"/>
          <w:numId w:val="5"/>
        </w:numPr>
        <w:suppressAutoHyphens w:val="0"/>
        <w:spacing w:after="160" w:line="259" w:lineRule="auto"/>
        <w:rPr>
          <w:color w:val="AEAAAA" w:themeColor="background2" w:themeShade="BF"/>
        </w:rPr>
      </w:pPr>
      <w:r>
        <w:t>Los criterios de evaluación.</w:t>
      </w:r>
    </w:p>
    <w:p w14:paraId="5B66A180" w14:textId="77777777" w:rsidR="007520EC" w:rsidRDefault="00000000">
      <w:pPr>
        <w:pStyle w:val="Prrafodelista"/>
        <w:numPr>
          <w:ilvl w:val="0"/>
          <w:numId w:val="5"/>
        </w:numPr>
        <w:suppressAutoHyphens w:val="0"/>
        <w:spacing w:after="160" w:line="259" w:lineRule="auto"/>
        <w:rPr>
          <w:color w:val="AEAAAA" w:themeColor="background2" w:themeShade="BF"/>
        </w:rPr>
      </w:pPr>
      <w:r>
        <w:t>La metodología didáctica aplicada.</w:t>
      </w:r>
    </w:p>
    <w:p w14:paraId="0B4E809F" w14:textId="77777777" w:rsidR="007520EC" w:rsidRDefault="00000000">
      <w:pPr>
        <w:pStyle w:val="Prrafodelista"/>
        <w:numPr>
          <w:ilvl w:val="0"/>
          <w:numId w:val="5"/>
        </w:numPr>
        <w:suppressAutoHyphens w:val="0"/>
        <w:spacing w:after="160" w:line="259" w:lineRule="auto"/>
        <w:rPr>
          <w:color w:val="AEAAAA" w:themeColor="background2" w:themeShade="BF"/>
        </w:rPr>
      </w:pPr>
      <w:r>
        <w:t>Los materiales y recursos didácticos utilizados.</w:t>
      </w:r>
    </w:p>
    <w:p w14:paraId="5DA9146C" w14:textId="77777777" w:rsidR="007520EC" w:rsidRDefault="00000000">
      <w:pPr>
        <w:pStyle w:val="Prrafodelista"/>
        <w:numPr>
          <w:ilvl w:val="0"/>
          <w:numId w:val="5"/>
        </w:numPr>
        <w:suppressAutoHyphens w:val="0"/>
        <w:spacing w:after="160" w:line="259" w:lineRule="auto"/>
        <w:rPr>
          <w:color w:val="AEAAAA" w:themeColor="background2" w:themeShade="BF"/>
        </w:rPr>
      </w:pPr>
      <w:r>
        <w:t>Los criterios establecidos para adoptar las medidas de atención a la diversidad y realizar las adaptaciones curriculares para el alumnado que lo necesite.</w:t>
      </w:r>
    </w:p>
    <w:p w14:paraId="3A816A12" w14:textId="77777777" w:rsidR="007520EC" w:rsidRDefault="00000000">
      <w:pPr>
        <w:pStyle w:val="Prrafodelista"/>
        <w:numPr>
          <w:ilvl w:val="0"/>
          <w:numId w:val="5"/>
        </w:numPr>
        <w:suppressAutoHyphens w:val="0"/>
        <w:spacing w:after="160" w:line="259" w:lineRule="auto"/>
        <w:rPr>
          <w:color w:val="AEAAAA" w:themeColor="background2" w:themeShade="BF"/>
        </w:rPr>
      </w:pPr>
      <w:r>
        <w:t>Los resultados obtenidos por el alumnado en el módulo de Formación en Centros de Trabajo, especialmente su inserción profesional.</w:t>
      </w:r>
    </w:p>
    <w:p w14:paraId="11CF1187" w14:textId="77777777" w:rsidR="007520EC" w:rsidRDefault="00000000">
      <w:pPr>
        <w:suppressAutoHyphens w:val="0"/>
        <w:spacing w:after="160" w:line="259" w:lineRule="auto"/>
        <w:rPr>
          <w:color w:val="AEAAAA" w:themeColor="background2" w:themeShade="BF"/>
        </w:rPr>
      </w:pPr>
      <w:r>
        <w:t xml:space="preserve">Dicha evaluación se completará como un apartado en la </w:t>
      </w:r>
      <w:r>
        <w:rPr>
          <w:b/>
          <w:bCs/>
        </w:rPr>
        <w:t>programación de aula (F02.PC02)</w:t>
      </w:r>
      <w:r>
        <w:t xml:space="preserve"> y trimestralmente la Jefatura de familia profesional lo incluirá en el </w:t>
      </w:r>
      <w:r>
        <w:rPr>
          <w:b/>
          <w:bCs/>
        </w:rPr>
        <w:t>informe trimestral de seguimiento de las programaciones (F03.PC02).</w:t>
      </w:r>
    </w:p>
    <w:p w14:paraId="4FE02B7A" w14:textId="77777777" w:rsidR="007520EC" w:rsidRDefault="00000000">
      <w:pPr>
        <w:pStyle w:val="Ttulo1"/>
        <w:pBdr>
          <w:top w:val="single" w:sz="12" w:space="1" w:color="C00000"/>
          <w:left w:val="single" w:sz="12" w:space="4" w:color="C00000"/>
          <w:bottom w:val="single" w:sz="12" w:space="1" w:color="C00000"/>
          <w:right w:val="single" w:sz="12" w:space="4" w:color="C00000"/>
        </w:pBdr>
      </w:pPr>
      <w:bookmarkStart w:id="9" w:name="_Toc101953474"/>
      <w:bookmarkStart w:id="10" w:name="_Toc101811419"/>
      <w:bookmarkEnd w:id="8"/>
      <w:r>
        <w:t>M</w:t>
      </w:r>
      <w:bookmarkEnd w:id="9"/>
      <w:bookmarkEnd w:id="10"/>
      <w:r>
        <w:t>EDIDAS DE ATENCIÓN A LA DIVERSIDAD</w:t>
      </w:r>
    </w:p>
    <w:p w14:paraId="65F0D371" w14:textId="77777777" w:rsidR="007520EC" w:rsidRDefault="00000000">
      <w:pPr>
        <w:rPr>
          <w:color w:val="AEAAAA" w:themeColor="background2" w:themeShade="BF"/>
        </w:rPr>
      </w:pPr>
      <w:r>
        <w:t>En la actualidad la atención al alumnado con necesidades específicas de apoyo educativo está regulada en la Comunidad Valenciana a través de la siguiente normativa:</w:t>
      </w:r>
    </w:p>
    <w:p w14:paraId="62EC7402" w14:textId="77777777" w:rsidR="007520EC" w:rsidRDefault="00000000">
      <w:pPr>
        <w:pStyle w:val="Prrafodelista"/>
        <w:numPr>
          <w:ilvl w:val="0"/>
          <w:numId w:val="3"/>
        </w:numPr>
        <w:suppressAutoHyphens w:val="0"/>
        <w:spacing w:after="160" w:line="259" w:lineRule="auto"/>
        <w:rPr>
          <w:color w:val="AEAAAA" w:themeColor="background2" w:themeShade="BF"/>
        </w:rPr>
      </w:pPr>
      <w:r>
        <w:t>Decreto 104/2018, de 27 de julio, del Consell, por el que se desarrollan los principios de equidad y de inclusión en el sistema educativo valenciano.</w:t>
      </w:r>
    </w:p>
    <w:p w14:paraId="242B6864" w14:textId="77777777" w:rsidR="007520EC" w:rsidRDefault="00000000">
      <w:pPr>
        <w:pStyle w:val="Prrafodelista"/>
        <w:numPr>
          <w:ilvl w:val="0"/>
          <w:numId w:val="3"/>
        </w:numPr>
        <w:suppressAutoHyphens w:val="0"/>
        <w:spacing w:after="160" w:line="259" w:lineRule="auto"/>
        <w:rPr>
          <w:color w:val="AEAAAA" w:themeColor="background2" w:themeShade="BF"/>
        </w:rPr>
      </w:pPr>
      <w: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14:paraId="30507AE1" w14:textId="77777777" w:rsidR="007520EC" w:rsidRDefault="00000000">
      <w:pPr>
        <w:rPr>
          <w:color w:val="AEAAAA" w:themeColor="background2" w:themeShade="BF"/>
        </w:rPr>
      </w:pPr>
      <w: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14:paraId="1A86C635" w14:textId="77777777" w:rsidR="007520EC" w:rsidRDefault="00000000">
      <w:pPr>
        <w:pStyle w:val="Prrafodelista"/>
        <w:numPr>
          <w:ilvl w:val="0"/>
          <w:numId w:val="3"/>
        </w:numPr>
        <w:suppressAutoHyphens w:val="0"/>
        <w:spacing w:after="160" w:line="259" w:lineRule="auto"/>
        <w:rPr>
          <w:color w:val="AEAAAA" w:themeColor="background2" w:themeShade="BF"/>
        </w:rPr>
      </w:pPr>
      <w:r>
        <w:t>Nivel III: Lo constituyen las medidas dirigidas al alumnado que requiere una respuesta diferenciada, individualmente o en grupo, que implican apoyos ordinarios adicionales.</w:t>
      </w:r>
    </w:p>
    <w:p w14:paraId="3F6EA922" w14:textId="77777777" w:rsidR="007520EC" w:rsidRDefault="00000000">
      <w:pPr>
        <w:pStyle w:val="Prrafodelista"/>
        <w:numPr>
          <w:ilvl w:val="0"/>
          <w:numId w:val="3"/>
        </w:numPr>
        <w:suppressAutoHyphens w:val="0"/>
        <w:spacing w:after="160" w:line="259" w:lineRule="auto"/>
        <w:rPr>
          <w:color w:val="AEAAAA" w:themeColor="background2" w:themeShade="BF"/>
        </w:rPr>
      </w:pPr>
      <w:r>
        <w:t>Nivel IV: Lo constituyen las medidas dirigidas al alumnado con necesidades específicas de apoyo educativo que requiere una respuesta personalizada e individualizada de carácter extraordinario que implique apoyos especializados adicionales.</w:t>
      </w:r>
    </w:p>
    <w:p w14:paraId="135B5AF1" w14:textId="77777777" w:rsidR="007520EC" w:rsidRDefault="00000000">
      <w:pPr>
        <w:rPr>
          <w:color w:val="AEAAAA" w:themeColor="background2" w:themeShade="BF"/>
        </w:rPr>
      </w:pPr>
      <w:r>
        <w:t>El departamento de orientación informará sobre el alumnado que necesita medidas de respuesta educativa para la inclusión de niveles III y IV para personalizar el proceso de aprendizaje.</w:t>
      </w:r>
      <w:r>
        <w:br w:type="page"/>
      </w:r>
    </w:p>
    <w:p w14:paraId="32BC7E02" w14:textId="77777777" w:rsidR="007520EC" w:rsidRDefault="00000000">
      <w:pPr>
        <w:pStyle w:val="Ttulo1"/>
        <w:spacing w:before="0"/>
      </w:pPr>
      <w:r>
        <w:lastRenderedPageBreak/>
        <w:t>ANEXO I</w:t>
      </w:r>
    </w:p>
    <w:p w14:paraId="043ADDE2" w14:textId="77777777" w:rsidR="007520EC" w:rsidRDefault="00000000">
      <w:r>
        <w:t>A continuación, se detallan las ponderaciones de los Resultados de aprendizaje del módulo, así como la ponderación de cada Criterio de evaluación respecto a su Resultado de aprendizaje.</w:t>
      </w:r>
    </w:p>
    <w:p w14:paraId="615EE1B2" w14:textId="77777777" w:rsidR="007520EC" w:rsidRDefault="007520EC">
      <w:pPr>
        <w:pStyle w:val="Standard"/>
        <w:widowControl w:val="0"/>
        <w:spacing w:after="0"/>
        <w:jc w:val="left"/>
        <w:rPr>
          <w:sz w:val="22"/>
          <w:szCs w:val="22"/>
        </w:rPr>
      </w:pPr>
    </w:p>
    <w:p w14:paraId="10054528" w14:textId="77777777" w:rsidR="007520EC" w:rsidRDefault="007520EC">
      <w:pPr>
        <w:pStyle w:val="Standard"/>
        <w:widowControl w:val="0"/>
        <w:spacing w:after="0"/>
        <w:jc w:val="left"/>
        <w:rPr>
          <w:sz w:val="22"/>
          <w:szCs w:val="22"/>
        </w:rPr>
      </w:pPr>
    </w:p>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7520EC" w14:paraId="3AE63995"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53ABAB1" w14:textId="77777777" w:rsidR="007520EC"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(0377.1)</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918E3C1" w14:textId="77777777" w:rsidR="007520EC" w:rsidRDefault="00000000">
            <w:pPr>
              <w:pStyle w:val="Standard"/>
              <w:widowControl w:val="0"/>
              <w:spacing w:after="0"/>
              <w:jc w:val="center"/>
            </w:pPr>
            <w:r>
              <w:rPr>
                <w:b/>
                <w:bCs/>
                <w:color w:val="FFFFFF"/>
                <w:sz w:val="19"/>
                <w:szCs w:val="19"/>
              </w:rPr>
              <w:t>Ponderación</w:t>
            </w:r>
          </w:p>
        </w:tc>
      </w:tr>
      <w:tr w:rsidR="007520EC" w14:paraId="74FCF33D"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2D3BD422" w14:textId="77777777" w:rsidR="007520EC" w:rsidRDefault="00000000">
            <w:pPr>
              <w:pStyle w:val="Standard"/>
              <w:widowControl w:val="0"/>
              <w:spacing w:after="0"/>
              <w:jc w:val="center"/>
              <w:rPr>
                <w:sz w:val="19"/>
                <w:szCs w:val="19"/>
              </w:rPr>
            </w:pPr>
            <w:r>
              <w:rPr>
                <w:sz w:val="19"/>
                <w:szCs w:val="19"/>
              </w:rPr>
              <w:t>Implanta sistemas gestores de bases de datos analizando sus características y ajustándose a los requerimientos del sistema</w:t>
            </w:r>
          </w:p>
        </w:tc>
        <w:tc>
          <w:tcPr>
            <w:tcW w:w="1417" w:type="dxa"/>
            <w:tcBorders>
              <w:top w:val="single" w:sz="6" w:space="0" w:color="000000"/>
              <w:left w:val="single" w:sz="6" w:space="0" w:color="000000"/>
              <w:bottom w:val="single" w:sz="6" w:space="0" w:color="000000"/>
              <w:right w:val="single" w:sz="6" w:space="0" w:color="000000"/>
            </w:tcBorders>
            <w:vAlign w:val="center"/>
          </w:tcPr>
          <w:p w14:paraId="6B45EF5F" w14:textId="77777777" w:rsidR="007520EC" w:rsidRDefault="00000000">
            <w:pPr>
              <w:pStyle w:val="Standard"/>
              <w:widowControl w:val="0"/>
              <w:spacing w:after="0"/>
              <w:jc w:val="center"/>
              <w:rPr>
                <w:sz w:val="19"/>
                <w:szCs w:val="19"/>
              </w:rPr>
            </w:pPr>
            <w:r>
              <w:rPr>
                <w:sz w:val="19"/>
                <w:szCs w:val="19"/>
              </w:rPr>
              <w:t>16.67 %</w:t>
            </w:r>
          </w:p>
        </w:tc>
      </w:tr>
      <w:tr w:rsidR="007520EC" w14:paraId="643CBEE2"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70C625F" w14:textId="77777777" w:rsidR="007520EC"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126B00E" w14:textId="77777777" w:rsidR="007520EC" w:rsidRDefault="00000000">
            <w:pPr>
              <w:pStyle w:val="Standard"/>
              <w:widowControl w:val="0"/>
              <w:spacing w:after="0" w:line="252" w:lineRule="auto"/>
              <w:jc w:val="center"/>
            </w:pPr>
            <w:r>
              <w:rPr>
                <w:b/>
                <w:bCs/>
                <w:sz w:val="19"/>
                <w:szCs w:val="19"/>
              </w:rPr>
              <w:t>Ponderación</w:t>
            </w:r>
          </w:p>
        </w:tc>
      </w:tr>
      <w:tr w:rsidR="007520EC" w14:paraId="4F9B20B3" w14:textId="77777777">
        <w:trPr>
          <w:trHeight w:val="300"/>
        </w:trPr>
        <w:tc>
          <w:tcPr>
            <w:tcW w:w="7923" w:type="dxa"/>
            <w:tcBorders>
              <w:left w:val="single" w:sz="6" w:space="0" w:color="000000"/>
              <w:bottom w:val="single" w:sz="6" w:space="0" w:color="000000"/>
              <w:right w:val="single" w:sz="6" w:space="0" w:color="000000"/>
            </w:tcBorders>
            <w:vAlign w:val="center"/>
          </w:tcPr>
          <w:p w14:paraId="0973CDFB" w14:textId="77777777" w:rsidR="007520EC" w:rsidRDefault="00000000">
            <w:pPr>
              <w:pStyle w:val="Standard"/>
              <w:widowControl w:val="0"/>
              <w:spacing w:after="0"/>
              <w:jc w:val="left"/>
            </w:pPr>
            <w:r>
              <w:rPr>
                <w:sz w:val="19"/>
                <w:szCs w:val="19"/>
              </w:rPr>
              <w:t>a. Se ha reconocido la utilidad y función de cada uno de los elementos de un sistema gestor de bases de datos</w:t>
            </w:r>
          </w:p>
        </w:tc>
        <w:tc>
          <w:tcPr>
            <w:tcW w:w="1417" w:type="dxa"/>
            <w:tcBorders>
              <w:left w:val="single" w:sz="6" w:space="0" w:color="000000"/>
              <w:bottom w:val="single" w:sz="6" w:space="0" w:color="000000"/>
              <w:right w:val="single" w:sz="6" w:space="0" w:color="000000"/>
            </w:tcBorders>
            <w:vAlign w:val="center"/>
          </w:tcPr>
          <w:p w14:paraId="3AB1BC8C" w14:textId="77777777" w:rsidR="007520EC" w:rsidRDefault="00000000">
            <w:pPr>
              <w:pStyle w:val="Standard"/>
              <w:widowControl w:val="0"/>
              <w:spacing w:after="0"/>
              <w:jc w:val="right"/>
            </w:pPr>
            <w:r>
              <w:rPr>
                <w:sz w:val="19"/>
                <w:szCs w:val="19"/>
              </w:rPr>
              <w:t>10.00 %</w:t>
            </w:r>
          </w:p>
        </w:tc>
      </w:tr>
      <w:tr w:rsidR="007520EC" w14:paraId="6D49B718" w14:textId="77777777">
        <w:trPr>
          <w:trHeight w:val="300"/>
        </w:trPr>
        <w:tc>
          <w:tcPr>
            <w:tcW w:w="7923" w:type="dxa"/>
            <w:tcBorders>
              <w:left w:val="single" w:sz="6" w:space="0" w:color="000000"/>
              <w:bottom w:val="single" w:sz="6" w:space="0" w:color="000000"/>
              <w:right w:val="single" w:sz="6" w:space="0" w:color="000000"/>
            </w:tcBorders>
            <w:vAlign w:val="center"/>
          </w:tcPr>
          <w:p w14:paraId="0D4244B4" w14:textId="77777777" w:rsidR="007520EC" w:rsidRDefault="00000000">
            <w:pPr>
              <w:pStyle w:val="Standard"/>
              <w:widowControl w:val="0"/>
              <w:spacing w:after="0"/>
              <w:jc w:val="left"/>
            </w:pPr>
            <w:r>
              <w:rPr>
                <w:sz w:val="19"/>
                <w:szCs w:val="19"/>
              </w:rPr>
              <w:t>b. Se han analizado las características de los principales sistemas gestores de bases de datos</w:t>
            </w:r>
          </w:p>
        </w:tc>
        <w:tc>
          <w:tcPr>
            <w:tcW w:w="1417" w:type="dxa"/>
            <w:tcBorders>
              <w:left w:val="single" w:sz="6" w:space="0" w:color="000000"/>
              <w:bottom w:val="single" w:sz="6" w:space="0" w:color="000000"/>
              <w:right w:val="single" w:sz="6" w:space="0" w:color="000000"/>
            </w:tcBorders>
            <w:vAlign w:val="center"/>
          </w:tcPr>
          <w:p w14:paraId="4252606B" w14:textId="77777777" w:rsidR="007520EC" w:rsidRDefault="00000000">
            <w:pPr>
              <w:pStyle w:val="Standard"/>
              <w:widowControl w:val="0"/>
              <w:spacing w:after="0"/>
              <w:jc w:val="right"/>
            </w:pPr>
            <w:r>
              <w:rPr>
                <w:sz w:val="19"/>
                <w:szCs w:val="19"/>
              </w:rPr>
              <w:t>10.00 %</w:t>
            </w:r>
          </w:p>
        </w:tc>
      </w:tr>
      <w:tr w:rsidR="007520EC" w14:paraId="1D8C8999" w14:textId="77777777">
        <w:trPr>
          <w:trHeight w:val="300"/>
        </w:trPr>
        <w:tc>
          <w:tcPr>
            <w:tcW w:w="7923" w:type="dxa"/>
            <w:tcBorders>
              <w:left w:val="single" w:sz="6" w:space="0" w:color="000000"/>
              <w:bottom w:val="single" w:sz="6" w:space="0" w:color="000000"/>
              <w:right w:val="single" w:sz="6" w:space="0" w:color="000000"/>
            </w:tcBorders>
            <w:vAlign w:val="center"/>
          </w:tcPr>
          <w:p w14:paraId="400205D6" w14:textId="77777777" w:rsidR="007520EC" w:rsidRDefault="00000000">
            <w:pPr>
              <w:pStyle w:val="Standard"/>
              <w:widowControl w:val="0"/>
              <w:spacing w:after="0"/>
              <w:jc w:val="left"/>
            </w:pPr>
            <w:r>
              <w:rPr>
                <w:sz w:val="19"/>
                <w:szCs w:val="19"/>
              </w:rPr>
              <w:t>c. Se ha seleccionado el sistema gestor de bases de datos</w:t>
            </w:r>
          </w:p>
        </w:tc>
        <w:tc>
          <w:tcPr>
            <w:tcW w:w="1417" w:type="dxa"/>
            <w:tcBorders>
              <w:left w:val="single" w:sz="6" w:space="0" w:color="000000"/>
              <w:bottom w:val="single" w:sz="6" w:space="0" w:color="000000"/>
              <w:right w:val="single" w:sz="6" w:space="0" w:color="000000"/>
            </w:tcBorders>
            <w:vAlign w:val="center"/>
          </w:tcPr>
          <w:p w14:paraId="28A6AECC" w14:textId="77777777" w:rsidR="007520EC" w:rsidRDefault="00000000">
            <w:pPr>
              <w:pStyle w:val="Standard"/>
              <w:widowControl w:val="0"/>
              <w:spacing w:after="0"/>
              <w:jc w:val="right"/>
            </w:pPr>
            <w:r>
              <w:rPr>
                <w:sz w:val="19"/>
                <w:szCs w:val="19"/>
              </w:rPr>
              <w:t>10.00 %</w:t>
            </w:r>
          </w:p>
        </w:tc>
      </w:tr>
      <w:tr w:rsidR="007520EC" w14:paraId="77D96B72" w14:textId="77777777">
        <w:trPr>
          <w:trHeight w:val="300"/>
        </w:trPr>
        <w:tc>
          <w:tcPr>
            <w:tcW w:w="7923" w:type="dxa"/>
            <w:tcBorders>
              <w:left w:val="single" w:sz="6" w:space="0" w:color="000000"/>
              <w:bottom w:val="single" w:sz="6" w:space="0" w:color="000000"/>
              <w:right w:val="single" w:sz="6" w:space="0" w:color="000000"/>
            </w:tcBorders>
            <w:vAlign w:val="center"/>
          </w:tcPr>
          <w:p w14:paraId="338782FB" w14:textId="77777777" w:rsidR="007520EC" w:rsidRDefault="00000000">
            <w:pPr>
              <w:pStyle w:val="Standard"/>
              <w:widowControl w:val="0"/>
              <w:spacing w:after="0"/>
              <w:jc w:val="left"/>
            </w:pPr>
            <w:r>
              <w:rPr>
                <w:sz w:val="19"/>
                <w:szCs w:val="19"/>
              </w:rPr>
              <w:t>d. Se ha identificado el software necesario para llevar a cabo la instalación</w:t>
            </w:r>
          </w:p>
        </w:tc>
        <w:tc>
          <w:tcPr>
            <w:tcW w:w="1417" w:type="dxa"/>
            <w:tcBorders>
              <w:left w:val="single" w:sz="6" w:space="0" w:color="000000"/>
              <w:bottom w:val="single" w:sz="6" w:space="0" w:color="000000"/>
              <w:right w:val="single" w:sz="6" w:space="0" w:color="000000"/>
            </w:tcBorders>
            <w:vAlign w:val="center"/>
          </w:tcPr>
          <w:p w14:paraId="70B8AD33" w14:textId="77777777" w:rsidR="007520EC" w:rsidRDefault="00000000">
            <w:pPr>
              <w:pStyle w:val="Standard"/>
              <w:widowControl w:val="0"/>
              <w:spacing w:after="0"/>
              <w:jc w:val="right"/>
            </w:pPr>
            <w:r>
              <w:rPr>
                <w:sz w:val="19"/>
                <w:szCs w:val="19"/>
              </w:rPr>
              <w:t>10.00 %</w:t>
            </w:r>
          </w:p>
        </w:tc>
      </w:tr>
      <w:tr w:rsidR="007520EC" w14:paraId="4654A09D" w14:textId="77777777">
        <w:trPr>
          <w:trHeight w:val="300"/>
        </w:trPr>
        <w:tc>
          <w:tcPr>
            <w:tcW w:w="7923" w:type="dxa"/>
            <w:tcBorders>
              <w:left w:val="single" w:sz="6" w:space="0" w:color="000000"/>
              <w:bottom w:val="single" w:sz="6" w:space="0" w:color="000000"/>
              <w:right w:val="single" w:sz="6" w:space="0" w:color="000000"/>
            </w:tcBorders>
            <w:vAlign w:val="center"/>
          </w:tcPr>
          <w:p w14:paraId="6AFBE03C" w14:textId="77777777" w:rsidR="007520EC" w:rsidRDefault="00000000">
            <w:pPr>
              <w:pStyle w:val="Standard"/>
              <w:widowControl w:val="0"/>
              <w:spacing w:after="0"/>
              <w:jc w:val="left"/>
            </w:pPr>
            <w:r>
              <w:rPr>
                <w:sz w:val="19"/>
                <w:szCs w:val="19"/>
              </w:rPr>
              <w:t>e. Se ha verificado el cumplimiento de los requisitos hardware</w:t>
            </w:r>
          </w:p>
        </w:tc>
        <w:tc>
          <w:tcPr>
            <w:tcW w:w="1417" w:type="dxa"/>
            <w:tcBorders>
              <w:left w:val="single" w:sz="6" w:space="0" w:color="000000"/>
              <w:bottom w:val="single" w:sz="6" w:space="0" w:color="000000"/>
              <w:right w:val="single" w:sz="6" w:space="0" w:color="000000"/>
            </w:tcBorders>
            <w:vAlign w:val="center"/>
          </w:tcPr>
          <w:p w14:paraId="5BD64652" w14:textId="77777777" w:rsidR="007520EC" w:rsidRDefault="00000000">
            <w:pPr>
              <w:pStyle w:val="Standard"/>
              <w:widowControl w:val="0"/>
              <w:spacing w:after="0"/>
              <w:jc w:val="right"/>
            </w:pPr>
            <w:r>
              <w:rPr>
                <w:sz w:val="19"/>
                <w:szCs w:val="19"/>
              </w:rPr>
              <w:t>10.00 %</w:t>
            </w:r>
          </w:p>
        </w:tc>
      </w:tr>
      <w:tr w:rsidR="007520EC" w14:paraId="6EEB844C" w14:textId="77777777">
        <w:trPr>
          <w:trHeight w:val="300"/>
        </w:trPr>
        <w:tc>
          <w:tcPr>
            <w:tcW w:w="7923" w:type="dxa"/>
            <w:tcBorders>
              <w:left w:val="single" w:sz="6" w:space="0" w:color="000000"/>
              <w:bottom w:val="single" w:sz="6" w:space="0" w:color="000000"/>
              <w:right w:val="single" w:sz="6" w:space="0" w:color="000000"/>
            </w:tcBorders>
            <w:vAlign w:val="center"/>
          </w:tcPr>
          <w:p w14:paraId="37A2854C" w14:textId="77777777" w:rsidR="007520EC" w:rsidRDefault="00000000">
            <w:pPr>
              <w:pStyle w:val="Standard"/>
              <w:widowControl w:val="0"/>
              <w:spacing w:after="0"/>
              <w:jc w:val="left"/>
            </w:pPr>
            <w:r>
              <w:rPr>
                <w:sz w:val="19"/>
                <w:szCs w:val="19"/>
              </w:rPr>
              <w:t>f. Se han instalado sistemas gestores de bases de datos</w:t>
            </w:r>
          </w:p>
        </w:tc>
        <w:tc>
          <w:tcPr>
            <w:tcW w:w="1417" w:type="dxa"/>
            <w:tcBorders>
              <w:left w:val="single" w:sz="6" w:space="0" w:color="000000"/>
              <w:bottom w:val="single" w:sz="6" w:space="0" w:color="000000"/>
              <w:right w:val="single" w:sz="6" w:space="0" w:color="000000"/>
            </w:tcBorders>
            <w:vAlign w:val="center"/>
          </w:tcPr>
          <w:p w14:paraId="70E07B6A" w14:textId="77777777" w:rsidR="007520EC" w:rsidRDefault="00000000">
            <w:pPr>
              <w:pStyle w:val="Standard"/>
              <w:widowControl w:val="0"/>
              <w:spacing w:after="0"/>
              <w:jc w:val="right"/>
            </w:pPr>
            <w:r>
              <w:rPr>
                <w:sz w:val="19"/>
                <w:szCs w:val="19"/>
              </w:rPr>
              <w:t>10.00 %</w:t>
            </w:r>
          </w:p>
        </w:tc>
      </w:tr>
      <w:tr w:rsidR="007520EC" w14:paraId="5D460FBB" w14:textId="77777777">
        <w:trPr>
          <w:trHeight w:val="300"/>
        </w:trPr>
        <w:tc>
          <w:tcPr>
            <w:tcW w:w="7923" w:type="dxa"/>
            <w:tcBorders>
              <w:left w:val="single" w:sz="6" w:space="0" w:color="000000"/>
              <w:bottom w:val="single" w:sz="6" w:space="0" w:color="000000"/>
              <w:right w:val="single" w:sz="6" w:space="0" w:color="000000"/>
            </w:tcBorders>
            <w:vAlign w:val="center"/>
          </w:tcPr>
          <w:p w14:paraId="5C3F3BF0" w14:textId="77777777" w:rsidR="007520EC" w:rsidRDefault="00000000">
            <w:pPr>
              <w:pStyle w:val="Standard"/>
              <w:widowControl w:val="0"/>
              <w:spacing w:after="0"/>
              <w:jc w:val="left"/>
            </w:pPr>
            <w:r>
              <w:rPr>
                <w:sz w:val="19"/>
                <w:szCs w:val="19"/>
              </w:rPr>
              <w:t>g. Se ha documentado el proceso de instalación</w:t>
            </w:r>
          </w:p>
        </w:tc>
        <w:tc>
          <w:tcPr>
            <w:tcW w:w="1417" w:type="dxa"/>
            <w:tcBorders>
              <w:left w:val="single" w:sz="6" w:space="0" w:color="000000"/>
              <w:bottom w:val="single" w:sz="6" w:space="0" w:color="000000"/>
              <w:right w:val="single" w:sz="6" w:space="0" w:color="000000"/>
            </w:tcBorders>
            <w:vAlign w:val="center"/>
          </w:tcPr>
          <w:p w14:paraId="00EB486C" w14:textId="77777777" w:rsidR="007520EC" w:rsidRDefault="00000000">
            <w:pPr>
              <w:pStyle w:val="Standard"/>
              <w:widowControl w:val="0"/>
              <w:spacing w:after="0"/>
              <w:jc w:val="right"/>
            </w:pPr>
            <w:r>
              <w:rPr>
                <w:sz w:val="19"/>
                <w:szCs w:val="19"/>
              </w:rPr>
              <w:t>10.00 %</w:t>
            </w:r>
          </w:p>
        </w:tc>
      </w:tr>
      <w:tr w:rsidR="007520EC" w14:paraId="1B9C6AF5" w14:textId="77777777">
        <w:trPr>
          <w:trHeight w:val="300"/>
        </w:trPr>
        <w:tc>
          <w:tcPr>
            <w:tcW w:w="7923" w:type="dxa"/>
            <w:tcBorders>
              <w:left w:val="single" w:sz="6" w:space="0" w:color="000000"/>
              <w:bottom w:val="single" w:sz="6" w:space="0" w:color="000000"/>
              <w:right w:val="single" w:sz="6" w:space="0" w:color="000000"/>
            </w:tcBorders>
            <w:vAlign w:val="center"/>
          </w:tcPr>
          <w:p w14:paraId="63D65120" w14:textId="77777777" w:rsidR="007520EC" w:rsidRDefault="00000000">
            <w:pPr>
              <w:pStyle w:val="Standard"/>
              <w:widowControl w:val="0"/>
              <w:spacing w:after="0"/>
              <w:jc w:val="left"/>
            </w:pPr>
            <w:r>
              <w:rPr>
                <w:sz w:val="19"/>
                <w:szCs w:val="19"/>
              </w:rPr>
              <w:t>h. Se ha interpretado la información suministrada por los mensajes de error y ficheros de registro</w:t>
            </w:r>
          </w:p>
        </w:tc>
        <w:tc>
          <w:tcPr>
            <w:tcW w:w="1417" w:type="dxa"/>
            <w:tcBorders>
              <w:left w:val="single" w:sz="6" w:space="0" w:color="000000"/>
              <w:bottom w:val="single" w:sz="6" w:space="0" w:color="000000"/>
              <w:right w:val="single" w:sz="6" w:space="0" w:color="000000"/>
            </w:tcBorders>
            <w:vAlign w:val="center"/>
          </w:tcPr>
          <w:p w14:paraId="2FF315E9" w14:textId="77777777" w:rsidR="007520EC" w:rsidRDefault="00000000">
            <w:pPr>
              <w:pStyle w:val="Standard"/>
              <w:widowControl w:val="0"/>
              <w:spacing w:after="0"/>
              <w:jc w:val="right"/>
            </w:pPr>
            <w:r>
              <w:rPr>
                <w:sz w:val="19"/>
                <w:szCs w:val="19"/>
              </w:rPr>
              <w:t>10.00 %</w:t>
            </w:r>
          </w:p>
        </w:tc>
      </w:tr>
      <w:tr w:rsidR="007520EC" w14:paraId="757AF5D2" w14:textId="77777777">
        <w:trPr>
          <w:trHeight w:val="300"/>
        </w:trPr>
        <w:tc>
          <w:tcPr>
            <w:tcW w:w="7923" w:type="dxa"/>
            <w:tcBorders>
              <w:left w:val="single" w:sz="6" w:space="0" w:color="000000"/>
              <w:bottom w:val="single" w:sz="6" w:space="0" w:color="000000"/>
              <w:right w:val="single" w:sz="6" w:space="0" w:color="000000"/>
            </w:tcBorders>
            <w:vAlign w:val="center"/>
          </w:tcPr>
          <w:p w14:paraId="5ABFEE47" w14:textId="77777777" w:rsidR="007520EC" w:rsidRDefault="00000000">
            <w:pPr>
              <w:pStyle w:val="Standard"/>
              <w:widowControl w:val="0"/>
              <w:spacing w:after="0"/>
              <w:jc w:val="left"/>
            </w:pPr>
            <w:r>
              <w:rPr>
                <w:sz w:val="19"/>
                <w:szCs w:val="19"/>
              </w:rPr>
              <w:t>i. Se han resuelto las incidencias de la instalación</w:t>
            </w:r>
          </w:p>
        </w:tc>
        <w:tc>
          <w:tcPr>
            <w:tcW w:w="1417" w:type="dxa"/>
            <w:tcBorders>
              <w:left w:val="single" w:sz="6" w:space="0" w:color="000000"/>
              <w:bottom w:val="single" w:sz="6" w:space="0" w:color="000000"/>
              <w:right w:val="single" w:sz="6" w:space="0" w:color="000000"/>
            </w:tcBorders>
            <w:vAlign w:val="center"/>
          </w:tcPr>
          <w:p w14:paraId="1024F941" w14:textId="77777777" w:rsidR="007520EC" w:rsidRDefault="00000000">
            <w:pPr>
              <w:pStyle w:val="Standard"/>
              <w:widowControl w:val="0"/>
              <w:spacing w:after="0"/>
              <w:jc w:val="right"/>
            </w:pPr>
            <w:r>
              <w:rPr>
                <w:sz w:val="19"/>
                <w:szCs w:val="19"/>
              </w:rPr>
              <w:t>10.00 %</w:t>
            </w:r>
          </w:p>
        </w:tc>
      </w:tr>
      <w:tr w:rsidR="007520EC" w14:paraId="12E47CA2" w14:textId="77777777">
        <w:trPr>
          <w:trHeight w:val="300"/>
        </w:trPr>
        <w:tc>
          <w:tcPr>
            <w:tcW w:w="7923" w:type="dxa"/>
            <w:tcBorders>
              <w:left w:val="single" w:sz="6" w:space="0" w:color="000000"/>
              <w:bottom w:val="single" w:sz="6" w:space="0" w:color="000000"/>
              <w:right w:val="single" w:sz="6" w:space="0" w:color="000000"/>
            </w:tcBorders>
            <w:vAlign w:val="center"/>
          </w:tcPr>
          <w:p w14:paraId="093576DF" w14:textId="77777777" w:rsidR="007520EC" w:rsidRDefault="00000000">
            <w:pPr>
              <w:pStyle w:val="Standard"/>
              <w:widowControl w:val="0"/>
              <w:spacing w:after="0"/>
              <w:jc w:val="left"/>
            </w:pPr>
            <w:r>
              <w:rPr>
                <w:sz w:val="19"/>
                <w:szCs w:val="19"/>
              </w:rPr>
              <w:t>j. Se ha verificado el funcionamiento del sistema gestor de bases de datos</w:t>
            </w:r>
          </w:p>
        </w:tc>
        <w:tc>
          <w:tcPr>
            <w:tcW w:w="1417" w:type="dxa"/>
            <w:tcBorders>
              <w:left w:val="single" w:sz="6" w:space="0" w:color="000000"/>
              <w:bottom w:val="single" w:sz="6" w:space="0" w:color="000000"/>
              <w:right w:val="single" w:sz="6" w:space="0" w:color="000000"/>
            </w:tcBorders>
            <w:vAlign w:val="center"/>
          </w:tcPr>
          <w:p w14:paraId="631E0CF8" w14:textId="77777777" w:rsidR="007520EC" w:rsidRDefault="00000000">
            <w:pPr>
              <w:pStyle w:val="Standard"/>
              <w:widowControl w:val="0"/>
              <w:spacing w:after="0"/>
              <w:jc w:val="right"/>
            </w:pPr>
            <w:r>
              <w:rPr>
                <w:sz w:val="19"/>
                <w:szCs w:val="19"/>
              </w:rPr>
              <w:t>10.00 %</w:t>
            </w:r>
          </w:p>
        </w:tc>
      </w:tr>
    </w:tbl>
    <w:p w14:paraId="628E13F6" w14:textId="77777777" w:rsidR="007520EC" w:rsidRDefault="007520EC"/>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7520EC" w14:paraId="37620038"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FA0BEA6" w14:textId="77777777" w:rsidR="007520EC"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(0377.2)</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4BED0ED" w14:textId="77777777" w:rsidR="007520EC" w:rsidRDefault="00000000">
            <w:pPr>
              <w:pStyle w:val="Standard"/>
              <w:widowControl w:val="0"/>
              <w:spacing w:after="0"/>
              <w:jc w:val="center"/>
            </w:pPr>
            <w:r>
              <w:rPr>
                <w:b/>
                <w:bCs/>
                <w:color w:val="FFFFFF"/>
                <w:sz w:val="19"/>
                <w:szCs w:val="19"/>
              </w:rPr>
              <w:t>Ponderación</w:t>
            </w:r>
          </w:p>
        </w:tc>
      </w:tr>
      <w:tr w:rsidR="007520EC" w14:paraId="6E86D2C3"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45AF424E" w14:textId="77777777" w:rsidR="007520EC" w:rsidRDefault="00000000">
            <w:pPr>
              <w:pStyle w:val="Standard"/>
              <w:widowControl w:val="0"/>
              <w:spacing w:after="0"/>
              <w:jc w:val="center"/>
              <w:rPr>
                <w:sz w:val="19"/>
                <w:szCs w:val="19"/>
              </w:rPr>
            </w:pPr>
            <w:r>
              <w:rPr>
                <w:sz w:val="19"/>
                <w:szCs w:val="19"/>
              </w:rPr>
              <w:t>Configura el sistema gestor de bases de datos interpretando las especificaciones técnicas y los requisitos de explotación</w:t>
            </w:r>
          </w:p>
        </w:tc>
        <w:tc>
          <w:tcPr>
            <w:tcW w:w="1417" w:type="dxa"/>
            <w:tcBorders>
              <w:top w:val="single" w:sz="6" w:space="0" w:color="000000"/>
              <w:left w:val="single" w:sz="6" w:space="0" w:color="000000"/>
              <w:bottom w:val="single" w:sz="6" w:space="0" w:color="000000"/>
              <w:right w:val="single" w:sz="6" w:space="0" w:color="000000"/>
            </w:tcBorders>
            <w:vAlign w:val="center"/>
          </w:tcPr>
          <w:p w14:paraId="6F8F7BA1" w14:textId="77777777" w:rsidR="007520EC" w:rsidRDefault="00000000">
            <w:pPr>
              <w:pStyle w:val="Standard"/>
              <w:widowControl w:val="0"/>
              <w:spacing w:after="0"/>
              <w:jc w:val="center"/>
              <w:rPr>
                <w:sz w:val="19"/>
                <w:szCs w:val="19"/>
              </w:rPr>
            </w:pPr>
            <w:r>
              <w:rPr>
                <w:sz w:val="19"/>
                <w:szCs w:val="19"/>
              </w:rPr>
              <w:t>16.67 %</w:t>
            </w:r>
          </w:p>
        </w:tc>
      </w:tr>
      <w:tr w:rsidR="007520EC" w14:paraId="53304A3E"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55065AC" w14:textId="77777777" w:rsidR="007520EC"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8594170" w14:textId="77777777" w:rsidR="007520EC" w:rsidRDefault="00000000">
            <w:pPr>
              <w:pStyle w:val="Standard"/>
              <w:widowControl w:val="0"/>
              <w:spacing w:after="0" w:line="252" w:lineRule="auto"/>
              <w:jc w:val="center"/>
            </w:pPr>
            <w:r>
              <w:rPr>
                <w:b/>
                <w:bCs/>
                <w:sz w:val="19"/>
                <w:szCs w:val="19"/>
              </w:rPr>
              <w:t>Ponderación</w:t>
            </w:r>
          </w:p>
        </w:tc>
      </w:tr>
      <w:tr w:rsidR="007520EC" w14:paraId="2FA5BE3C" w14:textId="77777777">
        <w:trPr>
          <w:trHeight w:val="300"/>
        </w:trPr>
        <w:tc>
          <w:tcPr>
            <w:tcW w:w="7923" w:type="dxa"/>
            <w:tcBorders>
              <w:left w:val="single" w:sz="6" w:space="0" w:color="000000"/>
              <w:bottom w:val="single" w:sz="6" w:space="0" w:color="000000"/>
              <w:right w:val="single" w:sz="6" w:space="0" w:color="000000"/>
            </w:tcBorders>
            <w:vAlign w:val="center"/>
          </w:tcPr>
          <w:p w14:paraId="7E9CFD38" w14:textId="77777777" w:rsidR="007520EC" w:rsidRDefault="00000000">
            <w:pPr>
              <w:pStyle w:val="Standard"/>
              <w:widowControl w:val="0"/>
              <w:spacing w:after="0"/>
              <w:jc w:val="left"/>
            </w:pPr>
            <w:r>
              <w:rPr>
                <w:sz w:val="19"/>
                <w:szCs w:val="19"/>
              </w:rPr>
              <w:t>a. Se han descrito las condiciones de inicio y parada del sistema gestor</w:t>
            </w:r>
          </w:p>
        </w:tc>
        <w:tc>
          <w:tcPr>
            <w:tcW w:w="1417" w:type="dxa"/>
            <w:tcBorders>
              <w:left w:val="single" w:sz="6" w:space="0" w:color="000000"/>
              <w:bottom w:val="single" w:sz="6" w:space="0" w:color="000000"/>
              <w:right w:val="single" w:sz="6" w:space="0" w:color="000000"/>
            </w:tcBorders>
            <w:vAlign w:val="center"/>
          </w:tcPr>
          <w:p w14:paraId="67AB3F3C" w14:textId="77777777" w:rsidR="007520EC" w:rsidRDefault="00000000">
            <w:pPr>
              <w:pStyle w:val="Standard"/>
              <w:widowControl w:val="0"/>
              <w:spacing w:after="0"/>
              <w:jc w:val="right"/>
            </w:pPr>
            <w:r>
              <w:rPr>
                <w:sz w:val="19"/>
                <w:szCs w:val="19"/>
              </w:rPr>
              <w:t>12.50 %</w:t>
            </w:r>
          </w:p>
        </w:tc>
      </w:tr>
      <w:tr w:rsidR="007520EC" w14:paraId="54E14284" w14:textId="77777777">
        <w:trPr>
          <w:trHeight w:val="300"/>
        </w:trPr>
        <w:tc>
          <w:tcPr>
            <w:tcW w:w="7923" w:type="dxa"/>
            <w:tcBorders>
              <w:left w:val="single" w:sz="6" w:space="0" w:color="000000"/>
              <w:bottom w:val="single" w:sz="6" w:space="0" w:color="000000"/>
              <w:right w:val="single" w:sz="6" w:space="0" w:color="000000"/>
            </w:tcBorders>
            <w:vAlign w:val="center"/>
          </w:tcPr>
          <w:p w14:paraId="047FCAAF" w14:textId="77777777" w:rsidR="007520EC" w:rsidRDefault="00000000">
            <w:pPr>
              <w:pStyle w:val="Standard"/>
              <w:widowControl w:val="0"/>
              <w:spacing w:after="0"/>
              <w:jc w:val="left"/>
            </w:pPr>
            <w:r>
              <w:rPr>
                <w:sz w:val="19"/>
                <w:szCs w:val="19"/>
              </w:rPr>
              <w:t>b. Se ha seleccionado el motor de base de datos</w:t>
            </w:r>
          </w:p>
        </w:tc>
        <w:tc>
          <w:tcPr>
            <w:tcW w:w="1417" w:type="dxa"/>
            <w:tcBorders>
              <w:left w:val="single" w:sz="6" w:space="0" w:color="000000"/>
              <w:bottom w:val="single" w:sz="6" w:space="0" w:color="000000"/>
              <w:right w:val="single" w:sz="6" w:space="0" w:color="000000"/>
            </w:tcBorders>
            <w:vAlign w:val="center"/>
          </w:tcPr>
          <w:p w14:paraId="358F489B" w14:textId="77777777" w:rsidR="007520EC" w:rsidRDefault="00000000">
            <w:pPr>
              <w:pStyle w:val="Standard"/>
              <w:widowControl w:val="0"/>
              <w:spacing w:after="0"/>
              <w:jc w:val="right"/>
            </w:pPr>
            <w:r>
              <w:rPr>
                <w:sz w:val="19"/>
                <w:szCs w:val="19"/>
              </w:rPr>
              <w:t>12.50 %</w:t>
            </w:r>
          </w:p>
        </w:tc>
      </w:tr>
      <w:tr w:rsidR="007520EC" w14:paraId="6939B993" w14:textId="77777777">
        <w:trPr>
          <w:trHeight w:val="300"/>
        </w:trPr>
        <w:tc>
          <w:tcPr>
            <w:tcW w:w="7923" w:type="dxa"/>
            <w:tcBorders>
              <w:left w:val="single" w:sz="6" w:space="0" w:color="000000"/>
              <w:bottom w:val="single" w:sz="6" w:space="0" w:color="000000"/>
              <w:right w:val="single" w:sz="6" w:space="0" w:color="000000"/>
            </w:tcBorders>
            <w:vAlign w:val="center"/>
          </w:tcPr>
          <w:p w14:paraId="60C1A47B" w14:textId="77777777" w:rsidR="007520EC" w:rsidRDefault="00000000">
            <w:pPr>
              <w:pStyle w:val="Standard"/>
              <w:widowControl w:val="0"/>
              <w:spacing w:after="0"/>
              <w:jc w:val="left"/>
            </w:pPr>
            <w:r>
              <w:rPr>
                <w:sz w:val="19"/>
                <w:szCs w:val="19"/>
              </w:rPr>
              <w:t>c. Se han asegurado las cuentas de administración</w:t>
            </w:r>
          </w:p>
        </w:tc>
        <w:tc>
          <w:tcPr>
            <w:tcW w:w="1417" w:type="dxa"/>
            <w:tcBorders>
              <w:left w:val="single" w:sz="6" w:space="0" w:color="000000"/>
              <w:bottom w:val="single" w:sz="6" w:space="0" w:color="000000"/>
              <w:right w:val="single" w:sz="6" w:space="0" w:color="000000"/>
            </w:tcBorders>
            <w:vAlign w:val="center"/>
          </w:tcPr>
          <w:p w14:paraId="7FCFFD6A" w14:textId="77777777" w:rsidR="007520EC" w:rsidRDefault="00000000">
            <w:pPr>
              <w:pStyle w:val="Standard"/>
              <w:widowControl w:val="0"/>
              <w:spacing w:after="0"/>
              <w:jc w:val="right"/>
            </w:pPr>
            <w:r>
              <w:rPr>
                <w:sz w:val="19"/>
                <w:szCs w:val="19"/>
              </w:rPr>
              <w:t>12.50 %</w:t>
            </w:r>
          </w:p>
        </w:tc>
      </w:tr>
      <w:tr w:rsidR="007520EC" w14:paraId="4A98FEFA" w14:textId="77777777">
        <w:trPr>
          <w:trHeight w:val="300"/>
        </w:trPr>
        <w:tc>
          <w:tcPr>
            <w:tcW w:w="7923" w:type="dxa"/>
            <w:tcBorders>
              <w:left w:val="single" w:sz="6" w:space="0" w:color="000000"/>
              <w:bottom w:val="single" w:sz="6" w:space="0" w:color="000000"/>
              <w:right w:val="single" w:sz="6" w:space="0" w:color="000000"/>
            </w:tcBorders>
            <w:vAlign w:val="center"/>
          </w:tcPr>
          <w:p w14:paraId="66913629" w14:textId="77777777" w:rsidR="007520EC" w:rsidRDefault="00000000">
            <w:pPr>
              <w:pStyle w:val="Standard"/>
              <w:widowControl w:val="0"/>
              <w:spacing w:after="0"/>
              <w:jc w:val="left"/>
            </w:pPr>
            <w:r>
              <w:rPr>
                <w:sz w:val="19"/>
                <w:szCs w:val="19"/>
              </w:rPr>
              <w:t>d. Se han configurado las herramientas y software cliente del sistema gestor</w:t>
            </w:r>
          </w:p>
        </w:tc>
        <w:tc>
          <w:tcPr>
            <w:tcW w:w="1417" w:type="dxa"/>
            <w:tcBorders>
              <w:left w:val="single" w:sz="6" w:space="0" w:color="000000"/>
              <w:bottom w:val="single" w:sz="6" w:space="0" w:color="000000"/>
              <w:right w:val="single" w:sz="6" w:space="0" w:color="000000"/>
            </w:tcBorders>
            <w:vAlign w:val="center"/>
          </w:tcPr>
          <w:p w14:paraId="6BD7A31A" w14:textId="77777777" w:rsidR="007520EC" w:rsidRDefault="00000000">
            <w:pPr>
              <w:pStyle w:val="Standard"/>
              <w:widowControl w:val="0"/>
              <w:spacing w:after="0"/>
              <w:jc w:val="right"/>
            </w:pPr>
            <w:r>
              <w:rPr>
                <w:sz w:val="19"/>
                <w:szCs w:val="19"/>
              </w:rPr>
              <w:t>12.50 %</w:t>
            </w:r>
          </w:p>
        </w:tc>
      </w:tr>
      <w:tr w:rsidR="007520EC" w14:paraId="2298D471" w14:textId="77777777">
        <w:trPr>
          <w:trHeight w:val="300"/>
        </w:trPr>
        <w:tc>
          <w:tcPr>
            <w:tcW w:w="7923" w:type="dxa"/>
            <w:tcBorders>
              <w:left w:val="single" w:sz="6" w:space="0" w:color="000000"/>
              <w:bottom w:val="single" w:sz="6" w:space="0" w:color="000000"/>
              <w:right w:val="single" w:sz="6" w:space="0" w:color="000000"/>
            </w:tcBorders>
            <w:vAlign w:val="center"/>
          </w:tcPr>
          <w:p w14:paraId="6A7A9143" w14:textId="77777777" w:rsidR="007520EC" w:rsidRDefault="00000000">
            <w:pPr>
              <w:pStyle w:val="Standard"/>
              <w:widowControl w:val="0"/>
              <w:spacing w:after="0"/>
              <w:jc w:val="left"/>
            </w:pPr>
            <w:r>
              <w:rPr>
                <w:sz w:val="19"/>
                <w:szCs w:val="19"/>
              </w:rPr>
              <w:t>e. Se ha configurado la conectividad en red del sistema gestor</w:t>
            </w:r>
          </w:p>
        </w:tc>
        <w:tc>
          <w:tcPr>
            <w:tcW w:w="1417" w:type="dxa"/>
            <w:tcBorders>
              <w:left w:val="single" w:sz="6" w:space="0" w:color="000000"/>
              <w:bottom w:val="single" w:sz="6" w:space="0" w:color="000000"/>
              <w:right w:val="single" w:sz="6" w:space="0" w:color="000000"/>
            </w:tcBorders>
            <w:vAlign w:val="center"/>
          </w:tcPr>
          <w:p w14:paraId="7B23AC60" w14:textId="77777777" w:rsidR="007520EC" w:rsidRDefault="00000000">
            <w:pPr>
              <w:pStyle w:val="Standard"/>
              <w:widowControl w:val="0"/>
              <w:spacing w:after="0"/>
              <w:jc w:val="right"/>
            </w:pPr>
            <w:r>
              <w:rPr>
                <w:sz w:val="19"/>
                <w:szCs w:val="19"/>
              </w:rPr>
              <w:t>12.50 %</w:t>
            </w:r>
          </w:p>
        </w:tc>
      </w:tr>
      <w:tr w:rsidR="007520EC" w14:paraId="58DF2416" w14:textId="77777777">
        <w:trPr>
          <w:trHeight w:val="300"/>
        </w:trPr>
        <w:tc>
          <w:tcPr>
            <w:tcW w:w="7923" w:type="dxa"/>
            <w:tcBorders>
              <w:left w:val="single" w:sz="6" w:space="0" w:color="000000"/>
              <w:bottom w:val="single" w:sz="6" w:space="0" w:color="000000"/>
              <w:right w:val="single" w:sz="6" w:space="0" w:color="000000"/>
            </w:tcBorders>
            <w:vAlign w:val="center"/>
          </w:tcPr>
          <w:p w14:paraId="5C1AA660" w14:textId="77777777" w:rsidR="007520EC" w:rsidRDefault="00000000">
            <w:pPr>
              <w:pStyle w:val="Standard"/>
              <w:widowControl w:val="0"/>
              <w:spacing w:after="0"/>
              <w:jc w:val="left"/>
            </w:pPr>
            <w:r>
              <w:rPr>
                <w:sz w:val="19"/>
                <w:szCs w:val="19"/>
              </w:rPr>
              <w:t>f. Se han definido las características por defecto de las bases de datos</w:t>
            </w:r>
          </w:p>
        </w:tc>
        <w:tc>
          <w:tcPr>
            <w:tcW w:w="1417" w:type="dxa"/>
            <w:tcBorders>
              <w:left w:val="single" w:sz="6" w:space="0" w:color="000000"/>
              <w:bottom w:val="single" w:sz="6" w:space="0" w:color="000000"/>
              <w:right w:val="single" w:sz="6" w:space="0" w:color="000000"/>
            </w:tcBorders>
            <w:vAlign w:val="center"/>
          </w:tcPr>
          <w:p w14:paraId="056D9AFA" w14:textId="77777777" w:rsidR="007520EC" w:rsidRDefault="00000000">
            <w:pPr>
              <w:pStyle w:val="Standard"/>
              <w:widowControl w:val="0"/>
              <w:spacing w:after="0"/>
              <w:jc w:val="right"/>
            </w:pPr>
            <w:r>
              <w:rPr>
                <w:sz w:val="19"/>
                <w:szCs w:val="19"/>
              </w:rPr>
              <w:t>12.50 %</w:t>
            </w:r>
          </w:p>
        </w:tc>
      </w:tr>
      <w:tr w:rsidR="007520EC" w14:paraId="1A48BE2D" w14:textId="77777777">
        <w:trPr>
          <w:trHeight w:val="300"/>
        </w:trPr>
        <w:tc>
          <w:tcPr>
            <w:tcW w:w="7923" w:type="dxa"/>
            <w:tcBorders>
              <w:left w:val="single" w:sz="6" w:space="0" w:color="000000"/>
              <w:bottom w:val="single" w:sz="6" w:space="0" w:color="000000"/>
              <w:right w:val="single" w:sz="6" w:space="0" w:color="000000"/>
            </w:tcBorders>
            <w:vAlign w:val="center"/>
          </w:tcPr>
          <w:p w14:paraId="037853D6" w14:textId="77777777" w:rsidR="007520EC" w:rsidRDefault="00000000">
            <w:pPr>
              <w:pStyle w:val="Standard"/>
              <w:widowControl w:val="0"/>
              <w:spacing w:after="0"/>
              <w:jc w:val="left"/>
            </w:pPr>
            <w:r>
              <w:rPr>
                <w:sz w:val="19"/>
                <w:szCs w:val="19"/>
              </w:rPr>
              <w:t>g. Se han definido los parámetros relativos a las conexiones (tiempos de espera, número máximo de conexiones, entre otros)</w:t>
            </w:r>
          </w:p>
        </w:tc>
        <w:tc>
          <w:tcPr>
            <w:tcW w:w="1417" w:type="dxa"/>
            <w:tcBorders>
              <w:left w:val="single" w:sz="6" w:space="0" w:color="000000"/>
              <w:bottom w:val="single" w:sz="6" w:space="0" w:color="000000"/>
              <w:right w:val="single" w:sz="6" w:space="0" w:color="000000"/>
            </w:tcBorders>
            <w:vAlign w:val="center"/>
          </w:tcPr>
          <w:p w14:paraId="3A34E52D" w14:textId="77777777" w:rsidR="007520EC" w:rsidRDefault="00000000">
            <w:pPr>
              <w:pStyle w:val="Standard"/>
              <w:widowControl w:val="0"/>
              <w:spacing w:after="0"/>
              <w:jc w:val="right"/>
            </w:pPr>
            <w:r>
              <w:rPr>
                <w:sz w:val="19"/>
                <w:szCs w:val="19"/>
              </w:rPr>
              <w:t>12.50 %</w:t>
            </w:r>
          </w:p>
        </w:tc>
      </w:tr>
      <w:tr w:rsidR="007520EC" w14:paraId="64849BE1" w14:textId="77777777">
        <w:trPr>
          <w:trHeight w:val="300"/>
        </w:trPr>
        <w:tc>
          <w:tcPr>
            <w:tcW w:w="7923" w:type="dxa"/>
            <w:tcBorders>
              <w:left w:val="single" w:sz="6" w:space="0" w:color="000000"/>
              <w:bottom w:val="single" w:sz="6" w:space="0" w:color="000000"/>
              <w:right w:val="single" w:sz="6" w:space="0" w:color="000000"/>
            </w:tcBorders>
            <w:vAlign w:val="center"/>
          </w:tcPr>
          <w:p w14:paraId="73B47B1E" w14:textId="77777777" w:rsidR="007520EC" w:rsidRDefault="00000000">
            <w:pPr>
              <w:pStyle w:val="Standard"/>
              <w:widowControl w:val="0"/>
              <w:spacing w:after="0"/>
              <w:jc w:val="left"/>
            </w:pPr>
            <w:r>
              <w:rPr>
                <w:sz w:val="19"/>
                <w:szCs w:val="19"/>
              </w:rPr>
              <w:t>h. Se ha documentado el proceso de configuración</w:t>
            </w:r>
          </w:p>
        </w:tc>
        <w:tc>
          <w:tcPr>
            <w:tcW w:w="1417" w:type="dxa"/>
            <w:tcBorders>
              <w:left w:val="single" w:sz="6" w:space="0" w:color="000000"/>
              <w:bottom w:val="single" w:sz="6" w:space="0" w:color="000000"/>
              <w:right w:val="single" w:sz="6" w:space="0" w:color="000000"/>
            </w:tcBorders>
            <w:vAlign w:val="center"/>
          </w:tcPr>
          <w:p w14:paraId="6DE425A2" w14:textId="77777777" w:rsidR="007520EC" w:rsidRDefault="00000000">
            <w:pPr>
              <w:pStyle w:val="Standard"/>
              <w:widowControl w:val="0"/>
              <w:spacing w:after="0"/>
              <w:jc w:val="right"/>
            </w:pPr>
            <w:r>
              <w:rPr>
                <w:sz w:val="19"/>
                <w:szCs w:val="19"/>
              </w:rPr>
              <w:t>12.50 %</w:t>
            </w:r>
          </w:p>
        </w:tc>
      </w:tr>
    </w:tbl>
    <w:p w14:paraId="4E5CF375" w14:textId="77777777" w:rsidR="007520EC" w:rsidRDefault="007520EC"/>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7520EC" w14:paraId="368C3197"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EF4BED9" w14:textId="77777777" w:rsidR="007520EC"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(0377.3)</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E4A6186" w14:textId="77777777" w:rsidR="007520EC" w:rsidRDefault="00000000">
            <w:pPr>
              <w:pStyle w:val="Standard"/>
              <w:widowControl w:val="0"/>
              <w:spacing w:after="0"/>
              <w:jc w:val="center"/>
            </w:pPr>
            <w:r>
              <w:rPr>
                <w:b/>
                <w:bCs/>
                <w:color w:val="FFFFFF"/>
                <w:sz w:val="19"/>
                <w:szCs w:val="19"/>
              </w:rPr>
              <w:t>Ponderación</w:t>
            </w:r>
          </w:p>
        </w:tc>
      </w:tr>
      <w:tr w:rsidR="007520EC" w14:paraId="0EAE5DA0"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3B573483" w14:textId="77777777" w:rsidR="007520EC" w:rsidRDefault="00000000">
            <w:pPr>
              <w:pStyle w:val="Standard"/>
              <w:widowControl w:val="0"/>
              <w:spacing w:after="0"/>
              <w:jc w:val="center"/>
              <w:rPr>
                <w:sz w:val="19"/>
                <w:szCs w:val="19"/>
              </w:rPr>
            </w:pPr>
            <w:r>
              <w:rPr>
                <w:sz w:val="19"/>
                <w:szCs w:val="19"/>
              </w:rPr>
              <w:t>Implanta métodos de control de acceso utilizando asistentes, herramientas gráficas y comandos del lenguaje del sistema gestor</w:t>
            </w:r>
          </w:p>
        </w:tc>
        <w:tc>
          <w:tcPr>
            <w:tcW w:w="1417" w:type="dxa"/>
            <w:tcBorders>
              <w:top w:val="single" w:sz="6" w:space="0" w:color="000000"/>
              <w:left w:val="single" w:sz="6" w:space="0" w:color="000000"/>
              <w:bottom w:val="single" w:sz="6" w:space="0" w:color="000000"/>
              <w:right w:val="single" w:sz="6" w:space="0" w:color="000000"/>
            </w:tcBorders>
            <w:vAlign w:val="center"/>
          </w:tcPr>
          <w:p w14:paraId="1B866A72" w14:textId="77777777" w:rsidR="007520EC" w:rsidRDefault="00000000">
            <w:pPr>
              <w:pStyle w:val="Standard"/>
              <w:widowControl w:val="0"/>
              <w:spacing w:after="0"/>
              <w:jc w:val="center"/>
              <w:rPr>
                <w:sz w:val="19"/>
                <w:szCs w:val="19"/>
              </w:rPr>
            </w:pPr>
            <w:r>
              <w:rPr>
                <w:sz w:val="19"/>
                <w:szCs w:val="19"/>
              </w:rPr>
              <w:t>16.67 %</w:t>
            </w:r>
          </w:p>
        </w:tc>
      </w:tr>
      <w:tr w:rsidR="007520EC" w14:paraId="6C8924BE"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24A7E2B" w14:textId="77777777" w:rsidR="007520EC"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ED7168F" w14:textId="77777777" w:rsidR="007520EC" w:rsidRDefault="00000000">
            <w:pPr>
              <w:pStyle w:val="Standard"/>
              <w:widowControl w:val="0"/>
              <w:spacing w:after="0" w:line="252" w:lineRule="auto"/>
              <w:jc w:val="center"/>
            </w:pPr>
            <w:r>
              <w:rPr>
                <w:b/>
                <w:bCs/>
                <w:sz w:val="19"/>
                <w:szCs w:val="19"/>
              </w:rPr>
              <w:t>Ponderación</w:t>
            </w:r>
          </w:p>
        </w:tc>
      </w:tr>
      <w:tr w:rsidR="007520EC" w14:paraId="026C1F00" w14:textId="77777777">
        <w:trPr>
          <w:trHeight w:val="300"/>
        </w:trPr>
        <w:tc>
          <w:tcPr>
            <w:tcW w:w="7923" w:type="dxa"/>
            <w:tcBorders>
              <w:left w:val="single" w:sz="6" w:space="0" w:color="000000"/>
              <w:bottom w:val="single" w:sz="6" w:space="0" w:color="000000"/>
              <w:right w:val="single" w:sz="6" w:space="0" w:color="000000"/>
            </w:tcBorders>
            <w:vAlign w:val="center"/>
          </w:tcPr>
          <w:p w14:paraId="64538116" w14:textId="77777777" w:rsidR="007520EC" w:rsidRDefault="00000000">
            <w:pPr>
              <w:pStyle w:val="Standard"/>
              <w:widowControl w:val="0"/>
              <w:spacing w:after="0"/>
              <w:jc w:val="left"/>
            </w:pPr>
            <w:r>
              <w:rPr>
                <w:sz w:val="19"/>
                <w:szCs w:val="19"/>
              </w:rPr>
              <w:t>a. Se han creado vistas personalizadas para cada tipo de usuario</w:t>
            </w:r>
          </w:p>
        </w:tc>
        <w:tc>
          <w:tcPr>
            <w:tcW w:w="1417" w:type="dxa"/>
            <w:tcBorders>
              <w:left w:val="single" w:sz="6" w:space="0" w:color="000000"/>
              <w:bottom w:val="single" w:sz="6" w:space="0" w:color="000000"/>
              <w:right w:val="single" w:sz="6" w:space="0" w:color="000000"/>
            </w:tcBorders>
            <w:vAlign w:val="center"/>
          </w:tcPr>
          <w:p w14:paraId="728C10C4" w14:textId="77777777" w:rsidR="007520EC" w:rsidRDefault="00000000">
            <w:pPr>
              <w:pStyle w:val="Standard"/>
              <w:widowControl w:val="0"/>
              <w:spacing w:after="0"/>
              <w:jc w:val="right"/>
            </w:pPr>
            <w:r>
              <w:rPr>
                <w:sz w:val="19"/>
                <w:szCs w:val="19"/>
              </w:rPr>
              <w:t>12.50 %</w:t>
            </w:r>
          </w:p>
        </w:tc>
      </w:tr>
      <w:tr w:rsidR="007520EC" w14:paraId="07C2E339" w14:textId="77777777">
        <w:trPr>
          <w:trHeight w:val="300"/>
        </w:trPr>
        <w:tc>
          <w:tcPr>
            <w:tcW w:w="7923" w:type="dxa"/>
            <w:tcBorders>
              <w:left w:val="single" w:sz="6" w:space="0" w:color="000000"/>
              <w:bottom w:val="single" w:sz="6" w:space="0" w:color="000000"/>
              <w:right w:val="single" w:sz="6" w:space="0" w:color="000000"/>
            </w:tcBorders>
            <w:vAlign w:val="center"/>
          </w:tcPr>
          <w:p w14:paraId="08EDF6C7" w14:textId="77777777" w:rsidR="007520EC" w:rsidRDefault="00000000">
            <w:pPr>
              <w:pStyle w:val="Standard"/>
              <w:widowControl w:val="0"/>
              <w:spacing w:after="0"/>
              <w:jc w:val="left"/>
            </w:pPr>
            <w:r>
              <w:rPr>
                <w:sz w:val="19"/>
                <w:szCs w:val="19"/>
              </w:rPr>
              <w:t>b. Se han creado sinónimos de tablas y vistas</w:t>
            </w:r>
          </w:p>
        </w:tc>
        <w:tc>
          <w:tcPr>
            <w:tcW w:w="1417" w:type="dxa"/>
            <w:tcBorders>
              <w:left w:val="single" w:sz="6" w:space="0" w:color="000000"/>
              <w:bottom w:val="single" w:sz="6" w:space="0" w:color="000000"/>
              <w:right w:val="single" w:sz="6" w:space="0" w:color="000000"/>
            </w:tcBorders>
            <w:vAlign w:val="center"/>
          </w:tcPr>
          <w:p w14:paraId="2C20F77B" w14:textId="77777777" w:rsidR="007520EC" w:rsidRDefault="00000000">
            <w:pPr>
              <w:pStyle w:val="Standard"/>
              <w:widowControl w:val="0"/>
              <w:spacing w:after="0"/>
              <w:jc w:val="right"/>
            </w:pPr>
            <w:r>
              <w:rPr>
                <w:sz w:val="19"/>
                <w:szCs w:val="19"/>
              </w:rPr>
              <w:t>12.50 %</w:t>
            </w:r>
          </w:p>
        </w:tc>
      </w:tr>
      <w:tr w:rsidR="007520EC" w14:paraId="37133913" w14:textId="77777777">
        <w:trPr>
          <w:trHeight w:val="300"/>
        </w:trPr>
        <w:tc>
          <w:tcPr>
            <w:tcW w:w="7923" w:type="dxa"/>
            <w:tcBorders>
              <w:left w:val="single" w:sz="6" w:space="0" w:color="000000"/>
              <w:bottom w:val="single" w:sz="6" w:space="0" w:color="000000"/>
              <w:right w:val="single" w:sz="6" w:space="0" w:color="000000"/>
            </w:tcBorders>
            <w:vAlign w:val="center"/>
          </w:tcPr>
          <w:p w14:paraId="5A93B91D" w14:textId="77777777" w:rsidR="007520EC" w:rsidRDefault="00000000">
            <w:pPr>
              <w:pStyle w:val="Standard"/>
              <w:widowControl w:val="0"/>
              <w:spacing w:after="0"/>
              <w:jc w:val="left"/>
            </w:pPr>
            <w:r>
              <w:rPr>
                <w:sz w:val="19"/>
                <w:szCs w:val="19"/>
              </w:rPr>
              <w:t>c. Se han definido y eliminado cuentas de usuario</w:t>
            </w:r>
          </w:p>
        </w:tc>
        <w:tc>
          <w:tcPr>
            <w:tcW w:w="1417" w:type="dxa"/>
            <w:tcBorders>
              <w:left w:val="single" w:sz="6" w:space="0" w:color="000000"/>
              <w:bottom w:val="single" w:sz="6" w:space="0" w:color="000000"/>
              <w:right w:val="single" w:sz="6" w:space="0" w:color="000000"/>
            </w:tcBorders>
            <w:vAlign w:val="center"/>
          </w:tcPr>
          <w:p w14:paraId="703186F4" w14:textId="77777777" w:rsidR="007520EC" w:rsidRDefault="00000000">
            <w:pPr>
              <w:pStyle w:val="Standard"/>
              <w:widowControl w:val="0"/>
              <w:spacing w:after="0"/>
              <w:jc w:val="right"/>
            </w:pPr>
            <w:r>
              <w:rPr>
                <w:sz w:val="19"/>
                <w:szCs w:val="19"/>
              </w:rPr>
              <w:t>12.50 %</w:t>
            </w:r>
          </w:p>
        </w:tc>
      </w:tr>
      <w:tr w:rsidR="007520EC" w14:paraId="3D46EA23" w14:textId="77777777">
        <w:trPr>
          <w:trHeight w:val="300"/>
        </w:trPr>
        <w:tc>
          <w:tcPr>
            <w:tcW w:w="7923" w:type="dxa"/>
            <w:tcBorders>
              <w:left w:val="single" w:sz="6" w:space="0" w:color="000000"/>
              <w:bottom w:val="single" w:sz="6" w:space="0" w:color="000000"/>
              <w:right w:val="single" w:sz="6" w:space="0" w:color="000000"/>
            </w:tcBorders>
            <w:vAlign w:val="center"/>
          </w:tcPr>
          <w:p w14:paraId="7781603F" w14:textId="77777777" w:rsidR="007520EC" w:rsidRDefault="00000000">
            <w:pPr>
              <w:pStyle w:val="Standard"/>
              <w:widowControl w:val="0"/>
              <w:spacing w:after="0"/>
              <w:jc w:val="left"/>
            </w:pPr>
            <w:r>
              <w:rPr>
                <w:sz w:val="19"/>
                <w:szCs w:val="19"/>
              </w:rPr>
              <w:lastRenderedPageBreak/>
              <w:t>d. Se han identificado los privilegios sobre las bases de datos y sus elementos</w:t>
            </w:r>
          </w:p>
        </w:tc>
        <w:tc>
          <w:tcPr>
            <w:tcW w:w="1417" w:type="dxa"/>
            <w:tcBorders>
              <w:left w:val="single" w:sz="6" w:space="0" w:color="000000"/>
              <w:bottom w:val="single" w:sz="6" w:space="0" w:color="000000"/>
              <w:right w:val="single" w:sz="6" w:space="0" w:color="000000"/>
            </w:tcBorders>
            <w:vAlign w:val="center"/>
          </w:tcPr>
          <w:p w14:paraId="395642A1" w14:textId="77777777" w:rsidR="007520EC" w:rsidRDefault="00000000">
            <w:pPr>
              <w:pStyle w:val="Standard"/>
              <w:widowControl w:val="0"/>
              <w:spacing w:after="0"/>
              <w:jc w:val="right"/>
            </w:pPr>
            <w:r>
              <w:rPr>
                <w:sz w:val="19"/>
                <w:szCs w:val="19"/>
              </w:rPr>
              <w:t>12.50 %</w:t>
            </w:r>
          </w:p>
        </w:tc>
      </w:tr>
      <w:tr w:rsidR="007520EC" w14:paraId="082305AB" w14:textId="77777777">
        <w:trPr>
          <w:trHeight w:val="300"/>
        </w:trPr>
        <w:tc>
          <w:tcPr>
            <w:tcW w:w="7923" w:type="dxa"/>
            <w:tcBorders>
              <w:left w:val="single" w:sz="6" w:space="0" w:color="000000"/>
              <w:bottom w:val="single" w:sz="6" w:space="0" w:color="000000"/>
              <w:right w:val="single" w:sz="6" w:space="0" w:color="000000"/>
            </w:tcBorders>
            <w:vAlign w:val="center"/>
          </w:tcPr>
          <w:p w14:paraId="64911DC6" w14:textId="77777777" w:rsidR="007520EC" w:rsidRDefault="00000000">
            <w:pPr>
              <w:pStyle w:val="Standard"/>
              <w:widowControl w:val="0"/>
              <w:spacing w:after="0"/>
              <w:jc w:val="left"/>
            </w:pPr>
            <w:r>
              <w:rPr>
                <w:sz w:val="19"/>
                <w:szCs w:val="19"/>
              </w:rPr>
              <w:t>e. Se han agrupado y desagrupado privilegios</w:t>
            </w:r>
          </w:p>
        </w:tc>
        <w:tc>
          <w:tcPr>
            <w:tcW w:w="1417" w:type="dxa"/>
            <w:tcBorders>
              <w:left w:val="single" w:sz="6" w:space="0" w:color="000000"/>
              <w:bottom w:val="single" w:sz="6" w:space="0" w:color="000000"/>
              <w:right w:val="single" w:sz="6" w:space="0" w:color="000000"/>
            </w:tcBorders>
            <w:vAlign w:val="center"/>
          </w:tcPr>
          <w:p w14:paraId="2E3025B3" w14:textId="77777777" w:rsidR="007520EC" w:rsidRDefault="00000000">
            <w:pPr>
              <w:pStyle w:val="Standard"/>
              <w:widowControl w:val="0"/>
              <w:spacing w:after="0"/>
              <w:jc w:val="right"/>
            </w:pPr>
            <w:r>
              <w:rPr>
                <w:sz w:val="19"/>
                <w:szCs w:val="19"/>
              </w:rPr>
              <w:t>12.50 %</w:t>
            </w:r>
          </w:p>
        </w:tc>
      </w:tr>
      <w:tr w:rsidR="007520EC" w14:paraId="4AE30F71" w14:textId="77777777">
        <w:trPr>
          <w:trHeight w:val="300"/>
        </w:trPr>
        <w:tc>
          <w:tcPr>
            <w:tcW w:w="7923" w:type="dxa"/>
            <w:tcBorders>
              <w:left w:val="single" w:sz="6" w:space="0" w:color="000000"/>
              <w:bottom w:val="single" w:sz="6" w:space="0" w:color="000000"/>
              <w:right w:val="single" w:sz="6" w:space="0" w:color="000000"/>
            </w:tcBorders>
            <w:vAlign w:val="center"/>
          </w:tcPr>
          <w:p w14:paraId="429D2918" w14:textId="77777777" w:rsidR="007520EC" w:rsidRDefault="00000000">
            <w:pPr>
              <w:pStyle w:val="Standard"/>
              <w:widowControl w:val="0"/>
              <w:spacing w:after="0"/>
              <w:jc w:val="left"/>
            </w:pPr>
            <w:r>
              <w:rPr>
                <w:sz w:val="19"/>
                <w:szCs w:val="19"/>
              </w:rPr>
              <w:t>f. Se han asignado y eliminado privilegios a usuarios</w:t>
            </w:r>
          </w:p>
        </w:tc>
        <w:tc>
          <w:tcPr>
            <w:tcW w:w="1417" w:type="dxa"/>
            <w:tcBorders>
              <w:left w:val="single" w:sz="6" w:space="0" w:color="000000"/>
              <w:bottom w:val="single" w:sz="6" w:space="0" w:color="000000"/>
              <w:right w:val="single" w:sz="6" w:space="0" w:color="000000"/>
            </w:tcBorders>
            <w:vAlign w:val="center"/>
          </w:tcPr>
          <w:p w14:paraId="223E4B7F" w14:textId="77777777" w:rsidR="007520EC" w:rsidRDefault="00000000">
            <w:pPr>
              <w:pStyle w:val="Standard"/>
              <w:widowControl w:val="0"/>
              <w:spacing w:after="0"/>
              <w:jc w:val="right"/>
            </w:pPr>
            <w:r>
              <w:rPr>
                <w:sz w:val="19"/>
                <w:szCs w:val="19"/>
              </w:rPr>
              <w:t>12.50 %</w:t>
            </w:r>
          </w:p>
        </w:tc>
      </w:tr>
      <w:tr w:rsidR="007520EC" w14:paraId="20ACE10A" w14:textId="77777777">
        <w:trPr>
          <w:trHeight w:val="300"/>
        </w:trPr>
        <w:tc>
          <w:tcPr>
            <w:tcW w:w="7923" w:type="dxa"/>
            <w:tcBorders>
              <w:left w:val="single" w:sz="6" w:space="0" w:color="000000"/>
              <w:bottom w:val="single" w:sz="6" w:space="0" w:color="000000"/>
              <w:right w:val="single" w:sz="6" w:space="0" w:color="000000"/>
            </w:tcBorders>
            <w:vAlign w:val="center"/>
          </w:tcPr>
          <w:p w14:paraId="03D446C2" w14:textId="77777777" w:rsidR="007520EC" w:rsidRDefault="00000000">
            <w:pPr>
              <w:pStyle w:val="Standard"/>
              <w:widowControl w:val="0"/>
              <w:spacing w:after="0"/>
              <w:jc w:val="left"/>
            </w:pPr>
            <w:r>
              <w:rPr>
                <w:sz w:val="19"/>
                <w:szCs w:val="19"/>
              </w:rPr>
              <w:t>g. Se han asignado y eliminado grupos de privilegios a usuarios</w:t>
            </w:r>
          </w:p>
        </w:tc>
        <w:tc>
          <w:tcPr>
            <w:tcW w:w="1417" w:type="dxa"/>
            <w:tcBorders>
              <w:left w:val="single" w:sz="6" w:space="0" w:color="000000"/>
              <w:bottom w:val="single" w:sz="6" w:space="0" w:color="000000"/>
              <w:right w:val="single" w:sz="6" w:space="0" w:color="000000"/>
            </w:tcBorders>
            <w:vAlign w:val="center"/>
          </w:tcPr>
          <w:p w14:paraId="01AB38C0" w14:textId="77777777" w:rsidR="007520EC" w:rsidRDefault="00000000">
            <w:pPr>
              <w:pStyle w:val="Standard"/>
              <w:widowControl w:val="0"/>
              <w:spacing w:after="0"/>
              <w:jc w:val="right"/>
            </w:pPr>
            <w:r>
              <w:rPr>
                <w:sz w:val="19"/>
                <w:szCs w:val="19"/>
              </w:rPr>
              <w:t>12.50 %</w:t>
            </w:r>
          </w:p>
        </w:tc>
      </w:tr>
      <w:tr w:rsidR="007520EC" w14:paraId="632934D0" w14:textId="77777777">
        <w:trPr>
          <w:trHeight w:val="300"/>
        </w:trPr>
        <w:tc>
          <w:tcPr>
            <w:tcW w:w="7923" w:type="dxa"/>
            <w:tcBorders>
              <w:left w:val="single" w:sz="6" w:space="0" w:color="000000"/>
              <w:bottom w:val="single" w:sz="6" w:space="0" w:color="000000"/>
              <w:right w:val="single" w:sz="6" w:space="0" w:color="000000"/>
            </w:tcBorders>
            <w:vAlign w:val="center"/>
          </w:tcPr>
          <w:p w14:paraId="2341F475" w14:textId="77777777" w:rsidR="007520EC" w:rsidRDefault="00000000">
            <w:pPr>
              <w:pStyle w:val="Standard"/>
              <w:widowControl w:val="0"/>
              <w:spacing w:after="0"/>
              <w:jc w:val="left"/>
            </w:pPr>
            <w:r>
              <w:rPr>
                <w:sz w:val="19"/>
                <w:szCs w:val="19"/>
              </w:rPr>
              <w:t>h. Se ha garantizando el cumplimiento de los requisitos de seguridad</w:t>
            </w:r>
          </w:p>
        </w:tc>
        <w:tc>
          <w:tcPr>
            <w:tcW w:w="1417" w:type="dxa"/>
            <w:tcBorders>
              <w:left w:val="single" w:sz="6" w:space="0" w:color="000000"/>
              <w:bottom w:val="single" w:sz="6" w:space="0" w:color="000000"/>
              <w:right w:val="single" w:sz="6" w:space="0" w:color="000000"/>
            </w:tcBorders>
            <w:vAlign w:val="center"/>
          </w:tcPr>
          <w:p w14:paraId="344C0359" w14:textId="77777777" w:rsidR="007520EC" w:rsidRDefault="00000000">
            <w:pPr>
              <w:pStyle w:val="Standard"/>
              <w:widowControl w:val="0"/>
              <w:spacing w:after="0"/>
              <w:jc w:val="right"/>
            </w:pPr>
            <w:r>
              <w:rPr>
                <w:sz w:val="19"/>
                <w:szCs w:val="19"/>
              </w:rPr>
              <w:t>12.50 %</w:t>
            </w:r>
          </w:p>
        </w:tc>
      </w:tr>
    </w:tbl>
    <w:p w14:paraId="3EDBF457" w14:textId="77777777" w:rsidR="007520EC" w:rsidRDefault="007520EC"/>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7520EC" w14:paraId="743C0037"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7399336" w14:textId="77777777" w:rsidR="007520EC"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(0377.4)</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6D13DC9" w14:textId="77777777" w:rsidR="007520EC" w:rsidRDefault="00000000">
            <w:pPr>
              <w:pStyle w:val="Standard"/>
              <w:widowControl w:val="0"/>
              <w:spacing w:after="0"/>
              <w:jc w:val="center"/>
            </w:pPr>
            <w:r>
              <w:rPr>
                <w:b/>
                <w:bCs/>
                <w:color w:val="FFFFFF"/>
                <w:sz w:val="19"/>
                <w:szCs w:val="19"/>
              </w:rPr>
              <w:t>Ponderación</w:t>
            </w:r>
          </w:p>
        </w:tc>
      </w:tr>
      <w:tr w:rsidR="007520EC" w14:paraId="054BF9BB"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3CE120A9" w14:textId="77777777" w:rsidR="007520EC" w:rsidRDefault="00000000">
            <w:pPr>
              <w:pStyle w:val="Standard"/>
              <w:widowControl w:val="0"/>
              <w:spacing w:after="0"/>
              <w:jc w:val="center"/>
              <w:rPr>
                <w:sz w:val="19"/>
                <w:szCs w:val="19"/>
              </w:rPr>
            </w:pPr>
            <w:r>
              <w:rPr>
                <w:sz w:val="19"/>
                <w:szCs w:val="19"/>
              </w:rPr>
              <w:t>Automatiza tareas de administración del gestor describiéndolas y utilizando guiones de sentencias</w:t>
            </w:r>
          </w:p>
        </w:tc>
        <w:tc>
          <w:tcPr>
            <w:tcW w:w="1417" w:type="dxa"/>
            <w:tcBorders>
              <w:top w:val="single" w:sz="6" w:space="0" w:color="000000"/>
              <w:left w:val="single" w:sz="6" w:space="0" w:color="000000"/>
              <w:bottom w:val="single" w:sz="6" w:space="0" w:color="000000"/>
              <w:right w:val="single" w:sz="6" w:space="0" w:color="000000"/>
            </w:tcBorders>
            <w:vAlign w:val="center"/>
          </w:tcPr>
          <w:p w14:paraId="23AED5C7" w14:textId="77777777" w:rsidR="007520EC" w:rsidRDefault="00000000">
            <w:pPr>
              <w:pStyle w:val="Standard"/>
              <w:widowControl w:val="0"/>
              <w:spacing w:after="0"/>
              <w:jc w:val="center"/>
              <w:rPr>
                <w:sz w:val="19"/>
                <w:szCs w:val="19"/>
              </w:rPr>
            </w:pPr>
            <w:r>
              <w:rPr>
                <w:sz w:val="19"/>
                <w:szCs w:val="19"/>
              </w:rPr>
              <w:t>16.67 %</w:t>
            </w:r>
          </w:p>
        </w:tc>
      </w:tr>
      <w:tr w:rsidR="007520EC" w14:paraId="6FBCE8BF"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EB82485" w14:textId="77777777" w:rsidR="007520EC"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95DD4E4" w14:textId="77777777" w:rsidR="007520EC" w:rsidRDefault="00000000">
            <w:pPr>
              <w:pStyle w:val="Standard"/>
              <w:widowControl w:val="0"/>
              <w:spacing w:after="0" w:line="252" w:lineRule="auto"/>
              <w:jc w:val="center"/>
            </w:pPr>
            <w:r>
              <w:rPr>
                <w:b/>
                <w:bCs/>
                <w:sz w:val="19"/>
                <w:szCs w:val="19"/>
              </w:rPr>
              <w:t>Ponderación</w:t>
            </w:r>
          </w:p>
        </w:tc>
      </w:tr>
      <w:tr w:rsidR="007520EC" w14:paraId="5F97888F" w14:textId="77777777">
        <w:trPr>
          <w:trHeight w:val="300"/>
        </w:trPr>
        <w:tc>
          <w:tcPr>
            <w:tcW w:w="7923" w:type="dxa"/>
            <w:tcBorders>
              <w:left w:val="single" w:sz="6" w:space="0" w:color="000000"/>
              <w:bottom w:val="single" w:sz="6" w:space="0" w:color="000000"/>
              <w:right w:val="single" w:sz="6" w:space="0" w:color="000000"/>
            </w:tcBorders>
            <w:vAlign w:val="center"/>
          </w:tcPr>
          <w:p w14:paraId="3D39D0E3" w14:textId="77777777" w:rsidR="007520EC" w:rsidRDefault="00000000">
            <w:pPr>
              <w:pStyle w:val="Standard"/>
              <w:widowControl w:val="0"/>
              <w:spacing w:after="0"/>
              <w:jc w:val="left"/>
            </w:pPr>
            <w:r>
              <w:rPr>
                <w:sz w:val="19"/>
                <w:szCs w:val="19"/>
              </w:rPr>
              <w:t>a. Se ha reconocido la importancia de automatizar tareas administrativas</w:t>
            </w:r>
          </w:p>
        </w:tc>
        <w:tc>
          <w:tcPr>
            <w:tcW w:w="1417" w:type="dxa"/>
            <w:tcBorders>
              <w:left w:val="single" w:sz="6" w:space="0" w:color="000000"/>
              <w:bottom w:val="single" w:sz="6" w:space="0" w:color="000000"/>
              <w:right w:val="single" w:sz="6" w:space="0" w:color="000000"/>
            </w:tcBorders>
            <w:vAlign w:val="center"/>
          </w:tcPr>
          <w:p w14:paraId="6E0F64B6" w14:textId="77777777" w:rsidR="007520EC" w:rsidRDefault="00000000">
            <w:pPr>
              <w:pStyle w:val="Standard"/>
              <w:widowControl w:val="0"/>
              <w:spacing w:after="0"/>
              <w:jc w:val="right"/>
            </w:pPr>
            <w:r>
              <w:rPr>
                <w:sz w:val="19"/>
                <w:szCs w:val="19"/>
              </w:rPr>
              <w:t>12.50 %</w:t>
            </w:r>
          </w:p>
        </w:tc>
      </w:tr>
      <w:tr w:rsidR="007520EC" w14:paraId="7D2FE2ED" w14:textId="77777777">
        <w:trPr>
          <w:trHeight w:val="300"/>
        </w:trPr>
        <w:tc>
          <w:tcPr>
            <w:tcW w:w="7923" w:type="dxa"/>
            <w:tcBorders>
              <w:left w:val="single" w:sz="6" w:space="0" w:color="000000"/>
              <w:bottom w:val="single" w:sz="6" w:space="0" w:color="000000"/>
              <w:right w:val="single" w:sz="6" w:space="0" w:color="000000"/>
            </w:tcBorders>
            <w:vAlign w:val="center"/>
          </w:tcPr>
          <w:p w14:paraId="535ECC43" w14:textId="77777777" w:rsidR="007520EC" w:rsidRDefault="00000000">
            <w:pPr>
              <w:pStyle w:val="Standard"/>
              <w:widowControl w:val="0"/>
              <w:spacing w:after="0"/>
              <w:jc w:val="left"/>
            </w:pPr>
            <w:r>
              <w:rPr>
                <w:sz w:val="19"/>
                <w:szCs w:val="19"/>
              </w:rPr>
              <w:t>b. Se han descrito los distintos métodos de ejecución de guiones</w:t>
            </w:r>
          </w:p>
        </w:tc>
        <w:tc>
          <w:tcPr>
            <w:tcW w:w="1417" w:type="dxa"/>
            <w:tcBorders>
              <w:left w:val="single" w:sz="6" w:space="0" w:color="000000"/>
              <w:bottom w:val="single" w:sz="6" w:space="0" w:color="000000"/>
              <w:right w:val="single" w:sz="6" w:space="0" w:color="000000"/>
            </w:tcBorders>
            <w:vAlign w:val="center"/>
          </w:tcPr>
          <w:p w14:paraId="76CEF8E8" w14:textId="77777777" w:rsidR="007520EC" w:rsidRDefault="00000000">
            <w:pPr>
              <w:pStyle w:val="Standard"/>
              <w:widowControl w:val="0"/>
              <w:spacing w:after="0"/>
              <w:jc w:val="right"/>
            </w:pPr>
            <w:r>
              <w:rPr>
                <w:sz w:val="19"/>
                <w:szCs w:val="19"/>
              </w:rPr>
              <w:t>12.50 %</w:t>
            </w:r>
          </w:p>
        </w:tc>
      </w:tr>
      <w:tr w:rsidR="007520EC" w14:paraId="407DA539" w14:textId="77777777">
        <w:trPr>
          <w:trHeight w:val="300"/>
        </w:trPr>
        <w:tc>
          <w:tcPr>
            <w:tcW w:w="7923" w:type="dxa"/>
            <w:tcBorders>
              <w:left w:val="single" w:sz="6" w:space="0" w:color="000000"/>
              <w:bottom w:val="single" w:sz="6" w:space="0" w:color="000000"/>
              <w:right w:val="single" w:sz="6" w:space="0" w:color="000000"/>
            </w:tcBorders>
            <w:vAlign w:val="center"/>
          </w:tcPr>
          <w:p w14:paraId="312187AC" w14:textId="77777777" w:rsidR="007520EC" w:rsidRDefault="00000000">
            <w:pPr>
              <w:pStyle w:val="Standard"/>
              <w:widowControl w:val="0"/>
              <w:spacing w:after="0"/>
              <w:jc w:val="left"/>
            </w:pPr>
            <w:r>
              <w:rPr>
                <w:sz w:val="19"/>
                <w:szCs w:val="19"/>
              </w:rPr>
              <w:t>c. Se han identificado las herramientas disponibles para redactar guiones</w:t>
            </w:r>
          </w:p>
        </w:tc>
        <w:tc>
          <w:tcPr>
            <w:tcW w:w="1417" w:type="dxa"/>
            <w:tcBorders>
              <w:left w:val="single" w:sz="6" w:space="0" w:color="000000"/>
              <w:bottom w:val="single" w:sz="6" w:space="0" w:color="000000"/>
              <w:right w:val="single" w:sz="6" w:space="0" w:color="000000"/>
            </w:tcBorders>
            <w:vAlign w:val="center"/>
          </w:tcPr>
          <w:p w14:paraId="6E5EA8C6" w14:textId="77777777" w:rsidR="007520EC" w:rsidRDefault="00000000">
            <w:pPr>
              <w:pStyle w:val="Standard"/>
              <w:widowControl w:val="0"/>
              <w:spacing w:after="0"/>
              <w:jc w:val="right"/>
            </w:pPr>
            <w:r>
              <w:rPr>
                <w:sz w:val="19"/>
                <w:szCs w:val="19"/>
              </w:rPr>
              <w:t>12.50 %</w:t>
            </w:r>
          </w:p>
        </w:tc>
      </w:tr>
      <w:tr w:rsidR="007520EC" w14:paraId="4D0FF7EA" w14:textId="77777777">
        <w:trPr>
          <w:trHeight w:val="300"/>
        </w:trPr>
        <w:tc>
          <w:tcPr>
            <w:tcW w:w="7923" w:type="dxa"/>
            <w:tcBorders>
              <w:left w:val="single" w:sz="6" w:space="0" w:color="000000"/>
              <w:bottom w:val="single" w:sz="6" w:space="0" w:color="000000"/>
              <w:right w:val="single" w:sz="6" w:space="0" w:color="000000"/>
            </w:tcBorders>
            <w:vAlign w:val="center"/>
          </w:tcPr>
          <w:p w14:paraId="2F3847C3" w14:textId="77777777" w:rsidR="007520EC" w:rsidRDefault="00000000">
            <w:pPr>
              <w:pStyle w:val="Standard"/>
              <w:widowControl w:val="0"/>
              <w:spacing w:after="0"/>
              <w:jc w:val="left"/>
            </w:pPr>
            <w:r>
              <w:rPr>
                <w:sz w:val="19"/>
                <w:szCs w:val="19"/>
              </w:rPr>
              <w:t>d. Se han definido y utilizado guiones para automatizar tareas</w:t>
            </w:r>
          </w:p>
        </w:tc>
        <w:tc>
          <w:tcPr>
            <w:tcW w:w="1417" w:type="dxa"/>
            <w:tcBorders>
              <w:left w:val="single" w:sz="6" w:space="0" w:color="000000"/>
              <w:bottom w:val="single" w:sz="6" w:space="0" w:color="000000"/>
              <w:right w:val="single" w:sz="6" w:space="0" w:color="000000"/>
            </w:tcBorders>
            <w:vAlign w:val="center"/>
          </w:tcPr>
          <w:p w14:paraId="1D25C554" w14:textId="77777777" w:rsidR="007520EC" w:rsidRDefault="00000000">
            <w:pPr>
              <w:pStyle w:val="Standard"/>
              <w:widowControl w:val="0"/>
              <w:spacing w:after="0"/>
              <w:jc w:val="right"/>
            </w:pPr>
            <w:r>
              <w:rPr>
                <w:sz w:val="19"/>
                <w:szCs w:val="19"/>
              </w:rPr>
              <w:t>12.50 %</w:t>
            </w:r>
          </w:p>
        </w:tc>
      </w:tr>
      <w:tr w:rsidR="007520EC" w14:paraId="1AFDE0E8" w14:textId="77777777">
        <w:trPr>
          <w:trHeight w:val="300"/>
        </w:trPr>
        <w:tc>
          <w:tcPr>
            <w:tcW w:w="7923" w:type="dxa"/>
            <w:tcBorders>
              <w:left w:val="single" w:sz="6" w:space="0" w:color="000000"/>
              <w:bottom w:val="single" w:sz="6" w:space="0" w:color="000000"/>
              <w:right w:val="single" w:sz="6" w:space="0" w:color="000000"/>
            </w:tcBorders>
            <w:vAlign w:val="center"/>
          </w:tcPr>
          <w:p w14:paraId="78A6A206" w14:textId="77777777" w:rsidR="007520EC" w:rsidRDefault="00000000">
            <w:pPr>
              <w:pStyle w:val="Standard"/>
              <w:widowControl w:val="0"/>
              <w:spacing w:after="0"/>
              <w:jc w:val="left"/>
            </w:pPr>
            <w:r>
              <w:rPr>
                <w:sz w:val="19"/>
                <w:szCs w:val="19"/>
              </w:rPr>
              <w:t>e. Se han identificado los eventos susceptibles de activar disparadores</w:t>
            </w:r>
          </w:p>
        </w:tc>
        <w:tc>
          <w:tcPr>
            <w:tcW w:w="1417" w:type="dxa"/>
            <w:tcBorders>
              <w:left w:val="single" w:sz="6" w:space="0" w:color="000000"/>
              <w:bottom w:val="single" w:sz="6" w:space="0" w:color="000000"/>
              <w:right w:val="single" w:sz="6" w:space="0" w:color="000000"/>
            </w:tcBorders>
            <w:vAlign w:val="center"/>
          </w:tcPr>
          <w:p w14:paraId="2BA2AE1A" w14:textId="77777777" w:rsidR="007520EC" w:rsidRDefault="00000000">
            <w:pPr>
              <w:pStyle w:val="Standard"/>
              <w:widowControl w:val="0"/>
              <w:spacing w:after="0"/>
              <w:jc w:val="right"/>
            </w:pPr>
            <w:r>
              <w:rPr>
                <w:sz w:val="19"/>
                <w:szCs w:val="19"/>
              </w:rPr>
              <w:t>12.50 %</w:t>
            </w:r>
          </w:p>
        </w:tc>
      </w:tr>
      <w:tr w:rsidR="007520EC" w14:paraId="5AD9D6DF" w14:textId="77777777">
        <w:trPr>
          <w:trHeight w:val="300"/>
        </w:trPr>
        <w:tc>
          <w:tcPr>
            <w:tcW w:w="7923" w:type="dxa"/>
            <w:tcBorders>
              <w:left w:val="single" w:sz="6" w:space="0" w:color="000000"/>
              <w:bottom w:val="single" w:sz="6" w:space="0" w:color="000000"/>
              <w:right w:val="single" w:sz="6" w:space="0" w:color="000000"/>
            </w:tcBorders>
            <w:vAlign w:val="center"/>
          </w:tcPr>
          <w:p w14:paraId="18A9E65F" w14:textId="77777777" w:rsidR="007520EC" w:rsidRDefault="00000000">
            <w:pPr>
              <w:pStyle w:val="Standard"/>
              <w:widowControl w:val="0"/>
              <w:spacing w:after="0"/>
              <w:jc w:val="left"/>
            </w:pPr>
            <w:r>
              <w:rPr>
                <w:sz w:val="19"/>
                <w:szCs w:val="19"/>
              </w:rPr>
              <w:t>f. Se han definido disparadores</w:t>
            </w:r>
          </w:p>
        </w:tc>
        <w:tc>
          <w:tcPr>
            <w:tcW w:w="1417" w:type="dxa"/>
            <w:tcBorders>
              <w:left w:val="single" w:sz="6" w:space="0" w:color="000000"/>
              <w:bottom w:val="single" w:sz="6" w:space="0" w:color="000000"/>
              <w:right w:val="single" w:sz="6" w:space="0" w:color="000000"/>
            </w:tcBorders>
            <w:vAlign w:val="center"/>
          </w:tcPr>
          <w:p w14:paraId="48F785EE" w14:textId="77777777" w:rsidR="007520EC" w:rsidRDefault="00000000">
            <w:pPr>
              <w:pStyle w:val="Standard"/>
              <w:widowControl w:val="0"/>
              <w:spacing w:after="0"/>
              <w:jc w:val="right"/>
            </w:pPr>
            <w:r>
              <w:rPr>
                <w:sz w:val="19"/>
                <w:szCs w:val="19"/>
              </w:rPr>
              <w:t>12.50 %</w:t>
            </w:r>
          </w:p>
        </w:tc>
      </w:tr>
      <w:tr w:rsidR="007520EC" w14:paraId="7ACC2282" w14:textId="77777777">
        <w:trPr>
          <w:trHeight w:val="300"/>
        </w:trPr>
        <w:tc>
          <w:tcPr>
            <w:tcW w:w="7923" w:type="dxa"/>
            <w:tcBorders>
              <w:left w:val="single" w:sz="6" w:space="0" w:color="000000"/>
              <w:bottom w:val="single" w:sz="6" w:space="0" w:color="000000"/>
              <w:right w:val="single" w:sz="6" w:space="0" w:color="000000"/>
            </w:tcBorders>
            <w:vAlign w:val="center"/>
          </w:tcPr>
          <w:p w14:paraId="721519ED" w14:textId="77777777" w:rsidR="007520EC" w:rsidRDefault="00000000">
            <w:pPr>
              <w:pStyle w:val="Standard"/>
              <w:widowControl w:val="0"/>
              <w:spacing w:after="0"/>
              <w:jc w:val="left"/>
            </w:pPr>
            <w:r>
              <w:rPr>
                <w:sz w:val="19"/>
                <w:szCs w:val="19"/>
              </w:rPr>
              <w:t>g. Se han utilizado estructuras de control de flujo</w:t>
            </w:r>
          </w:p>
        </w:tc>
        <w:tc>
          <w:tcPr>
            <w:tcW w:w="1417" w:type="dxa"/>
            <w:tcBorders>
              <w:left w:val="single" w:sz="6" w:space="0" w:color="000000"/>
              <w:bottom w:val="single" w:sz="6" w:space="0" w:color="000000"/>
              <w:right w:val="single" w:sz="6" w:space="0" w:color="000000"/>
            </w:tcBorders>
            <w:vAlign w:val="center"/>
          </w:tcPr>
          <w:p w14:paraId="2E908F09" w14:textId="77777777" w:rsidR="007520EC" w:rsidRDefault="00000000">
            <w:pPr>
              <w:pStyle w:val="Standard"/>
              <w:widowControl w:val="0"/>
              <w:spacing w:after="0"/>
              <w:jc w:val="right"/>
            </w:pPr>
            <w:r>
              <w:rPr>
                <w:sz w:val="19"/>
                <w:szCs w:val="19"/>
              </w:rPr>
              <w:t>12.50 %</w:t>
            </w:r>
          </w:p>
        </w:tc>
      </w:tr>
      <w:tr w:rsidR="007520EC" w14:paraId="54BA9028" w14:textId="77777777">
        <w:trPr>
          <w:trHeight w:val="300"/>
        </w:trPr>
        <w:tc>
          <w:tcPr>
            <w:tcW w:w="7923" w:type="dxa"/>
            <w:tcBorders>
              <w:left w:val="single" w:sz="6" w:space="0" w:color="000000"/>
              <w:bottom w:val="single" w:sz="6" w:space="0" w:color="000000"/>
              <w:right w:val="single" w:sz="6" w:space="0" w:color="000000"/>
            </w:tcBorders>
            <w:vAlign w:val="center"/>
          </w:tcPr>
          <w:p w14:paraId="0454D80E" w14:textId="77777777" w:rsidR="007520EC" w:rsidRDefault="00000000">
            <w:pPr>
              <w:pStyle w:val="Standard"/>
              <w:widowControl w:val="0"/>
              <w:spacing w:after="0"/>
              <w:jc w:val="left"/>
            </w:pPr>
            <w:r>
              <w:rPr>
                <w:sz w:val="19"/>
                <w:szCs w:val="19"/>
              </w:rPr>
              <w:t>h. Se han adoptado medidas para mantener la integridad y consistencia de la información</w:t>
            </w:r>
          </w:p>
        </w:tc>
        <w:tc>
          <w:tcPr>
            <w:tcW w:w="1417" w:type="dxa"/>
            <w:tcBorders>
              <w:left w:val="single" w:sz="6" w:space="0" w:color="000000"/>
              <w:bottom w:val="single" w:sz="6" w:space="0" w:color="000000"/>
              <w:right w:val="single" w:sz="6" w:space="0" w:color="000000"/>
            </w:tcBorders>
            <w:vAlign w:val="center"/>
          </w:tcPr>
          <w:p w14:paraId="45F14A42" w14:textId="77777777" w:rsidR="007520EC" w:rsidRDefault="00000000">
            <w:pPr>
              <w:pStyle w:val="Standard"/>
              <w:widowControl w:val="0"/>
              <w:spacing w:after="0"/>
              <w:jc w:val="right"/>
            </w:pPr>
            <w:r>
              <w:rPr>
                <w:sz w:val="19"/>
                <w:szCs w:val="19"/>
              </w:rPr>
              <w:t>12.50 %</w:t>
            </w:r>
          </w:p>
        </w:tc>
      </w:tr>
    </w:tbl>
    <w:p w14:paraId="143921A1" w14:textId="77777777" w:rsidR="007520EC" w:rsidRDefault="007520EC"/>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7520EC" w14:paraId="744E0B47"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ECBE1D2" w14:textId="77777777" w:rsidR="007520EC"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(0377.5)</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EA3284E" w14:textId="77777777" w:rsidR="007520EC" w:rsidRDefault="00000000">
            <w:pPr>
              <w:pStyle w:val="Standard"/>
              <w:widowControl w:val="0"/>
              <w:spacing w:after="0"/>
              <w:jc w:val="center"/>
            </w:pPr>
            <w:r>
              <w:rPr>
                <w:b/>
                <w:bCs/>
                <w:color w:val="FFFFFF"/>
                <w:sz w:val="19"/>
                <w:szCs w:val="19"/>
              </w:rPr>
              <w:t>Ponderación</w:t>
            </w:r>
          </w:p>
        </w:tc>
      </w:tr>
      <w:tr w:rsidR="007520EC" w14:paraId="0196ABA5"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7113A5EA" w14:textId="77777777" w:rsidR="007520EC" w:rsidRDefault="00000000">
            <w:pPr>
              <w:pStyle w:val="Standard"/>
              <w:widowControl w:val="0"/>
              <w:spacing w:after="0"/>
              <w:jc w:val="center"/>
              <w:rPr>
                <w:sz w:val="19"/>
                <w:szCs w:val="19"/>
              </w:rPr>
            </w:pPr>
            <w:r>
              <w:rPr>
                <w:sz w:val="19"/>
                <w:szCs w:val="19"/>
              </w:rPr>
              <w:t>Optimiza el rendimiento del sistema aplicando técnicas de monitorización y realizando adaptaciones</w:t>
            </w:r>
          </w:p>
        </w:tc>
        <w:tc>
          <w:tcPr>
            <w:tcW w:w="1417" w:type="dxa"/>
            <w:tcBorders>
              <w:top w:val="single" w:sz="6" w:space="0" w:color="000000"/>
              <w:left w:val="single" w:sz="6" w:space="0" w:color="000000"/>
              <w:bottom w:val="single" w:sz="6" w:space="0" w:color="000000"/>
              <w:right w:val="single" w:sz="6" w:space="0" w:color="000000"/>
            </w:tcBorders>
            <w:vAlign w:val="center"/>
          </w:tcPr>
          <w:p w14:paraId="19D0FD6B" w14:textId="77777777" w:rsidR="007520EC" w:rsidRDefault="00000000">
            <w:pPr>
              <w:pStyle w:val="Standard"/>
              <w:widowControl w:val="0"/>
              <w:spacing w:after="0"/>
              <w:jc w:val="center"/>
              <w:rPr>
                <w:sz w:val="19"/>
                <w:szCs w:val="19"/>
              </w:rPr>
            </w:pPr>
            <w:r>
              <w:rPr>
                <w:sz w:val="19"/>
                <w:szCs w:val="19"/>
              </w:rPr>
              <w:t>16.67 %</w:t>
            </w:r>
          </w:p>
        </w:tc>
      </w:tr>
      <w:tr w:rsidR="007520EC" w14:paraId="18B15AE0"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C438E25" w14:textId="77777777" w:rsidR="007520EC"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6B0D393" w14:textId="77777777" w:rsidR="007520EC" w:rsidRDefault="00000000">
            <w:pPr>
              <w:pStyle w:val="Standard"/>
              <w:widowControl w:val="0"/>
              <w:spacing w:after="0" w:line="252" w:lineRule="auto"/>
              <w:jc w:val="center"/>
            </w:pPr>
            <w:r>
              <w:rPr>
                <w:b/>
                <w:bCs/>
                <w:sz w:val="19"/>
                <w:szCs w:val="19"/>
              </w:rPr>
              <w:t>Ponderación</w:t>
            </w:r>
          </w:p>
        </w:tc>
      </w:tr>
      <w:tr w:rsidR="007520EC" w14:paraId="2A2FA200" w14:textId="77777777">
        <w:trPr>
          <w:trHeight w:val="300"/>
        </w:trPr>
        <w:tc>
          <w:tcPr>
            <w:tcW w:w="7923" w:type="dxa"/>
            <w:tcBorders>
              <w:left w:val="single" w:sz="6" w:space="0" w:color="000000"/>
              <w:bottom w:val="single" w:sz="6" w:space="0" w:color="000000"/>
              <w:right w:val="single" w:sz="6" w:space="0" w:color="000000"/>
            </w:tcBorders>
            <w:vAlign w:val="center"/>
          </w:tcPr>
          <w:p w14:paraId="66F80280" w14:textId="77777777" w:rsidR="007520EC" w:rsidRDefault="00000000">
            <w:pPr>
              <w:pStyle w:val="Standard"/>
              <w:widowControl w:val="0"/>
              <w:spacing w:after="0"/>
              <w:jc w:val="left"/>
            </w:pPr>
            <w:r>
              <w:rPr>
                <w:sz w:val="19"/>
                <w:szCs w:val="19"/>
              </w:rPr>
              <w:t>a. Se han identificado las herramientas de monitorización disponibles para el sistema gestor</w:t>
            </w:r>
          </w:p>
        </w:tc>
        <w:tc>
          <w:tcPr>
            <w:tcW w:w="1417" w:type="dxa"/>
            <w:tcBorders>
              <w:left w:val="single" w:sz="6" w:space="0" w:color="000000"/>
              <w:bottom w:val="single" w:sz="6" w:space="0" w:color="000000"/>
              <w:right w:val="single" w:sz="6" w:space="0" w:color="000000"/>
            </w:tcBorders>
            <w:vAlign w:val="center"/>
          </w:tcPr>
          <w:p w14:paraId="5384D6C2" w14:textId="77777777" w:rsidR="007520EC" w:rsidRDefault="00000000">
            <w:pPr>
              <w:pStyle w:val="Standard"/>
              <w:widowControl w:val="0"/>
              <w:spacing w:after="0"/>
              <w:jc w:val="right"/>
            </w:pPr>
            <w:r>
              <w:rPr>
                <w:sz w:val="19"/>
                <w:szCs w:val="19"/>
              </w:rPr>
              <w:t>12.50 %</w:t>
            </w:r>
          </w:p>
        </w:tc>
      </w:tr>
      <w:tr w:rsidR="007520EC" w14:paraId="24D710AE" w14:textId="77777777">
        <w:trPr>
          <w:trHeight w:val="300"/>
        </w:trPr>
        <w:tc>
          <w:tcPr>
            <w:tcW w:w="7923" w:type="dxa"/>
            <w:tcBorders>
              <w:left w:val="single" w:sz="6" w:space="0" w:color="000000"/>
              <w:bottom w:val="single" w:sz="6" w:space="0" w:color="000000"/>
              <w:right w:val="single" w:sz="6" w:space="0" w:color="000000"/>
            </w:tcBorders>
            <w:vAlign w:val="center"/>
          </w:tcPr>
          <w:p w14:paraId="0066A575" w14:textId="77777777" w:rsidR="007520EC" w:rsidRDefault="00000000">
            <w:pPr>
              <w:pStyle w:val="Standard"/>
              <w:widowControl w:val="0"/>
              <w:spacing w:after="0"/>
              <w:jc w:val="left"/>
            </w:pPr>
            <w:r>
              <w:rPr>
                <w:sz w:val="19"/>
                <w:szCs w:val="19"/>
              </w:rPr>
              <w:t>b. Se han descrito las ventajas e inconvenientes de la creación de índices</w:t>
            </w:r>
          </w:p>
        </w:tc>
        <w:tc>
          <w:tcPr>
            <w:tcW w:w="1417" w:type="dxa"/>
            <w:tcBorders>
              <w:left w:val="single" w:sz="6" w:space="0" w:color="000000"/>
              <w:bottom w:val="single" w:sz="6" w:space="0" w:color="000000"/>
              <w:right w:val="single" w:sz="6" w:space="0" w:color="000000"/>
            </w:tcBorders>
            <w:vAlign w:val="center"/>
          </w:tcPr>
          <w:p w14:paraId="7CE6299B" w14:textId="77777777" w:rsidR="007520EC" w:rsidRDefault="00000000">
            <w:pPr>
              <w:pStyle w:val="Standard"/>
              <w:widowControl w:val="0"/>
              <w:spacing w:after="0"/>
              <w:jc w:val="right"/>
            </w:pPr>
            <w:r>
              <w:rPr>
                <w:sz w:val="19"/>
                <w:szCs w:val="19"/>
              </w:rPr>
              <w:t>12.50 %</w:t>
            </w:r>
          </w:p>
        </w:tc>
      </w:tr>
      <w:tr w:rsidR="007520EC" w14:paraId="5207FDE8" w14:textId="77777777">
        <w:trPr>
          <w:trHeight w:val="300"/>
        </w:trPr>
        <w:tc>
          <w:tcPr>
            <w:tcW w:w="7923" w:type="dxa"/>
            <w:tcBorders>
              <w:left w:val="single" w:sz="6" w:space="0" w:color="000000"/>
              <w:bottom w:val="single" w:sz="6" w:space="0" w:color="000000"/>
              <w:right w:val="single" w:sz="6" w:space="0" w:color="000000"/>
            </w:tcBorders>
            <w:vAlign w:val="center"/>
          </w:tcPr>
          <w:p w14:paraId="69A79E54" w14:textId="77777777" w:rsidR="007520EC" w:rsidRDefault="00000000">
            <w:pPr>
              <w:pStyle w:val="Standard"/>
              <w:widowControl w:val="0"/>
              <w:spacing w:after="0"/>
              <w:jc w:val="left"/>
            </w:pPr>
            <w:r>
              <w:rPr>
                <w:sz w:val="19"/>
                <w:szCs w:val="19"/>
              </w:rPr>
              <w:t>c. Se han creado índices en tablas y vistas</w:t>
            </w:r>
          </w:p>
        </w:tc>
        <w:tc>
          <w:tcPr>
            <w:tcW w:w="1417" w:type="dxa"/>
            <w:tcBorders>
              <w:left w:val="single" w:sz="6" w:space="0" w:color="000000"/>
              <w:bottom w:val="single" w:sz="6" w:space="0" w:color="000000"/>
              <w:right w:val="single" w:sz="6" w:space="0" w:color="000000"/>
            </w:tcBorders>
            <w:vAlign w:val="center"/>
          </w:tcPr>
          <w:p w14:paraId="5E71E26B" w14:textId="77777777" w:rsidR="007520EC" w:rsidRDefault="00000000">
            <w:pPr>
              <w:pStyle w:val="Standard"/>
              <w:widowControl w:val="0"/>
              <w:spacing w:after="0"/>
              <w:jc w:val="right"/>
            </w:pPr>
            <w:r>
              <w:rPr>
                <w:sz w:val="19"/>
                <w:szCs w:val="19"/>
              </w:rPr>
              <w:t>12.50 %</w:t>
            </w:r>
          </w:p>
        </w:tc>
      </w:tr>
      <w:tr w:rsidR="007520EC" w14:paraId="348A5E66" w14:textId="77777777">
        <w:trPr>
          <w:trHeight w:val="300"/>
        </w:trPr>
        <w:tc>
          <w:tcPr>
            <w:tcW w:w="7923" w:type="dxa"/>
            <w:tcBorders>
              <w:left w:val="single" w:sz="6" w:space="0" w:color="000000"/>
              <w:bottom w:val="single" w:sz="6" w:space="0" w:color="000000"/>
              <w:right w:val="single" w:sz="6" w:space="0" w:color="000000"/>
            </w:tcBorders>
            <w:vAlign w:val="center"/>
          </w:tcPr>
          <w:p w14:paraId="17A4A1B9" w14:textId="77777777" w:rsidR="007520EC" w:rsidRDefault="00000000">
            <w:pPr>
              <w:pStyle w:val="Standard"/>
              <w:widowControl w:val="0"/>
              <w:spacing w:after="0"/>
              <w:jc w:val="left"/>
            </w:pPr>
            <w:r>
              <w:rPr>
                <w:sz w:val="19"/>
                <w:szCs w:val="19"/>
              </w:rPr>
              <w:t>d. Se ha optimizado la estructura de la base de datos</w:t>
            </w:r>
          </w:p>
        </w:tc>
        <w:tc>
          <w:tcPr>
            <w:tcW w:w="1417" w:type="dxa"/>
            <w:tcBorders>
              <w:left w:val="single" w:sz="6" w:space="0" w:color="000000"/>
              <w:bottom w:val="single" w:sz="6" w:space="0" w:color="000000"/>
              <w:right w:val="single" w:sz="6" w:space="0" w:color="000000"/>
            </w:tcBorders>
            <w:vAlign w:val="center"/>
          </w:tcPr>
          <w:p w14:paraId="21DCF406" w14:textId="77777777" w:rsidR="007520EC" w:rsidRDefault="00000000">
            <w:pPr>
              <w:pStyle w:val="Standard"/>
              <w:widowControl w:val="0"/>
              <w:spacing w:after="0"/>
              <w:jc w:val="right"/>
            </w:pPr>
            <w:r>
              <w:rPr>
                <w:sz w:val="19"/>
                <w:szCs w:val="19"/>
              </w:rPr>
              <w:t>12.50 %</w:t>
            </w:r>
          </w:p>
        </w:tc>
      </w:tr>
      <w:tr w:rsidR="007520EC" w14:paraId="2FC8987E" w14:textId="77777777">
        <w:trPr>
          <w:trHeight w:val="300"/>
        </w:trPr>
        <w:tc>
          <w:tcPr>
            <w:tcW w:w="7923" w:type="dxa"/>
            <w:tcBorders>
              <w:left w:val="single" w:sz="6" w:space="0" w:color="000000"/>
              <w:bottom w:val="single" w:sz="6" w:space="0" w:color="000000"/>
              <w:right w:val="single" w:sz="6" w:space="0" w:color="000000"/>
            </w:tcBorders>
            <w:vAlign w:val="center"/>
          </w:tcPr>
          <w:p w14:paraId="3B544F30" w14:textId="77777777" w:rsidR="007520EC" w:rsidRDefault="00000000">
            <w:pPr>
              <w:pStyle w:val="Standard"/>
              <w:widowControl w:val="0"/>
              <w:spacing w:after="0"/>
              <w:jc w:val="left"/>
            </w:pPr>
            <w:r>
              <w:rPr>
                <w:sz w:val="19"/>
                <w:szCs w:val="19"/>
              </w:rPr>
              <w:t>e. Se han optimizado los recursos del sistema gestor</w:t>
            </w:r>
          </w:p>
        </w:tc>
        <w:tc>
          <w:tcPr>
            <w:tcW w:w="1417" w:type="dxa"/>
            <w:tcBorders>
              <w:left w:val="single" w:sz="6" w:space="0" w:color="000000"/>
              <w:bottom w:val="single" w:sz="6" w:space="0" w:color="000000"/>
              <w:right w:val="single" w:sz="6" w:space="0" w:color="000000"/>
            </w:tcBorders>
            <w:vAlign w:val="center"/>
          </w:tcPr>
          <w:p w14:paraId="2C6EC000" w14:textId="77777777" w:rsidR="007520EC" w:rsidRDefault="00000000">
            <w:pPr>
              <w:pStyle w:val="Standard"/>
              <w:widowControl w:val="0"/>
              <w:spacing w:after="0"/>
              <w:jc w:val="right"/>
            </w:pPr>
            <w:r>
              <w:rPr>
                <w:sz w:val="19"/>
                <w:szCs w:val="19"/>
              </w:rPr>
              <w:t>12.50 %</w:t>
            </w:r>
          </w:p>
        </w:tc>
      </w:tr>
      <w:tr w:rsidR="007520EC" w14:paraId="221F9127" w14:textId="77777777">
        <w:trPr>
          <w:trHeight w:val="300"/>
        </w:trPr>
        <w:tc>
          <w:tcPr>
            <w:tcW w:w="7923" w:type="dxa"/>
            <w:tcBorders>
              <w:left w:val="single" w:sz="6" w:space="0" w:color="000000"/>
              <w:bottom w:val="single" w:sz="6" w:space="0" w:color="000000"/>
              <w:right w:val="single" w:sz="6" w:space="0" w:color="000000"/>
            </w:tcBorders>
            <w:vAlign w:val="center"/>
          </w:tcPr>
          <w:p w14:paraId="3D8EE11B" w14:textId="77777777" w:rsidR="007520EC" w:rsidRDefault="00000000">
            <w:pPr>
              <w:pStyle w:val="Standard"/>
              <w:widowControl w:val="0"/>
              <w:spacing w:after="0"/>
              <w:jc w:val="left"/>
            </w:pPr>
            <w:r>
              <w:rPr>
                <w:sz w:val="19"/>
                <w:szCs w:val="19"/>
              </w:rPr>
              <w:t>f. Se ha obtenido información sobre el rendimiento de las consultas para su optimización</w:t>
            </w:r>
          </w:p>
        </w:tc>
        <w:tc>
          <w:tcPr>
            <w:tcW w:w="1417" w:type="dxa"/>
            <w:tcBorders>
              <w:left w:val="single" w:sz="6" w:space="0" w:color="000000"/>
              <w:bottom w:val="single" w:sz="6" w:space="0" w:color="000000"/>
              <w:right w:val="single" w:sz="6" w:space="0" w:color="000000"/>
            </w:tcBorders>
            <w:vAlign w:val="center"/>
          </w:tcPr>
          <w:p w14:paraId="2D5E9FA7" w14:textId="77777777" w:rsidR="007520EC" w:rsidRDefault="00000000">
            <w:pPr>
              <w:pStyle w:val="Standard"/>
              <w:widowControl w:val="0"/>
              <w:spacing w:after="0"/>
              <w:jc w:val="right"/>
            </w:pPr>
            <w:r>
              <w:rPr>
                <w:sz w:val="19"/>
                <w:szCs w:val="19"/>
              </w:rPr>
              <w:t>12.50 %</w:t>
            </w:r>
          </w:p>
        </w:tc>
      </w:tr>
      <w:tr w:rsidR="007520EC" w14:paraId="6CA63B76" w14:textId="77777777">
        <w:trPr>
          <w:trHeight w:val="300"/>
        </w:trPr>
        <w:tc>
          <w:tcPr>
            <w:tcW w:w="7923" w:type="dxa"/>
            <w:tcBorders>
              <w:left w:val="single" w:sz="6" w:space="0" w:color="000000"/>
              <w:bottom w:val="single" w:sz="6" w:space="0" w:color="000000"/>
              <w:right w:val="single" w:sz="6" w:space="0" w:color="000000"/>
            </w:tcBorders>
            <w:vAlign w:val="center"/>
          </w:tcPr>
          <w:p w14:paraId="30104396" w14:textId="77777777" w:rsidR="007520EC" w:rsidRDefault="00000000">
            <w:pPr>
              <w:pStyle w:val="Standard"/>
              <w:widowControl w:val="0"/>
              <w:spacing w:after="0"/>
              <w:jc w:val="left"/>
            </w:pPr>
            <w:r>
              <w:rPr>
                <w:sz w:val="19"/>
                <w:szCs w:val="19"/>
              </w:rPr>
              <w:t>g. Se han programado alertas de rendimiento</w:t>
            </w:r>
          </w:p>
        </w:tc>
        <w:tc>
          <w:tcPr>
            <w:tcW w:w="1417" w:type="dxa"/>
            <w:tcBorders>
              <w:left w:val="single" w:sz="6" w:space="0" w:color="000000"/>
              <w:bottom w:val="single" w:sz="6" w:space="0" w:color="000000"/>
              <w:right w:val="single" w:sz="6" w:space="0" w:color="000000"/>
            </w:tcBorders>
            <w:vAlign w:val="center"/>
          </w:tcPr>
          <w:p w14:paraId="7AFD90BA" w14:textId="77777777" w:rsidR="007520EC" w:rsidRDefault="00000000">
            <w:pPr>
              <w:pStyle w:val="Standard"/>
              <w:widowControl w:val="0"/>
              <w:spacing w:after="0"/>
              <w:jc w:val="right"/>
            </w:pPr>
            <w:r>
              <w:rPr>
                <w:sz w:val="19"/>
                <w:szCs w:val="19"/>
              </w:rPr>
              <w:t>12.50 %</w:t>
            </w:r>
          </w:p>
        </w:tc>
      </w:tr>
      <w:tr w:rsidR="007520EC" w14:paraId="63BB03DC" w14:textId="77777777">
        <w:trPr>
          <w:trHeight w:val="300"/>
        </w:trPr>
        <w:tc>
          <w:tcPr>
            <w:tcW w:w="7923" w:type="dxa"/>
            <w:tcBorders>
              <w:left w:val="single" w:sz="6" w:space="0" w:color="000000"/>
              <w:bottom w:val="single" w:sz="6" w:space="0" w:color="000000"/>
              <w:right w:val="single" w:sz="6" w:space="0" w:color="000000"/>
            </w:tcBorders>
            <w:vAlign w:val="center"/>
          </w:tcPr>
          <w:p w14:paraId="4043FC80" w14:textId="77777777" w:rsidR="007520EC" w:rsidRDefault="00000000">
            <w:pPr>
              <w:pStyle w:val="Standard"/>
              <w:widowControl w:val="0"/>
              <w:spacing w:after="0"/>
              <w:jc w:val="left"/>
            </w:pPr>
            <w:r>
              <w:rPr>
                <w:sz w:val="19"/>
                <w:szCs w:val="19"/>
              </w:rPr>
              <w:t>h. Se han realizado modificaciones en la configuración del sistema operativo para mejorar el rendimiento del gestor</w:t>
            </w:r>
          </w:p>
        </w:tc>
        <w:tc>
          <w:tcPr>
            <w:tcW w:w="1417" w:type="dxa"/>
            <w:tcBorders>
              <w:left w:val="single" w:sz="6" w:space="0" w:color="000000"/>
              <w:bottom w:val="single" w:sz="6" w:space="0" w:color="000000"/>
              <w:right w:val="single" w:sz="6" w:space="0" w:color="000000"/>
            </w:tcBorders>
            <w:vAlign w:val="center"/>
          </w:tcPr>
          <w:p w14:paraId="0B3AA43A" w14:textId="77777777" w:rsidR="007520EC" w:rsidRDefault="00000000">
            <w:pPr>
              <w:pStyle w:val="Standard"/>
              <w:widowControl w:val="0"/>
              <w:spacing w:after="0"/>
              <w:jc w:val="right"/>
            </w:pPr>
            <w:r>
              <w:rPr>
                <w:sz w:val="19"/>
                <w:szCs w:val="19"/>
              </w:rPr>
              <w:t>12.50 %</w:t>
            </w:r>
          </w:p>
        </w:tc>
      </w:tr>
    </w:tbl>
    <w:p w14:paraId="188FF101" w14:textId="77777777" w:rsidR="007520EC" w:rsidRDefault="007520EC"/>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7520EC" w14:paraId="265895B7"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51D8449" w14:textId="77777777" w:rsidR="007520EC"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(0377.6)</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868C4F4" w14:textId="77777777" w:rsidR="007520EC" w:rsidRDefault="00000000">
            <w:pPr>
              <w:pStyle w:val="Standard"/>
              <w:widowControl w:val="0"/>
              <w:spacing w:after="0"/>
              <w:jc w:val="center"/>
            </w:pPr>
            <w:r>
              <w:rPr>
                <w:b/>
                <w:bCs/>
                <w:color w:val="FFFFFF"/>
                <w:sz w:val="19"/>
                <w:szCs w:val="19"/>
              </w:rPr>
              <w:t>Ponderación</w:t>
            </w:r>
          </w:p>
        </w:tc>
      </w:tr>
      <w:tr w:rsidR="007520EC" w14:paraId="3338C448"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2F74557D" w14:textId="77777777" w:rsidR="007520EC" w:rsidRDefault="00000000">
            <w:pPr>
              <w:pStyle w:val="Standard"/>
              <w:widowControl w:val="0"/>
              <w:spacing w:after="0"/>
              <w:jc w:val="center"/>
              <w:rPr>
                <w:sz w:val="19"/>
                <w:szCs w:val="19"/>
              </w:rPr>
            </w:pPr>
            <w:r>
              <w:rPr>
                <w:sz w:val="19"/>
                <w:szCs w:val="19"/>
              </w:rPr>
              <w:t>Aplica criterios de disponibilidad analizándolos y ajustando la configuración del sistema gestor</w:t>
            </w:r>
          </w:p>
        </w:tc>
        <w:tc>
          <w:tcPr>
            <w:tcW w:w="1417" w:type="dxa"/>
            <w:tcBorders>
              <w:top w:val="single" w:sz="6" w:space="0" w:color="000000"/>
              <w:left w:val="single" w:sz="6" w:space="0" w:color="000000"/>
              <w:bottom w:val="single" w:sz="6" w:space="0" w:color="000000"/>
              <w:right w:val="single" w:sz="6" w:space="0" w:color="000000"/>
            </w:tcBorders>
            <w:vAlign w:val="center"/>
          </w:tcPr>
          <w:p w14:paraId="1D00653E" w14:textId="77777777" w:rsidR="007520EC" w:rsidRDefault="00000000">
            <w:pPr>
              <w:pStyle w:val="Standard"/>
              <w:widowControl w:val="0"/>
              <w:spacing w:after="0"/>
              <w:jc w:val="center"/>
              <w:rPr>
                <w:sz w:val="19"/>
                <w:szCs w:val="19"/>
              </w:rPr>
            </w:pPr>
            <w:r>
              <w:rPr>
                <w:sz w:val="19"/>
                <w:szCs w:val="19"/>
              </w:rPr>
              <w:t>16.65 %</w:t>
            </w:r>
          </w:p>
        </w:tc>
      </w:tr>
      <w:tr w:rsidR="007520EC" w14:paraId="04A9A031"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3CEBFF2" w14:textId="77777777" w:rsidR="007520EC"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DA66CD2" w14:textId="77777777" w:rsidR="007520EC" w:rsidRDefault="00000000">
            <w:pPr>
              <w:pStyle w:val="Standard"/>
              <w:widowControl w:val="0"/>
              <w:spacing w:after="0" w:line="252" w:lineRule="auto"/>
              <w:jc w:val="center"/>
            </w:pPr>
            <w:r>
              <w:rPr>
                <w:b/>
                <w:bCs/>
                <w:sz w:val="19"/>
                <w:szCs w:val="19"/>
              </w:rPr>
              <w:t>Ponderación</w:t>
            </w:r>
          </w:p>
        </w:tc>
      </w:tr>
      <w:tr w:rsidR="007520EC" w14:paraId="30914B43" w14:textId="77777777">
        <w:trPr>
          <w:trHeight w:val="300"/>
        </w:trPr>
        <w:tc>
          <w:tcPr>
            <w:tcW w:w="7923" w:type="dxa"/>
            <w:tcBorders>
              <w:left w:val="single" w:sz="6" w:space="0" w:color="000000"/>
              <w:bottom w:val="single" w:sz="6" w:space="0" w:color="000000"/>
              <w:right w:val="single" w:sz="6" w:space="0" w:color="000000"/>
            </w:tcBorders>
            <w:vAlign w:val="center"/>
          </w:tcPr>
          <w:p w14:paraId="7A731A7D" w14:textId="77777777" w:rsidR="007520EC" w:rsidRDefault="00000000">
            <w:pPr>
              <w:pStyle w:val="Standard"/>
              <w:widowControl w:val="0"/>
              <w:spacing w:after="0"/>
              <w:jc w:val="left"/>
            </w:pPr>
            <w:r>
              <w:rPr>
                <w:sz w:val="19"/>
                <w:szCs w:val="19"/>
              </w:rPr>
              <w:t>a. Se ha reconocido la utilidad de las bases de datos distribuidas</w:t>
            </w:r>
          </w:p>
        </w:tc>
        <w:tc>
          <w:tcPr>
            <w:tcW w:w="1417" w:type="dxa"/>
            <w:tcBorders>
              <w:left w:val="single" w:sz="6" w:space="0" w:color="000000"/>
              <w:bottom w:val="single" w:sz="6" w:space="0" w:color="000000"/>
              <w:right w:val="single" w:sz="6" w:space="0" w:color="000000"/>
            </w:tcBorders>
            <w:vAlign w:val="center"/>
          </w:tcPr>
          <w:p w14:paraId="2CCC316F" w14:textId="77777777" w:rsidR="007520EC" w:rsidRDefault="00000000">
            <w:pPr>
              <w:pStyle w:val="Standard"/>
              <w:widowControl w:val="0"/>
              <w:spacing w:after="0"/>
              <w:jc w:val="right"/>
            </w:pPr>
            <w:r>
              <w:rPr>
                <w:sz w:val="19"/>
                <w:szCs w:val="19"/>
              </w:rPr>
              <w:t>14.29 %</w:t>
            </w:r>
          </w:p>
        </w:tc>
      </w:tr>
      <w:tr w:rsidR="007520EC" w14:paraId="6C233F18" w14:textId="77777777">
        <w:trPr>
          <w:trHeight w:val="300"/>
        </w:trPr>
        <w:tc>
          <w:tcPr>
            <w:tcW w:w="7923" w:type="dxa"/>
            <w:tcBorders>
              <w:left w:val="single" w:sz="6" w:space="0" w:color="000000"/>
              <w:bottom w:val="single" w:sz="6" w:space="0" w:color="000000"/>
              <w:right w:val="single" w:sz="6" w:space="0" w:color="000000"/>
            </w:tcBorders>
            <w:vAlign w:val="center"/>
          </w:tcPr>
          <w:p w14:paraId="51011E4F" w14:textId="77777777" w:rsidR="007520EC" w:rsidRDefault="00000000">
            <w:pPr>
              <w:pStyle w:val="Standard"/>
              <w:widowControl w:val="0"/>
              <w:spacing w:after="0"/>
              <w:jc w:val="left"/>
            </w:pPr>
            <w:r>
              <w:rPr>
                <w:sz w:val="19"/>
                <w:szCs w:val="19"/>
              </w:rPr>
              <w:t>b. Se han descrito las distintas políticas de fragmentación de la información</w:t>
            </w:r>
          </w:p>
        </w:tc>
        <w:tc>
          <w:tcPr>
            <w:tcW w:w="1417" w:type="dxa"/>
            <w:tcBorders>
              <w:left w:val="single" w:sz="6" w:space="0" w:color="000000"/>
              <w:bottom w:val="single" w:sz="6" w:space="0" w:color="000000"/>
              <w:right w:val="single" w:sz="6" w:space="0" w:color="000000"/>
            </w:tcBorders>
            <w:vAlign w:val="center"/>
          </w:tcPr>
          <w:p w14:paraId="32F495CA" w14:textId="77777777" w:rsidR="007520EC" w:rsidRDefault="00000000">
            <w:pPr>
              <w:pStyle w:val="Standard"/>
              <w:widowControl w:val="0"/>
              <w:spacing w:after="0"/>
              <w:jc w:val="right"/>
            </w:pPr>
            <w:r>
              <w:rPr>
                <w:sz w:val="19"/>
                <w:szCs w:val="19"/>
              </w:rPr>
              <w:t>14.29 %</w:t>
            </w:r>
          </w:p>
        </w:tc>
      </w:tr>
      <w:tr w:rsidR="007520EC" w14:paraId="668F318A" w14:textId="77777777">
        <w:trPr>
          <w:trHeight w:val="300"/>
        </w:trPr>
        <w:tc>
          <w:tcPr>
            <w:tcW w:w="7923" w:type="dxa"/>
            <w:tcBorders>
              <w:left w:val="single" w:sz="6" w:space="0" w:color="000000"/>
              <w:bottom w:val="single" w:sz="6" w:space="0" w:color="000000"/>
              <w:right w:val="single" w:sz="6" w:space="0" w:color="000000"/>
            </w:tcBorders>
            <w:vAlign w:val="center"/>
          </w:tcPr>
          <w:p w14:paraId="1F387E52" w14:textId="77777777" w:rsidR="007520EC" w:rsidRDefault="00000000">
            <w:pPr>
              <w:pStyle w:val="Standard"/>
              <w:widowControl w:val="0"/>
              <w:spacing w:after="0"/>
              <w:jc w:val="left"/>
            </w:pPr>
            <w:r>
              <w:rPr>
                <w:sz w:val="19"/>
                <w:szCs w:val="19"/>
              </w:rPr>
              <w:t>c. Se ha implantado una base de datos distribuida homogénea</w:t>
            </w:r>
          </w:p>
        </w:tc>
        <w:tc>
          <w:tcPr>
            <w:tcW w:w="1417" w:type="dxa"/>
            <w:tcBorders>
              <w:left w:val="single" w:sz="6" w:space="0" w:color="000000"/>
              <w:bottom w:val="single" w:sz="6" w:space="0" w:color="000000"/>
              <w:right w:val="single" w:sz="6" w:space="0" w:color="000000"/>
            </w:tcBorders>
            <w:vAlign w:val="center"/>
          </w:tcPr>
          <w:p w14:paraId="5552DA57" w14:textId="77777777" w:rsidR="007520EC" w:rsidRDefault="00000000">
            <w:pPr>
              <w:pStyle w:val="Standard"/>
              <w:widowControl w:val="0"/>
              <w:spacing w:after="0"/>
              <w:jc w:val="right"/>
            </w:pPr>
            <w:r>
              <w:rPr>
                <w:sz w:val="19"/>
                <w:szCs w:val="19"/>
              </w:rPr>
              <w:t>14.29 %</w:t>
            </w:r>
          </w:p>
        </w:tc>
      </w:tr>
      <w:tr w:rsidR="007520EC" w14:paraId="797932DC" w14:textId="77777777">
        <w:trPr>
          <w:trHeight w:val="300"/>
        </w:trPr>
        <w:tc>
          <w:tcPr>
            <w:tcW w:w="7923" w:type="dxa"/>
            <w:tcBorders>
              <w:left w:val="single" w:sz="6" w:space="0" w:color="000000"/>
              <w:bottom w:val="single" w:sz="6" w:space="0" w:color="000000"/>
              <w:right w:val="single" w:sz="6" w:space="0" w:color="000000"/>
            </w:tcBorders>
            <w:vAlign w:val="center"/>
          </w:tcPr>
          <w:p w14:paraId="1E6C7797" w14:textId="77777777" w:rsidR="007520EC" w:rsidRDefault="00000000">
            <w:pPr>
              <w:pStyle w:val="Standard"/>
              <w:widowControl w:val="0"/>
              <w:spacing w:after="0"/>
              <w:jc w:val="left"/>
            </w:pPr>
            <w:r>
              <w:rPr>
                <w:sz w:val="19"/>
                <w:szCs w:val="19"/>
              </w:rPr>
              <w:t>d. Se ha creado una base de datos distribuida mediante la integración de un conjunto de bases de datos preexistentes</w:t>
            </w:r>
          </w:p>
        </w:tc>
        <w:tc>
          <w:tcPr>
            <w:tcW w:w="1417" w:type="dxa"/>
            <w:tcBorders>
              <w:left w:val="single" w:sz="6" w:space="0" w:color="000000"/>
              <w:bottom w:val="single" w:sz="6" w:space="0" w:color="000000"/>
              <w:right w:val="single" w:sz="6" w:space="0" w:color="000000"/>
            </w:tcBorders>
            <w:vAlign w:val="center"/>
          </w:tcPr>
          <w:p w14:paraId="4234AA61" w14:textId="77777777" w:rsidR="007520EC" w:rsidRDefault="00000000">
            <w:pPr>
              <w:pStyle w:val="Standard"/>
              <w:widowControl w:val="0"/>
              <w:spacing w:after="0"/>
              <w:jc w:val="right"/>
            </w:pPr>
            <w:r>
              <w:rPr>
                <w:sz w:val="19"/>
                <w:szCs w:val="19"/>
              </w:rPr>
              <w:t>14.29 %</w:t>
            </w:r>
          </w:p>
        </w:tc>
      </w:tr>
      <w:tr w:rsidR="007520EC" w14:paraId="38DDFA0B" w14:textId="77777777">
        <w:trPr>
          <w:trHeight w:val="300"/>
        </w:trPr>
        <w:tc>
          <w:tcPr>
            <w:tcW w:w="7923" w:type="dxa"/>
            <w:tcBorders>
              <w:left w:val="single" w:sz="6" w:space="0" w:color="000000"/>
              <w:bottom w:val="single" w:sz="6" w:space="0" w:color="000000"/>
              <w:right w:val="single" w:sz="6" w:space="0" w:color="000000"/>
            </w:tcBorders>
            <w:vAlign w:val="center"/>
          </w:tcPr>
          <w:p w14:paraId="39A12A24" w14:textId="77777777" w:rsidR="007520EC" w:rsidRDefault="00000000">
            <w:pPr>
              <w:pStyle w:val="Standard"/>
              <w:widowControl w:val="0"/>
              <w:spacing w:after="0"/>
              <w:jc w:val="left"/>
            </w:pPr>
            <w:r>
              <w:rPr>
                <w:sz w:val="19"/>
                <w:szCs w:val="19"/>
              </w:rPr>
              <w:t xml:space="preserve">e. Se ha configurado un «nodo» maestro y varios «esclavos» para llevar a cabo la </w:t>
            </w:r>
            <w:r>
              <w:rPr>
                <w:sz w:val="19"/>
                <w:szCs w:val="19"/>
              </w:rPr>
              <w:lastRenderedPageBreak/>
              <w:t>replicación del primero</w:t>
            </w:r>
          </w:p>
        </w:tc>
        <w:tc>
          <w:tcPr>
            <w:tcW w:w="1417" w:type="dxa"/>
            <w:tcBorders>
              <w:left w:val="single" w:sz="6" w:space="0" w:color="000000"/>
              <w:bottom w:val="single" w:sz="6" w:space="0" w:color="000000"/>
              <w:right w:val="single" w:sz="6" w:space="0" w:color="000000"/>
            </w:tcBorders>
            <w:vAlign w:val="center"/>
          </w:tcPr>
          <w:p w14:paraId="76DA899B" w14:textId="77777777" w:rsidR="007520EC" w:rsidRDefault="00000000">
            <w:pPr>
              <w:pStyle w:val="Standard"/>
              <w:widowControl w:val="0"/>
              <w:spacing w:after="0"/>
              <w:jc w:val="right"/>
            </w:pPr>
            <w:r>
              <w:rPr>
                <w:sz w:val="19"/>
                <w:szCs w:val="19"/>
              </w:rPr>
              <w:lastRenderedPageBreak/>
              <w:t>14.29 %</w:t>
            </w:r>
          </w:p>
        </w:tc>
      </w:tr>
      <w:tr w:rsidR="007520EC" w14:paraId="0AE48624" w14:textId="77777777">
        <w:trPr>
          <w:trHeight w:val="300"/>
        </w:trPr>
        <w:tc>
          <w:tcPr>
            <w:tcW w:w="7923" w:type="dxa"/>
            <w:tcBorders>
              <w:left w:val="single" w:sz="6" w:space="0" w:color="000000"/>
              <w:bottom w:val="single" w:sz="6" w:space="0" w:color="000000"/>
              <w:right w:val="single" w:sz="6" w:space="0" w:color="000000"/>
            </w:tcBorders>
            <w:vAlign w:val="center"/>
          </w:tcPr>
          <w:p w14:paraId="36CE3FDA" w14:textId="77777777" w:rsidR="007520EC" w:rsidRDefault="00000000">
            <w:pPr>
              <w:pStyle w:val="Standard"/>
              <w:widowControl w:val="0"/>
              <w:spacing w:after="0"/>
              <w:jc w:val="left"/>
            </w:pPr>
            <w:r>
              <w:rPr>
                <w:sz w:val="19"/>
                <w:szCs w:val="19"/>
              </w:rPr>
              <w:t>f. Se ha configurado un sistema de replicación en cadena</w:t>
            </w:r>
          </w:p>
        </w:tc>
        <w:tc>
          <w:tcPr>
            <w:tcW w:w="1417" w:type="dxa"/>
            <w:tcBorders>
              <w:left w:val="single" w:sz="6" w:space="0" w:color="000000"/>
              <w:bottom w:val="single" w:sz="6" w:space="0" w:color="000000"/>
              <w:right w:val="single" w:sz="6" w:space="0" w:color="000000"/>
            </w:tcBorders>
            <w:vAlign w:val="center"/>
          </w:tcPr>
          <w:p w14:paraId="21746F74" w14:textId="77777777" w:rsidR="007520EC" w:rsidRDefault="00000000">
            <w:pPr>
              <w:pStyle w:val="Standard"/>
              <w:widowControl w:val="0"/>
              <w:spacing w:after="0"/>
              <w:jc w:val="right"/>
            </w:pPr>
            <w:r>
              <w:rPr>
                <w:sz w:val="19"/>
                <w:szCs w:val="19"/>
              </w:rPr>
              <w:t>14.29 %</w:t>
            </w:r>
          </w:p>
        </w:tc>
      </w:tr>
      <w:tr w:rsidR="007520EC" w14:paraId="340C26A7" w14:textId="77777777">
        <w:trPr>
          <w:trHeight w:val="300"/>
        </w:trPr>
        <w:tc>
          <w:tcPr>
            <w:tcW w:w="7923" w:type="dxa"/>
            <w:tcBorders>
              <w:left w:val="single" w:sz="6" w:space="0" w:color="000000"/>
              <w:bottom w:val="single" w:sz="6" w:space="0" w:color="000000"/>
              <w:right w:val="single" w:sz="6" w:space="0" w:color="000000"/>
            </w:tcBorders>
            <w:vAlign w:val="center"/>
          </w:tcPr>
          <w:p w14:paraId="7BFAD41D" w14:textId="77777777" w:rsidR="007520EC" w:rsidRDefault="00000000">
            <w:pPr>
              <w:pStyle w:val="Standard"/>
              <w:widowControl w:val="0"/>
              <w:spacing w:after="0"/>
              <w:jc w:val="left"/>
            </w:pPr>
            <w:r>
              <w:rPr>
                <w:sz w:val="19"/>
                <w:szCs w:val="19"/>
              </w:rPr>
              <w:t>g. Se ha comprobado el efecto de la parada de determinados nodos sobre los sistemas distribuidos y replicados</w:t>
            </w:r>
          </w:p>
        </w:tc>
        <w:tc>
          <w:tcPr>
            <w:tcW w:w="1417" w:type="dxa"/>
            <w:tcBorders>
              <w:left w:val="single" w:sz="6" w:space="0" w:color="000000"/>
              <w:bottom w:val="single" w:sz="6" w:space="0" w:color="000000"/>
              <w:right w:val="single" w:sz="6" w:space="0" w:color="000000"/>
            </w:tcBorders>
            <w:vAlign w:val="center"/>
          </w:tcPr>
          <w:p w14:paraId="60A84FD9" w14:textId="77777777" w:rsidR="007520EC" w:rsidRDefault="00000000">
            <w:pPr>
              <w:pStyle w:val="Standard"/>
              <w:widowControl w:val="0"/>
              <w:spacing w:after="0"/>
              <w:jc w:val="right"/>
            </w:pPr>
            <w:r>
              <w:rPr>
                <w:sz w:val="19"/>
                <w:szCs w:val="19"/>
              </w:rPr>
              <w:t>14.26 %</w:t>
            </w:r>
          </w:p>
        </w:tc>
      </w:tr>
    </w:tbl>
    <w:p w14:paraId="5133A0F2" w14:textId="77777777" w:rsidR="007520EC" w:rsidRDefault="007520EC"/>
    <w:p w14:paraId="44B23A4E" w14:textId="77777777" w:rsidR="007520EC" w:rsidRDefault="007520EC"/>
    <w:p w14:paraId="0473ACBD" w14:textId="77777777" w:rsidR="007520EC" w:rsidRDefault="007520EC"/>
    <w:p w14:paraId="64B67F70" w14:textId="77777777" w:rsidR="007520EC" w:rsidRDefault="007520EC">
      <w:pPr>
        <w:rPr>
          <w:rFonts w:eastAsia="Arial" w:cs="Arial"/>
          <w:color w:val="000000"/>
          <w:sz w:val="19"/>
          <w:szCs w:val="19"/>
        </w:rPr>
      </w:pPr>
    </w:p>
    <w:sectPr w:rsidR="007520EC">
      <w:headerReference w:type="even" r:id="rId22"/>
      <w:headerReference w:type="default" r:id="rId23"/>
      <w:footerReference w:type="even" r:id="rId24"/>
      <w:footerReference w:type="default" r:id="rId25"/>
      <w:headerReference w:type="first" r:id="rId26"/>
      <w:footerReference w:type="first" r:id="rId27"/>
      <w:pgSz w:w="11906" w:h="16838"/>
      <w:pgMar w:top="1950" w:right="1134" w:bottom="1134" w:left="1418" w:header="709" w:footer="709"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2A443" w14:textId="77777777" w:rsidR="00704B13" w:rsidRDefault="00704B13">
      <w:pPr>
        <w:spacing w:after="0"/>
      </w:pPr>
      <w:r>
        <w:separator/>
      </w:r>
    </w:p>
  </w:endnote>
  <w:endnote w:type="continuationSeparator" w:id="0">
    <w:p w14:paraId="0CD6D1E5" w14:textId="77777777" w:rsidR="00704B13" w:rsidRDefault="00704B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iberation Sans">
    <w:altName w:val="Arial"/>
    <w:panose1 w:val="020B0604020202020204"/>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A2A41" w14:textId="77777777" w:rsidR="007520EC" w:rsidRDefault="007520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D0C6" w14:textId="77777777" w:rsidR="007520EC" w:rsidRDefault="00000000">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13</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13</w:t>
    </w:r>
    <w:r>
      <w:rPr>
        <w:sz w:val="14"/>
        <w:szCs w:val="14"/>
      </w:rPr>
      <w:fldChar w:fldCharType="end"/>
    </w:r>
  </w:p>
  <w:p w14:paraId="33F31CBD" w14:textId="77777777" w:rsidR="007520EC" w:rsidRDefault="00000000">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F233" w14:textId="77777777" w:rsidR="007520EC" w:rsidRDefault="00000000">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13</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13</w:t>
    </w:r>
    <w:r>
      <w:rPr>
        <w:sz w:val="14"/>
        <w:szCs w:val="14"/>
      </w:rPr>
      <w:fldChar w:fldCharType="end"/>
    </w:r>
  </w:p>
  <w:p w14:paraId="47506FB6" w14:textId="77777777" w:rsidR="007520EC" w:rsidRDefault="00000000">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5BFF6" w14:textId="77777777" w:rsidR="00704B13" w:rsidRDefault="00704B13">
      <w:pPr>
        <w:spacing w:after="0"/>
      </w:pPr>
      <w:r>
        <w:separator/>
      </w:r>
    </w:p>
  </w:footnote>
  <w:footnote w:type="continuationSeparator" w:id="0">
    <w:p w14:paraId="2B9AF7D4" w14:textId="77777777" w:rsidR="00704B13" w:rsidRDefault="00704B1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746CD" w14:textId="77777777" w:rsidR="007520EC" w:rsidRDefault="007520E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jc w:val="center"/>
      <w:tblLayout w:type="fixed"/>
      <w:tblLook w:val="04A0" w:firstRow="1" w:lastRow="0" w:firstColumn="1" w:lastColumn="0" w:noHBand="0" w:noVBand="1"/>
    </w:tblPr>
    <w:tblGrid>
      <w:gridCol w:w="1988"/>
      <w:gridCol w:w="2124"/>
      <w:gridCol w:w="2692"/>
      <w:gridCol w:w="2552"/>
    </w:tblGrid>
    <w:tr w:rsidR="007520EC" w14:paraId="4694BA0C"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27F4C235" w14:textId="77777777" w:rsidR="007520EC" w:rsidRDefault="00000000">
          <w:pPr>
            <w:pStyle w:val="Encabezado"/>
            <w:widowControl w:val="0"/>
            <w:spacing w:after="0"/>
            <w:jc w:val="center"/>
          </w:pPr>
          <w:r>
            <w:rPr>
              <w:noProof/>
            </w:rPr>
            <w:drawing>
              <wp:inline distT="0" distB="0" distL="0" distR="0" wp14:anchorId="3CF96962" wp14:editId="474CA779">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73CB3B33" w14:textId="77777777" w:rsidR="007520EC" w:rsidRDefault="007520EC">
          <w:pPr>
            <w:pStyle w:val="Encabezado"/>
            <w:widowControl w:val="0"/>
            <w:tabs>
              <w:tab w:val="left" w:pos="6804"/>
            </w:tabs>
            <w:spacing w:after="0"/>
            <w:jc w:val="left"/>
            <w:rPr>
              <w:rFonts w:ascii="Century Gothic" w:hAnsi="Century Gothic"/>
              <w:b/>
            </w:rPr>
          </w:pPr>
        </w:p>
      </w:tc>
      <w:tc>
        <w:tcPr>
          <w:tcW w:w="2692" w:type="dxa"/>
          <w:tcBorders>
            <w:top w:val="single" w:sz="4" w:space="0" w:color="000000"/>
            <w:left w:val="single" w:sz="2" w:space="0" w:color="000000"/>
            <w:bottom w:val="single" w:sz="4" w:space="0" w:color="000000"/>
            <w:right w:val="single" w:sz="2" w:space="0" w:color="000000"/>
          </w:tcBorders>
          <w:vAlign w:val="center"/>
        </w:tcPr>
        <w:p w14:paraId="56AB0C76" w14:textId="77777777" w:rsidR="007520EC"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62C1A2C0" wp14:editId="398D78C4">
                <wp:extent cx="1497330" cy="360045"/>
                <wp:effectExtent l="0" t="0" r="0" b="0"/>
                <wp:docPr id="2"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35098429" descr="Texto&#10;&#10;Descripción generada automáticamente con confianza baja"/>
                        <pic:cNvPicPr>
                          <a:picLocks noChangeAspect="1" noChangeArrowheads="1"/>
                        </pic:cNvPicPr>
                      </pic:nvPicPr>
                      <pic:blipFill>
                        <a:blip r:embed="rId2"/>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7B09EB4C" w14:textId="77777777" w:rsidR="007520EC"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035EC8F4" wp14:editId="664FF2A2">
                <wp:extent cx="1546225" cy="323850"/>
                <wp:effectExtent l="0" t="0" r="0" b="0"/>
                <wp:docPr id="3"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50614647" descr="Imatge que conté text&#10;&#10;Descripció generada automàticament"/>
                        <pic:cNvPicPr>
                          <a:picLocks noChangeAspect="1" noChangeArrowheads="1"/>
                        </pic:cNvPicPr>
                      </pic:nvPicPr>
                      <pic:blipFill>
                        <a:blip r:embed="rId3"/>
                        <a:srcRect t="5519" r="12650" b="7231"/>
                        <a:stretch>
                          <a:fillRect/>
                        </a:stretch>
                      </pic:blipFill>
                      <pic:spPr bwMode="auto">
                        <a:xfrm>
                          <a:off x="0" y="0"/>
                          <a:ext cx="1546225" cy="323850"/>
                        </a:xfrm>
                        <a:prstGeom prst="rect">
                          <a:avLst/>
                        </a:prstGeom>
                      </pic:spPr>
                    </pic:pic>
                  </a:graphicData>
                </a:graphic>
              </wp:inline>
            </w:drawing>
          </w:r>
        </w:p>
      </w:tc>
    </w:tr>
    <w:tr w:rsidR="007520EC" w14:paraId="177C6CB9"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52B22684" w14:textId="77777777" w:rsidR="007520EC" w:rsidRDefault="00000000">
          <w:pPr>
            <w:pStyle w:val="Encabezado"/>
            <w:widowControl w:val="0"/>
            <w:tabs>
              <w:tab w:val="left" w:pos="6804"/>
            </w:tabs>
            <w:spacing w:after="0"/>
            <w:jc w:val="center"/>
            <w:rPr>
              <w:rFonts w:cstheme="minorBidi"/>
              <w:b/>
              <w:bCs/>
            </w:rPr>
          </w:pPr>
          <w:r>
            <w:rPr>
              <w:rFonts w:cstheme="minorBidi"/>
              <w:b/>
              <w:bCs/>
            </w:rPr>
            <w:t>F01.PC02 PROPUESTA DIDÁCTICA</w:t>
          </w:r>
        </w:p>
      </w:tc>
    </w:tr>
  </w:tbl>
  <w:p w14:paraId="1B63B5B9" w14:textId="77777777" w:rsidR="007520EC" w:rsidRDefault="007520E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jc w:val="center"/>
      <w:tblLayout w:type="fixed"/>
      <w:tblLook w:val="04A0" w:firstRow="1" w:lastRow="0" w:firstColumn="1" w:lastColumn="0" w:noHBand="0" w:noVBand="1"/>
    </w:tblPr>
    <w:tblGrid>
      <w:gridCol w:w="1988"/>
      <w:gridCol w:w="2124"/>
      <w:gridCol w:w="2692"/>
      <w:gridCol w:w="2552"/>
    </w:tblGrid>
    <w:tr w:rsidR="007520EC" w14:paraId="422306D9"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3D528D62" w14:textId="77777777" w:rsidR="007520EC" w:rsidRDefault="00000000">
          <w:pPr>
            <w:pStyle w:val="Encabezado"/>
            <w:widowControl w:val="0"/>
            <w:spacing w:after="0"/>
            <w:jc w:val="center"/>
          </w:pPr>
          <w:r>
            <w:rPr>
              <w:noProof/>
            </w:rPr>
            <w:drawing>
              <wp:inline distT="0" distB="0" distL="0" distR="0" wp14:anchorId="241C2152" wp14:editId="663712EA">
                <wp:extent cx="933450" cy="447675"/>
                <wp:effectExtent l="0" t="0" r="0" b="0"/>
                <wp:docPr id="4"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2306B34F" w14:textId="77777777" w:rsidR="007520EC" w:rsidRDefault="007520EC">
          <w:pPr>
            <w:pStyle w:val="Encabezado"/>
            <w:widowControl w:val="0"/>
            <w:tabs>
              <w:tab w:val="left" w:pos="6804"/>
            </w:tabs>
            <w:spacing w:after="0"/>
            <w:jc w:val="left"/>
            <w:rPr>
              <w:rFonts w:ascii="Century Gothic" w:hAnsi="Century Gothic"/>
              <w:b/>
            </w:rPr>
          </w:pPr>
        </w:p>
      </w:tc>
      <w:tc>
        <w:tcPr>
          <w:tcW w:w="2692" w:type="dxa"/>
          <w:tcBorders>
            <w:top w:val="single" w:sz="4" w:space="0" w:color="000000"/>
            <w:left w:val="single" w:sz="2" w:space="0" w:color="000000"/>
            <w:bottom w:val="single" w:sz="4" w:space="0" w:color="000000"/>
            <w:right w:val="single" w:sz="2" w:space="0" w:color="000000"/>
          </w:tcBorders>
          <w:vAlign w:val="center"/>
        </w:tcPr>
        <w:p w14:paraId="531994D8" w14:textId="77777777" w:rsidR="007520EC"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69DD89D3" wp14:editId="72FD564A">
                <wp:extent cx="1497330" cy="360045"/>
                <wp:effectExtent l="0" t="0" r="0" b="0"/>
                <wp:docPr id="5"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35098429" descr="Texto&#10;&#10;Descripción generada automáticamente con confianza baja"/>
                        <pic:cNvPicPr>
                          <a:picLocks noChangeAspect="1" noChangeArrowheads="1"/>
                        </pic:cNvPicPr>
                      </pic:nvPicPr>
                      <pic:blipFill>
                        <a:blip r:embed="rId2"/>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177016AF" w14:textId="77777777" w:rsidR="007520EC"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7BE451A3" wp14:editId="011CC4B1">
                <wp:extent cx="1546225" cy="323850"/>
                <wp:effectExtent l="0" t="0" r="0" b="0"/>
                <wp:docPr id="6"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50614647" descr="Imatge que conté text&#10;&#10;Descripció generada automàticament"/>
                        <pic:cNvPicPr>
                          <a:picLocks noChangeAspect="1" noChangeArrowheads="1"/>
                        </pic:cNvPicPr>
                      </pic:nvPicPr>
                      <pic:blipFill>
                        <a:blip r:embed="rId3"/>
                        <a:srcRect t="5519" r="12650" b="7231"/>
                        <a:stretch>
                          <a:fillRect/>
                        </a:stretch>
                      </pic:blipFill>
                      <pic:spPr bwMode="auto">
                        <a:xfrm>
                          <a:off x="0" y="0"/>
                          <a:ext cx="1546225" cy="323850"/>
                        </a:xfrm>
                        <a:prstGeom prst="rect">
                          <a:avLst/>
                        </a:prstGeom>
                      </pic:spPr>
                    </pic:pic>
                  </a:graphicData>
                </a:graphic>
              </wp:inline>
            </w:drawing>
          </w:r>
        </w:p>
      </w:tc>
    </w:tr>
    <w:tr w:rsidR="007520EC" w14:paraId="7A862883"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54CA936A" w14:textId="77777777" w:rsidR="007520EC" w:rsidRDefault="00000000">
          <w:pPr>
            <w:pStyle w:val="Encabezado"/>
            <w:widowControl w:val="0"/>
            <w:tabs>
              <w:tab w:val="left" w:pos="6804"/>
            </w:tabs>
            <w:spacing w:after="0"/>
            <w:jc w:val="center"/>
            <w:rPr>
              <w:rFonts w:cstheme="minorBidi"/>
              <w:b/>
              <w:bCs/>
            </w:rPr>
          </w:pPr>
          <w:r>
            <w:rPr>
              <w:rFonts w:cstheme="minorBidi"/>
              <w:b/>
              <w:bCs/>
            </w:rPr>
            <w:t>F01.PC02 PROPUESTA DIDÁCTICA</w:t>
          </w:r>
        </w:p>
      </w:tc>
    </w:tr>
  </w:tbl>
  <w:p w14:paraId="07CD3616" w14:textId="77777777" w:rsidR="007520EC" w:rsidRDefault="007520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32C04"/>
    <w:multiLevelType w:val="multilevel"/>
    <w:tmpl w:val="97423B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EDE68A7"/>
    <w:multiLevelType w:val="multilevel"/>
    <w:tmpl w:val="2B98C668"/>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1542F60"/>
    <w:multiLevelType w:val="multilevel"/>
    <w:tmpl w:val="73B089F2"/>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BAA26B8"/>
    <w:multiLevelType w:val="multilevel"/>
    <w:tmpl w:val="3F2870C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F0B3879"/>
    <w:multiLevelType w:val="multilevel"/>
    <w:tmpl w:val="7836458E"/>
    <w:lvl w:ilvl="0">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num w:numId="1" w16cid:durableId="570654507">
    <w:abstractNumId w:val="4"/>
  </w:num>
  <w:num w:numId="2" w16cid:durableId="848367807">
    <w:abstractNumId w:val="0"/>
  </w:num>
  <w:num w:numId="3" w16cid:durableId="280653378">
    <w:abstractNumId w:val="1"/>
  </w:num>
  <w:num w:numId="4" w16cid:durableId="1506093281">
    <w:abstractNumId w:val="2"/>
  </w:num>
  <w:num w:numId="5" w16cid:durableId="188495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EC"/>
    <w:rsid w:val="006D2D71"/>
    <w:rsid w:val="00704B13"/>
    <w:rsid w:val="007520EC"/>
    <w:rsid w:val="008544B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3D0F578"/>
  <w15:docId w15:val="{1F7A250F-7059-9140-B7FB-C372E037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324"/>
    <w:pPr>
      <w:spacing w:after="120"/>
      <w:jc w:val="both"/>
    </w:pPr>
    <w:rPr>
      <w:rFonts w:ascii="Arial" w:eastAsia="Times New Roman" w:hAnsi="Arial" w:cs="Times New Roman"/>
      <w:kern w:val="2"/>
      <w:szCs w:val="24"/>
      <w:lang w:eastAsia="zh-CN"/>
    </w:rPr>
  </w:style>
  <w:style w:type="paragraph" w:styleId="Ttulo1">
    <w:name w:val="heading 1"/>
    <w:basedOn w:val="Normal"/>
    <w:next w:val="Normal"/>
    <w:link w:val="Ttulo1Car"/>
    <w:uiPriority w:val="9"/>
    <w:qFormat/>
    <w:rsid w:val="00C273F4"/>
    <w:pPr>
      <w:keepNext/>
      <w:keepLines/>
      <w:numPr>
        <w:numId w:val="1"/>
      </w:numPr>
      <w:tabs>
        <w:tab w:val="left" w:pos="709"/>
      </w:tabs>
      <w:spacing w:before="240" w:after="240"/>
      <w:outlineLvl w:val="0"/>
    </w:pPr>
    <w:rPr>
      <w:rFonts w:eastAsiaTheme="majorEastAsia" w:cstheme="majorBidi"/>
      <w:color w:val="C00000"/>
      <w:sz w:val="32"/>
      <w:szCs w:val="32"/>
    </w:rPr>
  </w:style>
  <w:style w:type="paragraph" w:styleId="Ttulo2">
    <w:name w:val="heading 2"/>
    <w:basedOn w:val="Normal"/>
    <w:next w:val="Normal"/>
    <w:link w:val="Ttulo2Car"/>
    <w:uiPriority w:val="9"/>
    <w:unhideWhenUsed/>
    <w:qFormat/>
    <w:rsid w:val="00BB0946"/>
    <w:pPr>
      <w:keepNext/>
      <w:keepLines/>
      <w:numPr>
        <w:ilvl w:val="1"/>
        <w:numId w:val="1"/>
      </w:numPr>
      <w:spacing w:before="120"/>
      <w:outlineLvl w:val="1"/>
    </w:pPr>
    <w:rPr>
      <w:rFonts w:eastAsiaTheme="majorEastAsia" w:cstheme="majorBidi"/>
      <w:color w:val="C00000"/>
      <w:sz w:val="28"/>
      <w:szCs w:val="26"/>
    </w:rPr>
  </w:style>
  <w:style w:type="paragraph" w:styleId="Ttulo3">
    <w:name w:val="heading 3"/>
    <w:basedOn w:val="Normal"/>
    <w:next w:val="Normal"/>
    <w:link w:val="Ttulo3Car"/>
    <w:uiPriority w:val="9"/>
    <w:semiHidden/>
    <w:unhideWhenUsed/>
    <w:qFormat/>
    <w:rsid w:val="00443EA2"/>
    <w:pPr>
      <w:keepNext/>
      <w:keepLines/>
      <w:numPr>
        <w:ilvl w:val="2"/>
        <w:numId w:val="1"/>
      </w:numPr>
      <w:outlineLvl w:val="2"/>
    </w:pPr>
    <w:rPr>
      <w:rFonts w:eastAsiaTheme="majorEastAsia" w:cstheme="majorBidi"/>
      <w:color w:val="C00000"/>
      <w:sz w:val="24"/>
    </w:rPr>
  </w:style>
  <w:style w:type="paragraph" w:styleId="Ttulo4">
    <w:name w:val="heading 4"/>
    <w:basedOn w:val="Normal"/>
    <w:next w:val="Normal"/>
    <w:link w:val="Ttulo4Car"/>
    <w:uiPriority w:val="9"/>
    <w:semiHidden/>
    <w:unhideWhenUsed/>
    <w:qFormat/>
    <w:rsid w:val="002E3C1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2E3C1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E3C1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2E3C1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2E3C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E3C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9F388C"/>
    <w:rPr>
      <w:rFonts w:ascii="Times New Roman" w:eastAsia="Times New Roman" w:hAnsi="Times New Roman" w:cs="Times New Roman"/>
      <w:kern w:val="2"/>
      <w:sz w:val="24"/>
      <w:szCs w:val="24"/>
      <w:lang w:eastAsia="zh-CN"/>
    </w:rPr>
  </w:style>
  <w:style w:type="character" w:customStyle="1" w:styleId="PiedepginaCar">
    <w:name w:val="Pie de página Car"/>
    <w:basedOn w:val="Fuentedeprrafopredeter"/>
    <w:link w:val="Piedepgina"/>
    <w:uiPriority w:val="99"/>
    <w:qFormat/>
    <w:rsid w:val="009F388C"/>
    <w:rPr>
      <w:rFonts w:ascii="Times New Roman" w:eastAsia="Times New Roman" w:hAnsi="Times New Roman" w:cs="Times New Roman"/>
      <w:kern w:val="2"/>
      <w:sz w:val="24"/>
      <w:szCs w:val="24"/>
      <w:lang w:eastAsia="zh-CN"/>
    </w:rPr>
  </w:style>
  <w:style w:type="character" w:customStyle="1" w:styleId="Ttulo1Car">
    <w:name w:val="Título 1 Car"/>
    <w:basedOn w:val="Fuentedeprrafopredeter"/>
    <w:link w:val="Ttulo1"/>
    <w:uiPriority w:val="9"/>
    <w:qFormat/>
    <w:rsid w:val="00C273F4"/>
    <w:rPr>
      <w:rFonts w:ascii="Arial" w:eastAsiaTheme="majorEastAsia" w:hAnsi="Arial" w:cstheme="majorBidi"/>
      <w:color w:val="C00000"/>
      <w:kern w:val="2"/>
      <w:sz w:val="32"/>
      <w:szCs w:val="32"/>
      <w:lang w:eastAsia="zh-CN"/>
    </w:rPr>
  </w:style>
  <w:style w:type="character" w:customStyle="1" w:styleId="Ttulo2Car">
    <w:name w:val="Título 2 Car"/>
    <w:basedOn w:val="Fuentedeprrafopredeter"/>
    <w:link w:val="Ttulo2"/>
    <w:uiPriority w:val="9"/>
    <w:qFormat/>
    <w:rsid w:val="00BB0946"/>
    <w:rPr>
      <w:rFonts w:ascii="Arial" w:eastAsiaTheme="majorEastAsia" w:hAnsi="Arial" w:cstheme="majorBidi"/>
      <w:color w:val="C00000"/>
      <w:kern w:val="2"/>
      <w:sz w:val="28"/>
      <w:szCs w:val="26"/>
      <w:lang w:eastAsia="zh-CN"/>
    </w:rPr>
  </w:style>
  <w:style w:type="character" w:customStyle="1" w:styleId="Ttulo3Car">
    <w:name w:val="Título 3 Car"/>
    <w:basedOn w:val="Fuentedeprrafopredeter"/>
    <w:link w:val="Ttulo3"/>
    <w:uiPriority w:val="9"/>
    <w:semiHidden/>
    <w:qFormat/>
    <w:rsid w:val="00443EA2"/>
    <w:rPr>
      <w:rFonts w:ascii="Arial" w:eastAsiaTheme="majorEastAsia" w:hAnsi="Arial" w:cstheme="majorBidi"/>
      <w:color w:val="C00000"/>
      <w:kern w:val="2"/>
      <w:sz w:val="24"/>
      <w:szCs w:val="24"/>
      <w:lang w:eastAsia="zh-CN"/>
    </w:rPr>
  </w:style>
  <w:style w:type="character" w:styleId="Nmerodepgina">
    <w:name w:val="page number"/>
    <w:basedOn w:val="Fuentedeprrafopredeter"/>
    <w:qFormat/>
    <w:rsid w:val="00D96FA4"/>
  </w:style>
  <w:style w:type="character" w:customStyle="1" w:styleId="Ttulo4Car">
    <w:name w:val="Título 4 Car"/>
    <w:basedOn w:val="Fuentedeprrafopredeter"/>
    <w:link w:val="Ttulo4"/>
    <w:uiPriority w:val="9"/>
    <w:semiHidden/>
    <w:qFormat/>
    <w:rsid w:val="002E3C12"/>
    <w:rPr>
      <w:rFonts w:asciiTheme="majorHAnsi" w:eastAsiaTheme="majorEastAsia" w:hAnsiTheme="majorHAnsi" w:cstheme="majorBidi"/>
      <w:i/>
      <w:iCs/>
      <w:color w:val="2F5496" w:themeColor="accent1" w:themeShade="BF"/>
      <w:kern w:val="2"/>
      <w:szCs w:val="24"/>
      <w:lang w:eastAsia="zh-CN"/>
    </w:rPr>
  </w:style>
  <w:style w:type="character" w:customStyle="1" w:styleId="Ttulo5Car">
    <w:name w:val="Título 5 Car"/>
    <w:basedOn w:val="Fuentedeprrafopredeter"/>
    <w:link w:val="Ttulo5"/>
    <w:uiPriority w:val="9"/>
    <w:semiHidden/>
    <w:qFormat/>
    <w:rsid w:val="002E3C12"/>
    <w:rPr>
      <w:rFonts w:asciiTheme="majorHAnsi" w:eastAsiaTheme="majorEastAsia" w:hAnsiTheme="majorHAnsi" w:cstheme="majorBidi"/>
      <w:color w:val="2F5496" w:themeColor="accent1" w:themeShade="BF"/>
      <w:kern w:val="2"/>
      <w:szCs w:val="24"/>
      <w:lang w:eastAsia="zh-CN"/>
    </w:rPr>
  </w:style>
  <w:style w:type="character" w:customStyle="1" w:styleId="Ttulo6Car">
    <w:name w:val="Título 6 Car"/>
    <w:basedOn w:val="Fuentedeprrafopredeter"/>
    <w:link w:val="Ttulo6"/>
    <w:uiPriority w:val="9"/>
    <w:semiHidden/>
    <w:qFormat/>
    <w:rsid w:val="002E3C12"/>
    <w:rPr>
      <w:rFonts w:asciiTheme="majorHAnsi" w:eastAsiaTheme="majorEastAsia" w:hAnsiTheme="majorHAnsi" w:cstheme="majorBidi"/>
      <w:color w:val="1F3763" w:themeColor="accent1" w:themeShade="7F"/>
      <w:kern w:val="2"/>
      <w:szCs w:val="24"/>
      <w:lang w:eastAsia="zh-CN"/>
    </w:rPr>
  </w:style>
  <w:style w:type="character" w:customStyle="1" w:styleId="Ttulo7Car">
    <w:name w:val="Título 7 Car"/>
    <w:basedOn w:val="Fuentedeprrafopredeter"/>
    <w:link w:val="Ttulo7"/>
    <w:uiPriority w:val="9"/>
    <w:semiHidden/>
    <w:qFormat/>
    <w:rsid w:val="002E3C12"/>
    <w:rPr>
      <w:rFonts w:asciiTheme="majorHAnsi" w:eastAsiaTheme="majorEastAsia" w:hAnsiTheme="majorHAnsi" w:cstheme="majorBidi"/>
      <w:i/>
      <w:iCs/>
      <w:color w:val="1F3763" w:themeColor="accent1" w:themeShade="7F"/>
      <w:kern w:val="2"/>
      <w:szCs w:val="24"/>
      <w:lang w:eastAsia="zh-CN"/>
    </w:rPr>
  </w:style>
  <w:style w:type="character" w:customStyle="1" w:styleId="Ttulo8Car">
    <w:name w:val="Título 8 Car"/>
    <w:basedOn w:val="Fuentedeprrafopredeter"/>
    <w:link w:val="Ttulo8"/>
    <w:uiPriority w:val="9"/>
    <w:semiHidden/>
    <w:qFormat/>
    <w:rsid w:val="002E3C12"/>
    <w:rPr>
      <w:rFonts w:asciiTheme="majorHAnsi" w:eastAsiaTheme="majorEastAsia" w:hAnsiTheme="majorHAnsi" w:cstheme="majorBidi"/>
      <w:color w:val="272727" w:themeColor="text1" w:themeTint="D8"/>
      <w:kern w:val="2"/>
      <w:sz w:val="21"/>
      <w:szCs w:val="21"/>
      <w:lang w:eastAsia="zh-CN"/>
    </w:rPr>
  </w:style>
  <w:style w:type="character" w:customStyle="1" w:styleId="Ttulo9Car">
    <w:name w:val="Título 9 Car"/>
    <w:basedOn w:val="Fuentedeprrafopredeter"/>
    <w:link w:val="Ttulo9"/>
    <w:uiPriority w:val="9"/>
    <w:semiHidden/>
    <w:qFormat/>
    <w:rsid w:val="002E3C12"/>
    <w:rPr>
      <w:rFonts w:asciiTheme="majorHAnsi" w:eastAsiaTheme="majorEastAsia" w:hAnsiTheme="majorHAnsi" w:cstheme="majorBidi"/>
      <w:i/>
      <w:iCs/>
      <w:color w:val="272727" w:themeColor="text1" w:themeTint="D8"/>
      <w:kern w:val="2"/>
      <w:sz w:val="21"/>
      <w:szCs w:val="21"/>
      <w:lang w:eastAsia="zh-CN"/>
    </w:rPr>
  </w:style>
  <w:style w:type="character" w:customStyle="1" w:styleId="ExplicacinCar">
    <w:name w:val="Explicación Car"/>
    <w:basedOn w:val="SubttuloCar"/>
    <w:link w:val="Explicacin"/>
    <w:qFormat/>
    <w:rsid w:val="00117CBE"/>
    <w:rPr>
      <w:rFonts w:ascii="Arial" w:eastAsiaTheme="minorEastAsia" w:hAnsi="Arial"/>
      <w:color w:val="5A5A5A" w:themeColor="text1" w:themeTint="A5"/>
      <w:spacing w:val="15"/>
      <w:kern w:val="2"/>
      <w:sz w:val="20"/>
      <w:lang w:val="es-MX" w:eastAsia="zh-CN"/>
    </w:rPr>
  </w:style>
  <w:style w:type="character" w:styleId="Hipervnculo">
    <w:name w:val="Hyperlink"/>
    <w:basedOn w:val="Fuentedeprrafopredeter"/>
    <w:uiPriority w:val="99"/>
    <w:unhideWhenUsed/>
    <w:rsid w:val="00117CBE"/>
    <w:rPr>
      <w:color w:val="0563C1" w:themeColor="hyperlink"/>
      <w:u w:val="single"/>
    </w:rPr>
  </w:style>
  <w:style w:type="character" w:styleId="nfasissutil">
    <w:name w:val="Subtle Emphasis"/>
    <w:basedOn w:val="Fuentedeprrafopredeter"/>
    <w:uiPriority w:val="19"/>
    <w:qFormat/>
    <w:rsid w:val="00117CBE"/>
    <w:rPr>
      <w:i/>
      <w:iCs/>
      <w:color w:val="A6A6A6" w:themeColor="background1" w:themeShade="A6"/>
    </w:rPr>
  </w:style>
  <w:style w:type="character" w:customStyle="1" w:styleId="SubttuloCar">
    <w:name w:val="Subtítulo Car"/>
    <w:basedOn w:val="Fuentedeprrafopredeter"/>
    <w:link w:val="Subttulo"/>
    <w:uiPriority w:val="11"/>
    <w:qFormat/>
    <w:rsid w:val="00117CBE"/>
    <w:rPr>
      <w:rFonts w:eastAsiaTheme="minorEastAsia"/>
      <w:color w:val="5A5A5A" w:themeColor="text1" w:themeTint="A5"/>
      <w:spacing w:val="15"/>
      <w:kern w:val="2"/>
      <w:lang w:eastAsia="zh-CN"/>
    </w:rPr>
  </w:style>
  <w:style w:type="character" w:customStyle="1" w:styleId="TextonotapieCar">
    <w:name w:val="Texto nota pie Car"/>
    <w:basedOn w:val="Fuentedeprrafopredeter"/>
    <w:link w:val="Textonotapie"/>
    <w:uiPriority w:val="99"/>
    <w:qFormat/>
    <w:rsid w:val="0051727F"/>
    <w:rPr>
      <w:rFonts w:ascii="Arial" w:hAnsi="Arial"/>
      <w:sz w:val="20"/>
      <w:szCs w:val="20"/>
      <w:lang w:val="es-MX"/>
    </w:rPr>
  </w:style>
  <w:style w:type="character" w:customStyle="1" w:styleId="Caracteresdenotaalpie">
    <w:name w:val="Caracteres de nota al pie"/>
    <w:uiPriority w:val="99"/>
    <w:semiHidden/>
    <w:unhideWhenUsed/>
    <w:qFormat/>
    <w:rsid w:val="0051727F"/>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normaltextrun">
    <w:name w:val="normaltextrun"/>
    <w:basedOn w:val="Fuentedeprrafopredeter"/>
    <w:qFormat/>
    <w:rsid w:val="008C381E"/>
  </w:style>
  <w:style w:type="character" w:customStyle="1" w:styleId="eop">
    <w:name w:val="eop"/>
    <w:basedOn w:val="Fuentedeprrafopredeter"/>
    <w:qFormat/>
    <w:rsid w:val="008C381E"/>
  </w:style>
  <w:style w:type="character" w:customStyle="1" w:styleId="Smbolosdenumeracin">
    <w:name w:val="Símbolos de numeración"/>
    <w:qFormat/>
  </w:style>
  <w:style w:type="character" w:customStyle="1" w:styleId="Caracteresdenotafinal">
    <w:name w:val="Caracteres de nota final"/>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pPr>
    <w:rPr>
      <w:rFonts w:eastAsia="Noto Sans CJK SC"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pPr>
    <w:rPr>
      <w:rFonts w:cs="Lucida Sans"/>
      <w:i/>
      <w:iCs/>
      <w:sz w:val="24"/>
    </w:rPr>
  </w:style>
  <w:style w:type="paragraph" w:customStyle="1" w:styleId="Index">
    <w:name w:val="Index"/>
    <w:basedOn w:val="Normal"/>
    <w:qFormat/>
    <w:pPr>
      <w:suppressLineNumbers/>
    </w:pPr>
    <w:rPr>
      <w:rFonts w:cs="Lohit Devanagari"/>
    </w:rPr>
  </w:style>
  <w:style w:type="paragraph" w:customStyle="1" w:styleId="Ttulo10">
    <w:name w:val="Título1"/>
    <w:basedOn w:val="Normal"/>
    <w:next w:val="Textoindependiente"/>
    <w:qFormat/>
    <w:pPr>
      <w:keepNext/>
      <w:spacing w:before="24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Encabezado">
    <w:name w:val="header"/>
    <w:basedOn w:val="Normal"/>
    <w:link w:val="EncabezadoCar"/>
    <w:unhideWhenUsed/>
    <w:rsid w:val="009F388C"/>
    <w:pPr>
      <w:tabs>
        <w:tab w:val="center" w:pos="4252"/>
        <w:tab w:val="right" w:pos="8504"/>
      </w:tabs>
    </w:pPr>
  </w:style>
  <w:style w:type="paragraph" w:styleId="Piedepgina">
    <w:name w:val="footer"/>
    <w:basedOn w:val="Normal"/>
    <w:link w:val="PiedepginaCar"/>
    <w:unhideWhenUsed/>
    <w:rsid w:val="009F388C"/>
    <w:pPr>
      <w:tabs>
        <w:tab w:val="center" w:pos="4252"/>
        <w:tab w:val="right" w:pos="8504"/>
      </w:tabs>
    </w:pPr>
  </w:style>
  <w:style w:type="paragraph" w:customStyle="1" w:styleId="Textosinformato1">
    <w:name w:val="Texto sin formato1"/>
    <w:basedOn w:val="Normal"/>
    <w:qFormat/>
    <w:rsid w:val="00593C69"/>
    <w:pPr>
      <w:widowControl w:val="0"/>
      <w:spacing w:after="0"/>
      <w:jc w:val="left"/>
    </w:pPr>
    <w:rPr>
      <w:rFonts w:ascii="Courier New" w:eastAsia="Lucida Sans Unicode" w:hAnsi="Courier New"/>
      <w:sz w:val="24"/>
      <w:lang w:val="es-ES_tradnl" w:eastAsia="ar-SA"/>
    </w:rPr>
  </w:style>
  <w:style w:type="paragraph" w:styleId="Prrafodelista">
    <w:name w:val="List Paragraph"/>
    <w:basedOn w:val="Normal"/>
    <w:uiPriority w:val="34"/>
    <w:qFormat/>
    <w:rsid w:val="00131FF1"/>
    <w:pPr>
      <w:ind w:left="720"/>
      <w:contextualSpacing/>
    </w:pPr>
  </w:style>
  <w:style w:type="paragraph" w:customStyle="1" w:styleId="Explicacin">
    <w:name w:val="Explicación"/>
    <w:basedOn w:val="Subttulo"/>
    <w:link w:val="ExplicacinCar"/>
    <w:qFormat/>
    <w:rsid w:val="00117CBE"/>
    <w:pPr>
      <w:suppressAutoHyphens w:val="0"/>
      <w:spacing w:line="259" w:lineRule="auto"/>
    </w:pPr>
    <w:rPr>
      <w:rFonts w:ascii="Arial" w:hAnsi="Arial"/>
      <w:sz w:val="20"/>
      <w:lang w:val="es-MX"/>
    </w:rPr>
  </w:style>
  <w:style w:type="paragraph" w:styleId="Subttulo">
    <w:name w:val="Subtitle"/>
    <w:basedOn w:val="Normal"/>
    <w:next w:val="Normal"/>
    <w:link w:val="SubttuloCar"/>
    <w:uiPriority w:val="11"/>
    <w:qFormat/>
    <w:rsid w:val="00117CBE"/>
    <w:pPr>
      <w:spacing w:after="160"/>
    </w:pPr>
    <w:rPr>
      <w:rFonts w:asciiTheme="minorHAnsi" w:eastAsiaTheme="minorEastAsia" w:hAnsiTheme="minorHAnsi" w:cstheme="minorBidi"/>
      <w:color w:val="5A5A5A" w:themeColor="text1" w:themeTint="A5"/>
      <w:spacing w:val="15"/>
      <w:szCs w:val="22"/>
    </w:rPr>
  </w:style>
  <w:style w:type="paragraph" w:styleId="Textonotapie">
    <w:name w:val="footnote text"/>
    <w:basedOn w:val="Normal"/>
    <w:link w:val="TextonotapieCar"/>
    <w:uiPriority w:val="99"/>
    <w:unhideWhenUsed/>
    <w:rsid w:val="0051727F"/>
    <w:pPr>
      <w:suppressAutoHyphens w:val="0"/>
      <w:spacing w:after="0"/>
    </w:pPr>
    <w:rPr>
      <w:rFonts w:eastAsiaTheme="minorHAnsi" w:cstheme="minorBidi"/>
      <w:kern w:val="0"/>
      <w:sz w:val="20"/>
      <w:szCs w:val="20"/>
      <w:lang w:val="es-MX" w:eastAsia="en-US"/>
    </w:rPr>
  </w:style>
  <w:style w:type="paragraph" w:customStyle="1" w:styleId="paragraph">
    <w:name w:val="paragraph"/>
    <w:basedOn w:val="Normal"/>
    <w:qFormat/>
    <w:rsid w:val="008C381E"/>
    <w:pPr>
      <w:suppressAutoHyphens w:val="0"/>
      <w:spacing w:beforeAutospacing="1" w:afterAutospacing="1"/>
      <w:jc w:val="left"/>
    </w:pPr>
    <w:rPr>
      <w:rFonts w:ascii="Times New Roman" w:hAnsi="Times New Roman"/>
      <w:kern w:val="0"/>
      <w:sz w:val="24"/>
      <w:lang w:eastAsia="es-ES"/>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Standard">
    <w:name w:val="Standard"/>
    <w:basedOn w:val="Normal"/>
    <w:qFormat/>
    <w:pPr>
      <w:spacing w:after="160"/>
    </w:pPr>
    <w:rPr>
      <w:rFonts w:eastAsia="Arial" w:cs="Arial"/>
      <w:sz w:val="20"/>
      <w:szCs w:val="20"/>
      <w:lang w:val="es-MX"/>
    </w:rPr>
  </w:style>
  <w:style w:type="paragraph" w:customStyle="1" w:styleId="Ttulodelatabla">
    <w:name w:val="Título de la tabla"/>
    <w:basedOn w:val="Contenidodelatabla"/>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table" w:styleId="Tablaconcuadrcula">
    <w:name w:val="Table Grid"/>
    <w:basedOn w:val="Tablanormal"/>
    <w:uiPriority w:val="39"/>
    <w:rsid w:val="00587080"/>
    <w:rPr>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DA09F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gv.gva.es/es/eli/es-vc/d/2018/07/27/104/" TargetMode="External"/><Relationship Id="rId18" Type="http://schemas.openxmlformats.org/officeDocument/2006/relationships/hyperlink" Target="https://www.boe.es/eli/es/rd/2024/05/21/500"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dogv.gva.es/es/eli/es-vc/o/2012/06/22/36/vci-spa/pdf/" TargetMode="External"/><Relationship Id="rId7" Type="http://schemas.openxmlformats.org/officeDocument/2006/relationships/settings" Target="settings.xml"/><Relationship Id="rId12" Type="http://schemas.openxmlformats.org/officeDocument/2006/relationships/hyperlink" Target="https://www.boe.es/eli/es/rd/2023/07/18/659/con" TargetMode="External"/><Relationship Id="rId17" Type="http://schemas.openxmlformats.org/officeDocument/2006/relationships/hyperlink" Target="https://ceice.gva.es/documents/388109149/394550702/Instrucciones+2025-26+DOGV+cas_firmado.pdf/943f8061-3f8d-6a4c-21fe-d0a0b5478c75?t=1752748668357"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ogv.gva.es/datos/2025/07/10/pdf/2025_26525_es.pdf" TargetMode="External"/><Relationship Id="rId20" Type="http://schemas.openxmlformats.org/officeDocument/2006/relationships/hyperlink" Target="https://www.boe.es/eli/es/rd/2009/10/30/1629"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oe.es/buscar/act.php?id=BOE-A-2022-5139"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gv.gva.es/datos/2025/04/30/pdf/2025_13083_es.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gv.gva.es/datos/2025/08/04/pdf/2025_29742_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gv.gva.es/datos/2019/05/03/pdf/2019_4442.pdf" TargetMode="External"/><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customXml/itemProps3.xml><?xml version="1.0" encoding="utf-8"?>
<ds:datastoreItem xmlns:ds="http://schemas.openxmlformats.org/officeDocument/2006/customXml" ds:itemID="{68E4C004-7EDA-40E3-93B1-7812CB056E22}">
  <ds:schemaRefs>
    <ds:schemaRef ds:uri="http://schemas.microsoft.com/sharepoint/v3/contenttype/forms"/>
  </ds:schemaRefs>
</ds:datastoreItem>
</file>

<file path=customXml/itemProps4.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6338</Words>
  <Characters>34859</Characters>
  <Application>Microsoft Office Word</Application>
  <DocSecurity>0</DocSecurity>
  <Lines>290</Lines>
  <Paragraphs>82</Paragraphs>
  <ScaleCrop>false</ScaleCrop>
  <Company/>
  <LinksUpToDate>false</LinksUpToDate>
  <CharactersWithSpaces>41115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dc:description/>
  <cp:lastModifiedBy>BETETA LLUNA, FRANCISCO JAVIER RODOL</cp:lastModifiedBy>
  <cp:revision>3</cp:revision>
  <cp:lastPrinted>2026-03-13T08:00:00Z</cp:lastPrinted>
  <dcterms:created xsi:type="dcterms:W3CDTF">2026-03-13T08:00:00Z</dcterms:created>
  <dcterms:modified xsi:type="dcterms:W3CDTF">2026-03-13T08:00:00Z</dcterms:modified>
  <dc:identifier/>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