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7009978"/>
        <w:docPartObj>
          <w:docPartGallery w:val="Cover Pages"/>
          <w:docPartUnique/>
        </w:docPartObj>
      </w:sdtPr>
      <w:sdtContent>
        <w:p w:rsidR="007B08BB" w:rsidRDefault="007B08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34172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B08BB" w:rsidRDefault="007B08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touw, Santi Dudok en Ben Smits</w:t>
                                    </w:r>
                                  </w:p>
                                </w:sdtContent>
                              </w:sdt>
                              <w:p w:rsidR="007B08BB" w:rsidRDefault="007B08B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Groep 3</w:t>
                                    </w:r>
                                  </w:sdtContent>
                                </w:sdt>
                              </w:p>
                              <w:p w:rsidR="007B08BB" w:rsidRDefault="007B08B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19-9-2017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B08BB" w:rsidRDefault="007B08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touw, Santi Dudok en Ben Smits</w:t>
                              </w:r>
                            </w:p>
                          </w:sdtContent>
                        </w:sdt>
                        <w:p w:rsidR="007B08BB" w:rsidRDefault="007B08B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Groep 3</w:t>
                              </w:r>
                            </w:sdtContent>
                          </w:sdt>
                        </w:p>
                        <w:p w:rsidR="007B08BB" w:rsidRDefault="007B08B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19-9-2017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B08BB" w:rsidRDefault="007B08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B08BB" w:rsidRDefault="007B08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8BB" w:rsidRDefault="007B08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conventierapport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08BB" w:rsidRDefault="007B08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B08BB" w:rsidRDefault="007B08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conventierapport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08BB" w:rsidRDefault="007B08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08BB" w:rsidRDefault="007B08BB">
          <w:r>
            <w:br w:type="page"/>
          </w:r>
        </w:p>
      </w:sdtContent>
    </w:sdt>
    <w:tbl>
      <w:tblPr>
        <w:tblStyle w:val="Tabelraster"/>
        <w:tblW w:w="0" w:type="auto"/>
        <w:tblInd w:w="1255" w:type="dxa"/>
        <w:tblLook w:val="04A0" w:firstRow="1" w:lastRow="0" w:firstColumn="1" w:lastColumn="0" w:noHBand="0" w:noVBand="1"/>
      </w:tblPr>
      <w:tblGrid>
        <w:gridCol w:w="6544"/>
      </w:tblGrid>
      <w:tr w:rsidR="007B08BB" w:rsidTr="007B08BB">
        <w:trPr>
          <w:trHeight w:val="447"/>
        </w:trPr>
        <w:tc>
          <w:tcPr>
            <w:tcW w:w="6544" w:type="dxa"/>
            <w:shd w:val="clear" w:color="auto" w:fill="E7E6E6" w:themeFill="background2"/>
          </w:tcPr>
          <w:p w:rsidR="007B08BB" w:rsidRDefault="007B08BB" w:rsidP="007B08BB">
            <w:pPr>
              <w:jc w:val="center"/>
            </w:pPr>
            <w:r>
              <w:lastRenderedPageBreak/>
              <w:t>HTML/CSS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Duidelijke classnamen</w:t>
            </w:r>
            <w:r>
              <w:t xml:space="preserve"> en functienamen</w:t>
            </w:r>
            <w:r>
              <w:t xml:space="preserve"> gebruiken.</w:t>
            </w:r>
          </w:p>
        </w:tc>
      </w:tr>
      <w:tr w:rsidR="007B08BB" w:rsidTr="007B08BB">
        <w:trPr>
          <w:trHeight w:val="46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Dezelfde kleuren gebruiken als van de huisstijl.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Overal wordt hetzelfde lettertype gebruikt.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De titels, sub teksten en standaard teksten hebben een eigen grote.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Afbeeldingen moeten bij het onderwerp passen.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Maak gebruik van de tags voor de kamers.</w:t>
            </w:r>
          </w:p>
        </w:tc>
      </w:tr>
      <w:tr w:rsidR="007B08BB" w:rsidTr="007B08BB">
        <w:trPr>
          <w:trHeight w:val="447"/>
        </w:trPr>
        <w:tc>
          <w:tcPr>
            <w:tcW w:w="6544" w:type="dxa"/>
          </w:tcPr>
          <w:p w:rsidR="007B08BB" w:rsidRDefault="007B08BB" w:rsidP="007B08BB">
            <w:pPr>
              <w:jc w:val="center"/>
            </w:pPr>
            <w:r>
              <w:t>Code voorzien van functioneel commentaar</w:t>
            </w:r>
          </w:p>
        </w:tc>
      </w:tr>
      <w:tr w:rsidR="007B08BB" w:rsidTr="007B08B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544" w:type="dxa"/>
          </w:tcPr>
          <w:p w:rsidR="007B08BB" w:rsidRDefault="007B08BB" w:rsidP="007B08BB"/>
        </w:tc>
      </w:tr>
    </w:tbl>
    <w:p w:rsidR="007B08BB" w:rsidRDefault="007B08BB" w:rsidP="007B08BB">
      <w:pPr>
        <w:jc w:val="center"/>
      </w:pPr>
    </w:p>
    <w:p w:rsidR="007B08BB" w:rsidRDefault="007B08BB" w:rsidP="007B08BB">
      <w:pPr>
        <w:jc w:val="center"/>
      </w:pPr>
    </w:p>
    <w:tbl>
      <w:tblPr>
        <w:tblStyle w:val="Tabelraster"/>
        <w:tblW w:w="0" w:type="auto"/>
        <w:tblInd w:w="1237" w:type="dxa"/>
        <w:tblLook w:val="04A0" w:firstRow="1" w:lastRow="0" w:firstColumn="1" w:lastColumn="0" w:noHBand="0" w:noVBand="1"/>
      </w:tblPr>
      <w:tblGrid>
        <w:gridCol w:w="6581"/>
      </w:tblGrid>
      <w:tr w:rsidR="007B08BB" w:rsidTr="007B08BB">
        <w:trPr>
          <w:trHeight w:val="455"/>
        </w:trPr>
        <w:tc>
          <w:tcPr>
            <w:tcW w:w="6581" w:type="dxa"/>
            <w:shd w:val="clear" w:color="auto" w:fill="E7E6E6" w:themeFill="background2"/>
          </w:tcPr>
          <w:p w:rsidR="007B08BB" w:rsidRDefault="007B08BB" w:rsidP="007B08BB">
            <w:pPr>
              <w:jc w:val="center"/>
            </w:pPr>
            <w:r>
              <w:t>PHP</w:t>
            </w:r>
          </w:p>
        </w:tc>
      </w:tr>
      <w:tr w:rsidR="007B08BB" w:rsidTr="007B08BB">
        <w:trPr>
          <w:trHeight w:val="455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Gebruik maken van </w:t>
            </w:r>
            <w:proofErr w:type="spellStart"/>
            <w:r>
              <w:t>oop</w:t>
            </w:r>
            <w:proofErr w:type="spellEnd"/>
            <w:r>
              <w:t>.</w:t>
            </w:r>
          </w:p>
        </w:tc>
      </w:tr>
      <w:tr w:rsidR="007B08BB" w:rsidTr="007B08BB">
        <w:trPr>
          <w:trHeight w:val="476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>Connectie maken met de database via PDO.</w:t>
            </w:r>
          </w:p>
        </w:tc>
      </w:tr>
      <w:tr w:rsidR="007B08BB" w:rsidTr="007B08BB">
        <w:trPr>
          <w:trHeight w:val="455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Niet meer dan 1 </w:t>
            </w:r>
            <w:proofErr w:type="spellStart"/>
            <w:r>
              <w:t>whitespace</w:t>
            </w:r>
            <w:proofErr w:type="spellEnd"/>
            <w:r>
              <w:t xml:space="preserve"> tussen regels.</w:t>
            </w:r>
          </w:p>
        </w:tc>
      </w:tr>
      <w:tr w:rsidR="007B08BB" w:rsidTr="007B08BB">
        <w:trPr>
          <w:trHeight w:val="455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>Dubbele quotes gebruiken.</w:t>
            </w:r>
          </w:p>
        </w:tc>
      </w:tr>
      <w:tr w:rsidR="007B08BB" w:rsidTr="007B08BB">
        <w:trPr>
          <w:trHeight w:val="455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Zo veel mogelijk de POST </w:t>
            </w:r>
            <w:proofErr w:type="spellStart"/>
            <w:r>
              <w:t>method</w:t>
            </w:r>
            <w:proofErr w:type="spellEnd"/>
            <w:r>
              <w:t xml:space="preserve"> gebruiken.</w:t>
            </w:r>
          </w:p>
        </w:tc>
      </w:tr>
      <w:tr w:rsidR="007B08BB" w:rsidTr="007B08BB">
        <w:trPr>
          <w:trHeight w:val="455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>SESSIONS gebruiken bij het inloggen.</w:t>
            </w:r>
          </w:p>
        </w:tc>
      </w:tr>
      <w:tr w:rsidR="007B08BB" w:rsidTr="007B08BB">
        <w:trPr>
          <w:trHeight w:val="476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Als je een </w:t>
            </w:r>
            <w:proofErr w:type="spellStart"/>
            <w:r>
              <w:t>table</w:t>
            </w:r>
            <w:proofErr w:type="spellEnd"/>
            <w:r>
              <w:t xml:space="preserve"> aanmaakt in je database zet er dan </w:t>
            </w:r>
            <w:proofErr w:type="spellStart"/>
            <w:r>
              <w:t>tbl</w:t>
            </w:r>
            <w:proofErr w:type="spellEnd"/>
            <w:r>
              <w:t>_ voor.</w:t>
            </w:r>
          </w:p>
        </w:tc>
      </w:tr>
      <w:tr w:rsidR="007B08BB" w:rsidTr="007B08BB">
        <w:trPr>
          <w:trHeight w:val="476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Gebruik maken van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injections</w:t>
            </w:r>
            <w:proofErr w:type="spellEnd"/>
          </w:p>
        </w:tc>
      </w:tr>
      <w:tr w:rsidR="007B08BB" w:rsidTr="007B08BB">
        <w:trPr>
          <w:trHeight w:val="476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 xml:space="preserve">Input validatie </w:t>
            </w:r>
          </w:p>
        </w:tc>
      </w:tr>
      <w:tr w:rsidR="007B08BB" w:rsidTr="007B08BB">
        <w:trPr>
          <w:trHeight w:val="476"/>
        </w:trPr>
        <w:tc>
          <w:tcPr>
            <w:tcW w:w="6581" w:type="dxa"/>
          </w:tcPr>
          <w:p w:rsidR="007B08BB" w:rsidRDefault="007B08BB" w:rsidP="007B08BB">
            <w:pPr>
              <w:jc w:val="center"/>
            </w:pPr>
            <w:r>
              <w:t>Versleutelen gevoelige informatie in database zoals wachtwoorden enz.</w:t>
            </w:r>
            <w:bookmarkStart w:id="0" w:name="_GoBack"/>
            <w:bookmarkEnd w:id="0"/>
          </w:p>
        </w:tc>
      </w:tr>
    </w:tbl>
    <w:p w:rsidR="00A36723" w:rsidRDefault="00A36723" w:rsidP="007B08BB">
      <w:pPr>
        <w:jc w:val="center"/>
      </w:pPr>
    </w:p>
    <w:sectPr w:rsidR="00A36723" w:rsidSect="007B0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BB"/>
    <w:rsid w:val="001B7D4E"/>
    <w:rsid w:val="007B08BB"/>
    <w:rsid w:val="008A76B4"/>
    <w:rsid w:val="00A36723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191B"/>
  <w15:chartTrackingRefBased/>
  <w15:docId w15:val="{A48366AB-CE5B-4F4A-947E-CD0E9E20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B08B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08BB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7B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Groep 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conventierapport</dc:title>
  <dc:subject/>
  <dc:creator>jarno touw, Santi Dudok en Ben Smits</dc:creator>
  <cp:keywords/>
  <dc:description/>
  <cp:lastModifiedBy>jarno touw</cp:lastModifiedBy>
  <cp:revision>1</cp:revision>
  <dcterms:created xsi:type="dcterms:W3CDTF">2017-09-19T07:28:00Z</dcterms:created>
  <dcterms:modified xsi:type="dcterms:W3CDTF">2017-09-19T07:34:00Z</dcterms:modified>
</cp:coreProperties>
</file>