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48"/>
          <w:sz w:val="44"/>
        </w:rPr>
        <w:t>TENDER INTELLIGENCE SYSTEM</w:t>
      </w:r>
    </w:p>
    <w:p>
      <w:pPr>
        <w:jc w:val="center"/>
      </w:pPr>
      <w:r>
        <w:rPr>
          <w:b/>
          <w:color w:val="1F2737"/>
          <w:sz w:val="32"/>
        </w:rPr>
        <w:t>Phase 0–12 Live Demonstration Report</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Report Date</w:t>
            </w:r>
          </w:p>
        </w:tc>
        <w:tc>
          <w:tcPr>
            <w:tcW w:type="dxa" w:w="6048"/>
          </w:tcPr>
          <w:p>
            <w:r>
              <w:rPr>
                <w:sz w:val="18"/>
              </w:rPr>
              <w:t>2026-09-24 11:35 UTC</w:t>
            </w:r>
          </w:p>
        </w:tc>
      </w:tr>
      <w:tr>
        <w:tc>
          <w:tcPr>
            <w:tcW w:type="dxa" w:w="3168"/>
            <w:shd w:val="clear" w:color="auto" w:fill="F0F4F0"/>
          </w:tcPr>
          <w:p>
            <w:r>
              <w:rPr>
                <w:b/>
                <w:sz w:val="18"/>
              </w:rPr>
              <w:t>System</w:t>
            </w:r>
          </w:p>
        </w:tc>
        <w:tc>
          <w:tcPr>
            <w:tcW w:type="dxa" w:w="6048"/>
          </w:tcPr>
          <w:p>
            <w:r>
              <w:rPr>
                <w:sz w:val="18"/>
              </w:rPr>
              <w:t>Tender Intelligence — OPEX Consulting / RegTech365</w:t>
            </w:r>
          </w:p>
        </w:tc>
      </w:tr>
      <w:tr>
        <w:tc>
          <w:tcPr>
            <w:tcW w:type="dxa" w:w="3168"/>
            <w:shd w:val="clear" w:color="auto" w:fill="F0F4F0"/>
          </w:tcPr>
          <w:p>
            <w:r>
              <w:rPr>
                <w:b/>
                <w:sz w:val="18"/>
              </w:rPr>
              <w:t>Demo Source</w:t>
            </w:r>
          </w:p>
        </w:tc>
        <w:tc>
          <w:tcPr>
            <w:tcW w:type="dxa" w:w="6048"/>
          </w:tcPr>
          <w:p>
            <w:r>
              <w:rPr>
                <w:sz w:val="18"/>
              </w:rPr>
              <w:t>LIVE — https://data.wahooas.org/tenders/tenders/list</w:t>
            </w:r>
          </w:p>
        </w:tc>
      </w:tr>
      <w:tr>
        <w:tc>
          <w:tcPr>
            <w:tcW w:type="dxa" w:w="3168"/>
            <w:shd w:val="clear" w:color="auto" w:fill="F0F4F0"/>
          </w:tcPr>
          <w:p>
            <w:r>
              <w:rPr>
                <w:b/>
                <w:sz w:val="18"/>
              </w:rPr>
              <w:t>Database</w:t>
            </w:r>
          </w:p>
        </w:tc>
        <w:tc>
          <w:tcPr>
            <w:tcW w:type="dxa" w:w="6048"/>
          </w:tcPr>
          <w:p>
            <w:r>
              <w:rPr>
                <w:sz w:val="18"/>
              </w:rPr>
              <w:t>Neon PostgreSQL (production schema, demo data)</w:t>
            </w:r>
          </w:p>
        </w:tc>
      </w:tr>
      <w:tr>
        <w:tc>
          <w:tcPr>
            <w:tcW w:type="dxa" w:w="3168"/>
            <w:shd w:val="clear" w:color="auto" w:fill="F0F4F0"/>
          </w:tcPr>
          <w:p>
            <w:r>
              <w:rPr>
                <w:b/>
                <w:sz w:val="18"/>
              </w:rPr>
              <w:t>Test Mode</w:t>
            </w:r>
          </w:p>
        </w:tc>
        <w:tc>
          <w:tcPr>
            <w:tcW w:type="dxa" w:w="6048"/>
          </w:tcPr>
          <w:p>
            <w:r>
              <w:rPr>
                <w:sz w:val="18"/>
              </w:rPr>
              <w:t>ON — no business emails sent</w:t>
            </w:r>
          </w:p>
        </w:tc>
      </w:tr>
      <w:tr>
        <w:tc>
          <w:tcPr>
            <w:tcW w:type="dxa" w:w="3168"/>
            <w:shd w:val="clear" w:color="auto" w:fill="F0F4F0"/>
          </w:tcPr>
          <w:p>
            <w:r>
              <w:rPr>
                <w:b/>
                <w:sz w:val="18"/>
              </w:rPr>
              <w:t>AI Stages</w:t>
            </w:r>
          </w:p>
        </w:tc>
        <w:tc>
          <w:tcPr>
            <w:tcW w:type="dxa" w:w="6048"/>
          </w:tcPr>
          <w:p>
            <w:r>
              <w:rPr>
                <w:sz w:val="18"/>
              </w:rPr>
              <w:t>NOT IMPLEMENTED (Prompts 13 / 14 pending)</w:t>
            </w:r>
          </w:p>
        </w:tc>
      </w:tr>
      <w:tr>
        <w:tc>
          <w:tcPr>
            <w:tcW w:type="dxa" w:w="3168"/>
            <w:shd w:val="clear" w:color="auto" w:fill="F0F4F0"/>
          </w:tcPr>
          <w:p>
            <w:r>
              <w:rPr>
                <w:b/>
                <w:sz w:val="18"/>
              </w:rPr>
              <w:t>Scope</w:t>
            </w:r>
          </w:p>
        </w:tc>
        <w:tc>
          <w:tcPr>
            <w:tcW w:type="dxa" w:w="6048"/>
          </w:tcPr>
          <w:p>
            <w:r>
              <w:rPr>
                <w:sz w:val="18"/>
              </w:rPr>
              <w:t>Phase 0–12: Infrastructure through Audit &amp; Timeline</w:t>
            </w:r>
          </w:p>
        </w:tc>
      </w:tr>
      <w:tr>
        <w:tc>
          <w:tcPr>
            <w:tcW w:type="dxa" w:w="3168"/>
            <w:shd w:val="clear" w:color="auto" w:fill="F0F4F0"/>
          </w:tcPr>
          <w:p>
            <w:r>
              <w:rPr>
                <w:b/>
                <w:sz w:val="18"/>
              </w:rPr>
              <w:t>Test Suite</w:t>
            </w:r>
          </w:p>
        </w:tc>
        <w:tc>
          <w:tcPr>
            <w:tcW w:type="dxa" w:w="6048"/>
          </w:tcPr>
          <w:p>
            <w:r>
              <w:rPr>
                <w:sz w:val="18"/>
              </w:rPr>
              <w:t>507 passed / 0 failed / 1 warning — 227.89s</w:t>
            </w:r>
          </w:p>
        </w:tc>
      </w:tr>
    </w:tbl>
    <w:p/>
    <w:p>
      <w:r>
        <w:br w:type="page"/>
      </w:r>
    </w:p>
    <w:p>
      <w:pPr>
        <w:pStyle w:val="Heading1"/>
      </w:pPr>
      <w:r>
        <w:rPr>
          <w:color w:val="1A7348"/>
        </w:rPr>
        <w:t>1. Environment</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Test Mode</w:t>
            </w:r>
          </w:p>
        </w:tc>
        <w:tc>
          <w:tcPr>
            <w:tcW w:type="dxa" w:w="6048"/>
          </w:tcPr>
          <w:p>
            <w:r>
              <w:rPr>
                <w:sz w:val="18"/>
              </w:rPr>
              <w:t>True</w:t>
            </w:r>
          </w:p>
        </w:tc>
      </w:tr>
      <w:tr>
        <w:tc>
          <w:tcPr>
            <w:tcW w:type="dxa" w:w="3168"/>
            <w:shd w:val="clear" w:color="auto" w:fill="F0F4F0"/>
          </w:tcPr>
          <w:p>
            <w:r>
              <w:rPr>
                <w:b/>
                <w:sz w:val="18"/>
              </w:rPr>
              <w:t>Urgency window</w:t>
            </w:r>
          </w:p>
        </w:tc>
        <w:tc>
          <w:tcPr>
            <w:tcW w:type="dxa" w:w="6048"/>
          </w:tcPr>
          <w:p>
            <w:r>
              <w:rPr>
                <w:sz w:val="18"/>
              </w:rPr>
              <w:t>5 business days</w:t>
            </w:r>
          </w:p>
        </w:tc>
      </w:tr>
      <w:tr>
        <w:tc>
          <w:tcPr>
            <w:tcW w:type="dxa" w:w="3168"/>
            <w:shd w:val="clear" w:color="auto" w:fill="F0F4F0"/>
          </w:tcPr>
          <w:p>
            <w:r>
              <w:rPr>
                <w:b/>
                <w:sz w:val="18"/>
              </w:rPr>
              <w:t>Retention</w:t>
            </w:r>
          </w:p>
        </w:tc>
        <w:tc>
          <w:tcPr>
            <w:tcW w:type="dxa" w:w="6048"/>
          </w:tcPr>
          <w:p>
            <w:r>
              <w:rPr>
                <w:sz w:val="18"/>
              </w:rPr>
              <w:t>12 months</w:t>
            </w:r>
          </w:p>
        </w:tc>
      </w:tr>
      <w:tr>
        <w:tc>
          <w:tcPr>
            <w:tcW w:type="dxa" w:w="3168"/>
            <w:shd w:val="clear" w:color="auto" w:fill="F0F4F0"/>
          </w:tcPr>
          <w:p>
            <w:r>
              <w:rPr>
                <w:b/>
                <w:sz w:val="18"/>
              </w:rPr>
              <w:t>Link expiry</w:t>
            </w:r>
          </w:p>
        </w:tc>
        <w:tc>
          <w:tcPr>
            <w:tcW w:type="dxa" w:w="6048"/>
          </w:tcPr>
          <w:p>
            <w:r>
              <w:rPr>
                <w:sz w:val="18"/>
              </w:rPr>
              <w:t>14 days</w:t>
            </w:r>
          </w:p>
        </w:tc>
      </w:tr>
      <w:tr>
        <w:tc>
          <w:tcPr>
            <w:tcW w:type="dxa" w:w="3168"/>
            <w:shd w:val="clear" w:color="auto" w:fill="F0F4F0"/>
          </w:tcPr>
          <w:p>
            <w:r>
              <w:rPr>
                <w:b/>
                <w:sz w:val="18"/>
              </w:rPr>
              <w:t>Storage dir</w:t>
            </w:r>
          </w:p>
        </w:tc>
        <w:tc>
          <w:tcPr>
            <w:tcW w:type="dxa" w:w="6048"/>
          </w:tcPr>
          <w:p>
            <w:r>
              <w:rPr>
                <w:sz w:val="18"/>
              </w:rPr>
              <w:t>C:\Users\ifeol\Desktop\Projects\tender-intelligence\data\documents</w:t>
            </w:r>
          </w:p>
        </w:tc>
      </w:tr>
      <w:tr>
        <w:tc>
          <w:tcPr>
            <w:tcW w:type="dxa" w:w="3168"/>
            <w:shd w:val="clear" w:color="auto" w:fill="F0F4F0"/>
          </w:tcPr>
          <w:p>
            <w:r>
              <w:rPr>
                <w:b/>
                <w:sz w:val="18"/>
              </w:rPr>
              <w:t>Database</w:t>
            </w:r>
          </w:p>
        </w:tc>
        <w:tc>
          <w:tcPr>
            <w:tcW w:type="dxa" w:w="6048"/>
          </w:tcPr>
          <w:p>
            <w:r>
              <w:rPr>
                <w:sz w:val="18"/>
              </w:rPr>
              <w:t>Neon PostgreSQL (pooler endpoint)</w:t>
            </w:r>
          </w:p>
        </w:tc>
      </w:tr>
      <w:tr>
        <w:tc>
          <w:tcPr>
            <w:tcW w:type="dxa" w:w="3168"/>
            <w:shd w:val="clear" w:color="auto" w:fill="F0F4F0"/>
          </w:tcPr>
          <w:p>
            <w:r>
              <w:rPr>
                <w:b/>
                <w:sz w:val="18"/>
              </w:rPr>
              <w:t>Migration head</w:t>
            </w:r>
          </w:p>
        </w:tc>
        <w:tc>
          <w:tcPr>
            <w:tcW w:type="dxa" w:w="6048"/>
          </w:tcPr>
          <w:p>
            <w:r>
              <w:rPr>
                <w:sz w:val="18"/>
              </w:rPr>
              <w:t>0009_provider_usage</w:t>
            </w:r>
          </w:p>
        </w:tc>
      </w:tr>
      <w:tr>
        <w:tc>
          <w:tcPr>
            <w:tcW w:type="dxa" w:w="3168"/>
            <w:shd w:val="clear" w:color="auto" w:fill="F0F4F0"/>
          </w:tcPr>
          <w:p>
            <w:r>
              <w:rPr>
                <w:b/>
                <w:sz w:val="18"/>
              </w:rPr>
              <w:t>Python</w:t>
            </w:r>
          </w:p>
        </w:tc>
        <w:tc>
          <w:tcPr>
            <w:tcW w:type="dxa" w:w="6048"/>
          </w:tcPr>
          <w:p>
            <w:r>
              <w:rPr>
                <w:sz w:val="18"/>
              </w:rPr>
              <w:t>3.14.3</w:t>
            </w:r>
          </w:p>
        </w:tc>
      </w:tr>
      <w:tr>
        <w:tc>
          <w:tcPr>
            <w:tcW w:type="dxa" w:w="3168"/>
            <w:shd w:val="clear" w:color="auto" w:fill="F0F4F0"/>
          </w:tcPr>
          <w:p>
            <w:r>
              <w:rPr>
                <w:b/>
                <w:sz w:val="18"/>
              </w:rPr>
              <w:t>Framework</w:t>
            </w:r>
          </w:p>
        </w:tc>
        <w:tc>
          <w:tcPr>
            <w:tcW w:type="dxa" w:w="6048"/>
          </w:tcPr>
          <w:p>
            <w:r>
              <w:rPr>
                <w:sz w:val="18"/>
              </w:rPr>
              <w:t>SQLAlchemy 2.x + Alembic + FastAPI + psycopg3</w:t>
            </w:r>
          </w:p>
        </w:tc>
      </w:tr>
    </w:tbl>
    <w:p/>
    <w:p>
      <w:pPr>
        <w:pStyle w:val="Heading1"/>
      </w:pPr>
      <w:r>
        <w:rPr>
          <w:color w:val="1A7348"/>
        </w:rPr>
        <w:t>2. Demo Scenario</w:t>
      </w:r>
    </w:p>
    <w:p>
      <w:pPr/>
      <w:r>
        <w:t>This demonstration runs the REAL Tender Intelligence pipeline against the live WAHO Tenders Platform (data.wahooas.org). All tender records, document rows, checksums, and correlation IDs shown below are real persisted state from the Neon production database. No data has been fabricated or simulated.</w:t>
      </w:r>
    </w:p>
    <w:p/>
    <w:p>
      <w:pPr/>
      <w:r>
        <w:t>The pipeline was scoped to max_pages=1 (first listing page, ~10 tenders) to avoid Neon pooler connection exhaustion. A full unrestricted crawl discovered 167 tenders in an earlier run — confirming the source adapter handles full pagination correctly.</w:t>
      </w:r>
    </w:p>
    <w:p/>
    <w:tbl>
      <w:tblPr>
        <w:tblStyle w:val="TableGrid"/>
        <w:tblW w:type="auto" w:w="0"/>
        <w:tblLook w:firstColumn="1" w:firstRow="1" w:lastColumn="0" w:lastRow="0" w:noHBand="0" w:noVBand="1" w:val="04A0"/>
      </w:tblPr>
      <w:tblGrid>
        <w:gridCol w:w="4680"/>
        <w:gridCol w:w="4680"/>
      </w:tblGrid>
      <w:tr>
        <w:tc>
          <w:tcPr>
            <w:tcW w:type="dxa" w:w="4680"/>
            <w:shd w:val="clear" w:color="auto" w:fill="1A7348"/>
          </w:tcPr>
          <w:p>
            <w:r>
              <w:rPr>
                <w:b/>
                <w:color w:val="FFFFFF"/>
                <w:sz w:val="18"/>
              </w:rPr>
              <w:t>Source</w:t>
            </w:r>
          </w:p>
        </w:tc>
        <w:tc>
          <w:tcPr>
            <w:tcW w:type="dxa" w:w="4680"/>
            <w:shd w:val="clear" w:color="auto" w:fill="1A7348"/>
          </w:tcPr>
          <w:p>
            <w:r>
              <w:rPr>
                <w:b/>
                <w:color w:val="FFFFFF"/>
                <w:sz w:val="18"/>
              </w:rPr>
              <w:t>Status</w:t>
            </w:r>
          </w:p>
        </w:tc>
      </w:tr>
      <w:tr>
        <w:tc>
          <w:tcPr>
            <w:tcW w:type="dxa" w:w="4680"/>
          </w:tcPr>
          <w:p>
            <w:r>
              <w:rPr>
                <w:sz w:val="18"/>
              </w:rPr>
              <w:t>WAHO Listing Discovery</w:t>
            </w:r>
          </w:p>
        </w:tc>
        <w:tc>
          <w:tcPr>
            <w:tcW w:type="dxa" w:w="4680"/>
          </w:tcPr>
          <w:p>
            <w:r>
              <w:rPr>
                <w:b/>
                <w:color w:val="1A7348"/>
                <w:sz w:val="18"/>
              </w:rPr>
              <w:t>LIVE SOURCE — real HTTP crawl</w:t>
            </w:r>
          </w:p>
        </w:tc>
      </w:tr>
      <w:tr>
        <w:tc>
          <w:tcPr>
            <w:tcW w:type="dxa" w:w="4680"/>
          </w:tcPr>
          <w:p>
            <w:r>
              <w:rPr>
                <w:sz w:val="18"/>
              </w:rPr>
              <w:t>Deduplication</w:t>
            </w:r>
          </w:p>
        </w:tc>
        <w:tc>
          <w:tcPr>
            <w:tcW w:type="dxa" w:w="4680"/>
          </w:tcPr>
          <w:p>
            <w:r>
              <w:rPr>
                <w:b/>
                <w:color w:val="1A7348"/>
                <w:sz w:val="18"/>
              </w:rPr>
              <w:t>REAL — Neon DB</w:t>
            </w:r>
          </w:p>
        </w:tc>
      </w:tr>
      <w:tr>
        <w:tc>
          <w:tcPr>
            <w:tcW w:type="dxa" w:w="4680"/>
          </w:tcPr>
          <w:p>
            <w:r>
              <w:rPr>
                <w:sz w:val="18"/>
              </w:rPr>
              <w:t>Tender Persistence</w:t>
            </w:r>
          </w:p>
        </w:tc>
        <w:tc>
          <w:tcPr>
            <w:tcW w:type="dxa" w:w="4680"/>
          </w:tcPr>
          <w:p>
            <w:r>
              <w:rPr>
                <w:b/>
                <w:color w:val="1A7348"/>
                <w:sz w:val="18"/>
              </w:rPr>
              <w:t>REAL — Neon DB</w:t>
            </w:r>
          </w:p>
        </w:tc>
      </w:tr>
      <w:tr>
        <w:tc>
          <w:tcPr>
            <w:tcW w:type="dxa" w:w="4680"/>
          </w:tcPr>
          <w:p>
            <w:r>
              <w:rPr>
                <w:sz w:val="18"/>
              </w:rPr>
              <w:t>Document Discovery</w:t>
            </w:r>
          </w:p>
        </w:tc>
        <w:tc>
          <w:tcPr>
            <w:tcW w:type="dxa" w:w="4680"/>
          </w:tcPr>
          <w:p>
            <w:r>
              <w:rPr>
                <w:b/>
                <w:color w:val="1A7348"/>
                <w:sz w:val="18"/>
              </w:rPr>
              <w:t>REAL — live WAHO detail pages</w:t>
            </w:r>
          </w:p>
        </w:tc>
      </w:tr>
      <w:tr>
        <w:tc>
          <w:tcPr>
            <w:tcW w:type="dxa" w:w="4680"/>
          </w:tcPr>
          <w:p>
            <w:r>
              <w:rPr>
                <w:sz w:val="18"/>
              </w:rPr>
              <w:t>Document Acquisition</w:t>
            </w:r>
          </w:p>
        </w:tc>
        <w:tc>
          <w:tcPr>
            <w:tcW w:type="dxa" w:w="4680"/>
          </w:tcPr>
          <w:p>
            <w:r>
              <w:rPr>
                <w:b/>
                <w:color w:val="1A7348"/>
                <w:sz w:val="18"/>
              </w:rPr>
              <w:t>REAL — downloaded from wahooas.org</w:t>
            </w:r>
          </w:p>
        </w:tc>
      </w:tr>
      <w:tr>
        <w:tc>
          <w:tcPr>
            <w:tcW w:type="dxa" w:w="4680"/>
          </w:tcPr>
          <w:p>
            <w:r>
              <w:rPr>
                <w:sz w:val="18"/>
              </w:rPr>
              <w:t>Document Processing</w:t>
            </w:r>
          </w:p>
        </w:tc>
        <w:tc>
          <w:tcPr>
            <w:tcW w:type="dxa" w:w="4680"/>
          </w:tcPr>
          <w:p>
            <w:r>
              <w:rPr>
                <w:b/>
                <w:color w:val="1A7348"/>
                <w:sz w:val="18"/>
              </w:rPr>
              <w:t>REAL — PDF text extracted</w:t>
            </w:r>
          </w:p>
        </w:tc>
      </w:tr>
      <w:tr>
        <w:tc>
          <w:tcPr>
            <w:tcW w:type="dxa" w:w="4680"/>
          </w:tcPr>
          <w:p>
            <w:r>
              <w:rPr>
                <w:sz w:val="18"/>
              </w:rPr>
              <w:t>AI Verdict</w:t>
            </w:r>
          </w:p>
        </w:tc>
        <w:tc>
          <w:tcPr>
            <w:tcW w:type="dxa" w:w="4680"/>
          </w:tcPr>
          <w:p>
            <w:r>
              <w:rPr>
                <w:color w:val="D97B06"/>
                <w:sz w:val="18"/>
              </w:rPr>
              <w:t>NOT IMPLEMENTED — Prompts 13/14</w:t>
            </w:r>
          </w:p>
        </w:tc>
      </w:tr>
      <w:tr>
        <w:tc>
          <w:tcPr>
            <w:tcW w:type="dxa" w:w="4680"/>
          </w:tcPr>
          <w:p>
            <w:r>
              <w:rPr>
                <w:sz w:val="18"/>
              </w:rPr>
              <w:t>Email Notification</w:t>
            </w:r>
          </w:p>
        </w:tc>
        <w:tc>
          <w:tcPr>
            <w:tcW w:type="dxa" w:w="4680"/>
          </w:tcPr>
          <w:p>
            <w:r>
              <w:rPr>
                <w:sz w:val="18"/>
              </w:rPr>
              <w:t>NOT SENT — Test Mode ON + no verdict</w:t>
            </w:r>
          </w:p>
        </w:tc>
      </w:tr>
      <w:tr>
        <w:tc>
          <w:tcPr>
            <w:tcW w:type="dxa" w:w="4680"/>
          </w:tcPr>
          <w:p>
            <w:r>
              <w:rPr>
                <w:sz w:val="18"/>
              </w:rPr>
              <w:t>Timeline</w:t>
            </w:r>
          </w:p>
        </w:tc>
        <w:tc>
          <w:tcPr>
            <w:tcW w:type="dxa" w:w="4680"/>
          </w:tcPr>
          <w:p>
            <w:r>
              <w:rPr>
                <w:b/>
                <w:color w:val="1A7348"/>
                <w:sz w:val="18"/>
              </w:rPr>
              <w:t>REAL — Prompt 12 reconstruction</w:t>
            </w:r>
          </w:p>
        </w:tc>
      </w:tr>
      <w:tr>
        <w:tc>
          <w:tcPr>
            <w:tcW w:type="dxa" w:w="4680"/>
          </w:tcPr>
          <w:p>
            <w:r>
              <w:rPr>
                <w:sz w:val="18"/>
              </w:rPr>
              <w:t>RunHistory</w:t>
            </w:r>
          </w:p>
        </w:tc>
        <w:tc>
          <w:tcPr>
            <w:tcW w:type="dxa" w:w="4680"/>
          </w:tcPr>
          <w:p>
            <w:r>
              <w:rPr>
                <w:b/>
                <w:color w:val="1A7348"/>
                <w:sz w:val="18"/>
              </w:rPr>
              <w:t>REAL — Neon DB</w:t>
            </w:r>
          </w:p>
        </w:tc>
      </w:tr>
    </w:tbl>
    <w:p/>
    <w:p>
      <w:pPr>
        <w:pStyle w:val="Heading1"/>
      </w:pPr>
      <w:r>
        <w:rPr>
          <w:color w:val="1A7348"/>
        </w:rPr>
        <w:t>3. Pipeline Execution</w:t>
      </w:r>
    </w:p>
    <w:p>
      <w:pPr/>
      <w:r>
        <w:t>The RunCoordinator executed stages 04 → 09 in sequence against source id=2 (WAHO Live Demo). The run was interrupted by the 10-minute terminal timeout before _finalize_run could commit the RunHistory completion row, leaving run_history.ended_at = NULL (RUNNING). All downstream stage outputs — tenders, documents, extraction artifacts — were committed and are fully observable in the database.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RunHistory id</w:t>
            </w:r>
          </w:p>
        </w:tc>
        <w:tc>
          <w:tcPr>
            <w:tcW w:type="dxa" w:w="6048"/>
          </w:tcPr>
          <w:p>
            <w:r>
              <w:rPr>
                <w:sz w:val="18"/>
              </w:rPr>
              <w:t>2</w:t>
            </w:r>
          </w:p>
        </w:tc>
      </w:tr>
      <w:tr>
        <w:tc>
          <w:tcPr>
            <w:tcW w:type="dxa" w:w="3168"/>
            <w:shd w:val="clear" w:color="auto" w:fill="F0F4F0"/>
          </w:tcPr>
          <w:p>
            <w:r>
              <w:rPr>
                <w:b/>
                <w:sz w:val="18"/>
              </w:rPr>
              <w:t>Source id</w:t>
            </w:r>
          </w:p>
        </w:tc>
        <w:tc>
          <w:tcPr>
            <w:tcW w:type="dxa" w:w="6048"/>
          </w:tcPr>
          <w:p>
            <w:r>
              <w:rPr>
                <w:sz w:val="18"/>
              </w:rPr>
              <w:t>2</w:t>
            </w:r>
          </w:p>
        </w:tc>
      </w:tr>
      <w:tr>
        <w:tc>
          <w:tcPr>
            <w:tcW w:type="dxa" w:w="3168"/>
            <w:shd w:val="clear" w:color="auto" w:fill="F0F4F0"/>
          </w:tcPr>
          <w:p>
            <w:r>
              <w:rPr>
                <w:b/>
                <w:sz w:val="18"/>
              </w:rPr>
              <w:t>Run correlation ID</w:t>
            </w:r>
          </w:p>
        </w:tc>
        <w:tc>
          <w:tcPr>
            <w:tcW w:type="dxa" w:w="6048"/>
          </w:tcPr>
          <w:p>
            <w:r>
              <w:rPr>
                <w:sz w:val="18"/>
              </w:rPr>
              <w:t>c426fbe9-7675-4400-b081-8276f158e3b9</w:t>
            </w:r>
          </w:p>
        </w:tc>
      </w:tr>
      <w:tr>
        <w:tc>
          <w:tcPr>
            <w:tcW w:type="dxa" w:w="3168"/>
            <w:shd w:val="clear" w:color="auto" w:fill="F0F4F0"/>
          </w:tcPr>
          <w:p>
            <w:r>
              <w:rPr>
                <w:b/>
                <w:sz w:val="18"/>
              </w:rPr>
              <w:t>Started at (UTC)</w:t>
            </w:r>
          </w:p>
        </w:tc>
        <w:tc>
          <w:tcPr>
            <w:tcW w:type="dxa" w:w="6048"/>
          </w:tcPr>
          <w:p>
            <w:r>
              <w:rPr>
                <w:sz w:val="18"/>
              </w:rPr>
              <w:t>2026-09-24 10:51:52.626828+00:00</w:t>
            </w:r>
          </w:p>
        </w:tc>
      </w:tr>
      <w:tr>
        <w:tc>
          <w:tcPr>
            <w:tcW w:type="dxa" w:w="3168"/>
            <w:shd w:val="clear" w:color="auto" w:fill="F0F4F0"/>
          </w:tcPr>
          <w:p>
            <w:r>
              <w:rPr>
                <w:b/>
                <w:sz w:val="18"/>
              </w:rPr>
              <w:t>Ended at</w:t>
            </w:r>
          </w:p>
        </w:tc>
        <w:tc>
          <w:tcPr>
            <w:tcW w:type="dxa" w:w="6048"/>
          </w:tcPr>
          <w:p>
            <w:r>
              <w:rPr>
                <w:sz w:val="18"/>
              </w:rPr>
              <w:t>NULL — finalize interrupted</w:t>
            </w:r>
          </w:p>
        </w:tc>
      </w:tr>
      <w:tr>
        <w:tc>
          <w:tcPr>
            <w:tcW w:type="dxa" w:w="3168"/>
            <w:shd w:val="clear" w:color="auto" w:fill="F0F4F0"/>
          </w:tcPr>
          <w:p>
            <w:r>
              <w:rPr>
                <w:b/>
                <w:sz w:val="18"/>
              </w:rPr>
              <w:t>Derived status</w:t>
            </w:r>
          </w:p>
        </w:tc>
        <w:tc>
          <w:tcPr>
            <w:tcW w:type="dxa" w:w="6048"/>
          </w:tcPr>
          <w:p>
            <w:r>
              <w:rPr>
                <w:sz w:val="18"/>
              </w:rPr>
              <w:t>RUNNING (interrupted by terminal timeout — data intact)</w:t>
            </w:r>
          </w:p>
        </w:tc>
      </w:tr>
      <w:tr>
        <w:tc>
          <w:tcPr>
            <w:tcW w:type="dxa" w:w="3168"/>
            <w:shd w:val="clear" w:color="auto" w:fill="F0F4F0"/>
          </w:tcPr>
          <w:p>
            <w:r>
              <w:rPr>
                <w:b/>
                <w:sz w:val="18"/>
              </w:rPr>
              <w:t>Listings found</w:t>
            </w:r>
          </w:p>
        </w:tc>
        <w:tc>
          <w:tcPr>
            <w:tcW w:type="dxa" w:w="6048"/>
          </w:tcPr>
          <w:p>
            <w:r>
              <w:rPr>
                <w:sz w:val="18"/>
              </w:rPr>
              <w:t>0</w:t>
            </w:r>
          </w:p>
        </w:tc>
      </w:tr>
      <w:tr>
        <w:tc>
          <w:tcPr>
            <w:tcW w:type="dxa" w:w="3168"/>
            <w:shd w:val="clear" w:color="auto" w:fill="F0F4F0"/>
          </w:tcPr>
          <w:p>
            <w:r>
              <w:rPr>
                <w:b/>
                <w:sz w:val="18"/>
              </w:rPr>
              <w:t>New count</w:t>
            </w:r>
          </w:p>
        </w:tc>
        <w:tc>
          <w:tcPr>
            <w:tcW w:type="dxa" w:w="6048"/>
          </w:tcPr>
          <w:p>
            <w:r>
              <w:rPr>
                <w:sz w:val="18"/>
              </w:rPr>
              <w:t>0</w:t>
            </w:r>
          </w:p>
        </w:tc>
      </w:tr>
      <w:tr>
        <w:tc>
          <w:tcPr>
            <w:tcW w:type="dxa" w:w="3168"/>
            <w:shd w:val="clear" w:color="auto" w:fill="F0F4F0"/>
          </w:tcPr>
          <w:p>
            <w:r>
              <w:rPr>
                <w:b/>
                <w:sz w:val="18"/>
              </w:rPr>
              <w:t>Update count</w:t>
            </w:r>
          </w:p>
        </w:tc>
        <w:tc>
          <w:tcPr>
            <w:tcW w:type="dxa" w:w="6048"/>
          </w:tcPr>
          <w:p>
            <w:r>
              <w:rPr>
                <w:sz w:val="18"/>
              </w:rPr>
              <w:t>0</w:t>
            </w:r>
          </w:p>
        </w:tc>
      </w:tr>
      <w:tr>
        <w:tc>
          <w:tcPr>
            <w:tcW w:type="dxa" w:w="3168"/>
            <w:shd w:val="clear" w:color="auto" w:fill="F0F4F0"/>
          </w:tcPr>
          <w:p>
            <w:r>
              <w:rPr>
                <w:b/>
                <w:sz w:val="18"/>
              </w:rPr>
              <w:t>Unchanged count</w:t>
            </w:r>
          </w:p>
        </w:tc>
        <w:tc>
          <w:tcPr>
            <w:tcW w:type="dxa" w:w="6048"/>
          </w:tcPr>
          <w:p>
            <w:r>
              <w:rPr>
                <w:sz w:val="18"/>
              </w:rPr>
              <w:t>0</w:t>
            </w:r>
          </w:p>
        </w:tc>
      </w:tr>
      <w:tr>
        <w:tc>
          <w:tcPr>
            <w:tcW w:type="dxa" w:w="3168"/>
            <w:shd w:val="clear" w:color="auto" w:fill="F0F4F0"/>
          </w:tcPr>
          <w:p>
            <w:r>
              <w:rPr>
                <w:b/>
                <w:sz w:val="18"/>
              </w:rPr>
              <w:t>Error count</w:t>
            </w:r>
          </w:p>
        </w:tc>
        <w:tc>
          <w:tcPr>
            <w:tcW w:type="dxa" w:w="6048"/>
          </w:tcPr>
          <w:p>
            <w:r>
              <w:rPr>
                <w:sz w:val="18"/>
              </w:rPr>
              <w:t>0</w:t>
            </w:r>
          </w:p>
        </w:tc>
      </w:tr>
      <w:tr>
        <w:tc>
          <w:tcPr>
            <w:tcW w:type="dxa" w:w="3168"/>
            <w:shd w:val="clear" w:color="auto" w:fill="F0F4F0"/>
          </w:tcPr>
          <w:p>
            <w:r>
              <w:rPr>
                <w:b/>
                <w:sz w:val="18"/>
              </w:rPr>
              <w:t>Failed stage</w:t>
            </w:r>
          </w:p>
        </w:tc>
        <w:tc>
          <w:tcPr>
            <w:tcW w:type="dxa" w:w="6048"/>
          </w:tcPr>
          <w:p>
            <w:r>
              <w:rPr>
                <w:sz w:val="18"/>
              </w:rPr>
              <w:t>none</w:t>
            </w:r>
          </w:p>
        </w:tc>
      </w:tr>
    </w:tbl>
    <w:p/>
    <w:p>
      <w:pPr>
        <w:pStyle w:val="Heading1"/>
      </w:pPr>
      <w:r>
        <w:rPr>
          <w:color w:val="1A7348"/>
        </w:rPr>
        <w:t>4. Source Discovery  [REAL — LIVE WAHO]</w:t>
      </w:r>
    </w:p>
    <w:p>
      <w:pPr/>
      <w:r>
        <w:t>Stage 04 (WahoPaginatedAdapter.list_new_tenders) crawled the live WAHO listing page at https://data.wahooas.org/tenders/tenders/list. The adapter is stateless with respect to seen-tender state and returns neutral TenderListing objects. Pagination is deterministic and loop-safe.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Source id</w:t>
            </w:r>
          </w:p>
        </w:tc>
        <w:tc>
          <w:tcPr>
            <w:tcW w:type="dxa" w:w="6048"/>
          </w:tcPr>
          <w:p>
            <w:r>
              <w:rPr>
                <w:sz w:val="18"/>
              </w:rPr>
              <w:t>2</w:t>
            </w:r>
          </w:p>
        </w:tc>
      </w:tr>
      <w:tr>
        <w:tc>
          <w:tcPr>
            <w:tcW w:type="dxa" w:w="3168"/>
            <w:shd w:val="clear" w:color="auto" w:fill="F0F4F0"/>
          </w:tcPr>
          <w:p>
            <w:r>
              <w:rPr>
                <w:b/>
                <w:sz w:val="18"/>
              </w:rPr>
              <w:t>Name</w:t>
            </w:r>
          </w:p>
        </w:tc>
        <w:tc>
          <w:tcPr>
            <w:tcW w:type="dxa" w:w="6048"/>
          </w:tcPr>
          <w:p>
            <w:r>
              <w:rPr>
                <w:sz w:val="18"/>
              </w:rPr>
              <w:t>WAHO Live Demo</w:t>
            </w:r>
          </w:p>
        </w:tc>
      </w:tr>
      <w:tr>
        <w:tc>
          <w:tcPr>
            <w:tcW w:type="dxa" w:w="3168"/>
            <w:shd w:val="clear" w:color="auto" w:fill="F0F4F0"/>
          </w:tcPr>
          <w:p>
            <w:r>
              <w:rPr>
                <w:b/>
                <w:sz w:val="18"/>
              </w:rPr>
              <w:t>Type</w:t>
            </w:r>
          </w:p>
        </w:tc>
        <w:tc>
          <w:tcPr>
            <w:tcW w:type="dxa" w:w="6048"/>
          </w:tcPr>
          <w:p>
            <w:r>
              <w:rPr>
                <w:sz w:val="18"/>
              </w:rPr>
              <w:t>paginated_html_list</w:t>
            </w:r>
          </w:p>
        </w:tc>
      </w:tr>
      <w:tr>
        <w:tc>
          <w:tcPr>
            <w:tcW w:type="dxa" w:w="3168"/>
            <w:shd w:val="clear" w:color="auto" w:fill="F0F4F0"/>
          </w:tcPr>
          <w:p>
            <w:r>
              <w:rPr>
                <w:b/>
                <w:sz w:val="18"/>
              </w:rPr>
              <w:t>Listing URL</w:t>
            </w:r>
          </w:p>
        </w:tc>
        <w:tc>
          <w:tcPr>
            <w:tcW w:type="dxa" w:w="6048"/>
          </w:tcPr>
          <w:p>
            <w:r>
              <w:rPr>
                <w:sz w:val="18"/>
              </w:rPr>
              <w:t>https://data.wahooas.org/tenders/tenders/list</w:t>
            </w:r>
          </w:p>
        </w:tc>
      </w:tr>
      <w:tr>
        <w:tc>
          <w:tcPr>
            <w:tcW w:type="dxa" w:w="3168"/>
            <w:shd w:val="clear" w:color="auto" w:fill="F0F4F0"/>
          </w:tcPr>
          <w:p>
            <w:r>
              <w:rPr>
                <w:b/>
                <w:sz w:val="18"/>
              </w:rPr>
              <w:t>Active</w:t>
            </w:r>
          </w:p>
        </w:tc>
        <w:tc>
          <w:tcPr>
            <w:tcW w:type="dxa" w:w="6048"/>
          </w:tcPr>
          <w:p>
            <w:r>
              <w:rPr>
                <w:sz w:val="18"/>
              </w:rPr>
              <w:t>True</w:t>
            </w:r>
          </w:p>
        </w:tc>
      </w:tr>
      <w:tr>
        <w:tc>
          <w:tcPr>
            <w:tcW w:type="dxa" w:w="3168"/>
            <w:shd w:val="clear" w:color="auto" w:fill="F0F4F0"/>
          </w:tcPr>
          <w:p>
            <w:r>
              <w:rPr>
                <w:b/>
                <w:sz w:val="18"/>
              </w:rPr>
              <w:t>Crawl frequency</w:t>
            </w:r>
          </w:p>
        </w:tc>
        <w:tc>
          <w:tcPr>
            <w:tcW w:type="dxa" w:w="6048"/>
          </w:tcPr>
          <w:p>
            <w:r>
              <w:rPr>
                <w:sz w:val="18"/>
              </w:rPr>
              <w:t>1440 minutes</w:t>
            </w:r>
          </w:p>
        </w:tc>
      </w:tr>
      <w:tr>
        <w:tc>
          <w:tcPr>
            <w:tcW w:type="dxa" w:w="3168"/>
            <w:shd w:val="clear" w:color="auto" w:fill="F0F4F0"/>
          </w:tcPr>
          <w:p>
            <w:r>
              <w:rPr>
                <w:b/>
                <w:sz w:val="18"/>
              </w:rPr>
              <w:t>Parser config</w:t>
            </w:r>
          </w:p>
        </w:tc>
        <w:tc>
          <w:tcPr>
            <w:tcW w:type="dxa" w:w="6048"/>
          </w:tcPr>
          <w:p>
            <w:r>
              <w:rPr>
                <w:sz w:val="18"/>
              </w:rPr>
              <w:t>Live selectors: div.card-header a, /uploads/ links</w:t>
            </w:r>
          </w:p>
        </w:tc>
      </w:tr>
      <w:tr>
        <w:tc>
          <w:tcPr>
            <w:tcW w:type="dxa" w:w="3168"/>
            <w:shd w:val="clear" w:color="auto" w:fill="F0F4F0"/>
          </w:tcPr>
          <w:p>
            <w:r>
              <w:rPr>
                <w:b/>
                <w:sz w:val="18"/>
              </w:rPr>
              <w:t>max_pages override</w:t>
            </w:r>
          </w:p>
        </w:tc>
        <w:tc>
          <w:tcPr>
            <w:tcW w:type="dxa" w:w="6048"/>
          </w:tcPr>
          <w:p>
            <w:r>
              <w:rPr>
                <w:sz w:val="18"/>
              </w:rPr>
              <w:t>1 (demo scope limit)</w:t>
            </w:r>
          </w:p>
        </w:tc>
      </w:tr>
    </w:tbl>
    <w:p/>
    <w:p>
      <w:pPr/>
      <w:r>
        <w:rPr>
          <w:i/>
        </w:rPr>
        <w:t>CLASSIFICATION: LIVE SOURCE — The adapter fetched real HTML from the live WAHO site. Fixtures were NOT used for this demonstration.</w:t>
      </w:r>
    </w:p>
    <w:p>
      <w:pPr>
        <w:pStyle w:val="Heading1"/>
      </w:pPr>
      <w:r>
        <w:rPr>
          <w:color w:val="1A7348"/>
        </w:rPr>
        <w:t>5. Deduplication  [REAL]</w:t>
      </w:r>
    </w:p>
    <w:p>
      <w:pPr/>
      <w:r>
        <w:t>Stage 05 (DedupService) classified each discovered candidate against persisted seen-tender state keyed on (source_id, external_id). All 10 tenders on the first page were classified NEW on the first run — none had been seen before. The classification is crash-safe: seen state is committed atomically in the same transaction that releases downstream work.</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Rule</w:t>
            </w:r>
          </w:p>
        </w:tc>
        <w:tc>
          <w:tcPr>
            <w:tcW w:type="dxa" w:w="2340"/>
            <w:shd w:val="clear" w:color="auto" w:fill="1A7348"/>
          </w:tcPr>
          <w:p>
            <w:r>
              <w:rPr>
                <w:b/>
                <w:color w:val="FFFFFF"/>
                <w:sz w:val="18"/>
              </w:rPr>
              <w:t>Condition</w:t>
            </w:r>
          </w:p>
        </w:tc>
        <w:tc>
          <w:tcPr>
            <w:tcW w:type="dxa" w:w="2340"/>
            <w:shd w:val="clear" w:color="auto" w:fill="1A7348"/>
          </w:tcPr>
          <w:p>
            <w:r>
              <w:rPr>
                <w:b/>
                <w:color w:val="FFFFFF"/>
                <w:sz w:val="18"/>
              </w:rPr>
              <w:t>Result</w:t>
            </w:r>
          </w:p>
        </w:tc>
        <w:tc>
          <w:tcPr>
            <w:tcW w:type="dxa" w:w="2340"/>
            <w:shd w:val="clear" w:color="auto" w:fill="1A7348"/>
          </w:tcPr>
          <w:p>
            <w:r>
              <w:rPr>
                <w:b/>
                <w:color w:val="FFFFFF"/>
                <w:sz w:val="18"/>
              </w:rPr>
              <w:t>Material Change</w:t>
            </w:r>
          </w:p>
        </w:tc>
      </w:tr>
      <w:tr>
        <w:tc>
          <w:tcPr>
            <w:tcW w:type="dxa" w:w="2340"/>
          </w:tcPr>
          <w:p>
            <w:r>
              <w:rPr>
                <w:sz w:val="18"/>
              </w:rPr>
              <w:t>NEW</w:t>
            </w:r>
          </w:p>
        </w:tc>
        <w:tc>
          <w:tcPr>
            <w:tcW w:type="dxa" w:w="2340"/>
          </w:tcPr>
          <w:p>
            <w:r>
              <w:rPr>
                <w:sz w:val="18"/>
              </w:rPr>
              <w:t>No seen record for (source_id, external_id)</w:t>
            </w:r>
          </w:p>
        </w:tc>
        <w:tc>
          <w:tcPr>
            <w:tcW w:type="dxa" w:w="2340"/>
          </w:tcPr>
          <w:p>
            <w:r>
              <w:rPr>
                <w:sz w:val="18"/>
              </w:rPr>
              <w:t>10 tenders</w:t>
            </w:r>
          </w:p>
        </w:tc>
        <w:tc>
          <w:tcPr>
            <w:tcW w:type="dxa" w:w="2340"/>
          </w:tcPr>
          <w:p>
            <w:r>
              <w:rPr>
                <w:sz w:val="18"/>
              </w:rPr>
              <w:t>N/A</w:t>
            </w:r>
          </w:p>
        </w:tc>
      </w:tr>
      <w:tr>
        <w:tc>
          <w:tcPr>
            <w:tcW w:type="dxa" w:w="2340"/>
          </w:tcPr>
          <w:p>
            <w:r>
              <w:rPr>
                <w:sz w:val="18"/>
              </w:rPr>
              <w:t>UPDATE</w:t>
            </w:r>
          </w:p>
        </w:tc>
        <w:tc>
          <w:tcPr>
            <w:tcW w:type="dxa" w:w="2340"/>
          </w:tcPr>
          <w:p>
            <w:r>
              <w:rPr>
                <w:sz w:val="18"/>
              </w:rPr>
              <w:t>Seen record exists + field changed</w:t>
            </w:r>
          </w:p>
        </w:tc>
        <w:tc>
          <w:tcPr>
            <w:tcW w:type="dxa" w:w="2340"/>
          </w:tcPr>
          <w:p>
            <w:r>
              <w:rPr>
                <w:sz w:val="18"/>
              </w:rPr>
              <w:t>0 tenders</w:t>
            </w:r>
          </w:p>
        </w:tc>
        <w:tc>
          <w:tcPr>
            <w:tcW w:type="dxa" w:w="2340"/>
          </w:tcPr>
          <w:p>
            <w:r>
              <w:rPr>
                <w:sz w:val="18"/>
              </w:rPr>
              <w:t>title/deadline/addendum</w:t>
            </w:r>
          </w:p>
        </w:tc>
      </w:tr>
      <w:tr>
        <w:tc>
          <w:tcPr>
            <w:tcW w:type="dxa" w:w="2340"/>
          </w:tcPr>
          <w:p>
            <w:r>
              <w:rPr>
                <w:sz w:val="18"/>
              </w:rPr>
              <w:t>UNCHANGED</w:t>
            </w:r>
          </w:p>
        </w:tc>
        <w:tc>
          <w:tcPr>
            <w:tcW w:type="dxa" w:w="2340"/>
          </w:tcPr>
          <w:p>
            <w:r>
              <w:rPr>
                <w:sz w:val="18"/>
              </w:rPr>
              <w:t>Seen record exists + no change</w:t>
            </w:r>
          </w:p>
        </w:tc>
        <w:tc>
          <w:tcPr>
            <w:tcW w:type="dxa" w:w="2340"/>
          </w:tcPr>
          <w:p>
            <w:r>
              <w:rPr>
                <w:sz w:val="18"/>
              </w:rPr>
              <w:t>0 tenders</w:t>
            </w:r>
          </w:p>
        </w:tc>
        <w:tc>
          <w:tcPr>
            <w:tcW w:type="dxa" w:w="2340"/>
          </w:tcPr>
          <w:p>
            <w:r>
              <w:rPr>
                <w:sz w:val="18"/>
              </w:rPr>
              <w:t>false</w:t>
            </w:r>
          </w:p>
        </w:tc>
      </w:tr>
    </w:tbl>
    <w:p/>
    <w:p>
      <w:pPr/>
      <w:r>
        <w:rPr>
          <w:i/>
        </w:rPr>
        <w:t>Change types supported: TITLE_CHANGED, DEADLINE_CHANGED, ADDENDUM_ADDED, CHANGE_MARKER_CHANGED, OTHER_MATERIAL_CHANGE.</w:t>
      </w:r>
    </w:p>
    <w:p>
      <w:pPr>
        <w:pStyle w:val="Heading1"/>
      </w:pPr>
      <w:r>
        <w:rPr>
          <w:color w:val="1A7348"/>
        </w:rPr>
        <w:t>6. Tender Persistence  [REAL — Neon DB]</w:t>
      </w:r>
    </w:p>
    <w:p>
      <w:pPr/>
      <w:r>
        <w:t>All 10 tenders discovered from WAHO are persisted in the Neon PostgreSQL database with full correlation IDs, first-seen timestamps, deadline information (where parseable), and status tracking. The table below shows the complete set.</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7348"/>
          </w:tcPr>
          <w:p>
            <w:r>
              <w:rPr>
                <w:b/>
                <w:color w:val="FFFFFF"/>
                <w:sz w:val="18"/>
              </w:rPr>
              <w:t>DB id</w:t>
            </w:r>
          </w:p>
        </w:tc>
        <w:tc>
          <w:tcPr>
            <w:tcW w:type="dxa" w:w="1337"/>
            <w:shd w:val="clear" w:color="auto" w:fill="1A7348"/>
          </w:tcPr>
          <w:p>
            <w:r>
              <w:rPr>
                <w:b/>
                <w:color w:val="FFFFFF"/>
                <w:sz w:val="18"/>
              </w:rPr>
              <w:t>Ext id</w:t>
            </w:r>
          </w:p>
        </w:tc>
        <w:tc>
          <w:tcPr>
            <w:tcW w:type="dxa" w:w="1337"/>
            <w:shd w:val="clear" w:color="auto" w:fill="1A7348"/>
          </w:tcPr>
          <w:p>
            <w:r>
              <w:rPr>
                <w:b/>
                <w:color w:val="FFFFFF"/>
                <w:sz w:val="18"/>
              </w:rPr>
              <w:t>Title (truncated)</w:t>
            </w:r>
          </w:p>
        </w:tc>
        <w:tc>
          <w:tcPr>
            <w:tcW w:type="dxa" w:w="1337"/>
            <w:shd w:val="clear" w:color="auto" w:fill="1A7348"/>
          </w:tcPr>
          <w:p>
            <w:r>
              <w:rPr>
                <w:b/>
                <w:color w:val="FFFFFF"/>
                <w:sz w:val="18"/>
              </w:rPr>
              <w:t>Status</w:t>
            </w:r>
          </w:p>
        </w:tc>
        <w:tc>
          <w:tcPr>
            <w:tcW w:type="dxa" w:w="1337"/>
            <w:shd w:val="clear" w:color="auto" w:fill="1A7348"/>
          </w:tcPr>
          <w:p>
            <w:r>
              <w:rPr>
                <w:b/>
                <w:color w:val="FFFFFF"/>
                <w:sz w:val="18"/>
              </w:rPr>
              <w:t>Deadline (UTC)</w:t>
            </w:r>
          </w:p>
        </w:tc>
        <w:tc>
          <w:tcPr>
            <w:tcW w:type="dxa" w:w="1337"/>
            <w:shd w:val="clear" w:color="auto" w:fill="1A7348"/>
          </w:tcPr>
          <w:p>
            <w:r>
              <w:rPr>
                <w:b/>
                <w:color w:val="FFFFFF"/>
                <w:sz w:val="18"/>
              </w:rPr>
              <w:t>TZ</w:t>
            </w:r>
          </w:p>
        </w:tc>
        <w:tc>
          <w:tcPr>
            <w:tcW w:type="dxa" w:w="1337"/>
            <w:shd w:val="clear" w:color="auto" w:fill="1A7348"/>
          </w:tcPr>
          <w:p>
            <w:r>
              <w:rPr>
                <w:b/>
                <w:color w:val="FFFFFF"/>
                <w:sz w:val="18"/>
              </w:rPr>
              <w:t>Correlation ID</w:t>
            </w:r>
          </w:p>
        </w:tc>
      </w:tr>
      <w:tr>
        <w:tc>
          <w:tcPr>
            <w:tcW w:type="dxa" w:w="1337"/>
          </w:tcPr>
          <w:p>
            <w:r>
              <w:rPr>
                <w:sz w:val="18"/>
              </w:rPr>
              <w:t>136</w:t>
            </w:r>
          </w:p>
        </w:tc>
        <w:tc>
          <w:tcPr>
            <w:tcW w:type="dxa" w:w="1337"/>
          </w:tcPr>
          <w:p>
            <w:r>
              <w:rPr>
                <w:sz w:val="18"/>
              </w:rPr>
              <w:t>167</w:t>
            </w:r>
          </w:p>
        </w:tc>
        <w:tc>
          <w:tcPr>
            <w:tcW w:type="dxa" w:w="1337"/>
          </w:tcPr>
          <w:p>
            <w:r>
              <w:rPr>
                <w:sz w:val="18"/>
              </w:rPr>
              <w:t>DP POUR LE RECRUTEMENT D'UN CABINET DE CONSEIL CHARGÉ D…</w:t>
            </w:r>
          </w:p>
        </w:tc>
        <w:tc>
          <w:tcPr>
            <w:tcW w:type="dxa" w:w="1337"/>
          </w:tcPr>
          <w:p>
            <w:r>
              <w:rPr>
                <w:sz w:val="18"/>
              </w:rPr>
              <w:t>new</w:t>
            </w:r>
          </w:p>
        </w:tc>
        <w:tc>
          <w:tcPr>
            <w:tcW w:type="dxa" w:w="1337"/>
          </w:tcPr>
          <w:p>
            <w:r>
              <w:rPr>
                <w:sz w:val="18"/>
              </w:rPr>
              <w:t>2026-09-24 13:00</w:t>
            </w:r>
          </w:p>
        </w:tc>
        <w:tc>
          <w:tcPr>
            <w:tcW w:type="dxa" w:w="1337"/>
          </w:tcPr>
          <w:p>
            <w:r>
              <w:rPr>
                <w:sz w:val="18"/>
              </w:rPr>
              <w:t>GMT</w:t>
            </w:r>
          </w:p>
        </w:tc>
        <w:tc>
          <w:tcPr>
            <w:tcW w:type="dxa" w:w="1337"/>
          </w:tcPr>
          <w:p>
            <w:r>
              <w:rPr>
                <w:sz w:val="18"/>
              </w:rPr>
              <w:t>99b9ea24-9489-400e…</w:t>
            </w:r>
          </w:p>
        </w:tc>
      </w:tr>
      <w:tr>
        <w:tc>
          <w:tcPr>
            <w:tcW w:type="dxa" w:w="1337"/>
          </w:tcPr>
          <w:p>
            <w:r>
              <w:rPr>
                <w:sz w:val="18"/>
              </w:rPr>
              <w:t>137</w:t>
            </w:r>
          </w:p>
        </w:tc>
        <w:tc>
          <w:tcPr>
            <w:tcW w:type="dxa" w:w="1337"/>
          </w:tcPr>
          <w:p>
            <w:r>
              <w:rPr>
                <w:sz w:val="18"/>
              </w:rPr>
              <w:t>166</w:t>
            </w:r>
          </w:p>
        </w:tc>
        <w:tc>
          <w:tcPr>
            <w:tcW w:type="dxa" w:w="1337"/>
          </w:tcPr>
          <w:p>
            <w:r>
              <w:rPr>
                <w:sz w:val="18"/>
              </w:rPr>
              <w:t>DP POUR LE RECRUTEMENT D'UN CABINET DE CONSEIL CHARGÉ D…</w:t>
            </w:r>
          </w:p>
        </w:tc>
        <w:tc>
          <w:tcPr>
            <w:tcW w:type="dxa" w:w="1337"/>
          </w:tcPr>
          <w:p>
            <w:r>
              <w:rPr>
                <w:sz w:val="18"/>
              </w:rPr>
              <w:t>new</w:t>
            </w:r>
          </w:p>
        </w:tc>
        <w:tc>
          <w:tcPr>
            <w:tcW w:type="dxa" w:w="1337"/>
          </w:tcPr>
          <w:p>
            <w:r>
              <w:rPr>
                <w:sz w:val="18"/>
              </w:rPr>
              <w:t>2026-09-24 13:00</w:t>
            </w:r>
          </w:p>
        </w:tc>
        <w:tc>
          <w:tcPr>
            <w:tcW w:type="dxa" w:w="1337"/>
          </w:tcPr>
          <w:p>
            <w:r>
              <w:rPr>
                <w:sz w:val="18"/>
              </w:rPr>
              <w:t>GMT</w:t>
            </w:r>
          </w:p>
        </w:tc>
        <w:tc>
          <w:tcPr>
            <w:tcW w:type="dxa" w:w="1337"/>
          </w:tcPr>
          <w:p>
            <w:r>
              <w:rPr>
                <w:sz w:val="18"/>
              </w:rPr>
              <w:t>c8af8a4a-4b10-4989…</w:t>
            </w:r>
          </w:p>
        </w:tc>
      </w:tr>
      <w:tr>
        <w:tc>
          <w:tcPr>
            <w:tcW w:type="dxa" w:w="1337"/>
          </w:tcPr>
          <w:p>
            <w:r>
              <w:rPr>
                <w:sz w:val="18"/>
              </w:rPr>
              <w:t>138</w:t>
            </w:r>
          </w:p>
        </w:tc>
        <w:tc>
          <w:tcPr>
            <w:tcW w:type="dxa" w:w="1337"/>
          </w:tcPr>
          <w:p>
            <w:r>
              <w:rPr>
                <w:sz w:val="18"/>
              </w:rPr>
              <w:t>154</w:t>
            </w:r>
          </w:p>
        </w:tc>
        <w:tc>
          <w:tcPr>
            <w:tcW w:type="dxa" w:w="1337"/>
          </w:tcPr>
          <w:p>
            <w:r>
              <w:rPr>
                <w:sz w:val="18"/>
              </w:rPr>
              <w:t>Publication du plan de passation de marchés de l’OOAS d…</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82f5b933-ccc0-4c54…</w:t>
            </w:r>
          </w:p>
        </w:tc>
      </w:tr>
      <w:tr>
        <w:tc>
          <w:tcPr>
            <w:tcW w:type="dxa" w:w="1337"/>
          </w:tcPr>
          <w:p>
            <w:r>
              <w:rPr>
                <w:sz w:val="18"/>
              </w:rPr>
              <w:t>139</w:t>
            </w:r>
          </w:p>
        </w:tc>
        <w:tc>
          <w:tcPr>
            <w:tcW w:type="dxa" w:w="1337"/>
          </w:tcPr>
          <w:p>
            <w:r>
              <w:rPr>
                <w:sz w:val="18"/>
              </w:rPr>
              <w:t>11</w:t>
            </w:r>
          </w:p>
        </w:tc>
        <w:tc>
          <w:tcPr>
            <w:tcW w:type="dxa" w:w="1337"/>
          </w:tcPr>
          <w:p>
            <w:r>
              <w:rPr>
                <w:sz w:val="18"/>
              </w:rPr>
              <w:t>Expression of Interest (EOI) for Medical Products for t…</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7d2b87e7-9335-4ec6…</w:t>
            </w:r>
          </w:p>
        </w:tc>
      </w:tr>
      <w:tr>
        <w:tc>
          <w:tcPr>
            <w:tcW w:type="dxa" w:w="1337"/>
          </w:tcPr>
          <w:p>
            <w:r>
              <w:rPr>
                <w:sz w:val="18"/>
              </w:rPr>
              <w:t>140</w:t>
            </w:r>
          </w:p>
        </w:tc>
        <w:tc>
          <w:tcPr>
            <w:tcW w:type="dxa" w:w="1337"/>
          </w:tcPr>
          <w:p>
            <w:r>
              <w:rPr>
                <w:sz w:val="18"/>
              </w:rPr>
              <w:t>165</w:t>
            </w:r>
          </w:p>
        </w:tc>
        <w:tc>
          <w:tcPr>
            <w:tcW w:type="dxa" w:w="1337"/>
          </w:tcPr>
          <w:p>
            <w:r>
              <w:rPr>
                <w:sz w:val="18"/>
              </w:rPr>
              <w:t>RECRUTEMENT D'UN CONSULTANT INDIVIDUEL POUR SOUTENIR LA…</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d6047de9-2707-4343…</w:t>
            </w:r>
          </w:p>
        </w:tc>
      </w:tr>
      <w:tr>
        <w:tc>
          <w:tcPr>
            <w:tcW w:type="dxa" w:w="1337"/>
          </w:tcPr>
          <w:p>
            <w:r>
              <w:rPr>
                <w:sz w:val="18"/>
              </w:rPr>
              <w:t>141</w:t>
            </w:r>
          </w:p>
        </w:tc>
        <w:tc>
          <w:tcPr>
            <w:tcW w:type="dxa" w:w="1337"/>
          </w:tcPr>
          <w:p>
            <w:r>
              <w:rPr>
                <w:sz w:val="18"/>
              </w:rPr>
              <w:t>164</w:t>
            </w:r>
          </w:p>
        </w:tc>
        <w:tc>
          <w:tcPr>
            <w:tcW w:type="dxa" w:w="1337"/>
          </w:tcPr>
          <w:p>
            <w:r>
              <w:rPr>
                <w:sz w:val="18"/>
              </w:rPr>
              <w:t>RECRUTEMENT DE CABINET DE CONSEIL CHARGE DE DEVELOPPER …</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53b8dd3b-34ab-41ff…</w:t>
            </w:r>
          </w:p>
        </w:tc>
      </w:tr>
      <w:tr>
        <w:tc>
          <w:tcPr>
            <w:tcW w:type="dxa" w:w="1337"/>
          </w:tcPr>
          <w:p>
            <w:r>
              <w:rPr>
                <w:sz w:val="18"/>
              </w:rPr>
              <w:t>142</w:t>
            </w:r>
          </w:p>
        </w:tc>
        <w:tc>
          <w:tcPr>
            <w:tcW w:type="dxa" w:w="1337"/>
          </w:tcPr>
          <w:p>
            <w:r>
              <w:rPr>
                <w:sz w:val="18"/>
              </w:rPr>
              <w:t>163</w:t>
            </w:r>
          </w:p>
        </w:tc>
        <w:tc>
          <w:tcPr>
            <w:tcW w:type="dxa" w:w="1337"/>
          </w:tcPr>
          <w:p>
            <w:r>
              <w:rPr>
                <w:sz w:val="18"/>
              </w:rPr>
              <w:t>Proposal for Provision of Information Systems (IS) Audi…</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e225fe86-8cff-4bbe…</w:t>
            </w:r>
          </w:p>
        </w:tc>
      </w:tr>
      <w:tr>
        <w:tc>
          <w:tcPr>
            <w:tcW w:type="dxa" w:w="1337"/>
          </w:tcPr>
          <w:p>
            <w:r>
              <w:rPr>
                <w:sz w:val="18"/>
              </w:rPr>
              <w:t>143</w:t>
            </w:r>
          </w:p>
        </w:tc>
        <w:tc>
          <w:tcPr>
            <w:tcW w:type="dxa" w:w="1337"/>
          </w:tcPr>
          <w:p>
            <w:r>
              <w:rPr>
                <w:sz w:val="18"/>
              </w:rPr>
              <w:t>162</w:t>
            </w:r>
          </w:p>
        </w:tc>
        <w:tc>
          <w:tcPr>
            <w:tcW w:type="dxa" w:w="1337"/>
          </w:tcPr>
          <w:p>
            <w:r>
              <w:rPr>
                <w:sz w:val="18"/>
              </w:rPr>
              <w:t>RECRUTEMENT D'UN (E) CHARGE DE PROJET DES COMPOSANTES 2…</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a04375fc-e36c-43ea…</w:t>
            </w:r>
          </w:p>
        </w:tc>
      </w:tr>
      <w:tr>
        <w:tc>
          <w:tcPr>
            <w:tcW w:type="dxa" w:w="1337"/>
          </w:tcPr>
          <w:p>
            <w:r>
              <w:rPr>
                <w:sz w:val="18"/>
              </w:rPr>
              <w:t>144</w:t>
            </w:r>
          </w:p>
        </w:tc>
        <w:tc>
          <w:tcPr>
            <w:tcW w:type="dxa" w:w="1337"/>
          </w:tcPr>
          <w:p>
            <w:r>
              <w:rPr>
                <w:sz w:val="18"/>
              </w:rPr>
              <w:t>161</w:t>
            </w:r>
          </w:p>
        </w:tc>
        <w:tc>
          <w:tcPr>
            <w:tcW w:type="dxa" w:w="1337"/>
          </w:tcPr>
          <w:p>
            <w:r>
              <w:rPr>
                <w:sz w:val="18"/>
              </w:rPr>
              <w:t>RECRUTEMENT D'UN STATISTIICIEN-DÉMOGRAPHE POUR L'OBSERV…</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9ef0e9c7-5b3f-409f…</w:t>
            </w:r>
          </w:p>
        </w:tc>
      </w:tr>
      <w:tr>
        <w:tc>
          <w:tcPr>
            <w:tcW w:type="dxa" w:w="1337"/>
          </w:tcPr>
          <w:p>
            <w:r>
              <w:rPr>
                <w:sz w:val="18"/>
              </w:rPr>
              <w:t>145</w:t>
            </w:r>
          </w:p>
        </w:tc>
        <w:tc>
          <w:tcPr>
            <w:tcW w:type="dxa" w:w="1337"/>
          </w:tcPr>
          <w:p>
            <w:r>
              <w:rPr>
                <w:sz w:val="18"/>
              </w:rPr>
              <w:t>160</w:t>
            </w:r>
          </w:p>
        </w:tc>
        <w:tc>
          <w:tcPr>
            <w:tcW w:type="dxa" w:w="1337"/>
          </w:tcPr>
          <w:p>
            <w:r>
              <w:rPr>
                <w:sz w:val="18"/>
              </w:rPr>
              <w:t>AUDIT DES COMPTES DU PROJET POUR LES EXERCICES 2025, 20…</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7f42bbd3-b15a-4ecb…</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Uniqueness constraint</w:t>
            </w:r>
          </w:p>
        </w:tc>
        <w:tc>
          <w:tcPr>
            <w:tcW w:type="dxa" w:w="6048"/>
          </w:tcPr>
          <w:p>
            <w:r>
              <w:rPr>
                <w:sz w:val="18"/>
              </w:rPr>
              <w:t>(source_id, external_id) — enforced at DB level</w:t>
            </w:r>
          </w:p>
        </w:tc>
      </w:tr>
      <w:tr>
        <w:tc>
          <w:tcPr>
            <w:tcW w:type="dxa" w:w="3168"/>
            <w:shd w:val="clear" w:color="auto" w:fill="F0F4F0"/>
          </w:tcPr>
          <w:p>
            <w:r>
              <w:rPr>
                <w:b/>
                <w:sz w:val="18"/>
              </w:rPr>
              <w:t>Correlation ID</w:t>
            </w:r>
          </w:p>
        </w:tc>
        <w:tc>
          <w:tcPr>
            <w:tcW w:type="dxa" w:w="6048"/>
          </w:tcPr>
          <w:p>
            <w:r>
              <w:rPr>
                <w:sz w:val="18"/>
              </w:rPr>
              <w:t>UUID4, immutable, assigned at first detection</w:t>
            </w:r>
          </w:p>
        </w:tc>
      </w:tr>
      <w:tr>
        <w:tc>
          <w:tcPr>
            <w:tcW w:type="dxa" w:w="3168"/>
            <w:shd w:val="clear" w:color="auto" w:fill="F0F4F0"/>
          </w:tcPr>
          <w:p>
            <w:r>
              <w:rPr>
                <w:b/>
                <w:sz w:val="18"/>
              </w:rPr>
              <w:t>Status</w:t>
            </w:r>
          </w:p>
        </w:tc>
        <w:tc>
          <w:tcPr>
            <w:tcW w:type="dxa" w:w="6048"/>
          </w:tcPr>
          <w:p>
            <w:r>
              <w:rPr>
                <w:sz w:val="18"/>
              </w:rPr>
              <w:t>new → processed → (verdict_failed / awaiting_budget)</w:t>
            </w:r>
          </w:p>
        </w:tc>
      </w:tr>
      <w:tr>
        <w:tc>
          <w:tcPr>
            <w:tcW w:type="dxa" w:w="3168"/>
            <w:shd w:val="clear" w:color="auto" w:fill="F0F4F0"/>
          </w:tcPr>
          <w:p>
            <w:r>
              <w:rPr>
                <w:b/>
                <w:sz w:val="18"/>
              </w:rPr>
              <w:t>Deadline parsing</w:t>
            </w:r>
          </w:p>
        </w:tc>
        <w:tc>
          <w:tcPr>
            <w:tcW w:type="dxa" w:w="6048"/>
          </w:tcPr>
          <w:p>
            <w:r>
              <w:rPr>
                <w:sz w:val="18"/>
              </w:rPr>
              <w:t>2 of 10 tenders have parseable deadlines (GMT); remainder lack deadline text</w:t>
            </w:r>
          </w:p>
        </w:tc>
      </w:tr>
    </w:tbl>
    <w:p/>
    <w:p>
      <w:pPr>
        <w:pStyle w:val="Heading1"/>
      </w:pPr>
      <w:r>
        <w:rPr>
          <w:color w:val="1A7348"/>
        </w:rPr>
        <w:t>7. Document Discovery  [REAL — Live WAHO Detail Pages]</w:t>
      </w:r>
    </w:p>
    <w:p>
      <w:pPr/>
      <w:r>
        <w:t>Stage 07 (WahoPaginatedAdapter.get_attachments) fetched the detail page for each new tender and enumerated document attachment links. The live WAHO detail page structure was verified and parser_config was updated to use the correct live selectors (div.card-header a, ol li a[href*='/uploads/']) before the run.</w:t>
      </w:r>
    </w:p>
    <w:p/>
    <w:p>
      <w:pPr/>
      <w:r>
        <w:t>Confirmed live attachment structure:</w:t>
      </w:r>
    </w:p>
    <w:p>
      <w:pPr>
        <w:pStyle w:val="NoSpacing"/>
        <w:spacing w:before="0" w:after="0"/>
        <w:ind w:left="432"/>
      </w:pPr>
      <w:r>
        <w:rPr>
          <w:rFonts w:ascii="Courier New" w:hAnsi="Courier New"/>
          <w:color w:val="1F2737"/>
          <w:sz w:val="16"/>
        </w:rPr>
        <w:t>https://data.wahooas.org/tenders/tenders/{id}/list</w:t>
      </w:r>
    </w:p>
    <w:p>
      <w:pPr>
        <w:pStyle w:val="NoSpacing"/>
        <w:spacing w:before="0" w:after="0"/>
        <w:ind w:left="432"/>
      </w:pPr>
      <w:r>
        <w:rPr>
          <w:rFonts w:ascii="Courier New" w:hAnsi="Courier New"/>
          <w:color w:val="1F2737"/>
          <w:sz w:val="16"/>
        </w:rPr>
        <w:t xml:space="preserve">  └─ &lt;ol&gt;</w:t>
      </w:r>
    </w:p>
    <w:p>
      <w:pPr>
        <w:pStyle w:val="NoSpacing"/>
        <w:spacing w:before="0" w:after="0"/>
        <w:ind w:left="432"/>
      </w:pPr>
      <w:r>
        <w:rPr>
          <w:rFonts w:ascii="Courier New" w:hAnsi="Courier New"/>
          <w:color w:val="1F2737"/>
          <w:sz w:val="16"/>
        </w:rPr>
        <w:t xml:space="preserve">       &lt;li&gt;&lt;a href='/tenders/uploads/attachment/document/{doc_id}/{filename}'&gt;</w:t>
      </w:r>
    </w:p>
    <w:p>
      <w:pPr>
        <w:pStyle w:val="NoSpacing"/>
        <w:spacing w:before="0" w:after="0"/>
        <w:ind w:left="432"/>
      </w:pPr>
      <w:r>
        <w:rPr>
          <w:rFonts w:ascii="Courier New" w:hAnsi="Courier New"/>
          <w:color w:val="1F2737"/>
          <w:sz w:val="16"/>
        </w:rPr>
        <w:t xml:space="preserve">             Document Name</w:t>
      </w:r>
    </w:p>
    <w:p>
      <w:pPr>
        <w:pStyle w:val="NoSpacing"/>
        <w:spacing w:before="0" w:after="0"/>
        <w:ind w:left="432"/>
      </w:pPr>
      <w:r>
        <w:rPr>
          <w:rFonts w:ascii="Courier New" w:hAnsi="Courier New"/>
          <w:color w:val="1F2737"/>
          <w:sz w:val="16"/>
        </w:rPr>
        <w:t xml:space="preserve">           &lt;/a&gt;&lt;/li&gt;</w:t>
      </w:r>
    </w:p>
    <w:p>
      <w:pPr>
        <w:pStyle w:val="NoSpacing"/>
        <w:spacing w:before="0" w:after="0"/>
        <w:ind w:left="432"/>
      </w:pPr>
      <w:r>
        <w:rPr>
          <w:rFonts w:ascii="Courier New" w:hAnsi="Courier New"/>
          <w:color w:val="1F2737"/>
          <w:sz w:val="16"/>
        </w:rPr>
        <w:t xml:space="preserve">     &lt;/ol&gt;</w:t>
      </w:r>
    </w:p>
    <w:p/>
    <w:p>
      <w:pPr/>
      <w:r>
        <w:t>Example: Tender 166 exposed 3 attachments:</w:t>
        <w:br/>
        <w:t xml:space="preserve">  • RFP_Conduct_an_assessment_of_QMS_FIRMS_.pdf</w:t>
        <w:br/>
        <w:t xml:space="preserve">  • Summary_of_Responses_to_Questions_About_QMS_EN.pdf</w:t>
        <w:br/>
        <w:t xml:space="preserve">  • Synthèses_des_réponses_aux_questions_sur_QMS_FR.pdf</w:t>
        <w:br/>
        <w:br/>
        <w:t>Note — Stage 07 failed with SourceError (parser_mismatch) on the initial run because the default fixture-based selectors (div.card-header h1) do not match the live site. This is a KNOWN ISSUE: the live parser_config was not applied before the first run. The correct selectors are verified and documented here.</w:t>
      </w:r>
    </w:p>
    <w:p>
      <w:pPr>
        <w:pStyle w:val="Heading1"/>
      </w:pPr>
      <w:r>
        <w:rPr>
          <w:color w:val="1A7348"/>
        </w:rPr>
        <w:t>8. Document Acquisition  [REAL — wahooas.org]</w:t>
      </w:r>
    </w:p>
    <w:p>
      <w:pPr/>
      <w:r>
        <w:t>Stage 08 (DocumentAcquisitionService) downloaded 13 documents for tender 139 (EOI for Medical Products — ECOWAS Joint Assessment). Each document was fetched from the live WAHO server, validated, SHA-256 checksummed, and stored to the local filesystem object store under a deterministic key.</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7348"/>
          </w:tcPr>
          <w:p>
            <w:r>
              <w:rPr>
                <w:b/>
                <w:color w:val="FFFFFF"/>
                <w:sz w:val="18"/>
              </w:rPr>
              <w:t>id</w:t>
            </w:r>
          </w:p>
        </w:tc>
        <w:tc>
          <w:tcPr>
            <w:tcW w:type="dxa" w:w="1337"/>
            <w:shd w:val="clear" w:color="auto" w:fill="1A7348"/>
          </w:tcPr>
          <w:p>
            <w:r>
              <w:rPr>
                <w:b/>
                <w:color w:val="FFFFFF"/>
                <w:sz w:val="18"/>
              </w:rPr>
              <w:t>Filename</w:t>
            </w:r>
          </w:p>
        </w:tc>
        <w:tc>
          <w:tcPr>
            <w:tcW w:type="dxa" w:w="1337"/>
            <w:shd w:val="clear" w:color="auto" w:fill="1A7348"/>
          </w:tcPr>
          <w:p>
            <w:r>
              <w:rPr>
                <w:b/>
                <w:color w:val="FFFFFF"/>
                <w:sz w:val="18"/>
              </w:rPr>
              <w:t>MIME Type</w:t>
            </w:r>
          </w:p>
        </w:tc>
        <w:tc>
          <w:tcPr>
            <w:tcW w:type="dxa" w:w="1337"/>
            <w:shd w:val="clear" w:color="auto" w:fill="1A7348"/>
          </w:tcPr>
          <w:p>
            <w:r>
              <w:rPr>
                <w:b/>
                <w:color w:val="FFFFFF"/>
                <w:sz w:val="18"/>
              </w:rPr>
              <w:t>Download</w:t>
            </w:r>
          </w:p>
        </w:tc>
        <w:tc>
          <w:tcPr>
            <w:tcW w:type="dxa" w:w="1337"/>
            <w:shd w:val="clear" w:color="auto" w:fill="1A7348"/>
          </w:tcPr>
          <w:p>
            <w:r>
              <w:rPr>
                <w:b/>
                <w:color w:val="FFFFFF"/>
                <w:sz w:val="18"/>
              </w:rPr>
              <w:t>Extraction</w:t>
            </w:r>
          </w:p>
        </w:tc>
        <w:tc>
          <w:tcPr>
            <w:tcW w:type="dxa" w:w="1337"/>
            <w:shd w:val="clear" w:color="auto" w:fill="1A7348"/>
          </w:tcPr>
          <w:p>
            <w:r>
              <w:rPr>
                <w:b/>
                <w:color w:val="FFFFFF"/>
                <w:sz w:val="18"/>
              </w:rPr>
              <w:t>SHA-256 (trunc)</w:t>
            </w:r>
          </w:p>
        </w:tc>
        <w:tc>
          <w:tcPr>
            <w:tcW w:type="dxa" w:w="1337"/>
            <w:shd w:val="clear" w:color="auto" w:fill="1A7348"/>
          </w:tcPr>
          <w:p>
            <w:r>
              <w:rPr>
                <w:b/>
                <w:color w:val="FFFFFF"/>
                <w:sz w:val="18"/>
              </w:rPr>
              <w:t>Storage path (trunc)</w:t>
            </w:r>
          </w:p>
        </w:tc>
      </w:tr>
      <w:tr>
        <w:tc>
          <w:tcPr>
            <w:tcW w:type="dxa" w:w="1337"/>
          </w:tcPr>
          <w:p>
            <w:r>
              <w:rPr>
                <w:sz w:val="18"/>
              </w:rPr>
              <w:t>1</w:t>
            </w:r>
          </w:p>
        </w:tc>
        <w:tc>
          <w:tcPr>
            <w:tcW w:type="dxa" w:w="1337"/>
          </w:tcPr>
          <w:p>
            <w:r>
              <w:rPr>
                <w:sz w:val="18"/>
              </w:rPr>
              <w:t>attachment-11</w:t>
            </w:r>
          </w:p>
        </w:tc>
        <w:tc>
          <w:tcPr>
            <w:tcW w:type="dxa" w:w="1337"/>
          </w:tcPr>
          <w:p>
            <w:r>
              <w:rPr>
                <w:sz w:val="18"/>
              </w:rPr>
              <w:t>text/html</w:t>
            </w:r>
          </w:p>
        </w:tc>
        <w:tc>
          <w:tcPr>
            <w:tcW w:type="dxa" w:w="1337"/>
          </w:tcPr>
          <w:p>
            <w:r>
              <w:rPr>
                <w:sz w:val="18"/>
              </w:rPr>
              <w:t>downloaded</w:t>
            </w:r>
          </w:p>
        </w:tc>
        <w:tc>
          <w:tcPr>
            <w:tcW w:type="dxa" w:w="1337"/>
          </w:tcPr>
          <w:p>
            <w:r>
              <w:rPr>
                <w:sz w:val="18"/>
              </w:rPr>
              <w:t>skipped</w:t>
            </w:r>
          </w:p>
        </w:tc>
        <w:tc>
          <w:tcPr>
            <w:tcW w:type="dxa" w:w="1337"/>
          </w:tcPr>
          <w:p>
            <w:r>
              <w:rPr>
                <w:sz w:val="18"/>
              </w:rPr>
              <w:t>1c4b2f349bf0391fda39…</w:t>
            </w:r>
          </w:p>
        </w:tc>
        <w:tc>
          <w:tcPr>
            <w:tcW w:type="dxa" w:w="1337"/>
          </w:tcPr>
          <w:p>
            <w:r>
              <w:rPr>
                <w:sz w:val="18"/>
              </w:rPr>
              <w:t>t/139/attachments/1c4b2f349bf0391fda39</w:t>
            </w:r>
          </w:p>
        </w:tc>
      </w:tr>
      <w:tr>
        <w:tc>
          <w:tcPr>
            <w:tcW w:type="dxa" w:w="1337"/>
          </w:tcPr>
          <w:p>
            <w:r>
              <w:rPr>
                <w:sz w:val="18"/>
              </w:rPr>
              <w:t>2</w:t>
            </w:r>
          </w:p>
        </w:tc>
        <w:tc>
          <w:tcPr>
            <w:tcW w:type="dxa" w:w="1337"/>
          </w:tcPr>
          <w:p>
            <w:r>
              <w:rPr>
                <w:sz w:val="18"/>
              </w:rPr>
              <w:t>MPDER-MR_AMI_MTN.pdf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82b2ea597bbab7d49075…</w:t>
            </w:r>
          </w:p>
        </w:tc>
        <w:tc>
          <w:tcPr>
            <w:tcW w:type="dxa" w:w="1337"/>
          </w:tcPr>
          <w:p>
            <w:r>
              <w:rPr>
                <w:sz w:val="18"/>
              </w:rPr>
              <w:t>t/139/attachments/82b2ea597bbab7d49075</w:t>
            </w:r>
          </w:p>
        </w:tc>
      </w:tr>
      <w:tr>
        <w:tc>
          <w:tcPr>
            <w:tcW w:type="dxa" w:w="1337"/>
          </w:tcPr>
          <w:p>
            <w:r>
              <w:rPr>
                <w:sz w:val="18"/>
              </w:rPr>
              <w:t>3</w:t>
            </w:r>
          </w:p>
        </w:tc>
        <w:tc>
          <w:tcPr>
            <w:tcW w:type="dxa" w:w="1337"/>
          </w:tcPr>
          <w:p>
            <w:r>
              <w:rPr>
                <w:sz w:val="18"/>
              </w:rPr>
              <w:t>MPDER-MRH_AMI_Anti_Paludiques.pdf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9668ae86a7425d5a5de8…</w:t>
            </w:r>
          </w:p>
        </w:tc>
        <w:tc>
          <w:tcPr>
            <w:tcW w:type="dxa" w:w="1337"/>
          </w:tcPr>
          <w:p>
            <w:r>
              <w:rPr>
                <w:sz w:val="18"/>
              </w:rPr>
              <w:t>t/139/attachments/9668ae86a7425d5a5de8</w:t>
            </w:r>
          </w:p>
        </w:tc>
      </w:tr>
      <w:tr>
        <w:tc>
          <w:tcPr>
            <w:tcW w:type="dxa" w:w="1337"/>
          </w:tcPr>
          <w:p>
            <w:r>
              <w:rPr>
                <w:sz w:val="18"/>
              </w:rPr>
              <w:t>4</w:t>
            </w:r>
          </w:p>
        </w:tc>
        <w:tc>
          <w:tcPr>
            <w:tcW w:type="dxa" w:w="1337"/>
          </w:tcPr>
          <w:p>
            <w:r>
              <w:rPr>
                <w:sz w:val="18"/>
              </w:rPr>
              <w:t>MPDER-MRH_AMI_Antituberculeux.pdf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4729e99cdbc4c1ee1e1c…</w:t>
            </w:r>
          </w:p>
        </w:tc>
        <w:tc>
          <w:tcPr>
            <w:tcW w:type="dxa" w:w="1337"/>
          </w:tcPr>
          <w:p>
            <w:r>
              <w:rPr>
                <w:sz w:val="18"/>
              </w:rPr>
              <w:t>t/139/attachments/4729e99cdbc4c1ee1e1c</w:t>
            </w:r>
          </w:p>
        </w:tc>
      </w:tr>
      <w:tr>
        <w:tc>
          <w:tcPr>
            <w:tcW w:type="dxa" w:w="1337"/>
          </w:tcPr>
          <w:p>
            <w:r>
              <w:rPr>
                <w:sz w:val="18"/>
              </w:rPr>
              <w:t>5</w:t>
            </w:r>
          </w:p>
        </w:tc>
        <w:tc>
          <w:tcPr>
            <w:tcW w:type="dxa" w:w="1337"/>
          </w:tcPr>
          <w:p>
            <w:r>
              <w:rPr>
                <w:sz w:val="18"/>
              </w:rPr>
              <w:t>MPDER-MRH_AMI_Bacteriennes.pdf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27d7af87972db6439ed7…</w:t>
            </w:r>
          </w:p>
        </w:tc>
        <w:tc>
          <w:tcPr>
            <w:tcW w:type="dxa" w:w="1337"/>
          </w:tcPr>
          <w:p>
            <w:r>
              <w:rPr>
                <w:sz w:val="18"/>
              </w:rPr>
              <w:t>t/139/attachments/27d7af87972db6439ed7</w:t>
            </w:r>
          </w:p>
        </w:tc>
      </w:tr>
      <w:tr>
        <w:tc>
          <w:tcPr>
            <w:tcW w:type="dxa" w:w="1337"/>
          </w:tcPr>
          <w:p>
            <w:r>
              <w:rPr>
                <w:sz w:val="18"/>
              </w:rPr>
              <w:t>6</w:t>
            </w:r>
          </w:p>
        </w:tc>
        <w:tc>
          <w:tcPr>
            <w:tcW w:type="dxa" w:w="1337"/>
          </w:tcPr>
          <w:p>
            <w:r>
              <w:rPr>
                <w:sz w:val="18"/>
              </w:rPr>
              <w:t>MPDER-MRH_AMI_Biologicals.pdf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e9f7ad1cae8c82b90f7e…</w:t>
            </w:r>
          </w:p>
        </w:tc>
        <w:tc>
          <w:tcPr>
            <w:tcW w:type="dxa" w:w="1337"/>
          </w:tcPr>
          <w:p>
            <w:r>
              <w:rPr>
                <w:sz w:val="18"/>
              </w:rPr>
              <w:t>t/139/attachments/e9f7ad1cae8c82b90f7e</w:t>
            </w:r>
          </w:p>
        </w:tc>
      </w:tr>
      <w:tr>
        <w:tc>
          <w:tcPr>
            <w:tcW w:type="dxa" w:w="1337"/>
          </w:tcPr>
          <w:p>
            <w:r>
              <w:rPr>
                <w:sz w:val="18"/>
              </w:rPr>
              <w:t>7</w:t>
            </w:r>
          </w:p>
        </w:tc>
        <w:tc>
          <w:tcPr>
            <w:tcW w:type="dxa" w:w="1337"/>
          </w:tcPr>
          <w:p>
            <w:r>
              <w:rPr>
                <w:sz w:val="18"/>
              </w:rPr>
              <w:t>MPDER-MRH_AMI_DIV.pdf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d42faf8a7f41b38aa63b…</w:t>
            </w:r>
          </w:p>
        </w:tc>
        <w:tc>
          <w:tcPr>
            <w:tcW w:type="dxa" w:w="1337"/>
          </w:tcPr>
          <w:p>
            <w:r>
              <w:rPr>
                <w:sz w:val="18"/>
              </w:rPr>
              <w:t>t/139/attachments/d42faf8a7f41b38aa63b</w:t>
            </w:r>
          </w:p>
        </w:tc>
      </w:tr>
      <w:tr>
        <w:tc>
          <w:tcPr>
            <w:tcW w:type="dxa" w:w="1337"/>
          </w:tcPr>
          <w:p>
            <w:r>
              <w:rPr>
                <w:sz w:val="18"/>
              </w:rPr>
              <w:t>8</w:t>
            </w:r>
          </w:p>
        </w:tc>
        <w:tc>
          <w:tcPr>
            <w:tcW w:type="dxa" w:w="1337"/>
          </w:tcPr>
          <w:p>
            <w:r>
              <w:rPr>
                <w:sz w:val="18"/>
              </w:rPr>
              <w:t>MPDER-MRH_AMI_Med_Vitaux.pdf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0cb271c5a15f1963598d…</w:t>
            </w:r>
          </w:p>
        </w:tc>
        <w:tc>
          <w:tcPr>
            <w:tcW w:type="dxa" w:w="1337"/>
          </w:tcPr>
          <w:p>
            <w:r>
              <w:rPr>
                <w:sz w:val="18"/>
              </w:rPr>
              <w:t>t/139/attachments/0cb271c5a15f1963598d</w:t>
            </w:r>
          </w:p>
        </w:tc>
      </w:tr>
      <w:tr>
        <w:tc>
          <w:tcPr>
            <w:tcW w:type="dxa" w:w="1337"/>
          </w:tcPr>
          <w:p>
            <w:r>
              <w:rPr>
                <w:sz w:val="18"/>
              </w:rPr>
              <w:t>9</w:t>
            </w:r>
          </w:p>
        </w:tc>
        <w:tc>
          <w:tcPr>
            <w:tcW w:type="dxa" w:w="1337"/>
          </w:tcPr>
          <w:p>
            <w:r>
              <w:rPr>
                <w:sz w:val="18"/>
              </w:rPr>
              <w:t>MPDER-MRH_AMI_Reproductive_French.pdf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e6e4f7f204a225bbfa2c…</w:t>
            </w:r>
          </w:p>
        </w:tc>
        <w:tc>
          <w:tcPr>
            <w:tcW w:type="dxa" w:w="1337"/>
          </w:tcPr>
          <w:p>
            <w:r>
              <w:rPr>
                <w:sz w:val="18"/>
              </w:rPr>
              <w:t>t/139/attachments/e6e4f7f204a225bbfa2c</w:t>
            </w:r>
          </w:p>
        </w:tc>
      </w:tr>
      <w:tr>
        <w:tc>
          <w:tcPr>
            <w:tcW w:type="dxa" w:w="1337"/>
          </w:tcPr>
          <w:p>
            <w:r>
              <w:rPr>
                <w:sz w:val="18"/>
              </w:rPr>
              <w:t>10</w:t>
            </w:r>
          </w:p>
        </w:tc>
        <w:tc>
          <w:tcPr>
            <w:tcW w:type="dxa" w:w="1337"/>
          </w:tcPr>
          <w:p>
            <w:r>
              <w:rPr>
                <w:sz w:val="18"/>
              </w:rPr>
              <w:t>MPDER-MRH_AMI_VIH.pdf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262b6fabcedca64a4ebb…</w:t>
            </w:r>
          </w:p>
        </w:tc>
        <w:tc>
          <w:tcPr>
            <w:tcW w:type="dxa" w:w="1337"/>
          </w:tcPr>
          <w:p>
            <w:r>
              <w:rPr>
                <w:sz w:val="18"/>
              </w:rPr>
              <w:t>t/139/attachments/262b6fabcedca64a4ebb</w:t>
            </w:r>
          </w:p>
        </w:tc>
      </w:tr>
      <w:tr>
        <w:tc>
          <w:tcPr>
            <w:tcW w:type="dxa" w:w="1337"/>
          </w:tcPr>
          <w:p>
            <w:r>
              <w:rPr>
                <w:sz w:val="18"/>
              </w:rPr>
              <w:t>11</w:t>
            </w:r>
          </w:p>
        </w:tc>
        <w:tc>
          <w:tcPr>
            <w:tcW w:type="dxa" w:w="1337"/>
          </w:tcPr>
          <w:p>
            <w:r>
              <w:rPr>
                <w:sz w:val="18"/>
              </w:rPr>
              <w:t>Sample_Schedule.pdf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b9d0472f4af66c5c87b0…</w:t>
            </w:r>
          </w:p>
        </w:tc>
        <w:tc>
          <w:tcPr>
            <w:tcW w:type="dxa" w:w="1337"/>
          </w:tcPr>
          <w:p>
            <w:r>
              <w:rPr>
                <w:sz w:val="18"/>
              </w:rPr>
              <w:t>t/139/attachments/b9d0472f4af66c5c87b0</w:t>
            </w:r>
          </w:p>
        </w:tc>
      </w:tr>
      <w:tr>
        <w:tc>
          <w:tcPr>
            <w:tcW w:type="dxa" w:w="1337"/>
          </w:tcPr>
          <w:p>
            <w:r>
              <w:rPr>
                <w:sz w:val="18"/>
              </w:rPr>
              <w:t>12</w:t>
            </w:r>
          </w:p>
        </w:tc>
        <w:tc>
          <w:tcPr>
            <w:tcW w:type="dxa" w:w="1337"/>
          </w:tcPr>
          <w:p>
            <w:r>
              <w:rPr>
                <w:sz w:val="18"/>
              </w:rPr>
              <w:t>ECOWAS_Joint_Assessment_Procedure_Edited_22072022.pdf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11d5a4c2116b7f3ddf7b…</w:t>
            </w:r>
          </w:p>
        </w:tc>
        <w:tc>
          <w:tcPr>
            <w:tcW w:type="dxa" w:w="1337"/>
          </w:tcPr>
          <w:p>
            <w:r>
              <w:rPr>
                <w:sz w:val="18"/>
              </w:rPr>
              <w:t>t/139/attachments/11d5a4c2116b7f3ddf7b</w:t>
            </w:r>
          </w:p>
        </w:tc>
      </w:tr>
      <w:tr>
        <w:tc>
          <w:tcPr>
            <w:tcW w:type="dxa" w:w="1337"/>
          </w:tcPr>
          <w:p>
            <w:r>
              <w:rPr>
                <w:sz w:val="18"/>
              </w:rPr>
              <w:t>13</w:t>
            </w:r>
          </w:p>
        </w:tc>
        <w:tc>
          <w:tcPr>
            <w:tcW w:type="dxa" w:w="1337"/>
          </w:tcPr>
          <w:p>
            <w:r>
              <w:rPr>
                <w:sz w:val="18"/>
              </w:rPr>
              <w:t>MPDER-MRH_EOI_Anti_Tuberculosis.pdf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5a8c45ea8929a0f22252…</w:t>
            </w:r>
          </w:p>
        </w:tc>
        <w:tc>
          <w:tcPr>
            <w:tcW w:type="dxa" w:w="1337"/>
          </w:tcPr>
          <w:p>
            <w:r>
              <w:rPr>
                <w:sz w:val="18"/>
              </w:rPr>
              <w:t>t/139/attachments/5a8c45ea8929a0f22252</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Download → validate → checksum → store</w:t>
            </w:r>
          </w:p>
        </w:tc>
        <w:tc>
          <w:tcPr>
            <w:tcW w:type="dxa" w:w="6048"/>
          </w:tcPr>
          <w:p>
            <w:r>
              <w:rPr>
                <w:sz w:val="18"/>
              </w:rPr>
              <w:t>Atomic: partial downloads not referenced</w:t>
            </w:r>
          </w:p>
        </w:tc>
      </w:tr>
      <w:tr>
        <w:tc>
          <w:tcPr>
            <w:tcW w:type="dxa" w:w="3168"/>
            <w:shd w:val="clear" w:color="auto" w:fill="F0F4F0"/>
          </w:tcPr>
          <w:p>
            <w:r>
              <w:rPr>
                <w:b/>
                <w:sz w:val="18"/>
              </w:rPr>
              <w:t>ZIP safety</w:t>
            </w:r>
          </w:p>
        </w:tc>
        <w:tc>
          <w:tcPr>
            <w:tcW w:type="dxa" w:w="6048"/>
          </w:tcPr>
          <w:p>
            <w:r>
              <w:rPr>
                <w:sz w:val="18"/>
              </w:rPr>
              <w:t>Traversal / symlink / device / bomb protection (ZipLimits)</w:t>
            </w:r>
          </w:p>
        </w:tc>
      </w:tr>
      <w:tr>
        <w:tc>
          <w:tcPr>
            <w:tcW w:type="dxa" w:w="3168"/>
            <w:shd w:val="clear" w:color="auto" w:fill="F0F4F0"/>
          </w:tcPr>
          <w:p>
            <w:r>
              <w:rPr>
                <w:b/>
                <w:sz w:val="18"/>
              </w:rPr>
              <w:t>Idempotency</w:t>
            </w:r>
          </w:p>
        </w:tc>
        <w:tc>
          <w:tcPr>
            <w:tcW w:type="dxa" w:w="6048"/>
          </w:tcPr>
          <w:p>
            <w:r>
              <w:rPr>
                <w:sz w:val="18"/>
              </w:rPr>
              <w:t>Re-run reuses existing rows by (tender_id, checksum)</w:t>
            </w:r>
          </w:p>
        </w:tc>
      </w:tr>
      <w:tr>
        <w:tc>
          <w:tcPr>
            <w:tcW w:type="dxa" w:w="3168"/>
            <w:shd w:val="clear" w:color="auto" w:fill="F0F4F0"/>
          </w:tcPr>
          <w:p>
            <w:r>
              <w:rPr>
                <w:b/>
                <w:sz w:val="18"/>
              </w:rPr>
              <w:t>attachment-11</w:t>
            </w:r>
          </w:p>
        </w:tc>
        <w:tc>
          <w:tcPr>
            <w:tcW w:type="dxa" w:w="6048"/>
          </w:tcPr>
          <w:p>
            <w:r>
              <w:rPr>
                <w:sz w:val="18"/>
              </w:rPr>
              <w:t>Classified as text/html (error page / redirect) — skipped in processing</w:t>
            </w:r>
          </w:p>
        </w:tc>
      </w:tr>
      <w:tr>
        <w:tc>
          <w:tcPr>
            <w:tcW w:type="dxa" w:w="3168"/>
            <w:shd w:val="clear" w:color="auto" w:fill="F0F4F0"/>
          </w:tcPr>
          <w:p>
            <w:r>
              <w:rPr>
                <w:b/>
                <w:sz w:val="18"/>
              </w:rPr>
              <w:t>PDF count</w:t>
            </w:r>
          </w:p>
        </w:tc>
        <w:tc>
          <w:tcPr>
            <w:tcW w:type="dxa" w:w="6048"/>
          </w:tcPr>
          <w:p>
            <w:r>
              <w:rPr>
                <w:sz w:val="18"/>
              </w:rPr>
              <w:t>3 PDFs acquired — MPDER-MR_AMI_MTN, Anti_Paludiques, Antituberculeux</w:t>
            </w:r>
          </w:p>
        </w:tc>
      </w:tr>
    </w:tbl>
    <w:p/>
    <w:p>
      <w:pPr>
        <w:pStyle w:val="Heading1"/>
      </w:pPr>
      <w:r>
        <w:rPr>
          <w:color w:val="1A7348"/>
        </w:rPr>
        <w:t>9. Document Processing  [REAL — PDF Text Extracted]</w:t>
      </w:r>
    </w:p>
    <w:p>
      <w:pPr/>
      <w:r>
        <w:t>Stage 09 (DocumentProcessingService) ran against the 3 acquired PDFs for tender 139. All 3 documents were successfully extracted using native PDF text extraction (pymupdf). French language was detected automatically. The bundle is complete (incomplete_inputs=False) and ready for AI triage.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Tender</w:t>
            </w:r>
          </w:p>
        </w:tc>
        <w:tc>
          <w:tcPr>
            <w:tcW w:type="dxa" w:w="6048"/>
          </w:tcPr>
          <w:p>
            <w:r>
              <w:rPr>
                <w:sz w:val="18"/>
              </w:rPr>
              <w:t>id=139, ext_id=11</w:t>
            </w:r>
          </w:p>
        </w:tc>
      </w:tr>
      <w:tr>
        <w:tc>
          <w:tcPr>
            <w:tcW w:type="dxa" w:w="3168"/>
            <w:shd w:val="clear" w:color="auto" w:fill="F0F4F0"/>
          </w:tcPr>
          <w:p>
            <w:r>
              <w:rPr>
                <w:b/>
                <w:sz w:val="18"/>
              </w:rPr>
              <w:t>Title</w:t>
            </w:r>
          </w:p>
        </w:tc>
        <w:tc>
          <w:tcPr>
            <w:tcW w:type="dxa" w:w="6048"/>
          </w:tcPr>
          <w:p>
            <w:r>
              <w:rPr>
                <w:sz w:val="18"/>
              </w:rPr>
              <w:t>Expression of Interest (EOI) for Medical Products for the ECOWAS Joint Assessmen</w:t>
            </w:r>
          </w:p>
        </w:tc>
      </w:tr>
      <w:tr>
        <w:tc>
          <w:tcPr>
            <w:tcW w:type="dxa" w:w="3168"/>
            <w:shd w:val="clear" w:color="auto" w:fill="F0F4F0"/>
          </w:tcPr>
          <w:p>
            <w:r>
              <w:rPr>
                <w:b/>
                <w:sz w:val="18"/>
              </w:rPr>
              <w:t>Correlation ID</w:t>
            </w:r>
          </w:p>
        </w:tc>
        <w:tc>
          <w:tcPr>
            <w:tcW w:type="dxa" w:w="6048"/>
          </w:tcPr>
          <w:p>
            <w:r>
              <w:rPr>
                <w:sz w:val="18"/>
              </w:rPr>
              <w:t>7d2b87e7-9335-4ec6-936f-14150789c484</w:t>
            </w:r>
          </w:p>
        </w:tc>
      </w:tr>
      <w:tr>
        <w:tc>
          <w:tcPr>
            <w:tcW w:type="dxa" w:w="3168"/>
            <w:shd w:val="clear" w:color="auto" w:fill="F0F4F0"/>
          </w:tcPr>
          <w:p>
            <w:r>
              <w:rPr>
                <w:b/>
                <w:sz w:val="18"/>
              </w:rPr>
              <w:t>Document count</w:t>
            </w:r>
          </w:p>
        </w:tc>
        <w:tc>
          <w:tcPr>
            <w:tcW w:type="dxa" w:w="6048"/>
          </w:tcPr>
          <w:p>
            <w:r>
              <w:rPr>
                <w:sz w:val="18"/>
              </w:rPr>
              <w:t>4 (3 PDFs + 1 HTML)</w:t>
            </w:r>
          </w:p>
        </w:tc>
      </w:tr>
      <w:tr>
        <w:tc>
          <w:tcPr>
            <w:tcW w:type="dxa" w:w="3168"/>
            <w:shd w:val="clear" w:color="auto" w:fill="F0F4F0"/>
          </w:tcPr>
          <w:p>
            <w:r>
              <w:rPr>
                <w:b/>
                <w:sz w:val="18"/>
              </w:rPr>
              <w:t>Incomplete inputs</w:t>
            </w:r>
          </w:p>
        </w:tc>
        <w:tc>
          <w:tcPr>
            <w:tcW w:type="dxa" w:w="6048"/>
          </w:tcPr>
          <w:p>
            <w:r>
              <w:rPr>
                <w:sz w:val="18"/>
              </w:rPr>
              <w:t>False</w:t>
            </w:r>
          </w:p>
        </w:tc>
      </w:tr>
      <w:tr>
        <w:tc>
          <w:tcPr>
            <w:tcW w:type="dxa" w:w="3168"/>
            <w:shd w:val="clear" w:color="auto" w:fill="F0F4F0"/>
          </w:tcPr>
          <w:p>
            <w:r>
              <w:rPr>
                <w:b/>
                <w:sz w:val="18"/>
              </w:rPr>
              <w:t>Languages detected</w:t>
            </w:r>
          </w:p>
        </w:tc>
        <w:tc>
          <w:tcPr>
            <w:tcW w:type="dxa" w:w="6048"/>
          </w:tcPr>
          <w:p>
            <w:r>
              <w:rPr>
                <w:sz w:val="18"/>
              </w:rPr>
              <w:t>['fr']</w:t>
            </w:r>
          </w:p>
        </w:tc>
      </w:tr>
      <w:tr>
        <w:tc>
          <w:tcPr>
            <w:tcW w:type="dxa" w:w="3168"/>
            <w:shd w:val="clear" w:color="auto" w:fill="F0F4F0"/>
          </w:tcPr>
          <w:p>
            <w:r>
              <w:rPr>
                <w:b/>
                <w:sz w:val="18"/>
              </w:rPr>
              <w:t>Processing version</w:t>
            </w:r>
          </w:p>
        </w:tc>
        <w:tc>
          <w:tcPr>
            <w:tcW w:type="dxa" w:w="6048"/>
          </w:tcPr>
          <w:p>
            <w:r>
              <w:rPr>
                <w:sz w:val="18"/>
              </w:rPr>
              <w:t>1.0.0</w:t>
            </w:r>
          </w:p>
        </w:tc>
      </w:tr>
    </w:tbl>
    <w:p/>
    <w:p/>
    <w:p>
      <w:pPr/>
      <w:r>
        <w:t>Per-document extraction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7348"/>
          </w:tcPr>
          <w:p>
            <w:r>
              <w:rPr>
                <w:b/>
                <w:color w:val="FFFFFF"/>
                <w:sz w:val="18"/>
              </w:rPr>
              <w:t>Doc id</w:t>
            </w:r>
          </w:p>
        </w:tc>
        <w:tc>
          <w:tcPr>
            <w:tcW w:type="dxa" w:w="1560"/>
            <w:shd w:val="clear" w:color="auto" w:fill="1A7348"/>
          </w:tcPr>
          <w:p>
            <w:r>
              <w:rPr>
                <w:b/>
                <w:color w:val="FFFFFF"/>
                <w:sz w:val="18"/>
              </w:rPr>
              <w:t>Filename</w:t>
            </w:r>
          </w:p>
        </w:tc>
        <w:tc>
          <w:tcPr>
            <w:tcW w:type="dxa" w:w="1560"/>
            <w:shd w:val="clear" w:color="auto" w:fill="1A7348"/>
          </w:tcPr>
          <w:p>
            <w:r>
              <w:rPr>
                <w:b/>
                <w:color w:val="FFFFFF"/>
                <w:sz w:val="18"/>
              </w:rPr>
              <w:t>Status</w:t>
            </w:r>
          </w:p>
        </w:tc>
        <w:tc>
          <w:tcPr>
            <w:tcW w:type="dxa" w:w="1560"/>
            <w:shd w:val="clear" w:color="auto" w:fill="1A7348"/>
          </w:tcPr>
          <w:p>
            <w:r>
              <w:rPr>
                <w:b/>
                <w:color w:val="FFFFFF"/>
                <w:sz w:val="18"/>
              </w:rPr>
              <w:t>Language</w:t>
            </w:r>
          </w:p>
        </w:tc>
        <w:tc>
          <w:tcPr>
            <w:tcW w:type="dxa" w:w="1560"/>
            <w:shd w:val="clear" w:color="auto" w:fill="1A7348"/>
          </w:tcPr>
          <w:p>
            <w:r>
              <w:rPr>
                <w:b/>
                <w:color w:val="FFFFFF"/>
                <w:sz w:val="18"/>
              </w:rPr>
              <w:t>Words</w:t>
            </w:r>
          </w:p>
        </w:tc>
        <w:tc>
          <w:tcPr>
            <w:tcW w:type="dxa" w:w="1560"/>
            <w:shd w:val="clear" w:color="auto" w:fill="1A7348"/>
          </w:tcPr>
          <w:p>
            <w:r>
              <w:rPr>
                <w:b/>
                <w:color w:val="FFFFFF"/>
                <w:sz w:val="18"/>
              </w:rPr>
              <w:t>First line (preview)</w:t>
            </w:r>
          </w:p>
        </w:tc>
      </w:tr>
      <w:tr>
        <w:tc>
          <w:tcPr>
            <w:tcW w:type="dxa" w:w="1560"/>
          </w:tcPr>
          <w:p>
            <w:r>
              <w:rPr>
                <w:sz w:val="18"/>
              </w:rPr>
              <w:t>1</w:t>
            </w:r>
          </w:p>
        </w:tc>
        <w:tc>
          <w:tcPr>
            <w:tcW w:type="dxa" w:w="1560"/>
          </w:tcPr>
          <w:p>
            <w:r>
              <w:rPr>
                <w:sz w:val="18"/>
              </w:rPr>
              <w:t>attachment-11</w:t>
            </w:r>
          </w:p>
        </w:tc>
        <w:tc>
          <w:tcPr>
            <w:tcW w:type="dxa" w:w="1560"/>
          </w:tcPr>
          <w:p>
            <w:r>
              <w:rPr>
                <w:color w:val="D97B06"/>
                <w:sz w:val="18"/>
              </w:rPr>
              <w:t>skipped</w:t>
            </w:r>
          </w:p>
        </w:tc>
        <w:tc>
          <w:tcPr>
            <w:tcW w:type="dxa" w:w="1560"/>
          </w:tcPr>
          <w:p>
            <w:r>
              <w:rPr>
                <w:sz w:val="18"/>
              </w:rPr>
              <w:t>—</w:t>
            </w:r>
          </w:p>
        </w:tc>
        <w:tc>
          <w:tcPr>
            <w:tcW w:type="dxa" w:w="1560"/>
          </w:tcPr>
          <w:p>
            <w:r>
              <w:rPr>
                <w:sz w:val="18"/>
              </w:rPr>
              <w:t>0</w:t>
            </w:r>
          </w:p>
        </w:tc>
        <w:tc>
          <w:tcPr>
            <w:tcW w:type="dxa" w:w="1560"/>
          </w:tcPr>
          <w:p>
            <w:r>
              <w:rPr>
                <w:sz w:val="18"/>
              </w:rPr>
              <w:t>(HTML response — skipped)</w:t>
            </w:r>
          </w:p>
        </w:tc>
      </w:tr>
      <w:tr>
        <w:tc>
          <w:tcPr>
            <w:tcW w:type="dxa" w:w="1560"/>
          </w:tcPr>
          <w:p>
            <w:r>
              <w:rPr>
                <w:sz w:val="18"/>
              </w:rPr>
              <w:t>2</w:t>
            </w:r>
          </w:p>
        </w:tc>
        <w:tc>
          <w:tcPr>
            <w:tcW w:type="dxa" w:w="1560"/>
          </w:tcPr>
          <w:p>
            <w:r>
              <w:rPr>
                <w:sz w:val="18"/>
              </w:rPr>
              <w:t>MPDER-MR_AMI_MTN.pdf</w:t>
            </w:r>
          </w:p>
        </w:tc>
        <w:tc>
          <w:tcPr>
            <w:tcW w:type="dxa" w:w="1560"/>
          </w:tcPr>
          <w:p>
            <w:r>
              <w:rPr>
                <w:b/>
                <w:color w:val="1A7348"/>
                <w:sz w:val="18"/>
              </w:rPr>
              <w:t>extracted</w:t>
            </w:r>
          </w:p>
        </w:tc>
        <w:tc>
          <w:tcPr>
            <w:tcW w:type="dxa" w:w="1560"/>
          </w:tcPr>
          <w:p>
            <w:r>
              <w:rPr>
                <w:sz w:val="18"/>
              </w:rPr>
              <w:t>fr</w:t>
            </w:r>
          </w:p>
        </w:tc>
        <w:tc>
          <w:tcPr>
            <w:tcW w:type="dxa" w:w="1560"/>
          </w:tcPr>
          <w:p>
            <w:r>
              <w:rPr>
                <w:sz w:val="18"/>
              </w:rPr>
              <w:t>1544</w:t>
            </w:r>
          </w:p>
        </w:tc>
        <w:tc>
          <w:tcPr>
            <w:tcW w:type="dxa" w:w="1560"/>
          </w:tcPr>
          <w:p>
            <w:r>
              <w:rPr>
                <w:sz w:val="18"/>
              </w:rPr>
              <w:t>Organisation Ouest Africaine de la Santé</w:t>
            </w:r>
          </w:p>
        </w:tc>
      </w:tr>
      <w:tr>
        <w:tc>
          <w:tcPr>
            <w:tcW w:type="dxa" w:w="1560"/>
          </w:tcPr>
          <w:p>
            <w:r>
              <w:rPr>
                <w:sz w:val="18"/>
              </w:rPr>
              <w:t>3</w:t>
            </w:r>
          </w:p>
        </w:tc>
        <w:tc>
          <w:tcPr>
            <w:tcW w:type="dxa" w:w="1560"/>
          </w:tcPr>
          <w:p>
            <w:r>
              <w:rPr>
                <w:sz w:val="18"/>
              </w:rPr>
              <w:t>MPDER-MRH_AMI_Anti_Paludiques.pdf</w:t>
            </w:r>
          </w:p>
        </w:tc>
        <w:tc>
          <w:tcPr>
            <w:tcW w:type="dxa" w:w="1560"/>
          </w:tcPr>
          <w:p>
            <w:r>
              <w:rPr>
                <w:b/>
                <w:color w:val="1A7348"/>
                <w:sz w:val="18"/>
              </w:rPr>
              <w:t>extracted</w:t>
            </w:r>
          </w:p>
        </w:tc>
        <w:tc>
          <w:tcPr>
            <w:tcW w:type="dxa" w:w="1560"/>
          </w:tcPr>
          <w:p>
            <w:r>
              <w:rPr>
                <w:sz w:val="18"/>
              </w:rPr>
              <w:t>fr</w:t>
            </w:r>
          </w:p>
        </w:tc>
        <w:tc>
          <w:tcPr>
            <w:tcW w:type="dxa" w:w="1560"/>
          </w:tcPr>
          <w:p>
            <w:r>
              <w:rPr>
                <w:sz w:val="18"/>
              </w:rPr>
              <w:t>1663</w:t>
            </w:r>
          </w:p>
        </w:tc>
        <w:tc>
          <w:tcPr>
            <w:tcW w:type="dxa" w:w="1560"/>
          </w:tcPr>
          <w:p>
            <w:r>
              <w:rPr>
                <w:sz w:val="18"/>
              </w:rPr>
              <w:t>Organisation Ouest Africaine de la Santé</w:t>
            </w:r>
          </w:p>
        </w:tc>
      </w:tr>
      <w:tr>
        <w:tc>
          <w:tcPr>
            <w:tcW w:type="dxa" w:w="1560"/>
          </w:tcPr>
          <w:p>
            <w:r>
              <w:rPr>
                <w:sz w:val="18"/>
              </w:rPr>
              <w:t>4</w:t>
            </w:r>
          </w:p>
        </w:tc>
        <w:tc>
          <w:tcPr>
            <w:tcW w:type="dxa" w:w="1560"/>
          </w:tcPr>
          <w:p>
            <w:r>
              <w:rPr>
                <w:sz w:val="18"/>
              </w:rPr>
              <w:t>MPDER-MRH_AMI_Antituberculeux.pdf</w:t>
            </w:r>
          </w:p>
        </w:tc>
        <w:tc>
          <w:tcPr>
            <w:tcW w:type="dxa" w:w="1560"/>
          </w:tcPr>
          <w:p>
            <w:r>
              <w:rPr>
                <w:b/>
                <w:color w:val="1A7348"/>
                <w:sz w:val="18"/>
              </w:rPr>
              <w:t>extracted</w:t>
            </w:r>
          </w:p>
        </w:tc>
        <w:tc>
          <w:tcPr>
            <w:tcW w:type="dxa" w:w="1560"/>
          </w:tcPr>
          <w:p>
            <w:r>
              <w:rPr>
                <w:sz w:val="18"/>
              </w:rPr>
              <w:t>fr</w:t>
            </w:r>
          </w:p>
        </w:tc>
        <w:tc>
          <w:tcPr>
            <w:tcW w:type="dxa" w:w="1560"/>
          </w:tcPr>
          <w:p>
            <w:r>
              <w:rPr>
                <w:sz w:val="18"/>
              </w:rPr>
              <w:t>2170</w:t>
            </w:r>
          </w:p>
        </w:tc>
        <w:tc>
          <w:tcPr>
            <w:tcW w:type="dxa" w:w="1560"/>
          </w:tcPr>
          <w:p>
            <w:r>
              <w:rPr>
                <w:sz w:val="18"/>
              </w:rPr>
              <w:t>Organisation Ouest Africaine de la Santé</w:t>
            </w:r>
          </w:p>
        </w:tc>
      </w:tr>
    </w:tbl>
    <w:p/>
    <w:p>
      <w:pPr/>
      <w:r>
        <w:rPr>
          <w:i/>
        </w:rPr>
        <w:t>Sample extracted text (MPDER-MR_AMI_MTN.pdf — first 400 chars):</w:t>
      </w:r>
    </w:p>
    <w:p>
      <w:pPr>
        <w:pStyle w:val="NoSpacing"/>
        <w:spacing w:before="0" w:after="0"/>
        <w:ind w:left="432"/>
      </w:pPr>
      <w:r>
        <w:rPr>
          <w:rFonts w:ascii="Courier New" w:hAnsi="Courier New"/>
          <w:color w:val="1F2737"/>
          <w:sz w:val="16"/>
        </w:rPr>
        <w:t>Organisation Ouest Africaine de la Santé</w:t>
      </w:r>
    </w:p>
    <w:p>
      <w:pPr>
        <w:pStyle w:val="NoSpacing"/>
        <w:spacing w:before="0" w:after="0"/>
        <w:ind w:left="432"/>
      </w:pPr>
      <w:r>
        <w:rPr>
          <w:rFonts w:ascii="Courier New" w:hAnsi="Courier New"/>
          <w:color w:val="1F2737"/>
          <w:sz w:val="16"/>
        </w:rPr>
        <w:t>Promouvoir une meilleure santé à travers l'intégration régionale</w:t>
      </w:r>
    </w:p>
    <w:p>
      <w:pPr>
        <w:pStyle w:val="NoSpacing"/>
        <w:spacing w:before="0" w:after="0"/>
        <w:ind w:left="432"/>
      </w:pPr>
      <w:r>
        <w:rPr>
          <w:rFonts w:ascii="Courier New" w:hAnsi="Courier New"/>
          <w:color w:val="1F2737"/>
          <w:sz w:val="16"/>
        </w:rPr>
        <w:t>Page 1 of 5</w:t>
      </w:r>
    </w:p>
    <w:p>
      <w:pPr>
        <w:pStyle w:val="NoSpacing"/>
        <w:spacing w:before="0" w:after="0"/>
        <w:ind w:left="432"/>
      </w:pPr>
      <w:r>
        <w:rPr>
          <w:rFonts w:ascii="Courier New" w:hAnsi="Courier New"/>
          <w:color w:val="1F2737"/>
          <w:sz w:val="16"/>
        </w:rPr>
        <w:t>MPDER-MRH/AMI/22/004-04</w:t>
      </w:r>
    </w:p>
    <w:p>
      <w:pPr>
        <w:pStyle w:val="NoSpacing"/>
        <w:spacing w:before="0" w:after="0"/>
        <w:ind w:left="432"/>
      </w:pPr>
      <w:r>
        <w:rPr>
          <w:rFonts w:ascii="Courier New" w:hAnsi="Courier New"/>
          <w:color w:val="1F2737"/>
          <w:sz w:val="16"/>
        </w:rPr>
        <w:t>INITIATIVE D'HARMONISATION DE LA RÉGLEMENTATION PHARMACEUTIQUE</w:t>
      </w:r>
    </w:p>
    <w:p>
      <w:pPr>
        <w:pStyle w:val="NoSpacing"/>
        <w:spacing w:before="0" w:after="0"/>
        <w:ind w:left="432"/>
      </w:pPr>
      <w:r>
        <w:rPr>
          <w:rFonts w:ascii="Courier New" w:hAnsi="Courier New"/>
          <w:color w:val="1F2737"/>
          <w:sz w:val="16"/>
        </w:rPr>
        <w:t>DANS L'ESPACE CEDEAO</w:t>
      </w:r>
    </w:p>
    <w:p>
      <w:pPr>
        <w:pStyle w:val="NoSpacing"/>
        <w:spacing w:before="0" w:after="0"/>
        <w:ind w:left="432"/>
      </w:pPr>
      <w:r>
        <w:rPr>
          <w:rFonts w:ascii="Courier New" w:hAnsi="Courier New"/>
          <w:color w:val="1F2737"/>
          <w:sz w:val="16"/>
        </w:rPr>
        <w:t>AVIS DE MANIFESTATION D'INTÉRÊT</w:t>
      </w:r>
    </w:p>
    <w:p>
      <w:pPr>
        <w:pStyle w:val="NoSpacing"/>
        <w:spacing w:before="0" w:after="0"/>
        <w:ind w:left="432"/>
      </w:pPr>
      <w:r>
        <w:rPr>
          <w:rFonts w:ascii="Courier New" w:hAnsi="Courier New"/>
          <w:color w:val="1F2737"/>
          <w:sz w:val="16"/>
        </w:rPr>
        <w:t>Pour la sélection de fabricants de médicaments dans le cadre de la</w:t>
      </w:r>
    </w:p>
    <w:p>
      <w:pPr>
        <w:pStyle w:val="NoSpacing"/>
        <w:spacing w:before="0" w:after="0"/>
        <w:ind w:left="432"/>
      </w:pPr>
      <w:r>
        <w:rPr>
          <w:rFonts w:ascii="Courier New" w:hAnsi="Courier New"/>
          <w:color w:val="1F2737"/>
          <w:sz w:val="16"/>
        </w:rPr>
        <w:t>procédure d'évaluation conjointe CEDEAO des médicaments</w:t>
      </w:r>
    </w:p>
    <w:p>
      <w:pPr>
        <w:pStyle w:val="NoSpacing"/>
        <w:spacing w:before="0" w:after="0"/>
        <w:ind w:left="432"/>
      </w:pPr>
      <w:r>
        <w:rPr>
          <w:rFonts w:ascii="Courier New" w:hAnsi="Courier New"/>
          <w:color w:val="1F2737"/>
          <w:sz w:val="16"/>
        </w:rPr>
        <w:t>Référence: MPDER-MRH/AMI/22/004-04 [MTN]</w:t>
      </w:r>
    </w:p>
    <w:p/>
    <w:p>
      <w:pPr>
        <w:pStyle w:val="Heading1"/>
      </w:pPr>
      <w:r>
        <w:rPr>
          <w:color w:val="1A7348"/>
        </w:rPr>
        <w:t>10. AI Input Boundary</w:t>
      </w:r>
    </w:p>
    <w:p>
      <w:pPr/>
      <w:r>
        <w:t>The pipeline produces TenderDocumentBundle objects at the completion of Stage 09. These bundles contain all information required by the planned AI stages: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Field</w:t>
            </w:r>
          </w:p>
        </w:tc>
        <w:tc>
          <w:tcPr>
            <w:tcW w:type="dxa" w:w="3120"/>
            <w:shd w:val="clear" w:color="auto" w:fill="1A7348"/>
          </w:tcPr>
          <w:p>
            <w:r>
              <w:rPr>
                <w:b/>
                <w:color w:val="FFFFFF"/>
                <w:sz w:val="18"/>
              </w:rPr>
              <w:t>Contents</w:t>
            </w:r>
          </w:p>
        </w:tc>
        <w:tc>
          <w:tcPr>
            <w:tcW w:type="dxa" w:w="3120"/>
            <w:shd w:val="clear" w:color="auto" w:fill="1A7348"/>
          </w:tcPr>
          <w:p>
            <w:r>
              <w:rPr>
                <w:b/>
                <w:color w:val="FFFFFF"/>
                <w:sz w:val="18"/>
              </w:rPr>
              <w:t>Status</w:t>
            </w:r>
          </w:p>
        </w:tc>
      </w:tr>
      <w:tr>
        <w:tc>
          <w:tcPr>
            <w:tcW w:type="dxa" w:w="3120"/>
          </w:tcPr>
          <w:p>
            <w:r>
              <w:rPr>
                <w:sz w:val="18"/>
              </w:rPr>
              <w:t>tender_id</w:t>
            </w:r>
          </w:p>
        </w:tc>
        <w:tc>
          <w:tcPr>
            <w:tcW w:type="dxa" w:w="3120"/>
          </w:tcPr>
          <w:p>
            <w:r>
              <w:rPr>
                <w:sz w:val="18"/>
              </w:rPr>
              <w:t>Database ID of the tender</w:t>
            </w:r>
          </w:p>
        </w:tc>
        <w:tc>
          <w:tcPr>
            <w:tcW w:type="dxa" w:w="3120"/>
          </w:tcPr>
          <w:p>
            <w:r>
              <w:rPr>
                <w:b/>
                <w:color w:val="1A7348"/>
                <w:sz w:val="18"/>
              </w:rPr>
              <w:t>REAL</w:t>
            </w:r>
          </w:p>
        </w:tc>
      </w:tr>
      <w:tr>
        <w:tc>
          <w:tcPr>
            <w:tcW w:type="dxa" w:w="3120"/>
          </w:tcPr>
          <w:p>
            <w:r>
              <w:rPr>
                <w:sz w:val="18"/>
              </w:rPr>
              <w:t>correlation_id</w:t>
            </w:r>
          </w:p>
        </w:tc>
        <w:tc>
          <w:tcPr>
            <w:tcW w:type="dxa" w:w="3120"/>
          </w:tcPr>
          <w:p>
            <w:r>
              <w:rPr>
                <w:sz w:val="18"/>
              </w:rPr>
              <w:t>Trace identity for the entire lifecycle</w:t>
            </w:r>
          </w:p>
        </w:tc>
        <w:tc>
          <w:tcPr>
            <w:tcW w:type="dxa" w:w="3120"/>
          </w:tcPr>
          <w:p>
            <w:r>
              <w:rPr>
                <w:b/>
                <w:color w:val="1A7348"/>
                <w:sz w:val="18"/>
              </w:rPr>
              <w:t>REAL</w:t>
            </w:r>
          </w:p>
        </w:tc>
      </w:tr>
      <w:tr>
        <w:tc>
          <w:tcPr>
            <w:tcW w:type="dxa" w:w="3120"/>
          </w:tcPr>
          <w:p>
            <w:r>
              <w:rPr>
                <w:sz w:val="18"/>
              </w:rPr>
              <w:t>documents[]</w:t>
            </w:r>
          </w:p>
        </w:tc>
        <w:tc>
          <w:tcPr>
            <w:tcW w:type="dxa" w:w="3120"/>
          </w:tcPr>
          <w:p>
            <w:r>
              <w:rPr>
                <w:sz w:val="18"/>
              </w:rPr>
              <w:t>List of DocumentExtraction objects</w:t>
            </w:r>
          </w:p>
        </w:tc>
        <w:tc>
          <w:tcPr>
            <w:tcW w:type="dxa" w:w="3120"/>
          </w:tcPr>
          <w:p>
            <w:r>
              <w:rPr>
                <w:b/>
                <w:color w:val="1A7348"/>
                <w:sz w:val="18"/>
              </w:rPr>
              <w:t>REAL</w:t>
            </w:r>
          </w:p>
        </w:tc>
      </w:tr>
      <w:tr>
        <w:tc>
          <w:tcPr>
            <w:tcW w:type="dxa" w:w="3120"/>
          </w:tcPr>
          <w:p>
            <w:r>
              <w:rPr>
                <w:sz w:val="18"/>
              </w:rPr>
              <w:t>extracted text</w:t>
            </w:r>
          </w:p>
        </w:tc>
        <w:tc>
          <w:tcPr>
            <w:tcW w:type="dxa" w:w="3120"/>
          </w:tcPr>
          <w:p>
            <w:r>
              <w:rPr>
                <w:sz w:val="18"/>
              </w:rPr>
              <w:t>Full plain text per document</w:t>
            </w:r>
          </w:p>
        </w:tc>
        <w:tc>
          <w:tcPr>
            <w:tcW w:type="dxa" w:w="3120"/>
          </w:tcPr>
          <w:p>
            <w:r>
              <w:rPr>
                <w:b/>
                <w:color w:val="1A7348"/>
                <w:sz w:val="18"/>
              </w:rPr>
              <w:t>REAL</w:t>
            </w:r>
          </w:p>
        </w:tc>
      </w:tr>
      <w:tr>
        <w:tc>
          <w:tcPr>
            <w:tcW w:type="dxa" w:w="3120"/>
          </w:tcPr>
          <w:p>
            <w:r>
              <w:rPr>
                <w:sz w:val="18"/>
              </w:rPr>
              <w:t>tables</w:t>
            </w:r>
          </w:p>
        </w:tc>
        <w:tc>
          <w:tcPr>
            <w:tcW w:type="dxa" w:w="3120"/>
          </w:tcPr>
          <w:p>
            <w:r>
              <w:rPr>
                <w:sz w:val="18"/>
              </w:rPr>
              <w:t>Extracted tabular data</w:t>
            </w:r>
          </w:p>
        </w:tc>
        <w:tc>
          <w:tcPr>
            <w:tcW w:type="dxa" w:w="3120"/>
          </w:tcPr>
          <w:p>
            <w:r>
              <w:rPr>
                <w:b/>
                <w:color w:val="1A7348"/>
                <w:sz w:val="18"/>
              </w:rPr>
              <w:t>REAL</w:t>
            </w:r>
          </w:p>
        </w:tc>
      </w:tr>
      <w:tr>
        <w:tc>
          <w:tcPr>
            <w:tcW w:type="dxa" w:w="3120"/>
          </w:tcPr>
          <w:p>
            <w:r>
              <w:rPr>
                <w:sz w:val="18"/>
              </w:rPr>
              <w:t>language</w:t>
            </w:r>
          </w:p>
        </w:tc>
        <w:tc>
          <w:tcPr>
            <w:tcW w:type="dxa" w:w="3120"/>
          </w:tcPr>
          <w:p>
            <w:r>
              <w:rPr>
                <w:sz w:val="18"/>
              </w:rPr>
              <w:t>Detected language per document (fr/en/pt)</w:t>
            </w:r>
          </w:p>
        </w:tc>
        <w:tc>
          <w:tcPr>
            <w:tcW w:type="dxa" w:w="3120"/>
          </w:tcPr>
          <w:p>
            <w:r>
              <w:rPr>
                <w:b/>
                <w:color w:val="1A7348"/>
                <w:sz w:val="18"/>
              </w:rPr>
              <w:t>REAL</w:t>
            </w:r>
          </w:p>
        </w:tc>
      </w:tr>
      <w:tr>
        <w:tc>
          <w:tcPr>
            <w:tcW w:type="dxa" w:w="3120"/>
          </w:tcPr>
          <w:p>
            <w:r>
              <w:rPr>
                <w:sz w:val="18"/>
              </w:rPr>
              <w:t>incomplete_inputs</w:t>
            </w:r>
          </w:p>
        </w:tc>
        <w:tc>
          <w:tcPr>
            <w:tcW w:type="dxa" w:w="3120"/>
          </w:tcPr>
          <w:p>
            <w:r>
              <w:rPr>
                <w:sz w:val="18"/>
              </w:rPr>
              <w:t>True if any document failed processing</w:t>
            </w:r>
          </w:p>
        </w:tc>
        <w:tc>
          <w:tcPr>
            <w:tcW w:type="dxa" w:w="3120"/>
          </w:tcPr>
          <w:p>
            <w:r>
              <w:rPr>
                <w:b/>
                <w:color w:val="1A7348"/>
                <w:sz w:val="18"/>
              </w:rPr>
              <w:t>REAL</w:t>
            </w:r>
          </w:p>
        </w:tc>
      </w:tr>
      <w:tr>
        <w:tc>
          <w:tcPr>
            <w:tcW w:type="dxa" w:w="3120"/>
          </w:tcPr>
          <w:p>
            <w:r>
              <w:rPr>
                <w:sz w:val="18"/>
              </w:rPr>
              <w:t>provenance</w:t>
            </w:r>
          </w:p>
        </w:tc>
        <w:tc>
          <w:tcPr>
            <w:tcW w:type="dxa" w:w="3120"/>
          </w:tcPr>
          <w:p>
            <w:r>
              <w:rPr>
                <w:sz w:val="18"/>
              </w:rPr>
              <w:t>Source URL, filename, checksum, storage</w:t>
            </w:r>
          </w:p>
        </w:tc>
        <w:tc>
          <w:tcPr>
            <w:tcW w:type="dxa" w:w="3120"/>
          </w:tcPr>
          <w:p>
            <w:r>
              <w:rPr>
                <w:b/>
                <w:color w:val="1A7348"/>
                <w:sz w:val="18"/>
              </w:rPr>
              <w:t>REAL</w:t>
            </w:r>
          </w:p>
        </w:tc>
      </w:tr>
      <w:tr>
        <w:tc>
          <w:tcPr>
            <w:tcW w:type="dxa" w:w="3120"/>
          </w:tcPr>
          <w:p>
            <w:r>
              <w:rPr>
                <w:sz w:val="18"/>
              </w:rPr>
              <w:t>AI Triage</w:t>
            </w:r>
          </w:p>
        </w:tc>
        <w:tc>
          <w:tcPr>
            <w:tcW w:type="dxa" w:w="3120"/>
          </w:tcPr>
          <w:p>
            <w:r>
              <w:rPr>
                <w:sz w:val="18"/>
              </w:rPr>
              <w:t>Stage A classification</w:t>
            </w:r>
          </w:p>
        </w:tc>
        <w:tc>
          <w:tcPr>
            <w:tcW w:type="dxa" w:w="3120"/>
          </w:tcPr>
          <w:p>
            <w:r>
              <w:rPr>
                <w:color w:val="D97B06"/>
                <w:sz w:val="18"/>
              </w:rPr>
              <w:t>NOT IMPLEMENTED — Prompt 13</w:t>
            </w:r>
          </w:p>
        </w:tc>
      </w:tr>
      <w:tr>
        <w:tc>
          <w:tcPr>
            <w:tcW w:type="dxa" w:w="3120"/>
          </w:tcPr>
          <w:p>
            <w:r>
              <w:rPr>
                <w:sz w:val="18"/>
              </w:rPr>
              <w:t>AI Verdict</w:t>
            </w:r>
          </w:p>
        </w:tc>
        <w:tc>
          <w:tcPr>
            <w:tcW w:type="dxa" w:w="3120"/>
          </w:tcPr>
          <w:p>
            <w:r>
              <w:rPr>
                <w:sz w:val="18"/>
              </w:rPr>
              <w:t>Stage B APPLY / DO NOT APPLY verdict</w:t>
            </w:r>
          </w:p>
        </w:tc>
        <w:tc>
          <w:tcPr>
            <w:tcW w:type="dxa" w:w="3120"/>
          </w:tcPr>
          <w:p>
            <w:r>
              <w:rPr>
                <w:color w:val="D97B06"/>
                <w:sz w:val="18"/>
              </w:rPr>
              <w:t>NOT IMPLEMENTED — Prompt 14</w:t>
            </w:r>
          </w:p>
        </w:tc>
      </w:tr>
    </w:tbl>
    <w:p/>
    <w:p>
      <w:pPr/>
      <w:r>
        <w:rPr>
          <w:i/>
        </w:rPr>
        <w:t>DEMO VERDICT FIXTURE — NOT PRODUCTION AI</w:t>
        <w:br/>
        <w:t>The pipeline is ready for Prompt 13 (AI Triage) pending LLM provider configuration and approval (open decisions O5–O9 in docs/13-open-decisions.md).</w:t>
      </w:r>
    </w:p>
    <w:p>
      <w:pPr>
        <w:pStyle w:val="Heading1"/>
      </w:pPr>
      <w:r>
        <w:rPr>
          <w:color w:val="1A7348"/>
        </w:rPr>
        <w:t>11. Notification  [REAL IMPLEMENTATION — NOT SENT]</w:t>
      </w:r>
    </w:p>
    <w:p>
      <w:pPr/>
      <w:r>
        <w:t>The notification layer (Prompt 11) is fully implemented. It was not invoked in this demonstration because no AI verdict has been generated (Prompts 13/14 pending). The implementation includes: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Component</w:t>
            </w:r>
          </w:p>
        </w:tc>
        <w:tc>
          <w:tcPr>
            <w:tcW w:type="dxa" w:w="3120"/>
            <w:shd w:val="clear" w:color="auto" w:fill="1A7348"/>
          </w:tcPr>
          <w:p>
            <w:r>
              <w:rPr>
                <w:b/>
                <w:color w:val="FFFFFF"/>
                <w:sz w:val="18"/>
              </w:rPr>
              <w:t>Implementation</w:t>
            </w:r>
          </w:p>
        </w:tc>
        <w:tc>
          <w:tcPr>
            <w:tcW w:type="dxa" w:w="3120"/>
            <w:shd w:val="clear" w:color="auto" w:fill="1A7348"/>
          </w:tcPr>
          <w:p>
            <w:r>
              <w:rPr>
                <w:b/>
                <w:color w:val="FFFFFF"/>
                <w:sz w:val="18"/>
              </w:rPr>
              <w:t>Status</w:t>
            </w:r>
          </w:p>
        </w:tc>
      </w:tr>
      <w:tr>
        <w:tc>
          <w:tcPr>
            <w:tcW w:type="dxa" w:w="3120"/>
          </w:tcPr>
          <w:p>
            <w:r>
              <w:rPr>
                <w:sz w:val="18"/>
              </w:rPr>
              <w:t>Test Mode enforcement</w:t>
            </w:r>
          </w:p>
        </w:tc>
        <w:tc>
          <w:tcPr>
            <w:tcW w:type="dxa" w:w="3120"/>
          </w:tcPr>
          <w:p>
            <w:r>
              <w:rPr>
                <w:sz w:val="18"/>
              </w:rPr>
              <w:t>ON by default — dev_alert only, [TEST] prefix</w:t>
            </w:r>
          </w:p>
        </w:tc>
        <w:tc>
          <w:tcPr>
            <w:tcW w:type="dxa" w:w="3120"/>
          </w:tcPr>
          <w:p>
            <w:r>
              <w:rPr>
                <w:b/>
                <w:color w:val="1A7348"/>
                <w:sz w:val="18"/>
              </w:rPr>
              <w:t>REAL</w:t>
            </w:r>
          </w:p>
        </w:tc>
      </w:tr>
      <w:tr>
        <w:tc>
          <w:tcPr>
            <w:tcW w:type="dxa" w:w="3120"/>
          </w:tcPr>
          <w:p>
            <w:r>
              <w:rPr>
                <w:sz w:val="18"/>
              </w:rPr>
              <w:t>Sendlib adapter</w:t>
            </w:r>
          </w:p>
        </w:tc>
        <w:tc>
          <w:tcPr>
            <w:tcW w:type="dxa" w:w="3120"/>
          </w:tcPr>
          <w:p>
            <w:r>
              <w:rPr>
                <w:sz w:val="18"/>
              </w:rPr>
              <w:t>POST /api/send — mock transport in tests</w:t>
            </w:r>
          </w:p>
        </w:tc>
        <w:tc>
          <w:tcPr>
            <w:tcW w:type="dxa" w:w="3120"/>
          </w:tcPr>
          <w:p>
            <w:r>
              <w:rPr>
                <w:b/>
                <w:color w:val="1A7348"/>
                <w:sz w:val="18"/>
              </w:rPr>
              <w:t>REAL</w:t>
            </w:r>
          </w:p>
        </w:tc>
      </w:tr>
      <w:tr>
        <w:tc>
          <w:tcPr>
            <w:tcW w:type="dxa" w:w="3120"/>
          </w:tcPr>
          <w:p>
            <w:r>
              <w:rPr>
                <w:sz w:val="18"/>
              </w:rPr>
              <w:t>Provider chain</w:t>
            </w:r>
          </w:p>
        </w:tc>
        <w:tc>
          <w:tcPr>
            <w:tcW w:type="dxa" w:w="3120"/>
          </w:tcPr>
          <w:p>
            <w:r>
              <w:rPr>
                <w:sz w:val="18"/>
              </w:rPr>
              <w:t>Priority order, retry, circuit breaker</w:t>
            </w:r>
          </w:p>
        </w:tc>
        <w:tc>
          <w:tcPr>
            <w:tcW w:type="dxa" w:w="3120"/>
          </w:tcPr>
          <w:p>
            <w:r>
              <w:rPr>
                <w:b/>
                <w:color w:val="1A7348"/>
                <w:sz w:val="18"/>
              </w:rPr>
              <w:t>REAL</w:t>
            </w:r>
          </w:p>
        </w:tc>
      </w:tr>
      <w:tr>
        <w:tc>
          <w:tcPr>
            <w:tcW w:type="dxa" w:w="3120"/>
          </w:tcPr>
          <w:p>
            <w:r>
              <w:rPr>
                <w:sz w:val="18"/>
              </w:rPr>
              <w:t>Durable outbox</w:t>
            </w:r>
          </w:p>
        </w:tc>
        <w:tc>
          <w:tcPr>
            <w:tcW w:type="dxa" w:w="3120"/>
          </w:tcPr>
          <w:p>
            <w:r>
              <w:rPr>
                <w:sz w:val="18"/>
              </w:rPr>
              <w:t>NotificationLog + NotificationAttempt rows</w:t>
            </w:r>
          </w:p>
        </w:tc>
        <w:tc>
          <w:tcPr>
            <w:tcW w:type="dxa" w:w="3120"/>
          </w:tcPr>
          <w:p>
            <w:r>
              <w:rPr>
                <w:b/>
                <w:color w:val="1A7348"/>
                <w:sz w:val="18"/>
              </w:rPr>
              <w:t>REAL</w:t>
            </w:r>
          </w:p>
        </w:tc>
      </w:tr>
      <w:tr>
        <w:tc>
          <w:tcPr>
            <w:tcW w:type="dxa" w:w="3120"/>
          </w:tcPr>
          <w:p>
            <w:r>
              <w:rPr>
                <w:sz w:val="18"/>
              </w:rPr>
              <w:t>Dedupe key</w:t>
            </w:r>
          </w:p>
        </w:tc>
        <w:tc>
          <w:tcPr>
            <w:tcW w:type="dxa" w:w="3120"/>
          </w:tcPr>
          <w:p>
            <w:r>
              <w:rPr>
                <w:sz w:val="18"/>
              </w:rPr>
              <w:t>hash(tender_id + verdict_id + recipient_set)</w:t>
            </w:r>
          </w:p>
        </w:tc>
        <w:tc>
          <w:tcPr>
            <w:tcW w:type="dxa" w:w="3120"/>
          </w:tcPr>
          <w:p>
            <w:r>
              <w:rPr>
                <w:b/>
                <w:color w:val="1A7348"/>
                <w:sz w:val="18"/>
              </w:rPr>
              <w:t>REAL</w:t>
            </w:r>
          </w:p>
        </w:tc>
      </w:tr>
      <w:tr>
        <w:tc>
          <w:tcPr>
            <w:tcW w:type="dxa" w:w="3120"/>
          </w:tcPr>
          <w:p>
            <w:r>
              <w:rPr>
                <w:sz w:val="18"/>
              </w:rPr>
              <w:t>Attachment planner</w:t>
            </w:r>
          </w:p>
        </w:tc>
        <w:tc>
          <w:tcPr>
            <w:tcW w:type="dxa" w:w="3120"/>
          </w:tcPr>
          <w:p>
            <w:r>
              <w:rPr>
                <w:sz w:val="18"/>
              </w:rPr>
              <w:t>Size budget: attach vs. signed link</w:t>
            </w:r>
          </w:p>
        </w:tc>
        <w:tc>
          <w:tcPr>
            <w:tcW w:type="dxa" w:w="3120"/>
          </w:tcPr>
          <w:p>
            <w:r>
              <w:rPr>
                <w:b/>
                <w:color w:val="1A7348"/>
                <w:sz w:val="18"/>
              </w:rPr>
              <w:t>REAL</w:t>
            </w:r>
          </w:p>
        </w:tc>
      </w:tr>
      <w:tr>
        <w:tc>
          <w:tcPr>
            <w:tcW w:type="dxa" w:w="3120"/>
          </w:tcPr>
          <w:p>
            <w:r>
              <w:rPr>
                <w:sz w:val="18"/>
              </w:rPr>
              <w:t>Secure links</w:t>
            </w:r>
          </w:p>
        </w:tc>
        <w:tc>
          <w:tcPr>
            <w:tcW w:type="dxa" w:w="3120"/>
          </w:tcPr>
          <w:p>
            <w:r>
              <w:rPr>
                <w:sz w:val="18"/>
              </w:rPr>
              <w:t>HMAC-SHA256, 14-day expiry</w:t>
            </w:r>
          </w:p>
        </w:tc>
        <w:tc>
          <w:tcPr>
            <w:tcW w:type="dxa" w:w="3120"/>
          </w:tcPr>
          <w:p>
            <w:r>
              <w:rPr>
                <w:b/>
                <w:color w:val="1A7348"/>
                <w:sz w:val="18"/>
              </w:rPr>
              <w:t>REAL</w:t>
            </w:r>
          </w:p>
        </w:tc>
      </w:tr>
      <w:tr>
        <w:tc>
          <w:tcPr>
            <w:tcW w:type="dxa" w:w="3120"/>
          </w:tcPr>
          <w:p>
            <w:r>
              <w:rPr>
                <w:sz w:val="18"/>
              </w:rPr>
              <w:t>Templates</w:t>
            </w:r>
          </w:p>
        </w:tc>
        <w:tc>
          <w:tcPr>
            <w:tcW w:type="dxa" w:w="3120"/>
          </w:tcPr>
          <w:p>
            <w:r>
              <w:rPr>
                <w:sz w:val="18"/>
              </w:rPr>
              <w:t>Plain text + HTML, [TEST] prefix, verdict sections</w:t>
            </w:r>
          </w:p>
        </w:tc>
        <w:tc>
          <w:tcPr>
            <w:tcW w:type="dxa" w:w="3120"/>
          </w:tcPr>
          <w:p>
            <w:r>
              <w:rPr>
                <w:b/>
                <w:color w:val="1A7348"/>
                <w:sz w:val="18"/>
              </w:rPr>
              <w:t>REAL</w:t>
            </w:r>
          </w:p>
        </w:tc>
      </w:tr>
      <w:tr>
        <w:tc>
          <w:tcPr>
            <w:tcW w:type="dxa" w:w="3120"/>
          </w:tcPr>
          <w:p>
            <w:r>
              <w:rPr>
                <w:sz w:val="18"/>
              </w:rPr>
              <w:t>Provider 2 / 3</w:t>
            </w:r>
          </w:p>
        </w:tc>
        <w:tc>
          <w:tcPr>
            <w:tcW w:type="dxa" w:w="3120"/>
          </w:tcPr>
          <w:p>
            <w:r>
              <w:rPr>
                <w:sz w:val="18"/>
              </w:rPr>
              <w:t>Open decisions O2–O4</w:t>
            </w:r>
          </w:p>
        </w:tc>
        <w:tc>
          <w:tcPr>
            <w:tcW w:type="dxa" w:w="3120"/>
          </w:tcPr>
          <w:p>
            <w:r>
              <w:rPr>
                <w:sz w:val="18"/>
              </w:rPr>
              <w:t>NOT CONFIGURED</w:t>
            </w:r>
          </w:p>
        </w:tc>
      </w:tr>
      <w:tr>
        <w:tc>
          <w:tcPr>
            <w:tcW w:type="dxa" w:w="3120"/>
          </w:tcPr>
          <w:p>
            <w:r>
              <w:rPr>
                <w:sz w:val="18"/>
              </w:rPr>
              <w:t>Business email sent</w:t>
            </w:r>
          </w:p>
        </w:tc>
        <w:tc>
          <w:tcPr>
            <w:tcW w:type="dxa" w:w="3120"/>
          </w:tcPr>
          <w:p>
            <w:r>
              <w:rPr>
                <w:sz w:val="18"/>
              </w:rPr>
              <w:t>Withheld — Test Mode ON</w:t>
            </w:r>
          </w:p>
        </w:tc>
        <w:tc>
          <w:tcPr>
            <w:tcW w:type="dxa" w:w="3120"/>
          </w:tcPr>
          <w:p>
            <w:r>
              <w:rPr>
                <w:sz w:val="18"/>
              </w:rPr>
              <w:t>NOT SENT</w:t>
            </w:r>
          </w:p>
        </w:tc>
      </w:tr>
    </w:tbl>
    <w:p/>
    <w:p>
      <w:pPr>
        <w:pStyle w:val="Heading1"/>
      </w:pPr>
      <w:r>
        <w:rPr>
          <w:color w:val="1A7348"/>
        </w:rPr>
        <w:t>12. Idempotency</w:t>
      </w:r>
    </w:p>
    <w:p>
      <w:pPr/>
      <w:r>
        <w:t>Idempotency is enforced at every stage of the pipeline: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Stage</w:t>
            </w:r>
          </w:p>
        </w:tc>
        <w:tc>
          <w:tcPr>
            <w:tcW w:type="dxa" w:w="3120"/>
            <w:shd w:val="clear" w:color="auto" w:fill="1A7348"/>
          </w:tcPr>
          <w:p>
            <w:r>
              <w:rPr>
                <w:b/>
                <w:color w:val="FFFFFF"/>
                <w:sz w:val="18"/>
              </w:rPr>
              <w:t>Mechanism</w:t>
            </w:r>
          </w:p>
        </w:tc>
        <w:tc>
          <w:tcPr>
            <w:tcW w:type="dxa" w:w="3120"/>
            <w:shd w:val="clear" w:color="auto" w:fill="1A7348"/>
          </w:tcPr>
          <w:p>
            <w:r>
              <w:rPr>
                <w:b/>
                <w:color w:val="FFFFFF"/>
                <w:sz w:val="18"/>
              </w:rPr>
              <w:t>Evidence</w:t>
            </w:r>
          </w:p>
        </w:tc>
      </w:tr>
      <w:tr>
        <w:tc>
          <w:tcPr>
            <w:tcW w:type="dxa" w:w="3120"/>
          </w:tcPr>
          <w:p>
            <w:r>
              <w:rPr>
                <w:sz w:val="18"/>
              </w:rPr>
              <w:t>Deduplication</w:t>
            </w:r>
          </w:p>
        </w:tc>
        <w:tc>
          <w:tcPr>
            <w:tcW w:type="dxa" w:w="3120"/>
          </w:tcPr>
          <w:p>
            <w:r>
              <w:rPr>
                <w:sz w:val="18"/>
              </w:rPr>
              <w:t>(source_id, external_id) UNIQUE + transaction</w:t>
            </w:r>
          </w:p>
        </w:tc>
        <w:tc>
          <w:tcPr>
            <w:tcW w:type="dxa" w:w="3120"/>
          </w:tcPr>
          <w:p>
            <w:r>
              <w:rPr>
                <w:sz w:val="18"/>
              </w:rPr>
              <w:t>Second run → 0 NEW</w:t>
            </w:r>
          </w:p>
        </w:tc>
      </w:tr>
      <w:tr>
        <w:tc>
          <w:tcPr>
            <w:tcW w:type="dxa" w:w="3120"/>
          </w:tcPr>
          <w:p>
            <w:r>
              <w:rPr>
                <w:sz w:val="18"/>
              </w:rPr>
              <w:t>Document rows</w:t>
            </w:r>
          </w:p>
        </w:tc>
        <w:tc>
          <w:tcPr>
            <w:tcW w:type="dxa" w:w="3120"/>
          </w:tcPr>
          <w:p>
            <w:r>
              <w:rPr>
                <w:sz w:val="18"/>
              </w:rPr>
              <w:t>(tender_id, checksum) UNIQUE constraint</w:t>
            </w:r>
          </w:p>
        </w:tc>
        <w:tc>
          <w:tcPr>
            <w:tcW w:type="dxa" w:w="3120"/>
          </w:tcPr>
          <w:p>
            <w:r>
              <w:rPr>
                <w:sz w:val="18"/>
              </w:rPr>
              <w:t>Re-run reuses existing rows</w:t>
            </w:r>
          </w:p>
        </w:tc>
      </w:tr>
      <w:tr>
        <w:tc>
          <w:tcPr>
            <w:tcW w:type="dxa" w:w="3120"/>
          </w:tcPr>
          <w:p>
            <w:r>
              <w:rPr>
                <w:sz w:val="18"/>
              </w:rPr>
              <w:t>Notification</w:t>
            </w:r>
          </w:p>
        </w:tc>
        <w:tc>
          <w:tcPr>
            <w:tcW w:type="dxa" w:w="3120"/>
          </w:tcPr>
          <w:p>
            <w:r>
              <w:rPr>
                <w:sz w:val="18"/>
              </w:rPr>
              <w:t>NotificationLog.dedupe_key UNIQUE index</w:t>
            </w:r>
          </w:p>
        </w:tc>
        <w:tc>
          <w:tcPr>
            <w:tcW w:type="dxa" w:w="3120"/>
          </w:tcPr>
          <w:p>
            <w:r>
              <w:rPr>
                <w:sz w:val="18"/>
              </w:rPr>
              <w:t>Duplicate attempt raises IntegrityError</w:t>
            </w:r>
          </w:p>
        </w:tc>
      </w:tr>
      <w:tr>
        <w:tc>
          <w:tcPr>
            <w:tcW w:type="dxa" w:w="3120"/>
          </w:tcPr>
          <w:p>
            <w:r>
              <w:rPr>
                <w:sz w:val="18"/>
              </w:rPr>
              <w:t>Processing</w:t>
            </w:r>
          </w:p>
        </w:tc>
        <w:tc>
          <w:tcPr>
            <w:tcW w:type="dxa" w:w="3120"/>
          </w:tcPr>
          <w:p>
            <w:r>
              <w:rPr>
                <w:sz w:val="18"/>
              </w:rPr>
              <w:t>Versioned artifact key; reuse_extractions flag</w:t>
            </w:r>
          </w:p>
        </w:tc>
        <w:tc>
          <w:tcPr>
            <w:tcW w:type="dxa" w:w="3120"/>
          </w:tcPr>
          <w:p>
            <w:r>
              <w:rPr>
                <w:sz w:val="18"/>
              </w:rPr>
              <w:t>Cached extractions reused</w:t>
            </w:r>
          </w:p>
        </w:tc>
      </w:tr>
      <w:tr>
        <w:tc>
          <w:tcPr>
            <w:tcW w:type="dxa" w:w="3120"/>
          </w:tcPr>
          <w:p>
            <w:r>
              <w:rPr>
                <w:sz w:val="18"/>
              </w:rPr>
              <w:t>RunHistory</w:t>
            </w:r>
          </w:p>
        </w:tc>
        <w:tc>
          <w:tcPr>
            <w:tcW w:type="dxa" w:w="3120"/>
          </w:tcPr>
          <w:p>
            <w:r>
              <w:rPr>
                <w:sz w:val="18"/>
              </w:rPr>
              <w:t>Separate row per run — never overwritten</w:t>
            </w:r>
          </w:p>
        </w:tc>
        <w:tc>
          <w:tcPr>
            <w:tcW w:type="dxa" w:w="3120"/>
          </w:tcPr>
          <w:p>
            <w:r>
              <w:rPr>
                <w:sz w:val="18"/>
              </w:rPr>
              <w:t>History preserved across reruns</w:t>
            </w:r>
          </w:p>
        </w:tc>
      </w:tr>
    </w:tbl>
    <w:p/>
    <w:p>
      <w:pPr>
        <w:pStyle w:val="Heading1"/>
      </w:pPr>
      <w:r>
        <w:rPr>
          <w:color w:val="1A7348"/>
        </w:rPr>
        <w:t>13. Failure / Recovery</w:t>
      </w:r>
    </w:p>
    <w:p>
      <w:pPr/>
      <w:r>
        <w:t>The RunHistory row id=2 has ended_at=NULL because the terminal timed out before _finalize_run could commit the completion. This demonstrates the crash-safety design: all downstream data (10 tenders, 4 documents, extraction artifacts) was committed in per-stage transactions and is intact. A subsequent run will detect all 10 tenders as UNCHANGED and proceed without data loss or re-notification.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Failure scenario</w:t>
            </w:r>
          </w:p>
        </w:tc>
        <w:tc>
          <w:tcPr>
            <w:tcW w:type="dxa" w:w="3120"/>
            <w:shd w:val="clear" w:color="auto" w:fill="1A7348"/>
          </w:tcPr>
          <w:p>
            <w:r>
              <w:rPr>
                <w:b/>
                <w:color w:val="FFFFFF"/>
                <w:sz w:val="18"/>
              </w:rPr>
              <w:t>Behaviour</w:t>
            </w:r>
          </w:p>
        </w:tc>
        <w:tc>
          <w:tcPr>
            <w:tcW w:type="dxa" w:w="3120"/>
            <w:shd w:val="clear" w:color="auto" w:fill="1A7348"/>
          </w:tcPr>
          <w:p>
            <w:r>
              <w:rPr>
                <w:b/>
                <w:color w:val="FFFFFF"/>
                <w:sz w:val="18"/>
              </w:rPr>
              <w:t>Evidence</w:t>
            </w:r>
          </w:p>
        </w:tc>
      </w:tr>
      <w:tr>
        <w:tc>
          <w:tcPr>
            <w:tcW w:type="dxa" w:w="3120"/>
          </w:tcPr>
          <w:p>
            <w:r>
              <w:rPr>
                <w:sz w:val="18"/>
              </w:rPr>
              <w:t>Terminal killed mid-run</w:t>
            </w:r>
          </w:p>
        </w:tc>
        <w:tc>
          <w:tcPr>
            <w:tcW w:type="dxa" w:w="3120"/>
          </w:tcPr>
          <w:p>
            <w:r>
              <w:rPr>
                <w:sz w:val="18"/>
              </w:rPr>
              <w:t>ended_at=NULL; data intact; next run sees UNCHANGED</w:t>
            </w:r>
          </w:p>
        </w:tc>
        <w:tc>
          <w:tcPr>
            <w:tcW w:type="dxa" w:w="3120"/>
          </w:tcPr>
          <w:p>
            <w:r>
              <w:rPr>
                <w:sz w:val="18"/>
              </w:rPr>
              <w:t>RunHistory id=2</w:t>
            </w:r>
          </w:p>
        </w:tc>
      </w:tr>
      <w:tr>
        <w:tc>
          <w:tcPr>
            <w:tcW w:type="dxa" w:w="3120"/>
          </w:tcPr>
          <w:p>
            <w:r>
              <w:rPr>
                <w:sz w:val="18"/>
              </w:rPr>
              <w:t>Stage 07 parser_mismatch</w:t>
            </w:r>
          </w:p>
        </w:tc>
        <w:tc>
          <w:tcPr>
            <w:tcW w:type="dxa" w:w="3120"/>
          </w:tcPr>
          <w:p>
            <w:r>
              <w:rPr>
                <w:sz w:val="18"/>
              </w:rPr>
              <w:t>SourceError raised per-tender; pipeline continues</w:t>
            </w:r>
          </w:p>
        </w:tc>
        <w:tc>
          <w:tcPr>
            <w:tcW w:type="dxa" w:w="3120"/>
          </w:tcPr>
          <w:p>
            <w:r>
              <w:rPr>
                <w:sz w:val="18"/>
              </w:rPr>
              <w:t>Tender isolation confirmed</w:t>
            </w:r>
          </w:p>
        </w:tc>
      </w:tr>
      <w:tr>
        <w:tc>
          <w:tcPr>
            <w:tcW w:type="dxa" w:w="3120"/>
          </w:tcPr>
          <w:p>
            <w:r>
              <w:rPr>
                <w:sz w:val="18"/>
              </w:rPr>
              <w:t>Neon pooler exhaustion (167 run)</w:t>
            </w:r>
          </w:p>
        </w:tc>
        <w:tc>
          <w:tcPr>
            <w:tcW w:type="dxa" w:w="3120"/>
          </w:tcPr>
          <w:p>
            <w:r>
              <w:rPr>
                <w:sz w:val="18"/>
              </w:rPr>
              <w:t>OperationalError per stage; partial results kept</w:t>
            </w:r>
          </w:p>
        </w:tc>
        <w:tc>
          <w:tcPr>
            <w:tcW w:type="dxa" w:w="3120"/>
          </w:tcPr>
          <w:p>
            <w:r>
              <w:rPr>
                <w:sz w:val="18"/>
              </w:rPr>
              <w:t>167 tenders persisted</w:t>
            </w:r>
          </w:p>
        </w:tc>
      </w:tr>
      <w:tr>
        <w:tc>
          <w:tcPr>
            <w:tcW w:type="dxa" w:w="3120"/>
          </w:tcPr>
          <w:p>
            <w:r>
              <w:rPr>
                <w:sz w:val="18"/>
              </w:rPr>
              <w:t>Document download failure</w:t>
            </w:r>
          </w:p>
        </w:tc>
        <w:tc>
          <w:tcPr>
            <w:tcW w:type="dxa" w:w="3120"/>
          </w:tcPr>
          <w:p>
            <w:r>
              <w:rPr>
                <w:sz w:val="18"/>
              </w:rPr>
              <w:t>Document row marked failed; sibling docs continue</w:t>
            </w:r>
          </w:p>
        </w:tc>
        <w:tc>
          <w:tcPr>
            <w:tcW w:type="dxa" w:w="3120"/>
          </w:tcPr>
          <w:p>
            <w:r>
              <w:rPr>
                <w:sz w:val="18"/>
              </w:rPr>
              <w:t>attachment-11 skipped</w:t>
            </w:r>
          </w:p>
        </w:tc>
      </w:tr>
      <w:tr>
        <w:tc>
          <w:tcPr>
            <w:tcW w:type="dxa" w:w="3120"/>
          </w:tcPr>
          <w:p>
            <w:r>
              <w:rPr>
                <w:sz w:val="18"/>
              </w:rPr>
              <w:t>OCR unavailable</w:t>
            </w:r>
          </w:p>
        </w:tc>
        <w:tc>
          <w:tcPr>
            <w:tcW w:type="dxa" w:w="3120"/>
          </w:tcPr>
          <w:p>
            <w:r>
              <w:rPr>
                <w:sz w:val="18"/>
              </w:rPr>
              <w:t>OcrUnavailableError → extraction_status=skipped</w:t>
            </w:r>
          </w:p>
        </w:tc>
        <w:tc>
          <w:tcPr>
            <w:tcW w:type="dxa" w:w="3120"/>
          </w:tcPr>
          <w:p>
            <w:r>
              <w:rPr>
                <w:sz w:val="18"/>
              </w:rPr>
              <w:t>NullOcr demo engine</w:t>
            </w:r>
          </w:p>
        </w:tc>
      </w:tr>
      <w:tr>
        <w:tc>
          <w:tcPr>
            <w:tcW w:type="dxa" w:w="3120"/>
          </w:tcPr>
          <w:p>
            <w:r>
              <w:rPr>
                <w:sz w:val="18"/>
              </w:rPr>
              <w:t>Provider chain failure</w:t>
            </w:r>
          </w:p>
        </w:tc>
        <w:tc>
          <w:tcPr>
            <w:tcW w:type="dxa" w:w="3120"/>
          </w:tcPr>
          <w:p>
            <w:r>
              <w:rPr>
                <w:sz w:val="18"/>
              </w:rPr>
              <w:t>CircuitBreaker → pending_retry; alert fired</w:t>
            </w:r>
          </w:p>
        </w:tc>
        <w:tc>
          <w:tcPr>
            <w:tcW w:type="dxa" w:w="3120"/>
          </w:tcPr>
          <w:p>
            <w:r>
              <w:rPr>
                <w:sz w:val="18"/>
              </w:rPr>
              <w:t>Test coverage in suite</w:t>
            </w:r>
          </w:p>
        </w:tc>
      </w:tr>
    </w:tbl>
    <w:p/>
    <w:p>
      <w:pPr>
        <w:pStyle w:val="Heading1"/>
      </w:pPr>
      <w:r>
        <w:rPr>
          <w:color w:val="1A7348"/>
        </w:rPr>
        <w:t>14. Alerting  [REAL IMPLEMENTATION]</w:t>
      </w:r>
    </w:p>
    <w:p>
      <w:pPr/>
      <w:r>
        <w:t>The AlertManager (Prompt 12) implements an open/recovered alert lifecycle with throttling. No alerts were triggered in this demonstration run because no provider chain failure or critical error occurred.</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alert_events in DB</w:t>
            </w:r>
          </w:p>
        </w:tc>
        <w:tc>
          <w:tcPr>
            <w:tcW w:type="dxa" w:w="6048"/>
          </w:tcPr>
          <w:p>
            <w:r>
              <w:rPr>
                <w:sz w:val="18"/>
              </w:rPr>
              <w:t>0</w:t>
            </w:r>
          </w:p>
        </w:tc>
      </w:tr>
      <w:tr>
        <w:tc>
          <w:tcPr>
            <w:tcW w:type="dxa" w:w="3168"/>
            <w:shd w:val="clear" w:color="auto" w:fill="F0F4F0"/>
          </w:tcPr>
          <w:p>
            <w:r>
              <w:rPr>
                <w:b/>
                <w:sz w:val="18"/>
              </w:rPr>
              <w:t>Alert types</w:t>
            </w:r>
          </w:p>
        </w:tc>
        <w:tc>
          <w:tcPr>
            <w:tcW w:type="dxa" w:w="6048"/>
          </w:tcPr>
          <w:p>
            <w:r>
              <w:rPr>
                <w:sz w:val="18"/>
              </w:rPr>
              <w:t>PROVIDER_FAILOVER, RUN_FAILED, STORAGE_UNAVAILABLE, CRITICAL_ERROR</w:t>
            </w:r>
          </w:p>
        </w:tc>
      </w:tr>
      <w:tr>
        <w:tc>
          <w:tcPr>
            <w:tcW w:type="dxa" w:w="3168"/>
            <w:shd w:val="clear" w:color="auto" w:fill="F0F4F0"/>
          </w:tcPr>
          <w:p>
            <w:r>
              <w:rPr>
                <w:b/>
                <w:sz w:val="18"/>
              </w:rPr>
              <w:t>Throttling</w:t>
            </w:r>
          </w:p>
        </w:tc>
        <w:tc>
          <w:tcPr>
            <w:tcW w:type="dxa" w:w="6048"/>
          </w:tcPr>
          <w:p>
            <w:r>
              <w:rPr>
                <w:sz w:val="18"/>
              </w:rPr>
              <w:t>One open alert per type+source; reminders at configurable interval</w:t>
            </w:r>
          </w:p>
        </w:tc>
      </w:tr>
      <w:tr>
        <w:tc>
          <w:tcPr>
            <w:tcW w:type="dxa" w:w="3168"/>
            <w:shd w:val="clear" w:color="auto" w:fill="F0F4F0"/>
          </w:tcPr>
          <w:p>
            <w:r>
              <w:rPr>
                <w:b/>
                <w:sz w:val="18"/>
              </w:rPr>
              <w:t>Recovery</w:t>
            </w:r>
          </w:p>
        </w:tc>
        <w:tc>
          <w:tcPr>
            <w:tcW w:type="dxa" w:w="6048"/>
          </w:tcPr>
          <w:p>
            <w:r>
              <w:rPr>
                <w:sz w:val="18"/>
              </w:rPr>
              <w:t>AlertEvent.state transitions open → recovered</w:t>
            </w:r>
          </w:p>
        </w:tc>
      </w:tr>
      <w:tr>
        <w:tc>
          <w:tcPr>
            <w:tcW w:type="dxa" w:w="3168"/>
            <w:shd w:val="clear" w:color="auto" w:fill="F0F4F0"/>
          </w:tcPr>
          <w:p>
            <w:r>
              <w:rPr>
                <w:b/>
                <w:sz w:val="18"/>
              </w:rPr>
              <w:t>Test coverage</w:t>
            </w:r>
          </w:p>
        </w:tc>
        <w:tc>
          <w:tcPr>
            <w:tcW w:type="dxa" w:w="6048"/>
          </w:tcPr>
          <w:p>
            <w:r>
              <w:rPr>
                <w:sz w:val="18"/>
              </w:rPr>
              <w:t>test_alert_manager.py — 3 integration tests</w:t>
            </w:r>
          </w:p>
        </w:tc>
      </w:tr>
    </w:tbl>
    <w:p/>
    <w:p>
      <w:pPr>
        <w:pStyle w:val="Heading1"/>
      </w:pPr>
      <w:r>
        <w:rPr>
          <w:color w:val="1A7348"/>
        </w:rPr>
        <w:t>15. Timeline  [REAL — Prompt 12]</w:t>
      </w:r>
    </w:p>
    <w:p>
      <w:pPr/>
      <w:r>
        <w:t>TimelineService.reconstruct_by_correlation() reads persisted facts from Tender, Document, RunHistory, Verdict, NotificationLog, and AlertEvent rows and assembles them into a deterministic, timestamped event sequence. It never invents, infers, or synthesises events.</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Tender</w:t>
            </w:r>
          </w:p>
        </w:tc>
        <w:tc>
          <w:tcPr>
            <w:tcW w:type="dxa" w:w="6048"/>
          </w:tcPr>
          <w:p>
            <w:r>
              <w:rPr>
                <w:sz w:val="18"/>
              </w:rPr>
              <w:t>DP POUR LE RECRUTEMENT D'UN CABINET DE CONSEIL CHARGÉ DE RÉALISER UNE ÉVALUATION</w:t>
            </w:r>
          </w:p>
        </w:tc>
      </w:tr>
      <w:tr>
        <w:tc>
          <w:tcPr>
            <w:tcW w:type="dxa" w:w="3168"/>
            <w:shd w:val="clear" w:color="auto" w:fill="F0F4F0"/>
          </w:tcPr>
          <w:p>
            <w:r>
              <w:rPr>
                <w:b/>
                <w:sz w:val="18"/>
              </w:rPr>
              <w:t>Correlation ID</w:t>
            </w:r>
          </w:p>
        </w:tc>
        <w:tc>
          <w:tcPr>
            <w:tcW w:type="dxa" w:w="6048"/>
          </w:tcPr>
          <w:p>
            <w:r>
              <w:rPr>
                <w:sz w:val="18"/>
              </w:rPr>
              <w:t>99b9ea24-9489-400e-bb3f-cf2b84c6cfd9</w:t>
            </w:r>
          </w:p>
        </w:tc>
      </w:tr>
      <w:tr>
        <w:tc>
          <w:tcPr>
            <w:tcW w:type="dxa" w:w="3168"/>
            <w:shd w:val="clear" w:color="auto" w:fill="F0F4F0"/>
          </w:tcPr>
          <w:p>
            <w:r>
              <w:rPr>
                <w:b/>
                <w:sz w:val="18"/>
              </w:rPr>
              <w:t>Events found</w:t>
            </w:r>
          </w:p>
        </w:tc>
        <w:tc>
          <w:tcPr>
            <w:tcW w:type="dxa" w:w="6048"/>
          </w:tcPr>
          <w:p>
            <w:r>
              <w:rPr>
                <w:sz w:val="18"/>
              </w:rPr>
              <w:t>1</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Timestamp (UTC)</w:t>
            </w:r>
          </w:p>
        </w:tc>
        <w:tc>
          <w:tcPr>
            <w:tcW w:type="dxa" w:w="2340"/>
            <w:shd w:val="clear" w:color="auto" w:fill="1A7348"/>
          </w:tcPr>
          <w:p>
            <w:r>
              <w:rPr>
                <w:b/>
                <w:color w:val="FFFFFF"/>
                <w:sz w:val="18"/>
              </w:rPr>
              <w:t>Stage</w:t>
            </w:r>
          </w:p>
        </w:tc>
        <w:tc>
          <w:tcPr>
            <w:tcW w:type="dxa" w:w="2340"/>
            <w:shd w:val="clear" w:color="auto" w:fill="1A7348"/>
          </w:tcPr>
          <w:p>
            <w:r>
              <w:rPr>
                <w:b/>
                <w:color w:val="FFFFFF"/>
                <w:sz w:val="18"/>
              </w:rPr>
              <w:t>Status</w:t>
            </w:r>
          </w:p>
        </w:tc>
        <w:tc>
          <w:tcPr>
            <w:tcW w:type="dxa" w:w="2340"/>
            <w:shd w:val="clear" w:color="auto" w:fill="1A7348"/>
          </w:tcPr>
          <w:p>
            <w:r>
              <w:rPr>
                <w:b/>
                <w:color w:val="FFFFFF"/>
                <w:sz w:val="18"/>
              </w:rPr>
              <w:t>Source</w:t>
            </w:r>
          </w:p>
        </w:tc>
      </w:tr>
      <w:tr>
        <w:tc>
          <w:tcPr>
            <w:tcW w:type="dxa" w:w="2340"/>
          </w:tcPr>
          <w:p>
            <w:r>
              <w:rPr>
                <w:sz w:val="18"/>
              </w:rPr>
              <w:t>2026-09-24 10:52:21</w:t>
            </w:r>
          </w:p>
        </w:tc>
        <w:tc>
          <w:tcPr>
            <w:tcW w:type="dxa" w:w="2340"/>
          </w:tcPr>
          <w:p>
            <w:r>
              <w:rPr>
                <w:sz w:val="18"/>
              </w:rPr>
              <w:t>discovery</w:t>
            </w:r>
          </w:p>
        </w:tc>
        <w:tc>
          <w:tcPr>
            <w:tcW w:type="dxa" w:w="2340"/>
          </w:tcPr>
          <w:p>
            <w:r>
              <w:rPr>
                <w:sz w:val="18"/>
              </w:rPr>
              <w:t>seen</w:t>
            </w:r>
          </w:p>
        </w:tc>
        <w:tc>
          <w:tcPr>
            <w:tcW w:type="dxa" w:w="2340"/>
          </w:tcPr>
          <w:p>
            <w:r>
              <w:rPr>
                <w:sz w:val="18"/>
              </w:rPr>
              <w:t>WAHO Live Demo</w:t>
            </w:r>
          </w:p>
        </w:tc>
      </w:tr>
    </w:tbl>
    <w:p/>
    <w:p>
      <w:pPr/>
      <w:r>
        <w:rPr>
          <w:i/>
        </w:rPr>
        <w:t>The timeline shows only what actually happened — 1 event (discovery/seen). Document acquisition and processing events will appear once stages 07–09 complete with a working run (parser_config fix applied).</w:t>
      </w:r>
    </w:p>
    <w:p>
      <w:pPr>
        <w:pStyle w:val="Heading1"/>
      </w:pPr>
      <w:r>
        <w:rPr>
          <w:color w:val="1A7348"/>
        </w:rPr>
        <w:t>16. RunHistory  [REAL — Neon DB]</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7348"/>
          </w:tcPr>
          <w:p>
            <w:r>
              <w:rPr>
                <w:b/>
                <w:color w:val="FFFFFF"/>
                <w:sz w:val="18"/>
              </w:rPr>
              <w:t>id</w:t>
            </w:r>
          </w:p>
        </w:tc>
        <w:tc>
          <w:tcPr>
            <w:tcW w:type="dxa" w:w="1040"/>
            <w:shd w:val="clear" w:color="auto" w:fill="1A7348"/>
          </w:tcPr>
          <w:p>
            <w:r>
              <w:rPr>
                <w:b/>
                <w:color w:val="FFFFFF"/>
                <w:sz w:val="18"/>
              </w:rPr>
              <w:t>src</w:t>
            </w:r>
          </w:p>
        </w:tc>
        <w:tc>
          <w:tcPr>
            <w:tcW w:type="dxa" w:w="1040"/>
            <w:shd w:val="clear" w:color="auto" w:fill="1A7348"/>
          </w:tcPr>
          <w:p>
            <w:r>
              <w:rPr>
                <w:b/>
                <w:color w:val="FFFFFF"/>
                <w:sz w:val="18"/>
              </w:rPr>
              <w:t>Correlation ID</w:t>
            </w:r>
          </w:p>
        </w:tc>
        <w:tc>
          <w:tcPr>
            <w:tcW w:type="dxa" w:w="1040"/>
            <w:shd w:val="clear" w:color="auto" w:fill="1A7348"/>
          </w:tcPr>
          <w:p>
            <w:r>
              <w:rPr>
                <w:b/>
                <w:color w:val="FFFFFF"/>
                <w:sz w:val="18"/>
              </w:rPr>
              <w:t>Status</w:t>
            </w:r>
          </w:p>
        </w:tc>
        <w:tc>
          <w:tcPr>
            <w:tcW w:type="dxa" w:w="1040"/>
            <w:shd w:val="clear" w:color="auto" w:fill="1A7348"/>
          </w:tcPr>
          <w:p>
            <w:r>
              <w:rPr>
                <w:b/>
                <w:color w:val="FFFFFF"/>
                <w:sz w:val="18"/>
              </w:rPr>
              <w:t>Found</w:t>
            </w:r>
          </w:p>
        </w:tc>
        <w:tc>
          <w:tcPr>
            <w:tcW w:type="dxa" w:w="1040"/>
            <w:shd w:val="clear" w:color="auto" w:fill="1A7348"/>
          </w:tcPr>
          <w:p>
            <w:r>
              <w:rPr>
                <w:b/>
                <w:color w:val="FFFFFF"/>
                <w:sz w:val="18"/>
              </w:rPr>
              <w:t>New</w:t>
            </w:r>
          </w:p>
        </w:tc>
        <w:tc>
          <w:tcPr>
            <w:tcW w:type="dxa" w:w="1040"/>
            <w:shd w:val="clear" w:color="auto" w:fill="1A7348"/>
          </w:tcPr>
          <w:p>
            <w:r>
              <w:rPr>
                <w:b/>
                <w:color w:val="FFFFFF"/>
                <w:sz w:val="18"/>
              </w:rPr>
              <w:t>Upd</w:t>
            </w:r>
          </w:p>
        </w:tc>
        <w:tc>
          <w:tcPr>
            <w:tcW w:type="dxa" w:w="1040"/>
            <w:shd w:val="clear" w:color="auto" w:fill="1A7348"/>
          </w:tcPr>
          <w:p>
            <w:r>
              <w:rPr>
                <w:b/>
                <w:color w:val="FFFFFF"/>
                <w:sz w:val="18"/>
              </w:rPr>
              <w:t>Unch</w:t>
            </w:r>
          </w:p>
        </w:tc>
        <w:tc>
          <w:tcPr>
            <w:tcW w:type="dxa" w:w="1040"/>
            <w:shd w:val="clear" w:color="auto" w:fill="1A7348"/>
          </w:tcPr>
          <w:p>
            <w:r>
              <w:rPr>
                <w:b/>
                <w:color w:val="FFFFFF"/>
                <w:sz w:val="18"/>
              </w:rPr>
              <w:t>Err</w:t>
            </w:r>
          </w:p>
        </w:tc>
      </w:tr>
      <w:tr>
        <w:tc>
          <w:tcPr>
            <w:tcW w:type="dxa" w:w="1040"/>
          </w:tcPr>
          <w:p>
            <w:r>
              <w:rPr>
                <w:sz w:val="18"/>
              </w:rPr>
              <w:t>2</w:t>
            </w:r>
          </w:p>
        </w:tc>
        <w:tc>
          <w:tcPr>
            <w:tcW w:type="dxa" w:w="1040"/>
          </w:tcPr>
          <w:p>
            <w:r>
              <w:rPr>
                <w:sz w:val="18"/>
              </w:rPr>
              <w:t>2</w:t>
            </w:r>
          </w:p>
        </w:tc>
        <w:tc>
          <w:tcPr>
            <w:tcW w:type="dxa" w:w="1040"/>
          </w:tcPr>
          <w:p>
            <w:r>
              <w:rPr>
                <w:sz w:val="18"/>
              </w:rPr>
              <w:t>c426fbe9-7675-4400-b08…</w:t>
            </w:r>
          </w:p>
        </w:tc>
        <w:tc>
          <w:tcPr>
            <w:tcW w:type="dxa" w:w="1040"/>
          </w:tcPr>
          <w:p>
            <w:r>
              <w:rPr>
                <w:sz w:val="18"/>
              </w:rPr>
              <w:t>RUNNING (interrupted)</w:t>
            </w:r>
          </w:p>
        </w:tc>
        <w:tc>
          <w:tcPr>
            <w:tcW w:type="dxa" w:w="1040"/>
          </w:tcPr>
          <w:p>
            <w:r>
              <w:rPr>
                <w:sz w:val="18"/>
              </w:rPr>
              <w:t>0</w:t>
            </w:r>
          </w:p>
        </w:tc>
        <w:tc>
          <w:tcPr>
            <w:tcW w:type="dxa" w:w="1040"/>
          </w:tcPr>
          <w:p>
            <w:r>
              <w:rPr>
                <w:sz w:val="18"/>
              </w:rPr>
              <w:t>0</w:t>
            </w:r>
          </w:p>
        </w:tc>
        <w:tc>
          <w:tcPr>
            <w:tcW w:type="dxa" w:w="1040"/>
          </w:tcPr>
          <w:p>
            <w:r>
              <w:rPr>
                <w:sz w:val="18"/>
              </w:rPr>
              <w:t>0</w:t>
            </w:r>
          </w:p>
        </w:tc>
        <w:tc>
          <w:tcPr>
            <w:tcW w:type="dxa" w:w="1040"/>
          </w:tcPr>
          <w:p>
            <w:r>
              <w:rPr>
                <w:sz w:val="18"/>
              </w:rPr>
              <w:t>0</w:t>
            </w:r>
          </w:p>
        </w:tc>
        <w:tc>
          <w:tcPr>
            <w:tcW w:type="dxa" w:w="1040"/>
          </w:tcPr>
          <w:p>
            <w:r>
              <w:rPr>
                <w:sz w:val="18"/>
              </w:rPr>
              <w:t>0</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Lifecycle</w:t>
            </w:r>
          </w:p>
        </w:tc>
        <w:tc>
          <w:tcPr>
            <w:tcW w:type="dxa" w:w="6048"/>
          </w:tcPr>
          <w:p>
            <w:r>
              <w:rPr>
                <w:sz w:val="18"/>
              </w:rPr>
              <w:t>ended_at IS NULL → RUNNING; ended_at set + errors=0 → COMPLETED; errors&gt;0 → ERRORED</w:t>
            </w:r>
          </w:p>
        </w:tc>
      </w:tr>
      <w:tr>
        <w:tc>
          <w:tcPr>
            <w:tcW w:type="dxa" w:w="3168"/>
            <w:shd w:val="clear" w:color="auto" w:fill="F0F4F0"/>
          </w:tcPr>
          <w:p>
            <w:r>
              <w:rPr>
                <w:b/>
                <w:sz w:val="18"/>
              </w:rPr>
              <w:t>Run id=2</w:t>
            </w:r>
          </w:p>
        </w:tc>
        <w:tc>
          <w:tcPr>
            <w:tcW w:type="dxa" w:w="6048"/>
          </w:tcPr>
          <w:p>
            <w:r>
              <w:rPr>
                <w:sz w:val="18"/>
              </w:rPr>
              <w:t>RUNNING (interrupted) — data committed, finalize not reached</w:t>
            </w:r>
          </w:p>
        </w:tc>
      </w:tr>
      <w:tr>
        <w:tc>
          <w:tcPr>
            <w:tcW w:type="dxa" w:w="3168"/>
            <w:shd w:val="clear" w:color="auto" w:fill="F0F4F0"/>
          </w:tcPr>
          <w:p>
            <w:r>
              <w:rPr>
                <w:b/>
                <w:sz w:val="18"/>
              </w:rPr>
              <w:t>Config stamp</w:t>
            </w:r>
          </w:p>
        </w:tc>
        <w:tc>
          <w:tcPr>
            <w:tcW w:type="dxa" w:w="6048"/>
          </w:tcPr>
          <w:p>
            <w:r>
              <w:rPr>
                <w:sz w:val="18"/>
              </w:rPr>
              <w:t>config_version recorded at run start — immutable for that run</w:t>
            </w:r>
          </w:p>
        </w:tc>
      </w:tr>
      <w:tr>
        <w:tc>
          <w:tcPr>
            <w:tcW w:type="dxa" w:w="3168"/>
            <w:shd w:val="clear" w:color="auto" w:fill="F0F4F0"/>
          </w:tcPr>
          <w:p>
            <w:r>
              <w:rPr>
                <w:b/>
                <w:sz w:val="18"/>
              </w:rPr>
              <w:t>Crash safety</w:t>
            </w:r>
          </w:p>
        </w:tc>
        <w:tc>
          <w:tcPr>
            <w:tcW w:type="dxa" w:w="6048"/>
          </w:tcPr>
          <w:p>
            <w:r>
              <w:rPr>
                <w:sz w:val="18"/>
              </w:rPr>
              <w:t>RUNNING row reconstructable; never re-notifies on next run</w:t>
            </w:r>
          </w:p>
        </w:tc>
      </w:tr>
    </w:tbl>
    <w:p/>
    <w:p>
      <w:pPr>
        <w:pStyle w:val="Heading1"/>
      </w:pPr>
      <w:r>
        <w:rPr>
          <w:color w:val="1A7348"/>
        </w:rPr>
        <w:t>17. Audit / Configuration  [REAL]</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alert_events</w:t>
            </w:r>
          </w:p>
        </w:tc>
        <w:tc>
          <w:tcPr>
            <w:tcW w:type="dxa" w:w="6048"/>
          </w:tcPr>
          <w:p>
            <w:r>
              <w:rPr>
                <w:sz w:val="18"/>
              </w:rPr>
              <w:t>0</w:t>
            </w:r>
          </w:p>
        </w:tc>
      </w:tr>
      <w:tr>
        <w:tc>
          <w:tcPr>
            <w:tcW w:type="dxa" w:w="3168"/>
            <w:shd w:val="clear" w:color="auto" w:fill="F0F4F0"/>
          </w:tcPr>
          <w:p>
            <w:r>
              <w:rPr>
                <w:b/>
                <w:sz w:val="18"/>
              </w:rPr>
              <w:t>notification_logs</w:t>
            </w:r>
          </w:p>
        </w:tc>
        <w:tc>
          <w:tcPr>
            <w:tcW w:type="dxa" w:w="6048"/>
          </w:tcPr>
          <w:p>
            <w:r>
              <w:rPr>
                <w:sz w:val="18"/>
              </w:rPr>
              <w:t>0</w:t>
            </w:r>
          </w:p>
        </w:tc>
      </w:tr>
      <w:tr>
        <w:tc>
          <w:tcPr>
            <w:tcW w:type="dxa" w:w="3168"/>
            <w:shd w:val="clear" w:color="auto" w:fill="F0F4F0"/>
          </w:tcPr>
          <w:p>
            <w:r>
              <w:rPr>
                <w:b/>
                <w:sz w:val="18"/>
              </w:rPr>
              <w:t>config_change_log</w:t>
            </w:r>
          </w:p>
        </w:tc>
        <w:tc>
          <w:tcPr>
            <w:tcW w:type="dxa" w:w="6048"/>
          </w:tcPr>
          <w:p>
            <w:r>
              <w:rPr>
                <w:sz w:val="18"/>
              </w:rPr>
              <w:t>0</w:t>
            </w:r>
          </w:p>
        </w:tc>
      </w:tr>
      <w:tr>
        <w:tc>
          <w:tcPr>
            <w:tcW w:type="dxa" w:w="3168"/>
            <w:shd w:val="clear" w:color="auto" w:fill="F0F4F0"/>
          </w:tcPr>
          <w:p>
            <w:r>
              <w:rPr>
                <w:b/>
                <w:sz w:val="18"/>
              </w:rPr>
              <w:t>ConfigChangeLog rule</w:t>
            </w:r>
          </w:p>
        </w:tc>
        <w:tc>
          <w:tcPr>
            <w:tcW w:type="dxa" w:w="6048"/>
          </w:tcPr>
          <w:p>
            <w:r>
              <w:rPr>
                <w:sz w:val="18"/>
              </w:rPr>
              <w:t>Changed fields only — secret values never stored</w:t>
            </w:r>
          </w:p>
        </w:tc>
      </w:tr>
      <w:tr>
        <w:tc>
          <w:tcPr>
            <w:tcW w:type="dxa" w:w="3168"/>
            <w:shd w:val="clear" w:color="auto" w:fill="F0F4F0"/>
          </w:tcPr>
          <w:p>
            <w:r>
              <w:rPr>
                <w:b/>
                <w:sz w:val="18"/>
              </w:rPr>
              <w:t>Secret handling</w:t>
            </w:r>
          </w:p>
        </w:tc>
        <w:tc>
          <w:tcPr>
            <w:tcW w:type="dxa" w:w="6048"/>
          </w:tcPr>
          <w:p>
            <w:r>
              <w:rPr>
                <w:sz w:val="18"/>
              </w:rPr>
              <w:t>Provider credentials AES-encrypted at rest (TI_MASTER_KEY)</w:t>
            </w:r>
          </w:p>
        </w:tc>
      </w:tr>
      <w:tr>
        <w:tc>
          <w:tcPr>
            <w:tcW w:type="dxa" w:w="3168"/>
            <w:shd w:val="clear" w:color="auto" w:fill="F0F4F0"/>
          </w:tcPr>
          <w:p>
            <w:r>
              <w:rPr>
                <w:b/>
                <w:sz w:val="18"/>
              </w:rPr>
              <w:t>Write-only secrets</w:t>
            </w:r>
          </w:p>
        </w:tc>
        <w:tc>
          <w:tcPr>
            <w:tcW w:type="dxa" w:w="6048"/>
          </w:tcPr>
          <w:p>
            <w:r>
              <w:rPr>
                <w:sz w:val="18"/>
              </w:rPr>
              <w:t>api_key_encrypted, credentials_encrypted — never returned by API</w:t>
            </w:r>
          </w:p>
        </w:tc>
      </w:tr>
      <w:tr>
        <w:tc>
          <w:tcPr>
            <w:tcW w:type="dxa" w:w="3168"/>
            <w:shd w:val="clear" w:color="auto" w:fill="F0F4F0"/>
          </w:tcPr>
          <w:p>
            <w:r>
              <w:rPr>
                <w:b/>
                <w:sz w:val="18"/>
              </w:rPr>
              <w:t>Test Mode change</w:t>
            </w:r>
          </w:p>
        </w:tc>
        <w:tc>
          <w:tcPr>
            <w:tcW w:type="dxa" w:w="6048"/>
          </w:tcPr>
          <w:p>
            <w:r>
              <w:rPr>
                <w:sz w:val="18"/>
              </w:rPr>
              <w:t>Audit-logged actor + reason required to disable Test Mode</w:t>
            </w:r>
          </w:p>
        </w:tc>
      </w:tr>
    </w:tbl>
    <w:p/>
    <w:p>
      <w:pPr>
        <w:pStyle w:val="Heading1"/>
      </w:pPr>
      <w:r>
        <w:rPr>
          <w:color w:val="1A7348"/>
        </w:rPr>
        <w:t>18. Security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Control</w:t>
            </w:r>
          </w:p>
        </w:tc>
        <w:tc>
          <w:tcPr>
            <w:tcW w:type="dxa" w:w="3120"/>
            <w:shd w:val="clear" w:color="auto" w:fill="1A7348"/>
          </w:tcPr>
          <w:p>
            <w:r>
              <w:rPr>
                <w:b/>
                <w:color w:val="FFFFFF"/>
                <w:sz w:val="18"/>
              </w:rPr>
              <w:t>Verified</w:t>
            </w:r>
          </w:p>
        </w:tc>
        <w:tc>
          <w:tcPr>
            <w:tcW w:type="dxa" w:w="3120"/>
            <w:shd w:val="clear" w:color="auto" w:fill="1A7348"/>
          </w:tcPr>
          <w:p>
            <w:r>
              <w:rPr>
                <w:b/>
                <w:color w:val="FFFFFF"/>
                <w:sz w:val="18"/>
              </w:rPr>
              <w:t>Evidence</w:t>
            </w:r>
          </w:p>
        </w:tc>
      </w:tr>
      <w:tr>
        <w:tc>
          <w:tcPr>
            <w:tcW w:type="dxa" w:w="3120"/>
          </w:tcPr>
          <w:p>
            <w:r>
              <w:rPr>
                <w:sz w:val="18"/>
              </w:rPr>
              <w:t>Test Mode ON</w:t>
            </w:r>
          </w:p>
        </w:tc>
        <w:tc>
          <w:tcPr>
            <w:tcW w:type="dxa" w:w="3120"/>
          </w:tcPr>
          <w:p>
            <w:r>
              <w:rPr>
                <w:sz w:val="18"/>
              </w:rPr>
              <w:t>Yes</w:t>
            </w:r>
          </w:p>
        </w:tc>
        <w:tc>
          <w:tcPr>
            <w:tcW w:type="dxa" w:w="3120"/>
          </w:tcPr>
          <w:p>
            <w:r>
              <w:rPr>
                <w:sz w:val="18"/>
              </w:rPr>
              <w:t>settings_singleton.test_mode = True</w:t>
            </w:r>
          </w:p>
        </w:tc>
      </w:tr>
      <w:tr>
        <w:tc>
          <w:tcPr>
            <w:tcW w:type="dxa" w:w="3120"/>
          </w:tcPr>
          <w:p>
            <w:r>
              <w:rPr>
                <w:sz w:val="18"/>
              </w:rPr>
              <w:t>No business email sent</w:t>
            </w:r>
          </w:p>
        </w:tc>
        <w:tc>
          <w:tcPr>
            <w:tcW w:type="dxa" w:w="3120"/>
          </w:tcPr>
          <w:p>
            <w:r>
              <w:rPr>
                <w:sz w:val="18"/>
              </w:rPr>
              <w:t>Yes</w:t>
            </w:r>
          </w:p>
        </w:tc>
        <w:tc>
          <w:tcPr>
            <w:tcW w:type="dxa" w:w="3120"/>
          </w:tcPr>
          <w:p>
            <w:r>
              <w:rPr>
                <w:sz w:val="18"/>
              </w:rPr>
              <w:t>notification_logs count = 0</w:t>
            </w:r>
          </w:p>
        </w:tc>
      </w:tr>
      <w:tr>
        <w:tc>
          <w:tcPr>
            <w:tcW w:type="dxa" w:w="3120"/>
          </w:tcPr>
          <w:p>
            <w:r>
              <w:rPr>
                <w:sz w:val="18"/>
              </w:rPr>
              <w:t>No secrets in logs</w:t>
            </w:r>
          </w:p>
        </w:tc>
        <w:tc>
          <w:tcPr>
            <w:tcW w:type="dxa" w:w="3120"/>
          </w:tcPr>
          <w:p>
            <w:r>
              <w:rPr>
                <w:sz w:val="18"/>
              </w:rPr>
              <w:t>Yes</w:t>
            </w:r>
          </w:p>
        </w:tc>
        <w:tc>
          <w:tcPr>
            <w:tcW w:type="dxa" w:w="3120"/>
          </w:tcPr>
          <w:p>
            <w:r>
              <w:rPr>
                <w:sz w:val="18"/>
              </w:rPr>
              <w:t>Structured logging — no credential fields</w:t>
            </w:r>
          </w:p>
        </w:tc>
      </w:tr>
      <w:tr>
        <w:tc>
          <w:tcPr>
            <w:tcW w:type="dxa" w:w="3120"/>
          </w:tcPr>
          <w:p>
            <w:r>
              <w:rPr>
                <w:sz w:val="18"/>
              </w:rPr>
              <w:t>Secrets encrypted at rest</w:t>
            </w:r>
          </w:p>
        </w:tc>
        <w:tc>
          <w:tcPr>
            <w:tcW w:type="dxa" w:w="3120"/>
          </w:tcPr>
          <w:p>
            <w:r>
              <w:rPr>
                <w:sz w:val="18"/>
              </w:rPr>
              <w:t>Yes</w:t>
            </w:r>
          </w:p>
        </w:tc>
        <w:tc>
          <w:tcPr>
            <w:tcW w:type="dxa" w:w="3120"/>
          </w:tcPr>
          <w:p>
            <w:r>
              <w:rPr>
                <w:sz w:val="18"/>
              </w:rPr>
              <w:t>AES via TI_MASTER_KEY outside DB</w:t>
            </w:r>
          </w:p>
        </w:tc>
      </w:tr>
      <w:tr>
        <w:tc>
          <w:tcPr>
            <w:tcW w:type="dxa" w:w="3120"/>
          </w:tcPr>
          <w:p>
            <w:r>
              <w:rPr>
                <w:sz w:val="18"/>
              </w:rPr>
              <w:t>No secrets in ConfigChangeLog</w:t>
            </w:r>
          </w:p>
        </w:tc>
        <w:tc>
          <w:tcPr>
            <w:tcW w:type="dxa" w:w="3120"/>
          </w:tcPr>
          <w:p>
            <w:r>
              <w:rPr>
                <w:sz w:val="18"/>
              </w:rPr>
              <w:t>Yes</w:t>
            </w:r>
          </w:p>
        </w:tc>
        <w:tc>
          <w:tcPr>
            <w:tcW w:type="dxa" w:w="3120"/>
          </w:tcPr>
          <w:p>
            <w:r>
              <w:rPr>
                <w:sz w:val="18"/>
              </w:rPr>
              <w:t>Recursive scrubber on changed_fields</w:t>
            </w:r>
          </w:p>
        </w:tc>
      </w:tr>
      <w:tr>
        <w:tc>
          <w:tcPr>
            <w:tcW w:type="dxa" w:w="3120"/>
          </w:tcPr>
          <w:p>
            <w:r>
              <w:rPr>
                <w:sz w:val="18"/>
              </w:rPr>
              <w:t>Storage paths not exposed</w:t>
            </w:r>
          </w:p>
        </w:tc>
        <w:tc>
          <w:tcPr>
            <w:tcW w:type="dxa" w:w="3120"/>
          </w:tcPr>
          <w:p>
            <w:r>
              <w:rPr>
                <w:sz w:val="18"/>
              </w:rPr>
              <w:t>Yes</w:t>
            </w:r>
          </w:p>
        </w:tc>
        <w:tc>
          <w:tcPr>
            <w:tcW w:type="dxa" w:w="3120"/>
          </w:tcPr>
          <w:p>
            <w:r>
              <w:rPr>
                <w:sz w:val="18"/>
              </w:rPr>
              <w:t>Signed URLs only; path not in notification payload</w:t>
            </w:r>
          </w:p>
        </w:tc>
      </w:tr>
      <w:tr>
        <w:tc>
          <w:tcPr>
            <w:tcW w:type="dxa" w:w="3120"/>
          </w:tcPr>
          <w:p>
            <w:r>
              <w:rPr>
                <w:sz w:val="18"/>
              </w:rPr>
              <w:t>ZIP traversal protection</w:t>
            </w:r>
          </w:p>
        </w:tc>
        <w:tc>
          <w:tcPr>
            <w:tcW w:type="dxa" w:w="3120"/>
          </w:tcPr>
          <w:p>
            <w:r>
              <w:rPr>
                <w:sz w:val="18"/>
              </w:rPr>
              <w:t>Yes</w:t>
            </w:r>
          </w:p>
        </w:tc>
        <w:tc>
          <w:tcPr>
            <w:tcW w:type="dxa" w:w="3120"/>
          </w:tcPr>
          <w:p>
            <w:r>
              <w:rPr>
                <w:sz w:val="18"/>
              </w:rPr>
              <w:t>ZipLimits: path sep check, symlink, device, bomb</w:t>
            </w:r>
          </w:p>
        </w:tc>
      </w:tr>
      <w:tr>
        <w:tc>
          <w:tcPr>
            <w:tcW w:type="dxa" w:w="3120"/>
          </w:tcPr>
          <w:p>
            <w:r>
              <w:rPr>
                <w:sz w:val="18"/>
              </w:rPr>
              <w:t>Hostile filename defense</w:t>
            </w:r>
          </w:p>
        </w:tc>
        <w:tc>
          <w:tcPr>
            <w:tcW w:type="dxa" w:w="3120"/>
          </w:tcPr>
          <w:p>
            <w:r>
              <w:rPr>
                <w:sz w:val="18"/>
              </w:rPr>
              <w:t>Yes</w:t>
            </w:r>
          </w:p>
        </w:tc>
        <w:tc>
          <w:tcPr>
            <w:tcW w:type="dxa" w:w="3120"/>
          </w:tcPr>
          <w:p>
            <w:r>
              <w:rPr>
                <w:sz w:val="18"/>
              </w:rPr>
              <w:t>acquisition/names.py: sanitise_filename()</w:t>
            </w:r>
          </w:p>
        </w:tc>
      </w:tr>
      <w:tr>
        <w:tc>
          <w:tcPr>
            <w:tcW w:type="dxa" w:w="3120"/>
          </w:tcPr>
          <w:p>
            <w:r>
              <w:rPr>
                <w:sz w:val="18"/>
              </w:rPr>
              <w:t>No raw HTML stored</w:t>
            </w:r>
          </w:p>
        </w:tc>
        <w:tc>
          <w:tcPr>
            <w:tcW w:type="dxa" w:w="3120"/>
          </w:tcPr>
          <w:p>
            <w:r>
              <w:rPr>
                <w:sz w:val="18"/>
              </w:rPr>
              <w:t>Yes</w:t>
            </w:r>
          </w:p>
        </w:tc>
        <w:tc>
          <w:tcPr>
            <w:tcW w:type="dxa" w:w="3120"/>
          </w:tcPr>
          <w:p>
            <w:r>
              <w:rPr>
                <w:sz w:val="18"/>
              </w:rPr>
              <w:t>Document model has no raw_html column</w:t>
            </w:r>
          </w:p>
        </w:tc>
      </w:tr>
    </w:tbl>
    <w:p/>
    <w:p>
      <w:pPr>
        <w:pStyle w:val="Heading1"/>
      </w:pPr>
      <w:r>
        <w:rPr>
          <w:color w:val="1A7348"/>
        </w:rPr>
        <w:t>19. Regression Tests</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Command</w:t>
            </w:r>
          </w:p>
        </w:tc>
        <w:tc>
          <w:tcPr>
            <w:tcW w:type="dxa" w:w="6048"/>
          </w:tcPr>
          <w:p>
            <w:r>
              <w:rPr>
                <w:sz w:val="18"/>
              </w:rPr>
              <w:t>uv run pytest -v --tb=short -q</w:t>
            </w:r>
          </w:p>
        </w:tc>
      </w:tr>
      <w:tr>
        <w:tc>
          <w:tcPr>
            <w:tcW w:type="dxa" w:w="3168"/>
            <w:shd w:val="clear" w:color="auto" w:fill="F0F4F0"/>
          </w:tcPr>
          <w:p>
            <w:r>
              <w:rPr>
                <w:b/>
                <w:sz w:val="18"/>
              </w:rPr>
              <w:t>Result</w:t>
            </w:r>
          </w:p>
        </w:tc>
        <w:tc>
          <w:tcPr>
            <w:tcW w:type="dxa" w:w="6048"/>
          </w:tcPr>
          <w:p>
            <w:r>
              <w:rPr>
                <w:sz w:val="18"/>
              </w:rPr>
              <w:t>507 passed, 0 failed, 1 warning</w:t>
            </w:r>
          </w:p>
        </w:tc>
      </w:tr>
      <w:tr>
        <w:tc>
          <w:tcPr>
            <w:tcW w:type="dxa" w:w="3168"/>
            <w:shd w:val="clear" w:color="auto" w:fill="F0F4F0"/>
          </w:tcPr>
          <w:p>
            <w:r>
              <w:rPr>
                <w:b/>
                <w:sz w:val="18"/>
              </w:rPr>
              <w:t>Duration</w:t>
            </w:r>
          </w:p>
        </w:tc>
        <w:tc>
          <w:tcPr>
            <w:tcW w:type="dxa" w:w="6048"/>
          </w:tcPr>
          <w:p>
            <w:r>
              <w:rPr>
                <w:sz w:val="18"/>
              </w:rPr>
              <w:t>227.89s (3m 47s)</w:t>
            </w:r>
          </w:p>
        </w:tc>
      </w:tr>
      <w:tr>
        <w:tc>
          <w:tcPr>
            <w:tcW w:type="dxa" w:w="3168"/>
            <w:shd w:val="clear" w:color="auto" w:fill="F0F4F0"/>
          </w:tcPr>
          <w:p>
            <w:r>
              <w:rPr>
                <w:b/>
                <w:sz w:val="18"/>
              </w:rPr>
              <w:t>Lint</w:t>
            </w:r>
          </w:p>
        </w:tc>
        <w:tc>
          <w:tcPr>
            <w:tcW w:type="dxa" w:w="6048"/>
          </w:tcPr>
          <w:p>
            <w:r>
              <w:rPr>
                <w:sz w:val="18"/>
              </w:rPr>
              <w:t>uv run ruff check src tests migrations/versions — All checks passed</w:t>
            </w:r>
          </w:p>
        </w:tc>
      </w:tr>
      <w:tr>
        <w:tc>
          <w:tcPr>
            <w:tcW w:type="dxa" w:w="3168"/>
            <w:shd w:val="clear" w:color="auto" w:fill="F0F4F0"/>
          </w:tcPr>
          <w:p>
            <w:r>
              <w:rPr>
                <w:b/>
                <w:sz w:val="18"/>
              </w:rPr>
              <w:t>Type check</w:t>
            </w:r>
          </w:p>
        </w:tc>
        <w:tc>
          <w:tcPr>
            <w:tcW w:type="dxa" w:w="6048"/>
          </w:tcPr>
          <w:p>
            <w:r>
              <w:rPr>
                <w:sz w:val="18"/>
              </w:rPr>
              <w:t>uv run mypy src/tender_intelligence — Success: no issues in 114 source files</w:t>
            </w:r>
          </w:p>
        </w:tc>
      </w:tr>
      <w:tr>
        <w:tc>
          <w:tcPr>
            <w:tcW w:type="dxa" w:w="3168"/>
            <w:shd w:val="clear" w:color="auto" w:fill="F0F4F0"/>
          </w:tcPr>
          <w:p>
            <w:r>
              <w:rPr>
                <w:b/>
                <w:sz w:val="18"/>
              </w:rPr>
              <w:t>Migration test</w:t>
            </w:r>
          </w:p>
        </w:tc>
        <w:tc>
          <w:tcPr>
            <w:tcW w:type="dxa" w:w="6048"/>
          </w:tcPr>
          <w:p>
            <w:r>
              <w:rPr>
                <w:sz w:val="18"/>
              </w:rPr>
              <w:t>uv run alembic current → 0009_provider_usage (head)</w:t>
            </w:r>
          </w:p>
        </w:tc>
      </w:tr>
    </w:tbl>
    <w:p/>
    <w:p>
      <w:pPr/>
      <w:r>
        <w:t>Test coverage breakdown: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Category</w:t>
            </w:r>
          </w:p>
        </w:tc>
        <w:tc>
          <w:tcPr>
            <w:tcW w:type="dxa" w:w="3120"/>
            <w:shd w:val="clear" w:color="auto" w:fill="1A7348"/>
          </w:tcPr>
          <w:p>
            <w:r>
              <w:rPr>
                <w:b/>
                <w:color w:val="FFFFFF"/>
                <w:sz w:val="18"/>
              </w:rPr>
              <w:t>Files</w:t>
            </w:r>
          </w:p>
        </w:tc>
        <w:tc>
          <w:tcPr>
            <w:tcW w:type="dxa" w:w="3120"/>
            <w:shd w:val="clear" w:color="auto" w:fill="1A7348"/>
          </w:tcPr>
          <w:p>
            <w:r>
              <w:rPr>
                <w:b/>
                <w:color w:val="FFFFFF"/>
                <w:sz w:val="18"/>
              </w:rPr>
              <w:t>Count</w:t>
            </w:r>
          </w:p>
        </w:tc>
      </w:tr>
      <w:tr>
        <w:tc>
          <w:tcPr>
            <w:tcW w:type="dxa" w:w="3120"/>
          </w:tcPr>
          <w:p>
            <w:r>
              <w:rPr>
                <w:sz w:val="18"/>
              </w:rPr>
              <w:t>WAHO Discovery (Prompt 04)</w:t>
            </w:r>
          </w:p>
        </w:tc>
        <w:tc>
          <w:tcPr>
            <w:tcW w:type="dxa" w:w="3120"/>
          </w:tcPr>
          <w:p>
            <w:r>
              <w:rPr>
                <w:sz w:val="18"/>
              </w:rPr>
              <w:t>test_waho_discovery.py</w:t>
            </w:r>
          </w:p>
        </w:tc>
        <w:tc>
          <w:tcPr>
            <w:tcW w:type="dxa" w:w="3120"/>
          </w:tcPr>
          <w:p>
            <w:r>
              <w:rPr>
                <w:sz w:val="18"/>
              </w:rPr>
              <w:t>43</w:t>
            </w:r>
          </w:p>
        </w:tc>
      </w:tr>
      <w:tr>
        <w:tc>
          <w:tcPr>
            <w:tcW w:type="dxa" w:w="3120"/>
          </w:tcPr>
          <w:p>
            <w:r>
              <w:rPr>
                <w:sz w:val="18"/>
              </w:rPr>
              <w:t>WAHO Detail (Prompt 07)</w:t>
            </w:r>
          </w:p>
        </w:tc>
        <w:tc>
          <w:tcPr>
            <w:tcW w:type="dxa" w:w="3120"/>
          </w:tcPr>
          <w:p>
            <w:r>
              <w:rPr>
                <w:sz w:val="18"/>
              </w:rPr>
              <w:t>test_waho_detail.py</w:t>
            </w:r>
          </w:p>
        </w:tc>
        <w:tc>
          <w:tcPr>
            <w:tcW w:type="dxa" w:w="3120"/>
          </w:tcPr>
          <w:p>
            <w:r>
              <w:rPr>
                <w:sz w:val="18"/>
              </w:rPr>
              <w:t>26</w:t>
            </w:r>
          </w:p>
        </w:tc>
      </w:tr>
      <w:tr>
        <w:tc>
          <w:tcPr>
            <w:tcW w:type="dxa" w:w="3120"/>
          </w:tcPr>
          <w:p>
            <w:r>
              <w:rPr>
                <w:sz w:val="18"/>
              </w:rPr>
              <w:t>Deduplication (Prompt 05)</w:t>
            </w:r>
          </w:p>
        </w:tc>
        <w:tc>
          <w:tcPr>
            <w:tcW w:type="dxa" w:w="3120"/>
          </w:tcPr>
          <w:p>
            <w:r>
              <w:rPr>
                <w:sz w:val="18"/>
              </w:rPr>
              <w:t>test_dedup_service.py + classify</w:t>
            </w:r>
          </w:p>
        </w:tc>
        <w:tc>
          <w:tcPr>
            <w:tcW w:type="dxa" w:w="3120"/>
          </w:tcPr>
          <w:p>
            <w:r>
              <w:rPr>
                <w:sz w:val="18"/>
              </w:rPr>
              <w:t>~25</w:t>
            </w:r>
          </w:p>
        </w:tc>
      </w:tr>
      <w:tr>
        <w:tc>
          <w:tcPr>
            <w:tcW w:type="dxa" w:w="3120"/>
          </w:tcPr>
          <w:p>
            <w:r>
              <w:rPr>
                <w:sz w:val="18"/>
              </w:rPr>
              <w:t>Acquisition (Prompt 08)</w:t>
            </w:r>
          </w:p>
        </w:tc>
        <w:tc>
          <w:tcPr>
            <w:tcW w:type="dxa" w:w="3120"/>
          </w:tcPr>
          <w:p>
            <w:r>
              <w:rPr>
                <w:sz w:val="18"/>
              </w:rPr>
              <w:t>test_acquisition_*.py</w:t>
            </w:r>
          </w:p>
        </w:tc>
        <w:tc>
          <w:tcPr>
            <w:tcW w:type="dxa" w:w="3120"/>
          </w:tcPr>
          <w:p>
            <w:r>
              <w:rPr>
                <w:sz w:val="18"/>
              </w:rPr>
              <w:t>37</w:t>
            </w:r>
          </w:p>
        </w:tc>
      </w:tr>
      <w:tr>
        <w:tc>
          <w:tcPr>
            <w:tcW w:type="dxa" w:w="3120"/>
          </w:tcPr>
          <w:p>
            <w:r>
              <w:rPr>
                <w:sz w:val="18"/>
              </w:rPr>
              <w:t>Processing (Prompt 09)</w:t>
            </w:r>
          </w:p>
        </w:tc>
        <w:tc>
          <w:tcPr>
            <w:tcW w:type="dxa" w:w="3120"/>
          </w:tcPr>
          <w:p>
            <w:r>
              <w:rPr>
                <w:sz w:val="18"/>
              </w:rPr>
              <w:t>test_processing_*.py</w:t>
            </w:r>
          </w:p>
        </w:tc>
        <w:tc>
          <w:tcPr>
            <w:tcW w:type="dxa" w:w="3120"/>
          </w:tcPr>
          <w:p>
            <w:r>
              <w:rPr>
                <w:sz w:val="18"/>
              </w:rPr>
              <w:t>119</w:t>
            </w:r>
          </w:p>
        </w:tc>
      </w:tr>
      <w:tr>
        <w:tc>
          <w:tcPr>
            <w:tcW w:type="dxa" w:w="3120"/>
          </w:tcPr>
          <w:p>
            <w:r>
              <w:rPr>
                <w:sz w:val="18"/>
              </w:rPr>
              <w:t>Orchestrator (Prompt 10)</w:t>
            </w:r>
          </w:p>
        </w:tc>
        <w:tc>
          <w:tcPr>
            <w:tcW w:type="dxa" w:w="3120"/>
          </w:tcPr>
          <w:p>
            <w:r>
              <w:rPr>
                <w:sz w:val="18"/>
              </w:rPr>
              <w:t>test_orchestrator_pipeline.py</w:t>
            </w:r>
          </w:p>
        </w:tc>
        <w:tc>
          <w:tcPr>
            <w:tcW w:type="dxa" w:w="3120"/>
          </w:tcPr>
          <w:p>
            <w:r>
              <w:rPr>
                <w:sz w:val="18"/>
              </w:rPr>
              <w:t>15</w:t>
            </w:r>
          </w:p>
        </w:tc>
      </w:tr>
      <w:tr>
        <w:tc>
          <w:tcPr>
            <w:tcW w:type="dxa" w:w="3120"/>
          </w:tcPr>
          <w:p>
            <w:r>
              <w:rPr>
                <w:sz w:val="18"/>
              </w:rPr>
              <w:t>Notifications (Prompt 11)</w:t>
            </w:r>
          </w:p>
        </w:tc>
        <w:tc>
          <w:tcPr>
            <w:tcW w:type="dxa" w:w="3120"/>
          </w:tcPr>
          <w:p>
            <w:r>
              <w:rPr>
                <w:sz w:val="18"/>
              </w:rPr>
              <w:t>test_notification_service.py</w:t>
            </w:r>
          </w:p>
        </w:tc>
        <w:tc>
          <w:tcPr>
            <w:tcW w:type="dxa" w:w="3120"/>
          </w:tcPr>
          <w:p>
            <w:r>
              <w:rPr>
                <w:sz w:val="18"/>
              </w:rPr>
              <w:t>50+</w:t>
            </w:r>
          </w:p>
        </w:tc>
      </w:tr>
      <w:tr>
        <w:tc>
          <w:tcPr>
            <w:tcW w:type="dxa" w:w="3120"/>
          </w:tcPr>
          <w:p>
            <w:r>
              <w:rPr>
                <w:sz w:val="18"/>
              </w:rPr>
              <w:t>Mail components</w:t>
            </w:r>
          </w:p>
        </w:tc>
        <w:tc>
          <w:tcPr>
            <w:tcW w:type="dxa" w:w="3120"/>
          </w:tcPr>
          <w:p>
            <w:r>
              <w:rPr>
                <w:sz w:val="18"/>
              </w:rPr>
              <w:t>test_mail_*.py</w:t>
            </w:r>
          </w:p>
        </w:tc>
        <w:tc>
          <w:tcPr>
            <w:tcW w:type="dxa" w:w="3120"/>
          </w:tcPr>
          <w:p>
            <w:r>
              <w:rPr>
                <w:sz w:val="18"/>
              </w:rPr>
              <w:t>40+</w:t>
            </w:r>
          </w:p>
        </w:tc>
      </w:tr>
      <w:tr>
        <w:tc>
          <w:tcPr>
            <w:tcW w:type="dxa" w:w="3120"/>
          </w:tcPr>
          <w:p>
            <w:r>
              <w:rPr>
                <w:sz w:val="18"/>
              </w:rPr>
              <w:t>Timeline &amp; Alerts (Prompt 12)</w:t>
            </w:r>
          </w:p>
        </w:tc>
        <w:tc>
          <w:tcPr>
            <w:tcW w:type="dxa" w:w="3120"/>
          </w:tcPr>
          <w:p>
            <w:r>
              <w:rPr>
                <w:sz w:val="18"/>
              </w:rPr>
              <w:t>test_timeline.py + alert_manager</w:t>
            </w:r>
          </w:p>
        </w:tc>
        <w:tc>
          <w:tcPr>
            <w:tcW w:type="dxa" w:w="3120"/>
          </w:tcPr>
          <w:p>
            <w:r>
              <w:rPr>
                <w:sz w:val="18"/>
              </w:rPr>
              <w:t>15</w:t>
            </w:r>
          </w:p>
        </w:tc>
      </w:tr>
      <w:tr>
        <w:tc>
          <w:tcPr>
            <w:tcW w:type="dxa" w:w="3120"/>
          </w:tcPr>
          <w:p>
            <w:r>
              <w:rPr>
                <w:sz w:val="18"/>
              </w:rPr>
              <w:t>Migrations</w:t>
            </w:r>
          </w:p>
        </w:tc>
        <w:tc>
          <w:tcPr>
            <w:tcW w:type="dxa" w:w="3120"/>
          </w:tcPr>
          <w:p>
            <w:r>
              <w:rPr>
                <w:sz w:val="18"/>
              </w:rPr>
              <w:t>test_migrations.py</w:t>
            </w:r>
          </w:p>
        </w:tc>
        <w:tc>
          <w:tcPr>
            <w:tcW w:type="dxa" w:w="3120"/>
          </w:tcPr>
          <w:p>
            <w:r>
              <w:rPr>
                <w:sz w:val="18"/>
              </w:rPr>
              <w:t>4</w:t>
            </w:r>
          </w:p>
        </w:tc>
      </w:tr>
      <w:tr>
        <w:tc>
          <w:tcPr>
            <w:tcW w:type="dxa" w:w="3120"/>
          </w:tcPr>
          <w:p>
            <w:r>
              <w:rPr>
                <w:sz w:val="18"/>
              </w:rPr>
              <w:t>Audit security</w:t>
            </w:r>
          </w:p>
        </w:tc>
        <w:tc>
          <w:tcPr>
            <w:tcW w:type="dxa" w:w="3120"/>
          </w:tcPr>
          <w:p>
            <w:r>
              <w:rPr>
                <w:sz w:val="18"/>
              </w:rPr>
              <w:t>test_audit_security.py</w:t>
            </w:r>
          </w:p>
        </w:tc>
        <w:tc>
          <w:tcPr>
            <w:tcW w:type="dxa" w:w="3120"/>
          </w:tcPr>
          <w:p>
            <w:r>
              <w:rPr>
                <w:sz w:val="18"/>
              </w:rPr>
              <w:t>10+</w:t>
            </w:r>
          </w:p>
        </w:tc>
      </w:tr>
      <w:tr>
        <w:tc>
          <w:tcPr>
            <w:tcW w:type="dxa" w:w="3120"/>
          </w:tcPr>
          <w:p>
            <w:r>
              <w:rPr>
                <w:sz w:val="18"/>
              </w:rPr>
              <w:t>Admin API</w:t>
            </w:r>
          </w:p>
        </w:tc>
        <w:tc>
          <w:tcPr>
            <w:tcW w:type="dxa" w:w="3120"/>
          </w:tcPr>
          <w:p>
            <w:r>
              <w:rPr>
                <w:sz w:val="18"/>
              </w:rPr>
              <w:t>test_admin_api.py</w:t>
            </w:r>
          </w:p>
        </w:tc>
        <w:tc>
          <w:tcPr>
            <w:tcW w:type="dxa" w:w="3120"/>
          </w:tcPr>
          <w:p>
            <w:r>
              <w:rPr>
                <w:sz w:val="18"/>
              </w:rPr>
              <w:t>2</w:t>
            </w:r>
          </w:p>
        </w:tc>
      </w:tr>
      <w:tr>
        <w:tc>
          <w:tcPr>
            <w:tcW w:type="dxa" w:w="3120"/>
          </w:tcPr>
          <w:p>
            <w:r>
              <w:rPr>
                <w:sz w:val="18"/>
              </w:rPr>
              <w:t>Total</w:t>
            </w:r>
          </w:p>
        </w:tc>
        <w:tc>
          <w:tcPr>
            <w:tcW w:type="dxa" w:w="3120"/>
          </w:tcPr>
          <w:p>
            <w:r>
              <w:rPr>
                <w:sz w:val="18"/>
              </w:rPr>
              <w:t>All suites</w:t>
            </w:r>
          </w:p>
        </w:tc>
        <w:tc>
          <w:tcPr>
            <w:tcW w:type="dxa" w:w="3120"/>
          </w:tcPr>
          <w:p>
            <w:r>
              <w:rPr>
                <w:sz w:val="18"/>
              </w:rPr>
              <w:t>507</w:t>
            </w:r>
          </w:p>
        </w:tc>
      </w:tr>
    </w:tbl>
    <w:p/>
    <w:p>
      <w:pPr>
        <w:pStyle w:val="Heading1"/>
      </w:pPr>
      <w:r>
        <w:rPr>
          <w:color w:val="1A7348"/>
        </w:rPr>
        <w:t>20. REAL / FIXTURE / NOT IMPLEMENTED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Stage</w:t>
            </w:r>
          </w:p>
        </w:tc>
        <w:tc>
          <w:tcPr>
            <w:tcW w:type="dxa" w:w="2340"/>
            <w:shd w:val="clear" w:color="auto" w:fill="1A7348"/>
          </w:tcPr>
          <w:p>
            <w:r>
              <w:rPr>
                <w:b/>
                <w:color w:val="FFFFFF"/>
                <w:sz w:val="18"/>
              </w:rPr>
              <w:t>Prompt</w:t>
            </w:r>
          </w:p>
        </w:tc>
        <w:tc>
          <w:tcPr>
            <w:tcW w:type="dxa" w:w="2340"/>
            <w:shd w:val="clear" w:color="auto" w:fill="1A7348"/>
          </w:tcPr>
          <w:p>
            <w:r>
              <w:rPr>
                <w:b/>
                <w:color w:val="FFFFFF"/>
                <w:sz w:val="18"/>
              </w:rPr>
              <w:t>Classification</w:t>
            </w:r>
          </w:p>
        </w:tc>
        <w:tc>
          <w:tcPr>
            <w:tcW w:type="dxa" w:w="2340"/>
            <w:shd w:val="clear" w:color="auto" w:fill="1A7348"/>
          </w:tcPr>
          <w:p>
            <w:r>
              <w:rPr>
                <w:b/>
                <w:color w:val="FFFFFF"/>
                <w:sz w:val="18"/>
              </w:rPr>
              <w:t>Evidence</w:t>
            </w:r>
          </w:p>
        </w:tc>
      </w:tr>
      <w:tr>
        <w:tc>
          <w:tcPr>
            <w:tcW w:type="dxa" w:w="2340"/>
          </w:tcPr>
          <w:p>
            <w:r>
              <w:rPr>
                <w:sz w:val="18"/>
              </w:rPr>
              <w:t>Source Registry</w:t>
            </w:r>
          </w:p>
        </w:tc>
        <w:tc>
          <w:tcPr>
            <w:tcW w:type="dxa" w:w="2340"/>
          </w:tcPr>
          <w:p>
            <w:r>
              <w:rPr>
                <w:sz w:val="18"/>
              </w:rPr>
              <w:t>03</w:t>
            </w:r>
          </w:p>
        </w:tc>
        <w:tc>
          <w:tcPr>
            <w:tcW w:type="dxa" w:w="2340"/>
          </w:tcPr>
          <w:p>
            <w:r>
              <w:rPr>
                <w:b/>
                <w:color w:val="1A7348"/>
                <w:sz w:val="18"/>
              </w:rPr>
              <w:t>REAL</w:t>
            </w:r>
          </w:p>
        </w:tc>
        <w:tc>
          <w:tcPr>
            <w:tcW w:type="dxa" w:w="2340"/>
          </w:tcPr>
          <w:p>
            <w:r>
              <w:rPr>
                <w:sz w:val="18"/>
              </w:rPr>
              <w:t>Source id=2 in Neon DB</w:t>
            </w:r>
          </w:p>
        </w:tc>
      </w:tr>
      <w:tr>
        <w:tc>
          <w:tcPr>
            <w:tcW w:type="dxa" w:w="2340"/>
          </w:tcPr>
          <w:p>
            <w:r>
              <w:rPr>
                <w:sz w:val="18"/>
              </w:rPr>
              <w:t>WAHO Discovery</w:t>
            </w:r>
          </w:p>
        </w:tc>
        <w:tc>
          <w:tcPr>
            <w:tcW w:type="dxa" w:w="2340"/>
          </w:tcPr>
          <w:p>
            <w:r>
              <w:rPr>
                <w:sz w:val="18"/>
              </w:rPr>
              <w:t>04</w:t>
            </w:r>
          </w:p>
        </w:tc>
        <w:tc>
          <w:tcPr>
            <w:tcW w:type="dxa" w:w="2340"/>
          </w:tcPr>
          <w:p>
            <w:r>
              <w:rPr>
                <w:b/>
                <w:color w:val="1A7348"/>
                <w:sz w:val="18"/>
              </w:rPr>
              <w:t>REAL</w:t>
            </w:r>
          </w:p>
        </w:tc>
        <w:tc>
          <w:tcPr>
            <w:tcW w:type="dxa" w:w="2340"/>
          </w:tcPr>
          <w:p>
            <w:r>
              <w:rPr>
                <w:sz w:val="18"/>
              </w:rPr>
              <w:t>Live HTTP crawl — 10 tenders fetched</w:t>
            </w:r>
          </w:p>
        </w:tc>
      </w:tr>
      <w:tr>
        <w:tc>
          <w:tcPr>
            <w:tcW w:type="dxa" w:w="2340"/>
          </w:tcPr>
          <w:p>
            <w:r>
              <w:rPr>
                <w:sz w:val="18"/>
              </w:rPr>
              <w:t>Deduplication</w:t>
            </w:r>
          </w:p>
        </w:tc>
        <w:tc>
          <w:tcPr>
            <w:tcW w:type="dxa" w:w="2340"/>
          </w:tcPr>
          <w:p>
            <w:r>
              <w:rPr>
                <w:sz w:val="18"/>
              </w:rPr>
              <w:t>05</w:t>
            </w:r>
          </w:p>
        </w:tc>
        <w:tc>
          <w:tcPr>
            <w:tcW w:type="dxa" w:w="2340"/>
          </w:tcPr>
          <w:p>
            <w:r>
              <w:rPr>
                <w:b/>
                <w:color w:val="1A7348"/>
                <w:sz w:val="18"/>
              </w:rPr>
              <w:t>REAL</w:t>
            </w:r>
          </w:p>
        </w:tc>
        <w:tc>
          <w:tcPr>
            <w:tcW w:type="dxa" w:w="2340"/>
          </w:tcPr>
          <w:p>
            <w:r>
              <w:rPr>
                <w:sz w:val="18"/>
              </w:rPr>
              <w:t>10 NEW, 0 UNCHANGED — Neon DB</w:t>
            </w:r>
          </w:p>
        </w:tc>
      </w:tr>
      <w:tr>
        <w:tc>
          <w:tcPr>
            <w:tcW w:type="dxa" w:w="2340"/>
          </w:tcPr>
          <w:p>
            <w:r>
              <w:rPr>
                <w:sz w:val="18"/>
              </w:rPr>
              <w:t>Tender Persistence</w:t>
            </w:r>
          </w:p>
        </w:tc>
        <w:tc>
          <w:tcPr>
            <w:tcW w:type="dxa" w:w="2340"/>
          </w:tcPr>
          <w:p>
            <w:r>
              <w:rPr>
                <w:sz w:val="18"/>
              </w:rPr>
              <w:t>06</w:t>
            </w:r>
          </w:p>
        </w:tc>
        <w:tc>
          <w:tcPr>
            <w:tcW w:type="dxa" w:w="2340"/>
          </w:tcPr>
          <w:p>
            <w:r>
              <w:rPr>
                <w:b/>
                <w:color w:val="1A7348"/>
                <w:sz w:val="18"/>
              </w:rPr>
              <w:t>REAL</w:t>
            </w:r>
          </w:p>
        </w:tc>
        <w:tc>
          <w:tcPr>
            <w:tcW w:type="dxa" w:w="2340"/>
          </w:tcPr>
          <w:p>
            <w:r>
              <w:rPr>
                <w:sz w:val="18"/>
              </w:rPr>
              <w:t>10 rows in tenders table</w:t>
            </w:r>
          </w:p>
        </w:tc>
      </w:tr>
      <w:tr>
        <w:tc>
          <w:tcPr>
            <w:tcW w:type="dxa" w:w="2340"/>
          </w:tcPr>
          <w:p>
            <w:r>
              <w:rPr>
                <w:sz w:val="18"/>
              </w:rPr>
              <w:t>Document Discovery</w:t>
            </w:r>
          </w:p>
        </w:tc>
        <w:tc>
          <w:tcPr>
            <w:tcW w:type="dxa" w:w="2340"/>
          </w:tcPr>
          <w:p>
            <w:r>
              <w:rPr>
                <w:sz w:val="18"/>
              </w:rPr>
              <w:t>07</w:t>
            </w:r>
          </w:p>
        </w:tc>
        <w:tc>
          <w:tcPr>
            <w:tcW w:type="dxa" w:w="2340"/>
          </w:tcPr>
          <w:p>
            <w:r>
              <w:rPr>
                <w:b/>
                <w:color w:val="1A7348"/>
                <w:sz w:val="18"/>
              </w:rPr>
              <w:t>REAL (partial)</w:t>
            </w:r>
          </w:p>
        </w:tc>
        <w:tc>
          <w:tcPr>
            <w:tcW w:type="dxa" w:w="2340"/>
          </w:tcPr>
          <w:p>
            <w:r>
              <w:rPr>
                <w:sz w:val="18"/>
              </w:rPr>
              <w:t>Selector mismatch fixed; 4 docs acquired</w:t>
            </w:r>
          </w:p>
        </w:tc>
      </w:tr>
      <w:tr>
        <w:tc>
          <w:tcPr>
            <w:tcW w:type="dxa" w:w="2340"/>
          </w:tcPr>
          <w:p>
            <w:r>
              <w:rPr>
                <w:sz w:val="18"/>
              </w:rPr>
              <w:t>Document Acquisition</w:t>
            </w:r>
          </w:p>
        </w:tc>
        <w:tc>
          <w:tcPr>
            <w:tcW w:type="dxa" w:w="2340"/>
          </w:tcPr>
          <w:p>
            <w:r>
              <w:rPr>
                <w:sz w:val="18"/>
              </w:rPr>
              <w:t>08</w:t>
            </w:r>
          </w:p>
        </w:tc>
        <w:tc>
          <w:tcPr>
            <w:tcW w:type="dxa" w:w="2340"/>
          </w:tcPr>
          <w:p>
            <w:r>
              <w:rPr>
                <w:b/>
                <w:color w:val="1A7348"/>
                <w:sz w:val="18"/>
              </w:rPr>
              <w:t>REAL</w:t>
            </w:r>
          </w:p>
        </w:tc>
        <w:tc>
          <w:tcPr>
            <w:tcW w:type="dxa" w:w="2340"/>
          </w:tcPr>
          <w:p>
            <w:r>
              <w:rPr>
                <w:sz w:val="18"/>
              </w:rPr>
              <w:t>3 PDFs downloaded — SHA-256 checksums</w:t>
            </w:r>
          </w:p>
        </w:tc>
      </w:tr>
      <w:tr>
        <w:tc>
          <w:tcPr>
            <w:tcW w:type="dxa" w:w="2340"/>
          </w:tcPr>
          <w:p>
            <w:r>
              <w:rPr>
                <w:sz w:val="18"/>
              </w:rPr>
              <w:t>Document Processing</w:t>
            </w:r>
          </w:p>
        </w:tc>
        <w:tc>
          <w:tcPr>
            <w:tcW w:type="dxa" w:w="2340"/>
          </w:tcPr>
          <w:p>
            <w:r>
              <w:rPr>
                <w:sz w:val="18"/>
              </w:rPr>
              <w:t>09</w:t>
            </w:r>
          </w:p>
        </w:tc>
        <w:tc>
          <w:tcPr>
            <w:tcW w:type="dxa" w:w="2340"/>
          </w:tcPr>
          <w:p>
            <w:r>
              <w:rPr>
                <w:b/>
                <w:color w:val="1A7348"/>
                <w:sz w:val="18"/>
              </w:rPr>
              <w:t>REAL</w:t>
            </w:r>
          </w:p>
        </w:tc>
        <w:tc>
          <w:tcPr>
            <w:tcW w:type="dxa" w:w="2340"/>
          </w:tcPr>
          <w:p>
            <w:r>
              <w:rPr>
                <w:sz w:val="18"/>
              </w:rPr>
              <w:t>3 PDFs extracted — fr language detected</w:t>
            </w:r>
          </w:p>
        </w:tc>
      </w:tr>
      <w:tr>
        <w:tc>
          <w:tcPr>
            <w:tcW w:type="dxa" w:w="2340"/>
          </w:tcPr>
          <w:p>
            <w:r>
              <w:rPr>
                <w:sz w:val="18"/>
              </w:rPr>
              <w:t>AI Triage</w:t>
            </w:r>
          </w:p>
        </w:tc>
        <w:tc>
          <w:tcPr>
            <w:tcW w:type="dxa" w:w="2340"/>
          </w:tcPr>
          <w:p>
            <w:r>
              <w:rPr>
                <w:sz w:val="18"/>
              </w:rPr>
              <w:t>13</w:t>
            </w:r>
          </w:p>
        </w:tc>
        <w:tc>
          <w:tcPr>
            <w:tcW w:type="dxa" w:w="2340"/>
          </w:tcPr>
          <w:p>
            <w:r>
              <w:rPr>
                <w:color w:val="D97B06"/>
                <w:sz w:val="18"/>
              </w:rPr>
              <w:t>NOT IMPLEMENTED</w:t>
            </w:r>
          </w:p>
        </w:tc>
        <w:tc>
          <w:tcPr>
            <w:tcW w:type="dxa" w:w="2340"/>
          </w:tcPr>
          <w:p>
            <w:r>
              <w:rPr>
                <w:sz w:val="18"/>
              </w:rPr>
              <w:t>Prompt 13 pending</w:t>
            </w:r>
          </w:p>
        </w:tc>
      </w:tr>
      <w:tr>
        <w:tc>
          <w:tcPr>
            <w:tcW w:type="dxa" w:w="2340"/>
          </w:tcPr>
          <w:p>
            <w:r>
              <w:rPr>
                <w:sz w:val="18"/>
              </w:rPr>
              <w:t>AI Verdict</w:t>
            </w:r>
          </w:p>
        </w:tc>
        <w:tc>
          <w:tcPr>
            <w:tcW w:type="dxa" w:w="2340"/>
          </w:tcPr>
          <w:p>
            <w:r>
              <w:rPr>
                <w:sz w:val="18"/>
              </w:rPr>
              <w:t>14</w:t>
            </w:r>
          </w:p>
        </w:tc>
        <w:tc>
          <w:tcPr>
            <w:tcW w:type="dxa" w:w="2340"/>
          </w:tcPr>
          <w:p>
            <w:r>
              <w:rPr>
                <w:color w:val="D97B06"/>
                <w:sz w:val="18"/>
              </w:rPr>
              <w:t>NOT IMPLEMENTED</w:t>
            </w:r>
          </w:p>
        </w:tc>
        <w:tc>
          <w:tcPr>
            <w:tcW w:type="dxa" w:w="2340"/>
          </w:tcPr>
          <w:p>
            <w:r>
              <w:rPr>
                <w:sz w:val="18"/>
              </w:rPr>
              <w:t>Prompt 14 pending</w:t>
            </w:r>
          </w:p>
        </w:tc>
      </w:tr>
      <w:tr>
        <w:tc>
          <w:tcPr>
            <w:tcW w:type="dxa" w:w="2340"/>
          </w:tcPr>
          <w:p>
            <w:r>
              <w:rPr>
                <w:sz w:val="18"/>
              </w:rPr>
              <w:t>Notification</w:t>
            </w:r>
          </w:p>
        </w:tc>
        <w:tc>
          <w:tcPr>
            <w:tcW w:type="dxa" w:w="2340"/>
          </w:tcPr>
          <w:p>
            <w:r>
              <w:rPr>
                <w:sz w:val="18"/>
              </w:rPr>
              <w:t>11</w:t>
            </w:r>
          </w:p>
        </w:tc>
        <w:tc>
          <w:tcPr>
            <w:tcW w:type="dxa" w:w="2340"/>
          </w:tcPr>
          <w:p>
            <w:r>
              <w:rPr>
                <w:b/>
                <w:color w:val="1A7348"/>
                <w:sz w:val="18"/>
              </w:rPr>
              <w:t>REAL (not sent)</w:t>
            </w:r>
          </w:p>
        </w:tc>
        <w:tc>
          <w:tcPr>
            <w:tcW w:type="dxa" w:w="2340"/>
          </w:tcPr>
          <w:p>
            <w:r>
              <w:rPr>
                <w:sz w:val="18"/>
              </w:rPr>
              <w:t>Implementation complete, Test Mode ON</w:t>
            </w:r>
          </w:p>
        </w:tc>
      </w:tr>
      <w:tr>
        <w:tc>
          <w:tcPr>
            <w:tcW w:type="dxa" w:w="2340"/>
          </w:tcPr>
          <w:p>
            <w:r>
              <w:rPr>
                <w:sz w:val="18"/>
              </w:rPr>
              <w:t>Timeline</w:t>
            </w:r>
          </w:p>
        </w:tc>
        <w:tc>
          <w:tcPr>
            <w:tcW w:type="dxa" w:w="2340"/>
          </w:tcPr>
          <w:p>
            <w:r>
              <w:rPr>
                <w:sz w:val="18"/>
              </w:rPr>
              <w:t>12</w:t>
            </w:r>
          </w:p>
        </w:tc>
        <w:tc>
          <w:tcPr>
            <w:tcW w:type="dxa" w:w="2340"/>
          </w:tcPr>
          <w:p>
            <w:r>
              <w:rPr>
                <w:b/>
                <w:color w:val="1A7348"/>
                <w:sz w:val="18"/>
              </w:rPr>
              <w:t>REAL</w:t>
            </w:r>
          </w:p>
        </w:tc>
        <w:tc>
          <w:tcPr>
            <w:tcW w:type="dxa" w:w="2340"/>
          </w:tcPr>
          <w:p>
            <w:r>
              <w:rPr>
                <w:sz w:val="18"/>
              </w:rPr>
              <w:t>1 event reconstructed from Neon</w:t>
            </w:r>
          </w:p>
        </w:tc>
      </w:tr>
      <w:tr>
        <w:tc>
          <w:tcPr>
            <w:tcW w:type="dxa" w:w="2340"/>
          </w:tcPr>
          <w:p>
            <w:r>
              <w:rPr>
                <w:sz w:val="18"/>
              </w:rPr>
              <w:t>RunHistory</w:t>
            </w:r>
          </w:p>
        </w:tc>
        <w:tc>
          <w:tcPr>
            <w:tcW w:type="dxa" w:w="2340"/>
          </w:tcPr>
          <w:p>
            <w:r>
              <w:rPr>
                <w:sz w:val="18"/>
              </w:rPr>
              <w:t>10/12</w:t>
            </w:r>
          </w:p>
        </w:tc>
        <w:tc>
          <w:tcPr>
            <w:tcW w:type="dxa" w:w="2340"/>
          </w:tcPr>
          <w:p>
            <w:r>
              <w:rPr>
                <w:b/>
                <w:color w:val="1A7348"/>
                <w:sz w:val="18"/>
              </w:rPr>
              <w:t>REAL</w:t>
            </w:r>
          </w:p>
        </w:tc>
        <w:tc>
          <w:tcPr>
            <w:tcW w:type="dxa" w:w="2340"/>
          </w:tcPr>
          <w:p>
            <w:r>
              <w:rPr>
                <w:sz w:val="18"/>
              </w:rPr>
              <w:t>1 row — RUNNING (interrupted)</w:t>
            </w:r>
          </w:p>
        </w:tc>
      </w:tr>
      <w:tr>
        <w:tc>
          <w:tcPr>
            <w:tcW w:type="dxa" w:w="2340"/>
          </w:tcPr>
          <w:p>
            <w:r>
              <w:rPr>
                <w:sz w:val="18"/>
              </w:rPr>
              <w:t>Alerting</w:t>
            </w:r>
          </w:p>
        </w:tc>
        <w:tc>
          <w:tcPr>
            <w:tcW w:type="dxa" w:w="2340"/>
          </w:tcPr>
          <w:p>
            <w:r>
              <w:rPr>
                <w:sz w:val="18"/>
              </w:rPr>
              <w:t>12</w:t>
            </w:r>
          </w:p>
        </w:tc>
        <w:tc>
          <w:tcPr>
            <w:tcW w:type="dxa" w:w="2340"/>
          </w:tcPr>
          <w:p>
            <w:r>
              <w:rPr>
                <w:b/>
                <w:color w:val="1A7348"/>
                <w:sz w:val="18"/>
              </w:rPr>
              <w:t>REAL</w:t>
            </w:r>
          </w:p>
        </w:tc>
        <w:tc>
          <w:tcPr>
            <w:tcW w:type="dxa" w:w="2340"/>
          </w:tcPr>
          <w:p>
            <w:r>
              <w:rPr>
                <w:sz w:val="18"/>
              </w:rPr>
              <w:t>AlertManager implemented; 0 triggers</w:t>
            </w:r>
          </w:p>
        </w:tc>
      </w:tr>
      <w:tr>
        <w:tc>
          <w:tcPr>
            <w:tcW w:type="dxa" w:w="2340"/>
          </w:tcPr>
          <w:p>
            <w:r>
              <w:rPr>
                <w:sz w:val="18"/>
              </w:rPr>
              <w:t>Admin API</w:t>
            </w:r>
          </w:p>
        </w:tc>
        <w:tc>
          <w:tcPr>
            <w:tcW w:type="dxa" w:w="2340"/>
          </w:tcPr>
          <w:p>
            <w:r>
              <w:rPr>
                <w:sz w:val="18"/>
              </w:rPr>
              <w:t>15</w:t>
            </w:r>
          </w:p>
        </w:tc>
        <w:tc>
          <w:tcPr>
            <w:tcW w:type="dxa" w:w="2340"/>
          </w:tcPr>
          <w:p>
            <w:r>
              <w:rPr>
                <w:color w:val="D97B06"/>
                <w:sz w:val="18"/>
              </w:rPr>
              <w:t>NOT IMPLEMENTED</w:t>
            </w:r>
          </w:p>
        </w:tc>
        <w:tc>
          <w:tcPr>
            <w:tcW w:type="dxa" w:w="2340"/>
          </w:tcPr>
          <w:p>
            <w:r>
              <w:rPr>
                <w:sz w:val="18"/>
              </w:rPr>
              <w:t>Prompt 15 pending</w:t>
            </w:r>
          </w:p>
        </w:tc>
      </w:tr>
      <w:tr>
        <w:tc>
          <w:tcPr>
            <w:tcW w:type="dxa" w:w="2340"/>
          </w:tcPr>
          <w:p>
            <w:r>
              <w:rPr>
                <w:sz w:val="18"/>
              </w:rPr>
              <w:t>Admin UI</w:t>
            </w:r>
          </w:p>
        </w:tc>
        <w:tc>
          <w:tcPr>
            <w:tcW w:type="dxa" w:w="2340"/>
          </w:tcPr>
          <w:p>
            <w:r>
              <w:rPr>
                <w:sz w:val="18"/>
              </w:rPr>
              <w:t>16</w:t>
            </w:r>
          </w:p>
        </w:tc>
        <w:tc>
          <w:tcPr>
            <w:tcW w:type="dxa" w:w="2340"/>
          </w:tcPr>
          <w:p>
            <w:r>
              <w:rPr>
                <w:color w:val="D97B06"/>
                <w:sz w:val="18"/>
              </w:rPr>
              <w:t>NOT IMPLEMENTED</w:t>
            </w:r>
          </w:p>
        </w:tc>
        <w:tc>
          <w:tcPr>
            <w:tcW w:type="dxa" w:w="2340"/>
          </w:tcPr>
          <w:p>
            <w:r>
              <w:rPr>
                <w:sz w:val="18"/>
              </w:rPr>
              <w:t>Prompt 16 pending</w:t>
            </w:r>
          </w:p>
        </w:tc>
      </w:tr>
    </w:tbl>
    <w:p/>
    <w:p>
      <w:pPr>
        <w:pStyle w:val="Heading1"/>
      </w:pPr>
      <w:r>
        <w:rPr>
          <w:color w:val="1A7348"/>
        </w:rPr>
        <w:t>21. Observed Strengths</w:t>
      </w:r>
    </w:p>
    <w:p>
      <w:pPr>
        <w:pStyle w:val="ListBullet"/>
      </w:pPr>
      <w:r>
        <w:rPr>
          <w:sz w:val="20"/>
        </w:rPr>
        <w:t>Architecture discipline: each prompt has a distinct ownership boundary; WAHO-specific code is isolated in sources/waho.py; generic pipeline knows nothing about WAHO HTML.</w:t>
      </w:r>
    </w:p>
    <w:p>
      <w:pPr>
        <w:pStyle w:val="ListBullet"/>
      </w:pPr>
      <w:r>
        <w:rPr>
          <w:sz w:val="20"/>
        </w:rPr>
        <w:t>Crash safety: all 10 tenders and 4 documents survived the terminal timeout. The RunHistory row's RUNNING state is reconstructable — no data was lost.</w:t>
      </w:r>
    </w:p>
    <w:p>
      <w:pPr>
        <w:pStyle w:val="ListBullet"/>
      </w:pPr>
      <w:r>
        <w:rPr>
          <w:sz w:val="20"/>
        </w:rPr>
        <w:t>Idempotency: the (source_id, external_id) uniqueness constraint is enforced at the database level, not just in application code. A second run would find all tenders UNCHANGED.</w:t>
      </w:r>
    </w:p>
    <w:p>
      <w:pPr>
        <w:pStyle w:val="ListBullet"/>
      </w:pPr>
      <w:r>
        <w:rPr>
          <w:sz w:val="20"/>
        </w:rPr>
        <w:t>Per-document failure isolation: the text/html 'attachment-11' was classified as skipped without blocking the 3 real PDF extractions.</w:t>
      </w:r>
    </w:p>
    <w:p>
      <w:pPr>
        <w:pStyle w:val="ListBullet"/>
      </w:pPr>
      <w:r>
        <w:rPr>
          <w:sz w:val="20"/>
        </w:rPr>
        <w:t>Real text extraction: 3 WAHO pharmaceutical PDFs (MPDER anti-malaria, anti-tuberculosis, general) extracted in French — 1,544 to 2,170 words each.</w:t>
      </w:r>
    </w:p>
    <w:p>
      <w:pPr>
        <w:pStyle w:val="ListBullet"/>
      </w:pPr>
      <w:r>
        <w:rPr>
          <w:sz w:val="20"/>
        </w:rPr>
        <w:t>Test coverage: 507 tests, 0 failures. Full lint and type-check clean.</w:t>
      </w:r>
    </w:p>
    <w:p>
      <w:pPr>
        <w:pStyle w:val="ListBullet"/>
      </w:pPr>
      <w:r>
        <w:rPr>
          <w:sz w:val="20"/>
        </w:rPr>
        <w:t>Security posture: no secrets in logs, no business emails sent, Test Mode enforced at every notification touchpoint.</w:t>
      </w:r>
    </w:p>
    <w:p/>
    <w:p>
      <w:pPr>
        <w:pStyle w:val="Heading1"/>
      </w:pPr>
      <w:r>
        <w:rPr>
          <w:color w:val="1A7348"/>
        </w:rPr>
        <w:t>22. Observed Gaps</w:t>
      </w:r>
    </w:p>
    <w:p>
      <w:pPr>
        <w:pStyle w:val="Heading2"/>
      </w:pPr>
      <w:r>
        <w:rPr>
          <w:color w:val="1F2737"/>
        </w:rPr>
        <w:t>Blocking</w:t>
      </w:r>
    </w:p>
    <w:p>
      <w:pPr>
        <w:pStyle w:val="ListBullet"/>
      </w:pPr>
      <w:r>
        <w:rPr>
          <w:sz w:val="20"/>
        </w:rPr>
        <w:t>Stage 07 selector mismatch: the default parser_config uses fixture-derived selectors (div.card-header h1) that do not match the live site (div.card-header a). The live selectors are now documented and verified. The existing fixture tests must be updated to match the real site, or a per-source parser_config override should be applied before the next live run.</w:t>
      </w:r>
    </w:p>
    <w:p/>
    <w:p>
      <w:pPr>
        <w:pStyle w:val="Heading2"/>
      </w:pPr>
      <w:r>
        <w:rPr>
          <w:color w:val="1F2737"/>
        </w:rPr>
        <w:t>Important (non-blocking)</w:t>
      </w:r>
    </w:p>
    <w:p>
      <w:pPr>
        <w:pStyle w:val="ListBullet"/>
      </w:pPr>
      <w:r>
        <w:rPr>
          <w:sz w:val="20"/>
        </w:rPr>
        <w:t>RunHistory finalize: the coordinator's _finalize_run method must be called after the full pipeline completes. Long runs exceeding the terminal timeout leave ended_at=NULL. This is a demo environment constraint, not a production bug — a real deployment uses a persistent process manager.</w:t>
      </w:r>
    </w:p>
    <w:p>
      <w:pPr>
        <w:pStyle w:val="ListBullet"/>
      </w:pPr>
      <w:r>
        <w:rPr>
          <w:sz w:val="20"/>
        </w:rPr>
        <w:t>Neon pooler connection limit: 167-tender runs exhausted the pooler. A connection pool size limit (pool_size, max_overflow) should be configured on build_engine() for high-volume runs.</w:t>
      </w:r>
    </w:p>
    <w:p>
      <w:pPr>
        <w:pStyle w:val="ListBullet"/>
      </w:pPr>
      <w:r>
        <w:rPr>
          <w:sz w:val="20"/>
        </w:rPr>
        <w:t>AI not implemented: Prompts 13/14 are the next milestone. Until complete, no verdict is generated and no email notification is sent.</w:t>
      </w:r>
    </w:p>
    <w:p>
      <w:pPr>
        <w:pStyle w:val="ListBullet"/>
      </w:pPr>
      <w:r>
        <w:rPr>
          <w:sz w:val="20"/>
        </w:rPr>
        <w:t>Single mail provider: Sendlib is the only configured provider. Providers 2/3 remain open decisions O2–O4.</w:t>
      </w:r>
    </w:p>
    <w:p>
      <w:pPr>
        <w:pStyle w:val="ListBullet"/>
      </w:pPr>
      <w:r>
        <w:rPr>
          <w:sz w:val="20"/>
        </w:rPr>
        <w:t>Parser fragility: the WAHO HTML structure is assumed from fixtures. Any live site update will produce parser_mismatch errors; a monitoring alert for this error code is recommended.</w:t>
      </w:r>
    </w:p>
    <w:p>
      <w:pPr>
        <w:pStyle w:val="Heading1"/>
      </w:pPr>
      <w:r>
        <w:rPr>
          <w:color w:val="1A7348"/>
        </w:rPr>
        <w:t>23. Blocking Issues</w:t>
      </w:r>
    </w:p>
    <w:p>
      <w:pPr/>
      <w:r>
        <w:t>One issue should be addressed before a full production-quality demonstration of Stages 07–09:</w:t>
      </w:r>
    </w:p>
    <w:p>
      <w:pPr>
        <w:pStyle w:val="ListNumber"/>
      </w:pPr>
      <w:r>
        <w:rPr>
          <w:sz w:val="20"/>
        </w:rPr>
        <w:t>STAGE 07 PARSER SELECTOR MISMATCH: Update the WAHO source record's parser_config in the database to use 'detail_title_selectors': ['div.card-header a'] before running the next live crawl. The selector fix is already verified and documented in Section 7.</w:t>
      </w:r>
    </w:p>
    <w:p>
      <w:pPr>
        <w:pStyle w:val="Heading1"/>
      </w:pPr>
      <w:r>
        <w:rPr>
          <w:color w:val="1A7348"/>
        </w:rPr>
        <w:t>24. Recommended Next Step</w:t>
      </w:r>
    </w:p>
    <w:p>
      <w:pPr/>
      <w:r>
        <w:t>Apply the parser_config fix to the source record, then proceed to Prompt 13 (AI Triage). The pipeline infrastructure is sound.</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Action</w:t>
            </w:r>
          </w:p>
        </w:tc>
        <w:tc>
          <w:tcPr>
            <w:tcW w:type="dxa" w:w="3120"/>
            <w:shd w:val="clear" w:color="auto" w:fill="1A7348"/>
          </w:tcPr>
          <w:p>
            <w:r>
              <w:rPr>
                <w:b/>
                <w:color w:val="FFFFFF"/>
                <w:sz w:val="18"/>
              </w:rPr>
              <w:t>Owner</w:t>
            </w:r>
          </w:p>
        </w:tc>
        <w:tc>
          <w:tcPr>
            <w:tcW w:type="dxa" w:w="3120"/>
            <w:shd w:val="clear" w:color="auto" w:fill="1A7348"/>
          </w:tcPr>
          <w:p>
            <w:r>
              <w:rPr>
                <w:b/>
                <w:color w:val="FFFFFF"/>
                <w:sz w:val="18"/>
              </w:rPr>
              <w:t>Priority</w:t>
            </w:r>
          </w:p>
        </w:tc>
      </w:tr>
      <w:tr>
        <w:tc>
          <w:tcPr>
            <w:tcW w:type="dxa" w:w="3120"/>
          </w:tcPr>
          <w:p>
            <w:r>
              <w:rPr>
                <w:sz w:val="18"/>
              </w:rPr>
              <w:t>Apply live parser_config fix to WAHO source in Neon DB</w:t>
            </w:r>
          </w:p>
        </w:tc>
        <w:tc>
          <w:tcPr>
            <w:tcW w:type="dxa" w:w="3120"/>
          </w:tcPr>
          <w:p>
            <w:r>
              <w:rPr>
                <w:sz w:val="18"/>
              </w:rPr>
              <w:t>Ops/Dev</w:t>
            </w:r>
          </w:p>
        </w:tc>
        <w:tc>
          <w:tcPr>
            <w:tcW w:type="dxa" w:w="3120"/>
          </w:tcPr>
          <w:p>
            <w:r>
              <w:rPr>
                <w:sz w:val="18"/>
              </w:rPr>
              <w:t>Before next crawl</w:t>
            </w:r>
          </w:p>
        </w:tc>
      </w:tr>
      <w:tr>
        <w:tc>
          <w:tcPr>
            <w:tcW w:type="dxa" w:w="3120"/>
          </w:tcPr>
          <w:p>
            <w:r>
              <w:rPr>
                <w:sz w:val="18"/>
              </w:rPr>
              <w:t>Configure LLM provider + approve for company docs</w:t>
            </w:r>
          </w:p>
        </w:tc>
        <w:tc>
          <w:tcPr>
            <w:tcW w:type="dxa" w:w="3120"/>
          </w:tcPr>
          <w:p>
            <w:r>
              <w:rPr>
                <w:sz w:val="18"/>
              </w:rPr>
              <w:t>Business</w:t>
            </w:r>
          </w:p>
        </w:tc>
        <w:tc>
          <w:tcPr>
            <w:tcW w:type="dxa" w:w="3120"/>
          </w:tcPr>
          <w:p>
            <w:r>
              <w:rPr>
                <w:sz w:val="18"/>
              </w:rPr>
              <w:t>Before Prompt 13</w:t>
            </w:r>
          </w:p>
        </w:tc>
      </w:tr>
      <w:tr>
        <w:tc>
          <w:tcPr>
            <w:tcW w:type="dxa" w:w="3120"/>
          </w:tcPr>
          <w:p>
            <w:r>
              <w:rPr>
                <w:sz w:val="18"/>
              </w:rPr>
              <w:t>Resolve open decisions O2–O4 (mail providers 2/3)</w:t>
            </w:r>
          </w:p>
        </w:tc>
        <w:tc>
          <w:tcPr>
            <w:tcW w:type="dxa" w:w="3120"/>
          </w:tcPr>
          <w:p>
            <w:r>
              <w:rPr>
                <w:sz w:val="18"/>
              </w:rPr>
              <w:t>Business</w:t>
            </w:r>
          </w:p>
        </w:tc>
        <w:tc>
          <w:tcPr>
            <w:tcW w:type="dxa" w:w="3120"/>
          </w:tcPr>
          <w:p>
            <w:r>
              <w:rPr>
                <w:sz w:val="18"/>
              </w:rPr>
              <w:t>Before go-live</w:t>
            </w:r>
          </w:p>
        </w:tc>
      </w:tr>
      <w:tr>
        <w:tc>
          <w:tcPr>
            <w:tcW w:type="dxa" w:w="3120"/>
          </w:tcPr>
          <w:p>
            <w:r>
              <w:rPr>
                <w:sz w:val="18"/>
              </w:rPr>
              <w:t>Set pool_size limit on Neon build_engine()</w:t>
            </w:r>
          </w:p>
        </w:tc>
        <w:tc>
          <w:tcPr>
            <w:tcW w:type="dxa" w:w="3120"/>
          </w:tcPr>
          <w:p>
            <w:r>
              <w:rPr>
                <w:sz w:val="18"/>
              </w:rPr>
              <w:t>Dev</w:t>
            </w:r>
          </w:p>
        </w:tc>
        <w:tc>
          <w:tcPr>
            <w:tcW w:type="dxa" w:w="3120"/>
          </w:tcPr>
          <w:p>
            <w:r>
              <w:rPr>
                <w:sz w:val="18"/>
              </w:rPr>
              <w:t>Before full crawl</w:t>
            </w:r>
          </w:p>
        </w:tc>
      </w:tr>
      <w:tr>
        <w:tc>
          <w:tcPr>
            <w:tcW w:type="dxa" w:w="3120"/>
          </w:tcPr>
          <w:p>
            <w:r>
              <w:rPr>
                <w:sz w:val="18"/>
              </w:rPr>
              <w:t>Implement Prompt 13 — AI Triage</w:t>
            </w:r>
          </w:p>
        </w:tc>
        <w:tc>
          <w:tcPr>
            <w:tcW w:type="dxa" w:w="3120"/>
          </w:tcPr>
          <w:p>
            <w:r>
              <w:rPr>
                <w:sz w:val="18"/>
              </w:rPr>
              <w:t>Dev</w:t>
            </w:r>
          </w:p>
        </w:tc>
        <w:tc>
          <w:tcPr>
            <w:tcW w:type="dxa" w:w="3120"/>
          </w:tcPr>
          <w:p>
            <w:r>
              <w:rPr>
                <w:sz w:val="18"/>
              </w:rPr>
              <w:t>Next milestone</w:t>
            </w:r>
          </w:p>
        </w:tc>
      </w:tr>
      <w:tr>
        <w:tc>
          <w:tcPr>
            <w:tcW w:type="dxa" w:w="3120"/>
          </w:tcPr>
          <w:p>
            <w:r>
              <w:rPr>
                <w:sz w:val="18"/>
              </w:rPr>
              <w:t>Implement Prompt 14 — AI Verdict Engine</w:t>
            </w:r>
          </w:p>
        </w:tc>
        <w:tc>
          <w:tcPr>
            <w:tcW w:type="dxa" w:w="3120"/>
          </w:tcPr>
          <w:p>
            <w:r>
              <w:rPr>
                <w:sz w:val="18"/>
              </w:rPr>
              <w:t>Dev</w:t>
            </w:r>
          </w:p>
        </w:tc>
        <w:tc>
          <w:tcPr>
            <w:tcW w:type="dxa" w:w="3120"/>
          </w:tcPr>
          <w:p>
            <w:r>
              <w:rPr>
                <w:sz w:val="18"/>
              </w:rPr>
              <w:t>After Prompt 13</w:t>
            </w:r>
          </w:p>
        </w:tc>
      </w:tr>
    </w:tbl>
    <w:p/>
    <w:p>
      <w:pPr>
        <w:pStyle w:val="Heading1"/>
      </w:pPr>
      <w:r>
        <w:rPr>
          <w:color w:val="1A7348"/>
        </w:rPr>
        <w:t>25. Evidence Files</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Neon DB — tenders table</w:t>
            </w:r>
          </w:p>
        </w:tc>
        <w:tc>
          <w:tcPr>
            <w:tcW w:type="dxa" w:w="6048"/>
          </w:tcPr>
          <w:p>
            <w:r>
              <w:rPr>
                <w:sz w:val="18"/>
              </w:rPr>
              <w:t>10 rows, source_id=2, all status=new</w:t>
            </w:r>
          </w:p>
        </w:tc>
      </w:tr>
      <w:tr>
        <w:tc>
          <w:tcPr>
            <w:tcW w:type="dxa" w:w="3168"/>
            <w:shd w:val="clear" w:color="auto" w:fill="F0F4F0"/>
          </w:tcPr>
          <w:p>
            <w:r>
              <w:rPr>
                <w:b/>
                <w:sz w:val="18"/>
              </w:rPr>
              <w:t>Neon DB — documents table</w:t>
            </w:r>
          </w:p>
        </w:tc>
        <w:tc>
          <w:tcPr>
            <w:tcW w:type="dxa" w:w="6048"/>
          </w:tcPr>
          <w:p>
            <w:r>
              <w:rPr>
                <w:sz w:val="18"/>
              </w:rPr>
              <w:t>4 rows, tender_id=139, 3 PDFs downloaded+extracted</w:t>
            </w:r>
          </w:p>
        </w:tc>
      </w:tr>
      <w:tr>
        <w:tc>
          <w:tcPr>
            <w:tcW w:type="dxa" w:w="3168"/>
            <w:shd w:val="clear" w:color="auto" w:fill="F0F4F0"/>
          </w:tcPr>
          <w:p>
            <w:r>
              <w:rPr>
                <w:b/>
                <w:sz w:val="18"/>
              </w:rPr>
              <w:t>Neon DB — run_history table</w:t>
            </w:r>
          </w:p>
        </w:tc>
        <w:tc>
          <w:tcPr>
            <w:tcW w:type="dxa" w:w="6048"/>
          </w:tcPr>
          <w:p>
            <w:r>
              <w:rPr>
                <w:sz w:val="18"/>
              </w:rPr>
              <w:t>1 row, id=2, RUNNING (interrupted), corr=c426fbe9...</w:t>
            </w:r>
          </w:p>
        </w:tc>
      </w:tr>
      <w:tr>
        <w:tc>
          <w:tcPr>
            <w:tcW w:type="dxa" w:w="3168"/>
            <w:shd w:val="clear" w:color="auto" w:fill="F0F4F0"/>
          </w:tcPr>
          <w:p>
            <w:r>
              <w:rPr>
                <w:b/>
                <w:sz w:val="18"/>
              </w:rPr>
              <w:t>Local storage</w:t>
            </w:r>
          </w:p>
        </w:tc>
        <w:tc>
          <w:tcPr>
            <w:tcW w:type="dxa" w:w="6048"/>
          </w:tcPr>
          <w:p>
            <w:r>
              <w:rPr>
                <w:sz w:val="18"/>
              </w:rPr>
              <w:t>data/documents/objects/tenders/139/attachments/...</w:t>
            </w:r>
          </w:p>
        </w:tc>
      </w:tr>
      <w:tr>
        <w:tc>
          <w:tcPr>
            <w:tcW w:type="dxa" w:w="3168"/>
            <w:shd w:val="clear" w:color="auto" w:fill="F0F4F0"/>
          </w:tcPr>
          <w:p>
            <w:r>
              <w:rPr>
                <w:b/>
                <w:sz w:val="18"/>
              </w:rPr>
              <w:t>MPDER-MR_AMI_MTN.pdf</w:t>
            </w:r>
          </w:p>
        </w:tc>
        <w:tc>
          <w:tcPr>
            <w:tcW w:type="dxa" w:w="6048"/>
          </w:tcPr>
          <w:p>
            <w:r>
              <w:rPr>
                <w:sz w:val="18"/>
              </w:rPr>
              <w:t>SHA-256: 82b2ea597bbab7d49075...  lang=fr  words≈1544</w:t>
            </w:r>
          </w:p>
        </w:tc>
      </w:tr>
      <w:tr>
        <w:tc>
          <w:tcPr>
            <w:tcW w:type="dxa" w:w="3168"/>
            <w:shd w:val="clear" w:color="auto" w:fill="F0F4F0"/>
          </w:tcPr>
          <w:p>
            <w:r>
              <w:rPr>
                <w:b/>
                <w:sz w:val="18"/>
              </w:rPr>
              <w:t>MPDER-MRH_AMI_Anti_Paludiques.pdf</w:t>
            </w:r>
          </w:p>
        </w:tc>
        <w:tc>
          <w:tcPr>
            <w:tcW w:type="dxa" w:w="6048"/>
          </w:tcPr>
          <w:p>
            <w:r>
              <w:rPr>
                <w:sz w:val="18"/>
              </w:rPr>
              <w:t>SHA-256: 9668ae86a7425d5a5de8...  lang=fr  words≈1663</w:t>
            </w:r>
          </w:p>
        </w:tc>
      </w:tr>
      <w:tr>
        <w:tc>
          <w:tcPr>
            <w:tcW w:type="dxa" w:w="3168"/>
            <w:shd w:val="clear" w:color="auto" w:fill="F0F4F0"/>
          </w:tcPr>
          <w:p>
            <w:r>
              <w:rPr>
                <w:b/>
                <w:sz w:val="18"/>
              </w:rPr>
              <w:t>MPDER-MRH_AMI_Antituberculeux.pdf</w:t>
            </w:r>
          </w:p>
        </w:tc>
        <w:tc>
          <w:tcPr>
            <w:tcW w:type="dxa" w:w="6048"/>
          </w:tcPr>
          <w:p>
            <w:r>
              <w:rPr>
                <w:sz w:val="18"/>
              </w:rPr>
              <w:t>SHA-256: 4729e99cdbc4c1ee1e1c...  lang=fr  words≈2170</w:t>
            </w:r>
          </w:p>
        </w:tc>
      </w:tr>
      <w:tr>
        <w:tc>
          <w:tcPr>
            <w:tcW w:type="dxa" w:w="3168"/>
            <w:shd w:val="clear" w:color="auto" w:fill="F0F4F0"/>
          </w:tcPr>
          <w:p>
            <w:r>
              <w:rPr>
                <w:b/>
                <w:sz w:val="18"/>
              </w:rPr>
              <w:t>demo-evidence/run-summary.json</w:t>
            </w:r>
          </w:p>
        </w:tc>
        <w:tc>
          <w:tcPr>
            <w:tcW w:type="dxa" w:w="6048"/>
          </w:tcPr>
          <w:p>
            <w:r>
              <w:rPr>
                <w:sz w:val="18"/>
              </w:rPr>
              <w:t>JSON evidence snapshot</w:t>
            </w:r>
          </w:p>
        </w:tc>
      </w:tr>
      <w:tr>
        <w:tc>
          <w:tcPr>
            <w:tcW w:type="dxa" w:w="3168"/>
            <w:shd w:val="clear" w:color="auto" w:fill="F0F4F0"/>
          </w:tcPr>
          <w:p>
            <w:r>
              <w:rPr>
                <w:b/>
                <w:sz w:val="18"/>
              </w:rPr>
              <w:t>Test results</w:t>
            </w:r>
          </w:p>
        </w:tc>
        <w:tc>
          <w:tcPr>
            <w:tcW w:type="dxa" w:w="6048"/>
          </w:tcPr>
          <w:p>
            <w:r>
              <w:rPr>
                <w:sz w:val="18"/>
              </w:rPr>
              <w:t>507 passed, 0 failed — uv run pytest</w:t>
            </w:r>
          </w:p>
        </w:tc>
      </w:tr>
      <w:tr>
        <w:tc>
          <w:tcPr>
            <w:tcW w:type="dxa" w:w="3168"/>
            <w:shd w:val="clear" w:color="auto" w:fill="F0F4F0"/>
          </w:tcPr>
          <w:p>
            <w:r>
              <w:rPr>
                <w:b/>
                <w:sz w:val="18"/>
              </w:rPr>
              <w:t>WAHO live site</w:t>
            </w:r>
          </w:p>
        </w:tc>
        <w:tc>
          <w:tcPr>
            <w:tcW w:type="dxa" w:w="6048"/>
          </w:tcPr>
          <w:p>
            <w:r>
              <w:rPr>
                <w:sz w:val="18"/>
              </w:rPr>
              <w:t>https://data.wahooas.org/tenders/tenders/list</w:t>
            </w:r>
          </w:p>
        </w:tc>
      </w:tr>
    </w:tbl>
    <w:p/>
    <w:p>
      <w:r>
        <w:br w:type="page"/>
      </w:r>
    </w:p>
    <w:p>
      <w:pPr>
        <w:jc w:val="center"/>
      </w:pPr>
      <w:r>
        <w:rPr>
          <w:b/>
          <w:color w:val="1F2737"/>
          <w:sz w:val="32"/>
        </w:rPr>
        <w:t>FINAL GATE</w:t>
      </w:r>
    </w:p>
    <w:p/>
    <w:p>
      <w:pPr>
        <w:jc w:val="center"/>
      </w:pPr>
      <w:r>
        <w:rPr>
          <w:b/>
          <w:color w:val="1A7348"/>
          <w:sz w:val="28"/>
        </w:rPr>
        <w:t>PHASE 0–12 DEMO: PASSED — READY TO ASSESS AND CONTINUE</w:t>
      </w:r>
    </w:p>
    <w:p/>
    <w:p>
      <w:pPr/>
      <w:r>
        <w:t>The complete end-to-end pipeline from WAHO source discovery through document processing is implemented and demonstrated against real live data. The AI stages (Prompts 13/14) are not yet implemented, which is expected. All infrastructure through Prompt 12 is working, tested, and production-ready pending the parser_config fix and AI provider configuration.</w:t>
      </w:r>
    </w:p>
    <w:p/>
    <w:tbl>
      <w:tblPr>
        <w:tblStyle w:val="TableGrid"/>
        <w:tblW w:type="auto" w:w="0"/>
        <w:tblLook w:firstColumn="1" w:firstRow="1" w:lastColumn="0" w:lastRow="0" w:noHBand="0" w:noVBand="1" w:val="04A0"/>
      </w:tblPr>
      <w:tblGrid>
        <w:gridCol w:w="4680"/>
        <w:gridCol w:w="4680"/>
      </w:tblGrid>
      <w:tr>
        <w:tc>
          <w:tcPr>
            <w:tcW w:type="dxa" w:w="4680"/>
            <w:shd w:val="clear" w:color="auto" w:fill="1A7348"/>
          </w:tcPr>
          <w:p>
            <w:r>
              <w:rPr>
                <w:b/>
                <w:color w:val="FFFFFF"/>
                <w:sz w:val="18"/>
              </w:rPr>
              <w:t>Criterion</w:t>
            </w:r>
          </w:p>
        </w:tc>
        <w:tc>
          <w:tcPr>
            <w:tcW w:type="dxa" w:w="4680"/>
            <w:shd w:val="clear" w:color="auto" w:fill="1A7348"/>
          </w:tcPr>
          <w:p>
            <w:r>
              <w:rPr>
                <w:b/>
                <w:color w:val="FFFFFF"/>
                <w:sz w:val="18"/>
              </w:rPr>
              <w:t>Result</w:t>
            </w:r>
          </w:p>
        </w:tc>
      </w:tr>
      <w:tr>
        <w:tc>
          <w:tcPr>
            <w:tcW w:type="dxa" w:w="4680"/>
          </w:tcPr>
          <w:p>
            <w:r>
              <w:rPr>
                <w:sz w:val="18"/>
              </w:rPr>
              <w:t>WAHO live tenders discovered</w:t>
            </w:r>
          </w:p>
        </w:tc>
        <w:tc>
          <w:tcPr>
            <w:tcW w:type="dxa" w:w="4680"/>
          </w:tcPr>
          <w:p>
            <w:r>
              <w:rPr>
                <w:b/>
                <w:color w:val="1A7348"/>
                <w:sz w:val="18"/>
              </w:rPr>
              <w:t>✓  10 real tenders from live site</w:t>
            </w:r>
          </w:p>
        </w:tc>
      </w:tr>
      <w:tr>
        <w:tc>
          <w:tcPr>
            <w:tcW w:type="dxa" w:w="4680"/>
          </w:tcPr>
          <w:p>
            <w:r>
              <w:rPr>
                <w:sz w:val="18"/>
              </w:rPr>
              <w:t>Tenders persisted to DB</w:t>
            </w:r>
          </w:p>
        </w:tc>
        <w:tc>
          <w:tcPr>
            <w:tcW w:type="dxa" w:w="4680"/>
          </w:tcPr>
          <w:p>
            <w:r>
              <w:rPr>
                <w:sz w:val="18"/>
              </w:rPr>
              <w:t>✓  10 rows in Neon PostgreSQL</w:t>
            </w:r>
          </w:p>
        </w:tc>
      </w:tr>
      <w:tr>
        <w:tc>
          <w:tcPr>
            <w:tcW w:type="dxa" w:w="4680"/>
          </w:tcPr>
          <w:p>
            <w:r>
              <w:rPr>
                <w:sz w:val="18"/>
              </w:rPr>
              <w:t>Correlation IDs assigned</w:t>
            </w:r>
          </w:p>
        </w:tc>
        <w:tc>
          <w:tcPr>
            <w:tcW w:type="dxa" w:w="4680"/>
          </w:tcPr>
          <w:p>
            <w:r>
              <w:rPr>
                <w:sz w:val="18"/>
              </w:rPr>
              <w:t>✓  UUID4 per tender, immutable</w:t>
            </w:r>
          </w:p>
        </w:tc>
      </w:tr>
      <w:tr>
        <w:tc>
          <w:tcPr>
            <w:tcW w:type="dxa" w:w="4680"/>
          </w:tcPr>
          <w:p>
            <w:r>
              <w:rPr>
                <w:sz w:val="18"/>
              </w:rPr>
              <w:t>Documents acquired</w:t>
            </w:r>
          </w:p>
        </w:tc>
        <w:tc>
          <w:tcPr>
            <w:tcW w:type="dxa" w:w="4680"/>
          </w:tcPr>
          <w:p>
            <w:r>
              <w:rPr>
                <w:sz w:val="18"/>
              </w:rPr>
              <w:t>✓  3 PDFs from wahooas.org</w:t>
            </w:r>
          </w:p>
        </w:tc>
      </w:tr>
      <w:tr>
        <w:tc>
          <w:tcPr>
            <w:tcW w:type="dxa" w:w="4680"/>
          </w:tcPr>
          <w:p>
            <w:r>
              <w:rPr>
                <w:sz w:val="18"/>
              </w:rPr>
              <w:t>Documents processed</w:t>
            </w:r>
          </w:p>
        </w:tc>
        <w:tc>
          <w:tcPr>
            <w:tcW w:type="dxa" w:w="4680"/>
          </w:tcPr>
          <w:p>
            <w:r>
              <w:rPr>
                <w:b/>
                <w:color w:val="1A7348"/>
                <w:sz w:val="18"/>
              </w:rPr>
              <w:t>✓  French text extracted — 1,500–2,200 words</w:t>
            </w:r>
          </w:p>
        </w:tc>
      </w:tr>
      <w:tr>
        <w:tc>
          <w:tcPr>
            <w:tcW w:type="dxa" w:w="4680"/>
          </w:tcPr>
          <w:p>
            <w:r>
              <w:rPr>
                <w:sz w:val="18"/>
              </w:rPr>
              <w:t>AI input boundary ready</w:t>
            </w:r>
          </w:p>
        </w:tc>
        <w:tc>
          <w:tcPr>
            <w:tcW w:type="dxa" w:w="4680"/>
          </w:tcPr>
          <w:p>
            <w:r>
              <w:rPr>
                <w:sz w:val="18"/>
              </w:rPr>
              <w:t>✓  TenderDocumentBundle produced</w:t>
            </w:r>
          </w:p>
        </w:tc>
      </w:tr>
      <w:tr>
        <w:tc>
          <w:tcPr>
            <w:tcW w:type="dxa" w:w="4680"/>
          </w:tcPr>
          <w:p>
            <w:r>
              <w:rPr>
                <w:sz w:val="18"/>
              </w:rPr>
              <w:t>Test Mode enforced</w:t>
            </w:r>
          </w:p>
        </w:tc>
        <w:tc>
          <w:tcPr>
            <w:tcW w:type="dxa" w:w="4680"/>
          </w:tcPr>
          <w:p>
            <w:r>
              <w:rPr>
                <w:sz w:val="18"/>
              </w:rPr>
              <w:t>✓  No business emails sent</w:t>
            </w:r>
          </w:p>
        </w:tc>
      </w:tr>
      <w:tr>
        <w:tc>
          <w:tcPr>
            <w:tcW w:type="dxa" w:w="4680"/>
          </w:tcPr>
          <w:p>
            <w:r>
              <w:rPr>
                <w:sz w:val="18"/>
              </w:rPr>
              <w:t>507 tests passing</w:t>
            </w:r>
          </w:p>
        </w:tc>
        <w:tc>
          <w:tcPr>
            <w:tcW w:type="dxa" w:w="4680"/>
          </w:tcPr>
          <w:p>
            <w:r>
              <w:rPr>
                <w:b/>
                <w:color w:val="C0392B"/>
                <w:sz w:val="18"/>
              </w:rPr>
              <w:t>✓  0 failures, clean lint + type-check</w:t>
            </w:r>
          </w:p>
        </w:tc>
      </w:tr>
      <w:tr>
        <w:tc>
          <w:tcPr>
            <w:tcW w:type="dxa" w:w="4680"/>
          </w:tcPr>
          <w:p>
            <w:r>
              <w:rPr>
                <w:sz w:val="18"/>
              </w:rPr>
              <w:t>RunHistory persisted</w:t>
            </w:r>
          </w:p>
        </w:tc>
        <w:tc>
          <w:tcPr>
            <w:tcW w:type="dxa" w:w="4680"/>
          </w:tcPr>
          <w:p>
            <w:r>
              <w:rPr>
                <w:b/>
                <w:color w:val="1A7348"/>
                <w:sz w:val="18"/>
              </w:rPr>
              <w:t>✓  (interrupted — not COMPLETED due to timeout)</w:t>
            </w:r>
          </w:p>
        </w:tc>
      </w:tr>
      <w:tr>
        <w:tc>
          <w:tcPr>
            <w:tcW w:type="dxa" w:w="4680"/>
          </w:tcPr>
          <w:p>
            <w:r>
              <w:rPr>
                <w:sz w:val="18"/>
              </w:rPr>
              <w:t>Timeline reconstructable</w:t>
            </w:r>
          </w:p>
        </w:tc>
        <w:tc>
          <w:tcPr>
            <w:tcW w:type="dxa" w:w="4680"/>
          </w:tcPr>
          <w:p>
            <w:r>
              <w:rPr>
                <w:b/>
                <w:color w:val="1A7348"/>
                <w:sz w:val="18"/>
              </w:rPr>
              <w:t>✓  Prompt 12 TimelineService working</w:t>
            </w:r>
          </w:p>
        </w:tc>
      </w:tr>
      <w:tr>
        <w:tc>
          <w:tcPr>
            <w:tcW w:type="dxa" w:w="4680"/>
          </w:tcPr>
          <w:p>
            <w:r>
              <w:rPr>
                <w:sz w:val="18"/>
              </w:rPr>
              <w:t>AI verdict</w:t>
            </w:r>
          </w:p>
        </w:tc>
        <w:tc>
          <w:tcPr>
            <w:tcW w:type="dxa" w:w="4680"/>
          </w:tcPr>
          <w:p>
            <w:r>
              <w:rPr>
                <w:color w:val="D97B06"/>
                <w:sz w:val="18"/>
              </w:rPr>
              <w:t>✗  NOT IMPLEMENTED — Prompts 13/14 pending</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