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48578"/>
    <w:p w14:paraId="40DB8114">
      <w:pPr>
        <w:pStyle w:val="2"/>
        <w:keepNext w:val="0"/>
        <w:keepLines w:val="0"/>
        <w:widowControl/>
        <w:suppressLineNumbers w:val="0"/>
      </w:pPr>
      <w:r>
        <w:t>First Registrars &amp; Investor Services Limited</w:t>
      </w:r>
    </w:p>
    <w:p w14:paraId="4218F3EA">
      <w:pPr>
        <w:pStyle w:val="3"/>
        <w:keepNext w:val="0"/>
        <w:keepLines w:val="0"/>
        <w:widowControl/>
        <w:suppressLineNumbers w:val="0"/>
      </w:pPr>
      <w:r>
        <w:t>Website Architecture, Technical Overview &amp; Sitemap Documentation</w:t>
      </w:r>
    </w:p>
    <w:p w14:paraId="4F3CDFE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F3254C">
      <w:pPr>
        <w:pStyle w:val="3"/>
        <w:keepNext w:val="0"/>
        <w:keepLines w:val="0"/>
        <w:widowControl/>
        <w:suppressLineNumbers w:val="0"/>
      </w:pPr>
      <w:r>
        <w:t>Executive Summary</w:t>
      </w:r>
    </w:p>
    <w:p w14:paraId="3E40B7E3">
      <w:pPr>
        <w:pStyle w:val="9"/>
        <w:keepNext w:val="0"/>
        <w:keepLines w:val="0"/>
        <w:widowControl/>
        <w:suppressLineNumbers w:val="0"/>
      </w:pPr>
      <w:r>
        <w:t xml:space="preserve">This document provides a comprehensive overview of the current architecture, structure, navigation, and technical implementation of the </w:t>
      </w:r>
      <w:r>
        <w:fldChar w:fldCharType="begin"/>
      </w:r>
      <w:r>
        <w:instrText xml:space="preserve"> HYPERLINK "https://firstregistrarsnigeria.com?utm_source=chatgpt.com" \t "/Users/ifeanyi/Documents\\x/_new" </w:instrText>
      </w:r>
      <w:r>
        <w:fldChar w:fldCharType="separate"/>
      </w:r>
      <w:r>
        <w:rPr>
          <w:rStyle w:val="8"/>
        </w:rPr>
        <w:t>First Registrars &amp; Investor Services Limited website</w:t>
      </w:r>
      <w:r>
        <w:fldChar w:fldCharType="end"/>
      </w:r>
      <w:r>
        <w:t>.</w:t>
      </w:r>
    </w:p>
    <w:p w14:paraId="4E603BE6">
      <w:pPr>
        <w:pStyle w:val="9"/>
        <w:keepNext w:val="0"/>
        <w:keepLines w:val="0"/>
        <w:widowControl/>
        <w:suppressLineNumbers w:val="0"/>
      </w:pPr>
      <w:r>
        <w:t>The platform is built using Microsoft ASP.NET Core MVC on .NET 8 and serves as the company’s primary digital platform for investor engagement, registrar services, e-products, shareholder communication, and public information dissemination.</w:t>
      </w:r>
    </w:p>
    <w:p w14:paraId="79257226">
      <w:pPr>
        <w:pStyle w:val="9"/>
        <w:keepNext w:val="0"/>
        <w:keepLines w:val="0"/>
        <w:widowControl/>
        <w:suppressLineNumbers w:val="0"/>
      </w:pPr>
      <w:r>
        <w:t>The application architecture is structured for scalability, maintainability, and future digital transformation initiatives including customer self-service, enterprise integrations, mobile services, analytics, and digital shareholder management solutions.</w:t>
      </w:r>
    </w:p>
    <w:p w14:paraId="2EFD50D0"/>
    <w:p w14:paraId="08884F38">
      <w:pPr>
        <w:pStyle w:val="2"/>
        <w:keepNext w:val="0"/>
        <w:keepLines w:val="0"/>
        <w:widowControl/>
        <w:suppressLineNumbers w:val="0"/>
      </w:pPr>
      <w:r>
        <w:t>1. Platform Overview</w:t>
      </w:r>
    </w:p>
    <w:p w14:paraId="52B4DCF5">
      <w:pPr>
        <w:pStyle w:val="3"/>
        <w:keepNext w:val="0"/>
        <w:keepLines w:val="0"/>
        <w:widowControl/>
        <w:suppressLineNumbers w:val="0"/>
      </w:pPr>
      <w:r>
        <w:t>Technology Stack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3"/>
        <w:gridCol w:w="3063"/>
      </w:tblGrid>
      <w:tr w14:paraId="34D78F9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775D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6CF916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3BB7879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676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5C0AC8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ASP.NET Core MVC (.NET 8)</w:t>
            </w:r>
          </w:p>
        </w:tc>
      </w:tr>
      <w:tr w14:paraId="6A36D3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F31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Programming Language</w:t>
            </w:r>
          </w:p>
        </w:tc>
        <w:tc>
          <w:tcPr>
            <w:tcW w:w="0" w:type="auto"/>
            <w:shd w:val="clear"/>
            <w:vAlign w:val="center"/>
          </w:tcPr>
          <w:p w14:paraId="02E319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C#</w:t>
            </w:r>
          </w:p>
        </w:tc>
      </w:tr>
      <w:tr w14:paraId="0142408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96C3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Frontend Rendering</w:t>
            </w:r>
          </w:p>
        </w:tc>
        <w:tc>
          <w:tcPr>
            <w:tcW w:w="0" w:type="auto"/>
            <w:shd w:val="clear"/>
            <w:vAlign w:val="center"/>
          </w:tcPr>
          <w:p w14:paraId="7B16D0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Razor Views</w:t>
            </w:r>
          </w:p>
        </w:tc>
      </w:tr>
      <w:tr w14:paraId="0675E0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CC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47A97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SQL Server</w:t>
            </w:r>
          </w:p>
        </w:tc>
      </w:tr>
      <w:tr w14:paraId="7F15DD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D609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/>
            <w:vAlign w:val="center"/>
          </w:tcPr>
          <w:p w14:paraId="4A7964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 Framework Core</w:t>
            </w:r>
          </w:p>
        </w:tc>
      </w:tr>
      <w:tr w14:paraId="47A77F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932E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 Model</w:t>
            </w:r>
          </w:p>
        </w:tc>
        <w:tc>
          <w:tcPr>
            <w:tcW w:w="0" w:type="auto"/>
            <w:shd w:val="clear"/>
            <w:vAlign w:val="center"/>
          </w:tcPr>
          <w:p w14:paraId="3D2277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ASP.NET Core Host Builder</w:t>
            </w:r>
          </w:p>
        </w:tc>
      </w:tr>
      <w:tr w14:paraId="60D8F9C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1E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Assets</w:t>
            </w:r>
          </w:p>
        </w:tc>
        <w:tc>
          <w:tcPr>
            <w:tcW w:w="0" w:type="auto"/>
            <w:shd w:val="clear"/>
            <w:vAlign w:val="center"/>
          </w:tcPr>
          <w:p w14:paraId="7D8F54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HTML, CSS, JavaScript</w:t>
            </w:r>
          </w:p>
        </w:tc>
      </w:tr>
      <w:tr w14:paraId="6A08F8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C02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Architecture Pattern</w:t>
            </w:r>
          </w:p>
        </w:tc>
        <w:tc>
          <w:tcPr>
            <w:tcW w:w="0" w:type="auto"/>
            <w:shd w:val="clear"/>
            <w:vAlign w:val="center"/>
          </w:tcPr>
          <w:p w14:paraId="0D579E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MVC (Model-View-Controller)</w:t>
            </w:r>
          </w:p>
        </w:tc>
      </w:tr>
    </w:tbl>
    <w:p w14:paraId="618791E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746F4">
      <w:pPr>
        <w:pStyle w:val="2"/>
        <w:keepNext w:val="0"/>
        <w:keepLines w:val="0"/>
        <w:widowControl/>
        <w:suppressLineNumbers w:val="0"/>
      </w:pPr>
      <w:r>
        <w:t>2. Application Architecture</w:t>
      </w:r>
    </w:p>
    <w:p w14:paraId="6C59128D">
      <w:pPr>
        <w:pStyle w:val="3"/>
        <w:keepNext w:val="0"/>
        <w:keepLines w:val="0"/>
        <w:widowControl/>
        <w:suppressLineNumbers w:val="0"/>
      </w:pPr>
      <w:r>
        <w:t>Core Architecture Structure</w:t>
      </w:r>
    </w:p>
    <w:p w14:paraId="06D74FFB">
      <w:pPr>
        <w:pStyle w:val="9"/>
        <w:keepNext w:val="0"/>
        <w:keepLines w:val="0"/>
        <w:widowControl/>
        <w:suppressLineNumbers w:val="0"/>
      </w:pPr>
      <w:r>
        <w:t>The solution follows a traditional MVC architecture pattern with centralized request routing and view rendering.</w:t>
      </w:r>
    </w:p>
    <w:p w14:paraId="0C8D14B5">
      <w:pPr>
        <w:pStyle w:val="4"/>
        <w:keepNext w:val="0"/>
        <w:keepLines w:val="0"/>
        <w:widowControl/>
        <w:suppressLineNumbers w:val="0"/>
      </w:pPr>
      <w:r>
        <w:t>Core Components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8"/>
        <w:gridCol w:w="3909"/>
      </w:tblGrid>
      <w:tr w14:paraId="7D2B69E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8602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449EC0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616F61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5AB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Controllers</w:t>
            </w:r>
          </w:p>
        </w:tc>
        <w:tc>
          <w:tcPr>
            <w:tcW w:w="0" w:type="auto"/>
            <w:shd w:val="clear"/>
            <w:vAlign w:val="center"/>
          </w:tcPr>
          <w:p w14:paraId="729AF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HTTP requests and routing</w:t>
            </w:r>
          </w:p>
        </w:tc>
      </w:tr>
      <w:tr w14:paraId="53C8D8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CB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Views</w:t>
            </w:r>
          </w:p>
        </w:tc>
        <w:tc>
          <w:tcPr>
            <w:tcW w:w="0" w:type="auto"/>
            <w:shd w:val="clear"/>
            <w:vAlign w:val="center"/>
          </w:tcPr>
          <w:p w14:paraId="74594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UI rendering using Razor</w:t>
            </w:r>
          </w:p>
        </w:tc>
      </w:tr>
      <w:tr w14:paraId="4561739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868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Models</w:t>
            </w:r>
          </w:p>
        </w:tc>
        <w:tc>
          <w:tcPr>
            <w:tcW w:w="0" w:type="auto"/>
            <w:shd w:val="clear"/>
            <w:vAlign w:val="center"/>
          </w:tcPr>
          <w:p w14:paraId="10CA1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and business entities</w:t>
            </w:r>
          </w:p>
        </w:tc>
      </w:tr>
      <w:tr w14:paraId="47760B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43E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Services</w:t>
            </w:r>
          </w:p>
        </w:tc>
        <w:tc>
          <w:tcPr>
            <w:tcW w:w="0" w:type="auto"/>
            <w:shd w:val="clear"/>
            <w:vAlign w:val="center"/>
          </w:tcPr>
          <w:p w14:paraId="748B6C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Business logic abstraction</w:t>
            </w:r>
          </w:p>
        </w:tc>
      </w:tr>
      <w:tr w14:paraId="4987AF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820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Layer</w:t>
            </w:r>
          </w:p>
        </w:tc>
        <w:tc>
          <w:tcPr>
            <w:tcW w:w="0" w:type="auto"/>
            <w:shd w:val="clear"/>
            <w:vAlign w:val="center"/>
          </w:tcPr>
          <w:p w14:paraId="23A38F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SQL Server via Entity Framework Core</w:t>
            </w:r>
          </w:p>
        </w:tc>
      </w:tr>
    </w:tbl>
    <w:p w14:paraId="57E25BE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4FD3D"/>
    <w:p w14:paraId="26C56D89">
      <w:pPr>
        <w:pStyle w:val="3"/>
        <w:keepNext w:val="0"/>
        <w:keepLines w:val="0"/>
        <w:widowControl/>
        <w:suppressLineNumbers w:val="0"/>
      </w:pPr>
      <w:r>
        <w:t>Entry and Startup Pipeline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1"/>
        <w:gridCol w:w="5197"/>
      </w:tblGrid>
      <w:tr w14:paraId="17D010A9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3F83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File</w:t>
            </w:r>
          </w:p>
        </w:tc>
        <w:tc>
          <w:tcPr>
            <w:tcW w:w="0" w:type="auto"/>
            <w:shd w:val="clear"/>
            <w:vAlign w:val="center"/>
          </w:tcPr>
          <w:p w14:paraId="3CE9F1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Responsibility</w:t>
            </w:r>
          </w:p>
        </w:tc>
      </w:tr>
      <w:tr w14:paraId="13B2FF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4F2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Program.cs</w:t>
            </w:r>
          </w:p>
        </w:tc>
        <w:tc>
          <w:tcPr>
            <w:tcW w:w="0" w:type="auto"/>
            <w:shd w:val="clear"/>
            <w:vAlign w:val="center"/>
          </w:tcPr>
          <w:p w14:paraId="0EEE10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entry point</w:t>
            </w:r>
          </w:p>
        </w:tc>
      </w:tr>
      <w:tr w14:paraId="6ACEDC8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FA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Startup.cs</w:t>
            </w:r>
          </w:p>
        </w:tc>
        <w:tc>
          <w:tcPr>
            <w:tcW w:w="0" w:type="auto"/>
            <w:shd w:val="clear"/>
            <w:vAlign w:val="center"/>
          </w:tcPr>
          <w:p w14:paraId="7889B6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Dependency injection and middleware configuration</w:t>
            </w:r>
          </w:p>
        </w:tc>
      </w:tr>
      <w:tr w14:paraId="788A85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8F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HomeController.cs</w:t>
            </w:r>
          </w:p>
        </w:tc>
        <w:tc>
          <w:tcPr>
            <w:tcW w:w="0" w:type="auto"/>
            <w:shd w:val="clear"/>
            <w:vAlign w:val="center"/>
          </w:tcPr>
          <w:p w14:paraId="38143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routing controller</w:t>
            </w:r>
          </w:p>
        </w:tc>
      </w:tr>
    </w:tbl>
    <w:p w14:paraId="38BBCC6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D61307">
      <w:pPr>
        <w:pStyle w:val="3"/>
        <w:keepNext w:val="0"/>
        <w:keepLines w:val="0"/>
        <w:widowControl/>
        <w:suppressLineNumbers w:val="0"/>
      </w:pPr>
      <w:r>
        <w:t>Dependency Injection Configuration</w:t>
      </w:r>
    </w:p>
    <w:p w14:paraId="0BFD96B1">
      <w:pPr>
        <w:pStyle w:val="9"/>
        <w:keepNext w:val="0"/>
        <w:keepLines w:val="0"/>
        <w:widowControl/>
        <w:suppressLineNumbers w:val="0"/>
      </w:pPr>
      <w:r>
        <w:t>The application registers:</w:t>
      </w:r>
    </w:p>
    <w:p w14:paraId="1A96A55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SQL Server Database Context (</w:t>
      </w:r>
      <w:r>
        <w:rPr>
          <w:rStyle w:val="7"/>
        </w:rPr>
        <w:t>AppDB</w:t>
      </w:r>
      <w:r>
        <w:t xml:space="preserve">) </w:t>
      </w:r>
    </w:p>
    <w:p w14:paraId="6C2421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Scoped Service Layer (</w:t>
      </w:r>
      <w:r>
        <w:rPr>
          <w:rStyle w:val="7"/>
        </w:rPr>
        <w:t>Service</w:t>
      </w:r>
      <w:r>
        <w:t xml:space="preserve">) </w:t>
      </w:r>
    </w:p>
    <w:p w14:paraId="2413CD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MVC Controllers &amp; Views </w:t>
      </w:r>
    </w:p>
    <w:p w14:paraId="096000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Routing and Middleware Pipeline </w:t>
      </w:r>
    </w:p>
    <w:p w14:paraId="65A8C6D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D832F">
      <w:pPr>
        <w:pStyle w:val="2"/>
        <w:keepNext w:val="0"/>
        <w:keepLines w:val="0"/>
        <w:widowControl/>
        <w:suppressLineNumbers w:val="0"/>
      </w:pPr>
      <w:r>
        <w:t>3. Website Navigation Structure</w:t>
      </w:r>
    </w:p>
    <w:p w14:paraId="05E80638">
      <w:pPr>
        <w:pStyle w:val="9"/>
        <w:keepNext w:val="0"/>
        <w:keepLines w:val="0"/>
        <w:widowControl/>
        <w:suppressLineNumbers w:val="0"/>
      </w:pPr>
      <w:r>
        <w:t>The website is organized into clearly defined functional sections for improved user accessibility and service discoverability.</w:t>
      </w:r>
    </w:p>
    <w:p w14:paraId="71CB93D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796EE5">
      <w:pPr>
        <w:pStyle w:val="2"/>
        <w:keepNext w:val="0"/>
        <w:keepLines w:val="0"/>
        <w:widowControl/>
        <w:suppressLineNumbers w:val="0"/>
      </w:pPr>
      <w:r>
        <w:t>4. Global Navigation Menu</w:t>
      </w:r>
    </w:p>
    <w:p w14:paraId="30C01243">
      <w:pPr>
        <w:pStyle w:val="9"/>
        <w:keepNext w:val="0"/>
        <w:keepLines w:val="0"/>
        <w:widowControl/>
        <w:suppressLineNumbers w:val="0"/>
      </w:pPr>
      <w:r>
        <w:t>The shared layout defines the primary navigation structure visible across the platform.</w:t>
      </w:r>
    </w:p>
    <w:p w14:paraId="0A6E3C14">
      <w:pPr>
        <w:pStyle w:val="3"/>
        <w:keepNext w:val="0"/>
        <w:keepLines w:val="0"/>
        <w:widowControl/>
        <w:suppressLineNumbers w:val="0"/>
      </w:pPr>
      <w:r>
        <w:t>Main Navigation Items</w:t>
      </w:r>
    </w:p>
    <w:p w14:paraId="4762BE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Home </w:t>
      </w:r>
    </w:p>
    <w:p w14:paraId="359F18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Who We Are </w:t>
      </w:r>
    </w:p>
    <w:p w14:paraId="1B81AC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What We Do </w:t>
      </w:r>
    </w:p>
    <w:p w14:paraId="2B3C626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e-Products </w:t>
      </w:r>
    </w:p>
    <w:p w14:paraId="76CDAF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Resources </w:t>
      </w:r>
    </w:p>
    <w:p w14:paraId="0675D7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Contact Us </w:t>
      </w:r>
    </w:p>
    <w:p w14:paraId="4EE9E6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Online Access </w:t>
      </w:r>
    </w:p>
    <w:p w14:paraId="0B8B056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D33E4">
      <w:pPr>
        <w:pStyle w:val="2"/>
        <w:keepNext w:val="0"/>
        <w:keepLines w:val="0"/>
        <w:widowControl/>
        <w:suppressLineNumbers w:val="0"/>
      </w:pPr>
      <w:r>
        <w:t>5. Detailed Sitemap</w:t>
      </w:r>
    </w:p>
    <w:p w14:paraId="3124CA09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38FAD2">
      <w:pPr>
        <w:pStyle w:val="3"/>
        <w:keepNext w:val="0"/>
        <w:keepLines w:val="0"/>
        <w:widowControl/>
        <w:suppressLineNumbers w:val="0"/>
      </w:pPr>
      <w:r>
        <w:t>5.1 Home Section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1"/>
        <w:gridCol w:w="1917"/>
      </w:tblGrid>
      <w:tr w14:paraId="7C113F5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D2293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333CA9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644D69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0C8F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</w:p>
        </w:tc>
        <w:tc>
          <w:tcPr>
            <w:tcW w:w="0" w:type="auto"/>
            <w:shd w:val="clear"/>
            <w:vAlign w:val="center"/>
          </w:tcPr>
          <w:p w14:paraId="40C9B8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landing page</w:t>
            </w:r>
          </w:p>
        </w:tc>
      </w:tr>
    </w:tbl>
    <w:p w14:paraId="2D1B8BC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9D52CF">
      <w:pPr>
        <w:pStyle w:val="3"/>
        <w:keepNext w:val="0"/>
        <w:keepLines w:val="0"/>
        <w:widowControl/>
        <w:suppressLineNumbers w:val="0"/>
      </w:pPr>
      <w:r>
        <w:t>5.2 Who We Are</w:t>
      </w:r>
    </w:p>
    <w:p w14:paraId="5E1F7677">
      <w:pPr>
        <w:pStyle w:val="4"/>
        <w:keepNext w:val="0"/>
        <w:keepLines w:val="0"/>
        <w:widowControl/>
        <w:suppressLineNumbers w:val="0"/>
      </w:pPr>
      <w:r>
        <w:t>Corporate Information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60"/>
        <w:gridCol w:w="3126"/>
      </w:tblGrid>
      <w:tr w14:paraId="04AB4D4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A7CEB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6367F3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DBD6D9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7A2A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</w:t>
            </w:r>
          </w:p>
        </w:tc>
        <w:tc>
          <w:tcPr>
            <w:tcW w:w="0" w:type="auto"/>
            <w:shd w:val="clear"/>
            <w:vAlign w:val="center"/>
          </w:tcPr>
          <w:p w14:paraId="5127BF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About the organization</w:t>
            </w:r>
          </w:p>
        </w:tc>
      </w:tr>
      <w:tr w14:paraId="487F27C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573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/about/team</w:t>
            </w:r>
          </w:p>
        </w:tc>
        <w:tc>
          <w:tcPr>
            <w:tcW w:w="0" w:type="auto"/>
            <w:shd w:val="clear"/>
            <w:vAlign w:val="center"/>
          </w:tcPr>
          <w:p w14:paraId="765A04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 team listing</w:t>
            </w:r>
          </w:p>
        </w:tc>
      </w:tr>
      <w:tr w14:paraId="4E1776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07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/about/team/{id}</w:t>
            </w:r>
          </w:p>
        </w:tc>
        <w:tc>
          <w:tcPr>
            <w:tcW w:w="0" w:type="auto"/>
            <w:shd w:val="clear"/>
            <w:vAlign w:val="center"/>
          </w:tcPr>
          <w:p w14:paraId="799A95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Individual management profile</w:t>
            </w:r>
          </w:p>
        </w:tc>
      </w:tr>
      <w:tr w14:paraId="55D968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5E69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/about/directors</w:t>
            </w:r>
          </w:p>
        </w:tc>
        <w:tc>
          <w:tcPr>
            <w:tcW w:w="0" w:type="auto"/>
            <w:shd w:val="clear"/>
            <w:vAlign w:val="center"/>
          </w:tcPr>
          <w:p w14:paraId="3CE8B9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Board of directors</w:t>
            </w:r>
          </w:p>
        </w:tc>
      </w:tr>
      <w:tr w14:paraId="3813E8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8C24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/about/director/{id}</w:t>
            </w:r>
          </w:p>
        </w:tc>
        <w:tc>
          <w:tcPr>
            <w:tcW w:w="0" w:type="auto"/>
            <w:shd w:val="clear"/>
            <w:vAlign w:val="center"/>
          </w:tcPr>
          <w:p w14:paraId="7535C2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 detail page</w:t>
            </w:r>
          </w:p>
        </w:tc>
      </w:tr>
      <w:tr w14:paraId="5A751BE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7BA1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/about/management-team</w:t>
            </w:r>
          </w:p>
        </w:tc>
        <w:tc>
          <w:tcPr>
            <w:tcW w:w="0" w:type="auto"/>
            <w:shd w:val="clear"/>
            <w:vAlign w:val="center"/>
          </w:tcPr>
          <w:p w14:paraId="64388C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 listing</w:t>
            </w:r>
          </w:p>
        </w:tc>
      </w:tr>
      <w:tr w14:paraId="42A3C1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F383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/about/management-team/{id}</w:t>
            </w:r>
          </w:p>
        </w:tc>
        <w:tc>
          <w:tcPr>
            <w:tcW w:w="0" w:type="auto"/>
            <w:shd w:val="clear"/>
            <w:vAlign w:val="center"/>
          </w:tcPr>
          <w:p w14:paraId="494D9D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Management profile detail</w:t>
            </w:r>
          </w:p>
        </w:tc>
      </w:tr>
      <w:tr w14:paraId="1F4CA21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06F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/about/clients</w:t>
            </w:r>
          </w:p>
        </w:tc>
        <w:tc>
          <w:tcPr>
            <w:tcW w:w="0" w:type="auto"/>
            <w:shd w:val="clear"/>
            <w:vAlign w:val="center"/>
          </w:tcPr>
          <w:p w14:paraId="687671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Client portfolio</w:t>
            </w:r>
          </w:p>
        </w:tc>
      </w:tr>
    </w:tbl>
    <w:p w14:paraId="6405CA3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67DFBD">
      <w:pPr>
        <w:pStyle w:val="3"/>
        <w:keepNext w:val="0"/>
        <w:keepLines w:val="0"/>
        <w:widowControl/>
        <w:suppressLineNumbers w:val="0"/>
      </w:pPr>
      <w:r>
        <w:t>5.3 What We Do</w:t>
      </w:r>
    </w:p>
    <w:p w14:paraId="006B91E5">
      <w:pPr>
        <w:pStyle w:val="4"/>
        <w:keepNext w:val="0"/>
        <w:keepLines w:val="0"/>
        <w:widowControl/>
        <w:suppressLineNumbers w:val="0"/>
      </w:pPr>
      <w:r>
        <w:t>Service Portfolio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29"/>
        <w:gridCol w:w="2991"/>
      </w:tblGrid>
      <w:tr w14:paraId="197C198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184D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758301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082BE18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FB0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</w:t>
            </w:r>
          </w:p>
        </w:tc>
        <w:tc>
          <w:tcPr>
            <w:tcW w:w="0" w:type="auto"/>
            <w:shd w:val="clear"/>
            <w:vAlign w:val="center"/>
          </w:tcPr>
          <w:p w14:paraId="26383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Services overview</w:t>
            </w:r>
          </w:p>
        </w:tc>
      </w:tr>
      <w:tr w14:paraId="3B6BA1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A69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/services/register-management</w:t>
            </w:r>
          </w:p>
        </w:tc>
        <w:tc>
          <w:tcPr>
            <w:tcW w:w="0" w:type="auto"/>
            <w:shd w:val="clear"/>
            <w:vAlign w:val="center"/>
          </w:tcPr>
          <w:p w14:paraId="67F1DE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Registrar services</w:t>
            </w:r>
          </w:p>
        </w:tc>
      </w:tr>
      <w:tr w14:paraId="074809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C21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/services/kyc-verification</w:t>
            </w:r>
          </w:p>
        </w:tc>
        <w:tc>
          <w:tcPr>
            <w:tcW w:w="0" w:type="auto"/>
            <w:shd w:val="clear"/>
            <w:vAlign w:val="center"/>
          </w:tcPr>
          <w:p w14:paraId="6FE6A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KYC &amp; Address Verification</w:t>
            </w:r>
          </w:p>
        </w:tc>
      </w:tr>
      <w:tr w14:paraId="318AF1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6F49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/services/electronic-voting</w:t>
            </w:r>
          </w:p>
        </w:tc>
        <w:tc>
          <w:tcPr>
            <w:tcW w:w="0" w:type="auto"/>
            <w:shd w:val="clear"/>
            <w:vAlign w:val="center"/>
          </w:tcPr>
          <w:p w14:paraId="2D6CF5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Electronic voting services</w:t>
            </w:r>
          </w:p>
        </w:tc>
      </w:tr>
      <w:tr w14:paraId="3DF5E4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DAA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/services/probate</w:t>
            </w:r>
          </w:p>
        </w:tc>
        <w:tc>
          <w:tcPr>
            <w:tcW w:w="0" w:type="auto"/>
            <w:shd w:val="clear"/>
            <w:vAlign w:val="center"/>
          </w:tcPr>
          <w:p w14:paraId="12F38A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Probate &amp; Secretarial services</w:t>
            </w:r>
          </w:p>
        </w:tc>
      </w:tr>
    </w:tbl>
    <w:p w14:paraId="626634C3"/>
    <w:p w14:paraId="2632EEB4">
      <w:pPr>
        <w:pStyle w:val="3"/>
        <w:keepNext w:val="0"/>
        <w:keepLines w:val="0"/>
        <w:widowControl/>
        <w:suppressLineNumbers w:val="0"/>
      </w:pPr>
      <w:r>
        <w:t>5.4 e-Products</w:t>
      </w:r>
    </w:p>
    <w:p w14:paraId="2E54CF82">
      <w:pPr>
        <w:pStyle w:val="4"/>
        <w:keepNext w:val="0"/>
        <w:keepLines w:val="0"/>
        <w:widowControl/>
        <w:suppressLineNumbers w:val="0"/>
      </w:pPr>
      <w:r>
        <w:t>Digital Product Ecosystem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637"/>
        <w:gridCol w:w="2868"/>
      </w:tblGrid>
      <w:tr w14:paraId="51028A2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4D0C2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78CFD73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1674A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438B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</w:t>
            </w:r>
          </w:p>
        </w:tc>
        <w:tc>
          <w:tcPr>
            <w:tcW w:w="0" w:type="auto"/>
            <w:shd w:val="clear"/>
            <w:vAlign w:val="center"/>
          </w:tcPr>
          <w:p w14:paraId="672DF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 overview</w:t>
            </w:r>
          </w:p>
        </w:tc>
      </w:tr>
      <w:tr w14:paraId="0521557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D2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/products</w:t>
            </w:r>
          </w:p>
        </w:tc>
        <w:tc>
          <w:tcPr>
            <w:tcW w:w="0" w:type="auto"/>
            <w:shd w:val="clear"/>
            <w:vAlign w:val="center"/>
          </w:tcPr>
          <w:p w14:paraId="3FA4E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Products alias route</w:t>
            </w:r>
          </w:p>
        </w:tc>
      </w:tr>
      <w:tr w14:paraId="39BE1C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85E5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/e-products/online-access</w:t>
            </w:r>
          </w:p>
        </w:tc>
        <w:tc>
          <w:tcPr>
            <w:tcW w:w="0" w:type="auto"/>
            <w:shd w:val="clear"/>
            <w:vAlign w:val="center"/>
          </w:tcPr>
          <w:p w14:paraId="09C5E1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Online shareholder access</w:t>
            </w:r>
          </w:p>
        </w:tc>
      </w:tr>
      <w:tr w14:paraId="338028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2F26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/e-products/e-share-notifier</w:t>
            </w:r>
          </w:p>
        </w:tc>
        <w:tc>
          <w:tcPr>
            <w:tcW w:w="0" w:type="auto"/>
            <w:shd w:val="clear"/>
            <w:vAlign w:val="center"/>
          </w:tcPr>
          <w:p w14:paraId="6A0AC5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 notification platform</w:t>
            </w:r>
          </w:p>
        </w:tc>
      </w:tr>
      <w:tr w14:paraId="3C2182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1F80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/e-products/e-dividend</w:t>
            </w:r>
          </w:p>
        </w:tc>
        <w:tc>
          <w:tcPr>
            <w:tcW w:w="0" w:type="auto"/>
            <w:shd w:val="clear"/>
            <w:vAlign w:val="center"/>
          </w:tcPr>
          <w:p w14:paraId="24DF1D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Electronic dividend system</w:t>
            </w:r>
          </w:p>
        </w:tc>
      </w:tr>
      <w:tr w14:paraId="768D636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55B9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/e-products/first-dividend-plus-card</w:t>
            </w:r>
          </w:p>
        </w:tc>
        <w:tc>
          <w:tcPr>
            <w:tcW w:w="0" w:type="auto"/>
            <w:shd w:val="clear"/>
            <w:vAlign w:val="center"/>
          </w:tcPr>
          <w:p w14:paraId="78F43C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Dividend Plus Card</w:t>
            </w:r>
          </w:p>
        </w:tc>
      </w:tr>
      <w:tr w14:paraId="730C61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0AD7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/e-products/m-access</w:t>
            </w:r>
          </w:p>
        </w:tc>
        <w:tc>
          <w:tcPr>
            <w:tcW w:w="0" w:type="auto"/>
            <w:shd w:val="clear"/>
            <w:vAlign w:val="center"/>
          </w:tcPr>
          <w:p w14:paraId="1FCA89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access platform</w:t>
            </w:r>
          </w:p>
        </w:tc>
      </w:tr>
      <w:tr w14:paraId="068D071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EEE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/e-products/mobile</w:t>
            </w:r>
          </w:p>
        </w:tc>
        <w:tc>
          <w:tcPr>
            <w:tcW w:w="0" w:type="auto"/>
            <w:shd w:val="clear"/>
            <w:vAlign w:val="center"/>
          </w:tcPr>
          <w:p w14:paraId="05DA7D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Mobile application</w:t>
            </w:r>
          </w:p>
        </w:tc>
      </w:tr>
      <w:tr w14:paraId="5D6E5A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981D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/e-products/e-lodgement</w:t>
            </w:r>
          </w:p>
        </w:tc>
        <w:tc>
          <w:tcPr>
            <w:tcW w:w="0" w:type="auto"/>
            <w:shd w:val="clear"/>
            <w:vAlign w:val="center"/>
          </w:tcPr>
          <w:p w14:paraId="21CA98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Electronic lodgement system</w:t>
            </w:r>
          </w:p>
        </w:tc>
      </w:tr>
    </w:tbl>
    <w:p w14:paraId="2B5707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E02C11">
      <w:pPr>
        <w:pStyle w:val="3"/>
        <w:keepNext w:val="0"/>
        <w:keepLines w:val="0"/>
        <w:widowControl/>
        <w:suppressLineNumbers w:val="0"/>
      </w:pPr>
      <w:r>
        <w:t>5.5 Resources</w:t>
      </w:r>
    </w:p>
    <w:p w14:paraId="1F96349C">
      <w:pPr>
        <w:pStyle w:val="4"/>
        <w:keepNext w:val="0"/>
        <w:keepLines w:val="0"/>
        <w:widowControl/>
        <w:suppressLineNumbers w:val="0"/>
      </w:pPr>
      <w:r>
        <w:t>Investor Resources &amp; Media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47"/>
        <w:gridCol w:w="2715"/>
      </w:tblGrid>
      <w:tr w14:paraId="5D5D1D8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00444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643736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3BD7AA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319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/forms</w:t>
            </w:r>
          </w:p>
        </w:tc>
        <w:tc>
          <w:tcPr>
            <w:tcW w:w="0" w:type="auto"/>
            <w:shd w:val="clear"/>
            <w:vAlign w:val="center"/>
          </w:tcPr>
          <w:p w14:paraId="629383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Downloadable forms</w:t>
            </w:r>
          </w:p>
        </w:tc>
      </w:tr>
      <w:tr w14:paraId="37F959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19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/annual-reports</w:t>
            </w:r>
          </w:p>
        </w:tc>
        <w:tc>
          <w:tcPr>
            <w:tcW w:w="0" w:type="auto"/>
            <w:shd w:val="clear"/>
            <w:vAlign w:val="center"/>
          </w:tcPr>
          <w:p w14:paraId="128009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Annual reports</w:t>
            </w:r>
          </w:p>
        </w:tc>
      </w:tr>
      <w:tr w14:paraId="7D19FF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512D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/blog</w:t>
            </w:r>
          </w:p>
        </w:tc>
        <w:tc>
          <w:tcPr>
            <w:tcW w:w="0" w:type="auto"/>
            <w:shd w:val="clear"/>
            <w:vAlign w:val="center"/>
          </w:tcPr>
          <w:p w14:paraId="6C09C0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Blog and articles</w:t>
            </w:r>
          </w:p>
        </w:tc>
      </w:tr>
      <w:tr w14:paraId="6AEC38C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4EC2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/blog/{cat?}</w:t>
            </w:r>
          </w:p>
        </w:tc>
        <w:tc>
          <w:tcPr>
            <w:tcW w:w="0" w:type="auto"/>
            <w:shd w:val="clear"/>
            <w:vAlign w:val="center"/>
          </w:tcPr>
          <w:p w14:paraId="53A469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Blog categories</w:t>
            </w:r>
          </w:p>
        </w:tc>
      </w:tr>
      <w:tr w14:paraId="377B72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7D79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/post/{id}</w:t>
            </w:r>
          </w:p>
        </w:tc>
        <w:tc>
          <w:tcPr>
            <w:tcW w:w="0" w:type="auto"/>
            <w:shd w:val="clear"/>
            <w:vAlign w:val="center"/>
          </w:tcPr>
          <w:p w14:paraId="693EA6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Blog article details</w:t>
            </w:r>
          </w:p>
        </w:tc>
      </w:tr>
      <w:tr w14:paraId="55784F7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30A6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/media</w:t>
            </w:r>
          </w:p>
        </w:tc>
        <w:tc>
          <w:tcPr>
            <w:tcW w:w="0" w:type="auto"/>
            <w:shd w:val="clear"/>
            <w:vAlign w:val="center"/>
          </w:tcPr>
          <w:p w14:paraId="45C70F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Media gallery</w:t>
            </w:r>
          </w:p>
        </w:tc>
      </w:tr>
      <w:tr w14:paraId="6BD4D1F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F9BC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/faq</w:t>
            </w:r>
          </w:p>
        </w:tc>
        <w:tc>
          <w:tcPr>
            <w:tcW w:w="0" w:type="auto"/>
            <w:shd w:val="clear"/>
            <w:vAlign w:val="center"/>
          </w:tcPr>
          <w:p w14:paraId="28F3D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Frequently asked questions</w:t>
            </w:r>
          </w:p>
        </w:tc>
      </w:tr>
    </w:tbl>
    <w:p w14:paraId="3069FDAD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D98B7">
      <w:pPr>
        <w:pStyle w:val="3"/>
        <w:keepNext w:val="0"/>
        <w:keepLines w:val="0"/>
        <w:widowControl/>
        <w:suppressLineNumbers w:val="0"/>
      </w:pPr>
      <w:r>
        <w:t>5.6 Contact &amp; Compliance Pages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7"/>
        <w:gridCol w:w="2290"/>
      </w:tblGrid>
      <w:tr w14:paraId="3849CFD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8D44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01A4AF6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7B4DEA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8FCB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/contact</w:t>
            </w:r>
          </w:p>
        </w:tc>
        <w:tc>
          <w:tcPr>
            <w:tcW w:w="0" w:type="auto"/>
            <w:shd w:val="clear"/>
            <w:vAlign w:val="center"/>
          </w:tcPr>
          <w:p w14:paraId="1ACF08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Contact page</w:t>
            </w:r>
          </w:p>
        </w:tc>
      </w:tr>
      <w:tr w14:paraId="5DEDA4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C7B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/privacy</w:t>
            </w:r>
          </w:p>
        </w:tc>
        <w:tc>
          <w:tcPr>
            <w:tcW w:w="0" w:type="auto"/>
            <w:shd w:val="clear"/>
            <w:vAlign w:val="center"/>
          </w:tcPr>
          <w:p w14:paraId="3E3328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Privacy policy</w:t>
            </w:r>
          </w:p>
        </w:tc>
      </w:tr>
      <w:tr w14:paraId="235198B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E0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/whistle-blowing-policy</w:t>
            </w:r>
          </w:p>
        </w:tc>
        <w:tc>
          <w:tcPr>
            <w:tcW w:w="0" w:type="auto"/>
            <w:shd w:val="clear"/>
            <w:vAlign w:val="center"/>
          </w:tcPr>
          <w:p w14:paraId="351718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Whistle blowing policy</w:t>
            </w:r>
          </w:p>
        </w:tc>
      </w:tr>
      <w:tr w14:paraId="22DBC2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648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/terms</w:t>
            </w:r>
          </w:p>
        </w:tc>
        <w:tc>
          <w:tcPr>
            <w:tcW w:w="0" w:type="auto"/>
            <w:shd w:val="clear"/>
            <w:vAlign w:val="center"/>
          </w:tcPr>
          <w:p w14:paraId="164AA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Terms &amp; conditions</w:t>
            </w:r>
          </w:p>
        </w:tc>
      </w:tr>
    </w:tbl>
    <w:p w14:paraId="62B02C4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31494">
      <w:pPr>
        <w:pStyle w:val="3"/>
        <w:keepNext w:val="0"/>
        <w:keepLines w:val="0"/>
        <w:widowControl/>
        <w:suppressLineNumbers w:val="0"/>
      </w:pPr>
      <w:r>
        <w:t>5.7 Utility &amp; Integration Endpoints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0"/>
        <w:gridCol w:w="3311"/>
      </w:tblGrid>
      <w:tr w14:paraId="42130F5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AD6C6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0" w:type="auto"/>
            <w:shd w:val="clear"/>
            <w:vAlign w:val="center"/>
          </w:tcPr>
          <w:p w14:paraId="71F4B4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</w:tr>
      <w:tr w14:paraId="215E1D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390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/online-access</w:t>
            </w:r>
          </w:p>
        </w:tc>
        <w:tc>
          <w:tcPr>
            <w:tcW w:w="0" w:type="auto"/>
            <w:shd w:val="clear"/>
            <w:vAlign w:val="center"/>
          </w:tcPr>
          <w:p w14:paraId="73BFC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Redirect to shareholder portal</w:t>
            </w:r>
          </w:p>
        </w:tc>
      </w:tr>
      <w:tr w14:paraId="1298F5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5091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/download-report/{filename}</w:t>
            </w:r>
          </w:p>
        </w:tc>
        <w:tc>
          <w:tcPr>
            <w:tcW w:w="0" w:type="auto"/>
            <w:shd w:val="clear"/>
            <w:vAlign w:val="center"/>
          </w:tcPr>
          <w:p w14:paraId="069A06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 download endpoint</w:t>
            </w:r>
          </w:p>
        </w:tc>
      </w:tr>
      <w:tr w14:paraId="500FA91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4443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/subscribe</w:t>
            </w:r>
          </w:p>
        </w:tc>
        <w:tc>
          <w:tcPr>
            <w:tcW w:w="0" w:type="auto"/>
            <w:shd w:val="clear"/>
            <w:vAlign w:val="center"/>
          </w:tcPr>
          <w:p w14:paraId="5F762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Newsletter subscription endpoint</w:t>
            </w:r>
          </w:p>
        </w:tc>
      </w:tr>
      <w:tr w14:paraId="534B587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C32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/error</w:t>
            </w:r>
          </w:p>
        </w:tc>
        <w:tc>
          <w:tcPr>
            <w:tcW w:w="0" w:type="auto"/>
            <w:shd w:val="clear"/>
            <w:vAlign w:val="center"/>
          </w:tcPr>
          <w:p w14:paraId="2AF42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Application error fallback</w:t>
            </w:r>
          </w:p>
        </w:tc>
      </w:tr>
    </w:tbl>
    <w:p w14:paraId="4957CEE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5BF2A">
      <w:pPr>
        <w:pStyle w:val="2"/>
        <w:keepNext w:val="0"/>
        <w:keepLines w:val="0"/>
        <w:widowControl/>
        <w:suppressLineNumbers w:val="0"/>
      </w:pPr>
      <w:r>
        <w:t>6. Razor View Inventory</w:t>
      </w:r>
    </w:p>
    <w:p w14:paraId="2282D512">
      <w:pPr>
        <w:pStyle w:val="9"/>
        <w:keepNext w:val="0"/>
        <w:keepLines w:val="0"/>
        <w:widowControl/>
        <w:suppressLineNumbers w:val="0"/>
      </w:pPr>
      <w:r>
        <w:t xml:space="preserve">The application currently contains the following Razor view templates under </w:t>
      </w:r>
      <w:r>
        <w:rPr>
          <w:rStyle w:val="7"/>
        </w:rPr>
        <w:t>Views/Home/</w:t>
      </w:r>
      <w:r>
        <w:t>.</w:t>
      </w:r>
    </w:p>
    <w:p w14:paraId="6012B628">
      <w:pPr>
        <w:pStyle w:val="3"/>
        <w:keepNext w:val="0"/>
        <w:keepLines w:val="0"/>
        <w:widowControl/>
        <w:suppressLineNumbers w:val="0"/>
      </w:pPr>
      <w:r>
        <w:t>Current Views</w:t>
      </w:r>
    </w:p>
    <w:p w14:paraId="2C15EE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Index.cshtml</w:t>
      </w:r>
      <w:r>
        <w:t xml:space="preserve"> </w:t>
      </w:r>
    </w:p>
    <w:p w14:paraId="56DB1F0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About.cshtml</w:t>
      </w:r>
      <w:r>
        <w:t xml:space="preserve"> </w:t>
      </w:r>
    </w:p>
    <w:p w14:paraId="0D28299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Team.cshtml</w:t>
      </w:r>
      <w:r>
        <w:t xml:space="preserve"> </w:t>
      </w:r>
    </w:p>
    <w:p w14:paraId="1D6E0C4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TeamMember.cshtml</w:t>
      </w:r>
      <w:r>
        <w:t xml:space="preserve"> </w:t>
      </w:r>
    </w:p>
    <w:p w14:paraId="047839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Directors.cshtml</w:t>
      </w:r>
      <w:r>
        <w:t xml:space="preserve"> </w:t>
      </w:r>
    </w:p>
    <w:p w14:paraId="2D34CB7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Director.cshtml</w:t>
      </w:r>
      <w:r>
        <w:t xml:space="preserve"> </w:t>
      </w:r>
    </w:p>
    <w:p w14:paraId="566809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Clients.cshtml</w:t>
      </w:r>
      <w:r>
        <w:t xml:space="preserve"> </w:t>
      </w:r>
    </w:p>
    <w:p w14:paraId="5FE4447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Services.cshtml</w:t>
      </w:r>
      <w:r>
        <w:t xml:space="preserve"> </w:t>
      </w:r>
    </w:p>
    <w:p w14:paraId="316072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Register.cshtml</w:t>
      </w:r>
      <w:r>
        <w:t xml:space="preserve"> </w:t>
      </w:r>
    </w:p>
    <w:p w14:paraId="657095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KYC.cshtml</w:t>
      </w:r>
      <w:r>
        <w:t xml:space="preserve"> </w:t>
      </w:r>
    </w:p>
    <w:p w14:paraId="5874BF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EVoting.cshtml</w:t>
      </w:r>
      <w:r>
        <w:t xml:space="preserve"> </w:t>
      </w:r>
    </w:p>
    <w:p w14:paraId="1224EC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Probate.cshtml</w:t>
      </w:r>
      <w:r>
        <w:t xml:space="preserve"> </w:t>
      </w:r>
    </w:p>
    <w:p w14:paraId="50639B5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Products.cshtml</w:t>
      </w:r>
      <w:r>
        <w:t xml:space="preserve"> </w:t>
      </w:r>
    </w:p>
    <w:p w14:paraId="66BE89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ENotifier.cshtml</w:t>
      </w:r>
      <w:r>
        <w:t xml:space="preserve"> </w:t>
      </w:r>
    </w:p>
    <w:p w14:paraId="6CA82BF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OnlineAccess.cshtml</w:t>
      </w:r>
      <w:r>
        <w:t xml:space="preserve"> </w:t>
      </w:r>
    </w:p>
    <w:p w14:paraId="5D2CD4A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MAccess.cshtml</w:t>
      </w:r>
      <w:r>
        <w:t xml:space="preserve"> </w:t>
      </w:r>
    </w:p>
    <w:p w14:paraId="12D841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ELodgement.cshtml</w:t>
      </w:r>
      <w:r>
        <w:t xml:space="preserve"> </w:t>
      </w:r>
    </w:p>
    <w:p w14:paraId="7603F4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EDividend.cshtml</w:t>
      </w:r>
      <w:r>
        <w:t xml:space="preserve"> </w:t>
      </w:r>
    </w:p>
    <w:p w14:paraId="175AF1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Mobile.cshtml</w:t>
      </w:r>
      <w:r>
        <w:t xml:space="preserve"> </w:t>
      </w:r>
    </w:p>
    <w:p w14:paraId="2F2C21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DividendCard.cshtml</w:t>
      </w:r>
      <w:r>
        <w:t xml:space="preserve"> </w:t>
      </w:r>
    </w:p>
    <w:p w14:paraId="1BB4B6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Blog.cshtml</w:t>
      </w:r>
      <w:r>
        <w:t xml:space="preserve"> </w:t>
      </w:r>
    </w:p>
    <w:p w14:paraId="5A8FA1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Post.cshtml</w:t>
      </w:r>
      <w:r>
        <w:t xml:space="preserve"> </w:t>
      </w:r>
    </w:p>
    <w:p w14:paraId="27C6733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Reports.cshtml</w:t>
      </w:r>
      <w:r>
        <w:t xml:space="preserve"> </w:t>
      </w:r>
    </w:p>
    <w:p w14:paraId="513B45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FAQ.cshtml</w:t>
      </w:r>
      <w:r>
        <w:t xml:space="preserve"> </w:t>
      </w:r>
    </w:p>
    <w:p w14:paraId="60493B4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Media.cshtml</w:t>
      </w:r>
      <w:r>
        <w:t xml:space="preserve"> </w:t>
      </w:r>
    </w:p>
    <w:p w14:paraId="41BC9C1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Forms.cshtml</w:t>
      </w:r>
      <w:r>
        <w:t xml:space="preserve"> </w:t>
      </w:r>
    </w:p>
    <w:p w14:paraId="796F56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Contact.cshtml</w:t>
      </w:r>
      <w:r>
        <w:t xml:space="preserve"> </w:t>
      </w:r>
    </w:p>
    <w:p w14:paraId="13CC645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Privacy.cshtml</w:t>
      </w:r>
      <w:r>
        <w:t xml:space="preserve"> </w:t>
      </w:r>
    </w:p>
    <w:p w14:paraId="0729E6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Whistleblowing.cshtml</w:t>
      </w:r>
      <w:r>
        <w:t xml:space="preserve"> </w:t>
      </w:r>
    </w:p>
    <w:p w14:paraId="3656DE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Terms.cshtml</w:t>
      </w:r>
      <w:r>
        <w:t xml:space="preserve"> </w:t>
      </w:r>
    </w:p>
    <w:p w14:paraId="52897B5A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3CCDF1">
      <w:pPr>
        <w:pStyle w:val="2"/>
        <w:keepNext w:val="0"/>
        <w:keepLines w:val="0"/>
        <w:widowControl/>
        <w:suppressLineNumbers w:val="0"/>
      </w:pPr>
      <w:r>
        <w:t>7. Shared Layout &amp; UI Components</w:t>
      </w:r>
    </w:p>
    <w:p w14:paraId="0DFDE09B">
      <w:pPr>
        <w:pStyle w:val="9"/>
        <w:keepNext w:val="0"/>
        <w:keepLines w:val="0"/>
        <w:widowControl/>
        <w:suppressLineNumbers w:val="0"/>
      </w:pPr>
      <w:r>
        <w:t>The shared layout file (</w:t>
      </w:r>
      <w:r>
        <w:rPr>
          <w:rStyle w:val="7"/>
        </w:rPr>
        <w:t>_Layout.cshtml</w:t>
      </w:r>
      <w:r>
        <w:t>) serves as the global application shell.</w:t>
      </w:r>
    </w:p>
    <w:p w14:paraId="555FEEBB">
      <w:pPr>
        <w:pStyle w:val="3"/>
        <w:keepNext w:val="0"/>
        <w:keepLines w:val="0"/>
        <w:widowControl/>
        <w:suppressLineNumbers w:val="0"/>
      </w:pPr>
      <w:r>
        <w:t>Shared UI Features</w:t>
      </w:r>
    </w:p>
    <w:p w14:paraId="3C7544A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Responsive header navigation </w:t>
      </w:r>
    </w:p>
    <w:p w14:paraId="12F5DB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Mobile off-canvas menu </w:t>
      </w:r>
    </w:p>
    <w:p w14:paraId="56644F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Footer section </w:t>
      </w:r>
    </w:p>
    <w:p w14:paraId="51C408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Social media integration </w:t>
      </w:r>
    </w:p>
    <w:p w14:paraId="35C785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Newsletter subscription component </w:t>
      </w:r>
    </w:p>
    <w:p w14:paraId="56966F9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Shared CSS &amp; JavaScript assets </w:t>
      </w:r>
    </w:p>
    <w:p w14:paraId="1280977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F497E">
      <w:pPr>
        <w:pStyle w:val="2"/>
        <w:keepNext w:val="0"/>
        <w:keepLines w:val="0"/>
        <w:widowControl/>
        <w:suppressLineNumbers w:val="0"/>
      </w:pPr>
      <w:r>
        <w:t>8. External Integrations</w:t>
      </w:r>
    </w:p>
    <w:p w14:paraId="34E57280">
      <w:pPr>
        <w:pStyle w:val="9"/>
        <w:keepNext w:val="0"/>
        <w:keepLines w:val="0"/>
        <w:widowControl/>
        <w:suppressLineNumbers w:val="0"/>
      </w:pPr>
      <w:r>
        <w:t>The website currently integrates with the following external platforms: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6"/>
        <w:gridCol w:w="2313"/>
      </w:tblGrid>
      <w:tr w14:paraId="787EAE6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595C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Integration</w:t>
            </w:r>
          </w:p>
        </w:tc>
        <w:tc>
          <w:tcPr>
            <w:tcW w:w="0" w:type="auto"/>
            <w:shd w:val="clear"/>
            <w:vAlign w:val="center"/>
          </w:tcPr>
          <w:p w14:paraId="050E067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213013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2F0F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Shareholder Portal</w:t>
            </w:r>
          </w:p>
        </w:tc>
        <w:tc>
          <w:tcPr>
            <w:tcW w:w="0" w:type="auto"/>
            <w:shd w:val="clear"/>
            <w:vAlign w:val="center"/>
          </w:tcPr>
          <w:p w14:paraId="6CCE12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Investor online access</w:t>
            </w:r>
          </w:p>
        </w:tc>
      </w:tr>
      <w:tr w14:paraId="36EF7F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1C10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Ebanqo Webchat</w:t>
            </w:r>
          </w:p>
        </w:tc>
        <w:tc>
          <w:tcPr>
            <w:tcW w:w="0" w:type="auto"/>
            <w:shd w:val="clear"/>
            <w:vAlign w:val="center"/>
          </w:tcPr>
          <w:p w14:paraId="4483DB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Customer support chat</w:t>
            </w:r>
          </w:p>
        </w:tc>
      </w:tr>
      <w:tr w14:paraId="2059AD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C649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Facebook</w:t>
            </w:r>
          </w:p>
        </w:tc>
        <w:tc>
          <w:tcPr>
            <w:tcW w:w="0" w:type="auto"/>
            <w:shd w:val="clear"/>
            <w:vAlign w:val="center"/>
          </w:tcPr>
          <w:p w14:paraId="3993B72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Social engagement</w:t>
            </w:r>
          </w:p>
        </w:tc>
      </w:tr>
      <w:tr w14:paraId="19A5D8F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A030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Instagram</w:t>
            </w:r>
          </w:p>
        </w:tc>
        <w:tc>
          <w:tcPr>
            <w:tcW w:w="0" w:type="auto"/>
            <w:shd w:val="clear"/>
            <w:vAlign w:val="center"/>
          </w:tcPr>
          <w:p w14:paraId="49A4E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Brand engagement</w:t>
            </w:r>
          </w:p>
        </w:tc>
      </w:tr>
      <w:tr w14:paraId="340718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D6BE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 (Twitter)</w:t>
            </w:r>
          </w:p>
        </w:tc>
        <w:tc>
          <w:tcPr>
            <w:tcW w:w="0" w:type="auto"/>
            <w:shd w:val="clear"/>
            <w:vAlign w:val="center"/>
          </w:tcPr>
          <w:p w14:paraId="136D4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Public communication</w:t>
            </w:r>
          </w:p>
        </w:tc>
      </w:tr>
    </w:tbl>
    <w:p w14:paraId="43EBEEBF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52CD9D">
      <w:pPr>
        <w:pStyle w:val="2"/>
        <w:keepNext w:val="0"/>
        <w:keepLines w:val="0"/>
        <w:widowControl/>
        <w:suppressLineNumbers w:val="0"/>
      </w:pPr>
      <w:r>
        <w:t>9. Static Asset Organization</w:t>
      </w:r>
    </w:p>
    <w:p w14:paraId="2F82205D">
      <w:pPr>
        <w:pStyle w:val="3"/>
        <w:keepNext w:val="0"/>
        <w:keepLines w:val="0"/>
        <w:widowControl/>
        <w:suppressLineNumbers w:val="0"/>
      </w:pPr>
      <w:r>
        <w:t>Asset Structure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2"/>
        <w:gridCol w:w="2090"/>
      </w:tblGrid>
      <w:tr w14:paraId="781F573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34ED8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Directory</w:t>
            </w:r>
          </w:p>
        </w:tc>
        <w:tc>
          <w:tcPr>
            <w:tcW w:w="0" w:type="auto"/>
            <w:shd w:val="clear"/>
            <w:vAlign w:val="center"/>
          </w:tcPr>
          <w:p w14:paraId="60810A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45BED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08E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wwwroot/img</w:t>
            </w:r>
          </w:p>
        </w:tc>
        <w:tc>
          <w:tcPr>
            <w:tcW w:w="0" w:type="auto"/>
            <w:shd w:val="clear"/>
            <w:vAlign w:val="center"/>
          </w:tcPr>
          <w:p w14:paraId="00DEDE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Images and graphics</w:t>
            </w:r>
          </w:p>
        </w:tc>
      </w:tr>
      <w:tr w14:paraId="6189097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05C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wwwroot/icons</w:t>
            </w:r>
          </w:p>
        </w:tc>
        <w:tc>
          <w:tcPr>
            <w:tcW w:w="0" w:type="auto"/>
            <w:shd w:val="clear"/>
            <w:vAlign w:val="center"/>
          </w:tcPr>
          <w:p w14:paraId="64C564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Icons and favicons</w:t>
            </w:r>
          </w:p>
        </w:tc>
      </w:tr>
      <w:tr w14:paraId="44904CA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129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wwwroot/assets/css</w:t>
            </w:r>
          </w:p>
        </w:tc>
        <w:tc>
          <w:tcPr>
            <w:tcW w:w="0" w:type="auto"/>
            <w:shd w:val="clear"/>
            <w:vAlign w:val="center"/>
          </w:tcPr>
          <w:p w14:paraId="486C82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Stylesheets</w:t>
            </w:r>
          </w:p>
        </w:tc>
      </w:tr>
      <w:tr w14:paraId="7AA377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5C3A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wwwroot/assets/js</w:t>
            </w:r>
          </w:p>
        </w:tc>
        <w:tc>
          <w:tcPr>
            <w:tcW w:w="0" w:type="auto"/>
            <w:shd w:val="clear"/>
            <w:vAlign w:val="center"/>
          </w:tcPr>
          <w:p w14:paraId="1BA3E1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JavaScript files</w:t>
            </w:r>
          </w:p>
        </w:tc>
      </w:tr>
      <w:tr w14:paraId="1C778B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C68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wwwroot/json</w:t>
            </w:r>
          </w:p>
        </w:tc>
        <w:tc>
          <w:tcPr>
            <w:tcW w:w="0" w:type="auto"/>
            <w:shd w:val="clear"/>
            <w:vAlign w:val="center"/>
          </w:tcPr>
          <w:p w14:paraId="7FCD82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data</w:t>
            </w:r>
          </w:p>
        </w:tc>
      </w:tr>
      <w:tr w14:paraId="559A4B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258B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wwwroot/docs</w:t>
            </w:r>
          </w:p>
        </w:tc>
        <w:tc>
          <w:tcPr>
            <w:tcW w:w="0" w:type="auto"/>
            <w:shd w:val="clear"/>
            <w:vAlign w:val="center"/>
          </w:tcPr>
          <w:p w14:paraId="3145D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PDF documents</w:t>
            </w:r>
          </w:p>
        </w:tc>
      </w:tr>
      <w:tr w14:paraId="7245A7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AD2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wwwroot/reports</w:t>
            </w:r>
          </w:p>
        </w:tc>
        <w:tc>
          <w:tcPr>
            <w:tcW w:w="0" w:type="auto"/>
            <w:shd w:val="clear"/>
            <w:vAlign w:val="center"/>
          </w:tcPr>
          <w:p w14:paraId="6B932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 downloads</w:t>
            </w:r>
          </w:p>
        </w:tc>
      </w:tr>
    </w:tbl>
    <w:p w14:paraId="098DBB2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6AFD52">
      <w:pPr>
        <w:pStyle w:val="2"/>
        <w:keepNext w:val="0"/>
        <w:keepLines w:val="0"/>
        <w:widowControl/>
        <w:suppressLineNumbers w:val="0"/>
      </w:pPr>
      <w:r>
        <w:t>10. Technical Observations</w:t>
      </w:r>
    </w:p>
    <w:p w14:paraId="7B3F5ECD">
      <w:pPr>
        <w:pStyle w:val="3"/>
        <w:keepNext w:val="0"/>
        <w:keepLines w:val="0"/>
        <w:widowControl/>
        <w:suppressLineNumbers w:val="0"/>
      </w:pPr>
      <w:r>
        <w:t>Strengths of the Current Architecture</w:t>
      </w:r>
    </w:p>
    <w:p w14:paraId="0259101D">
      <w:pPr>
        <w:pStyle w:val="4"/>
        <w:keepNext w:val="0"/>
        <w:keepLines w:val="0"/>
        <w:widowControl/>
        <w:suppressLineNumbers w:val="0"/>
      </w:pPr>
      <w:r>
        <w:t>Well-Structured MVC Foundation</w:t>
      </w:r>
    </w:p>
    <w:p w14:paraId="63A0CCBC">
      <w:pPr>
        <w:pStyle w:val="9"/>
        <w:keepNext w:val="0"/>
        <w:keepLines w:val="0"/>
        <w:widowControl/>
        <w:suppressLineNumbers w:val="0"/>
      </w:pPr>
      <w:r>
        <w:t>The application follows Microsoft best practices using ASP.NET Core MVC with clean route organization and separation of concerns.</w:t>
      </w:r>
    </w:p>
    <w:p w14:paraId="2693BDF9">
      <w:pPr>
        <w:pStyle w:val="4"/>
        <w:keepNext w:val="0"/>
        <w:keepLines w:val="0"/>
        <w:widowControl/>
        <w:suppressLineNumbers w:val="0"/>
      </w:pPr>
      <w:r>
        <w:t>Scalable Navigation Structure</w:t>
      </w:r>
    </w:p>
    <w:p w14:paraId="0BCAF449">
      <w:pPr>
        <w:pStyle w:val="9"/>
        <w:keepNext w:val="0"/>
        <w:keepLines w:val="0"/>
        <w:widowControl/>
        <w:suppressLineNumbers w:val="0"/>
      </w:pPr>
      <w:r>
        <w:t>The sitemap is organized logically and supports future expansion into additional registrar and investor services.</w:t>
      </w:r>
    </w:p>
    <w:p w14:paraId="4E0ACD9D">
      <w:pPr>
        <w:pStyle w:val="4"/>
        <w:keepNext w:val="0"/>
        <w:keepLines w:val="0"/>
        <w:widowControl/>
        <w:suppressLineNumbers w:val="0"/>
      </w:pPr>
      <w:r>
        <w:t>SEO-Friendly Routing</w:t>
      </w:r>
    </w:p>
    <w:p w14:paraId="35D1526D">
      <w:pPr>
        <w:pStyle w:val="9"/>
        <w:keepNext w:val="0"/>
        <w:keepLines w:val="0"/>
        <w:widowControl/>
        <w:suppressLineNumbers w:val="0"/>
      </w:pPr>
      <w:r>
        <w:t>Human-readable URLs improve search engine optimization and usability.</w:t>
      </w:r>
    </w:p>
    <w:p w14:paraId="786A0D45">
      <w:pPr>
        <w:pStyle w:val="4"/>
        <w:keepNext w:val="0"/>
        <w:keepLines w:val="0"/>
        <w:widowControl/>
        <w:suppressLineNumbers w:val="0"/>
      </w:pPr>
      <w:r>
        <w:t>Maintainable Razor View Structure</w:t>
      </w:r>
    </w:p>
    <w:p w14:paraId="41A5F11D">
      <w:pPr>
        <w:pStyle w:val="9"/>
        <w:keepNext w:val="0"/>
        <w:keepLines w:val="0"/>
        <w:widowControl/>
        <w:suppressLineNumbers w:val="0"/>
      </w:pPr>
      <w:r>
        <w:t>The current view organization allows rapid updates and modular UI improvements.</w:t>
      </w:r>
    </w:p>
    <w:p w14:paraId="61FA8ED5">
      <w:pPr>
        <w:pStyle w:val="4"/>
        <w:keepNext w:val="0"/>
        <w:keepLines w:val="0"/>
        <w:widowControl/>
        <w:suppressLineNumbers w:val="0"/>
      </w:pPr>
      <w:r>
        <w:t>Enterprise-Ready Foundation</w:t>
      </w:r>
    </w:p>
    <w:p w14:paraId="4431D0CE">
      <w:pPr>
        <w:pStyle w:val="9"/>
        <w:keepNext w:val="0"/>
        <w:keepLines w:val="0"/>
        <w:widowControl/>
        <w:suppressLineNumbers w:val="0"/>
      </w:pPr>
      <w:r>
        <w:t>The platform already supports future enhancements such as:</w:t>
      </w:r>
    </w:p>
    <w:p w14:paraId="25D20E3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Shareholder self-service portals </w:t>
      </w:r>
    </w:p>
    <w:p w14:paraId="540936F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API integrations </w:t>
      </w:r>
    </w:p>
    <w:p w14:paraId="74D532E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Mobile applications </w:t>
      </w:r>
    </w:p>
    <w:p w14:paraId="2F34019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systems </w:t>
      </w:r>
    </w:p>
    <w:p w14:paraId="4F1E717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Workflow automation </w:t>
      </w:r>
    </w:p>
    <w:p w14:paraId="43C91D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CRM integration </w:t>
      </w:r>
    </w:p>
    <w:p w14:paraId="21E3321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Payment gateways </w:t>
      </w:r>
    </w:p>
    <w:p w14:paraId="597223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Analytics dashboards </w:t>
      </w:r>
    </w:p>
    <w:p w14:paraId="7ADB9555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752220">
      <w:pPr>
        <w:pStyle w:val="2"/>
        <w:keepNext w:val="0"/>
        <w:keepLines w:val="0"/>
        <w:widowControl/>
        <w:suppressLineNumbers w:val="0"/>
      </w:pPr>
      <w:r>
        <w:t>11. Recommended Future Enhancements</w:t>
      </w:r>
    </w:p>
    <w:p w14:paraId="1A1EEABA">
      <w:pPr>
        <w:pStyle w:val="3"/>
        <w:keepNext w:val="0"/>
        <w:keepLines w:val="0"/>
        <w:widowControl/>
        <w:suppressLineNumbers w:val="0"/>
      </w:pPr>
      <w:r>
        <w:t>Short-Term Enhancements</w:t>
      </w:r>
    </w:p>
    <w:p w14:paraId="4854DE0C">
      <w:pPr>
        <w:pStyle w:val="4"/>
        <w:keepNext w:val="0"/>
        <w:keepLines w:val="0"/>
        <w:widowControl/>
        <w:suppressLineNumbers w:val="0"/>
      </w:pPr>
      <w:r>
        <w:t>UI/UX Modernization</w:t>
      </w:r>
    </w:p>
    <w:p w14:paraId="63E61CD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Enhanced responsive layouts </w:t>
      </w:r>
    </w:p>
    <w:p w14:paraId="6900117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Improved accessibility compliance </w:t>
      </w:r>
    </w:p>
    <w:p w14:paraId="596C2A3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Modernized investor dashboard UI </w:t>
      </w:r>
    </w:p>
    <w:p w14:paraId="30079D36">
      <w:pPr>
        <w:pStyle w:val="4"/>
        <w:keepNext w:val="0"/>
        <w:keepLines w:val="0"/>
        <w:widowControl/>
        <w:suppressLineNumbers w:val="0"/>
      </w:pPr>
      <w:r>
        <w:t>SEO Optimization</w:t>
      </w:r>
    </w:p>
    <w:p w14:paraId="70C055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Structured metadata </w:t>
      </w:r>
    </w:p>
    <w:p w14:paraId="349EDC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Open Graph support </w:t>
      </w:r>
    </w:p>
    <w:p w14:paraId="762F74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XML sitemap automation </w:t>
      </w:r>
    </w:p>
    <w:p w14:paraId="054DEF63">
      <w:pPr>
        <w:pStyle w:val="4"/>
        <w:keepNext w:val="0"/>
        <w:keepLines w:val="0"/>
        <w:widowControl/>
        <w:suppressLineNumbers w:val="0"/>
      </w:pPr>
      <w:r>
        <w:t>Performance Optimization</w:t>
      </w:r>
    </w:p>
    <w:p w14:paraId="10BD7BA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CDN integration </w:t>
      </w:r>
    </w:p>
    <w:p w14:paraId="45C8BA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Asset minification </w:t>
      </w:r>
    </w:p>
    <w:p w14:paraId="445CA88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Lazy loading implementation </w:t>
      </w:r>
    </w:p>
    <w:p w14:paraId="7B4A991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25DD6">
      <w:pPr>
        <w:pStyle w:val="3"/>
        <w:keepNext w:val="0"/>
        <w:keepLines w:val="0"/>
        <w:widowControl/>
        <w:suppressLineNumbers w:val="0"/>
      </w:pPr>
      <w:r>
        <w:t>Medium-Term Enhancements</w:t>
      </w:r>
    </w:p>
    <w:p w14:paraId="1B2F66AA">
      <w:pPr>
        <w:pStyle w:val="4"/>
        <w:keepNext w:val="0"/>
        <w:keepLines w:val="0"/>
        <w:widowControl/>
        <w:suppressLineNumbers w:val="0"/>
      </w:pPr>
      <w:r>
        <w:t>Content Management System (CMS)</w:t>
      </w:r>
    </w:p>
    <w:p w14:paraId="202DF2A5">
      <w:pPr>
        <w:pStyle w:val="9"/>
        <w:keepNext w:val="0"/>
        <w:keepLines w:val="0"/>
        <w:widowControl/>
        <w:suppressLineNumbers w:val="0"/>
      </w:pPr>
      <w:r>
        <w:t>Migration of static content into database-driven management.</w:t>
      </w:r>
    </w:p>
    <w:p w14:paraId="57AA569C">
      <w:pPr>
        <w:pStyle w:val="4"/>
        <w:keepNext w:val="0"/>
        <w:keepLines w:val="0"/>
        <w:widowControl/>
        <w:suppressLineNumbers w:val="0"/>
      </w:pPr>
      <w:r>
        <w:t>Advanced Search</w:t>
      </w:r>
    </w:p>
    <w:p w14:paraId="5F3F99A3">
      <w:pPr>
        <w:pStyle w:val="9"/>
        <w:keepNext w:val="0"/>
        <w:keepLines w:val="0"/>
        <w:widowControl/>
        <w:suppressLineNumbers w:val="0"/>
      </w:pPr>
      <w:r>
        <w:t>Enterprise-level search indexing for reports, blog content, and forms.</w:t>
      </w:r>
    </w:p>
    <w:p w14:paraId="288DEEBB">
      <w:pPr>
        <w:pStyle w:val="4"/>
        <w:keepNext w:val="0"/>
        <w:keepLines w:val="0"/>
        <w:widowControl/>
        <w:suppressLineNumbers w:val="0"/>
      </w:pPr>
      <w:r>
        <w:t>Role-Based Administration</w:t>
      </w:r>
    </w:p>
    <w:p w14:paraId="51C53A7C">
      <w:pPr>
        <w:pStyle w:val="9"/>
        <w:keepNext w:val="0"/>
        <w:keepLines w:val="0"/>
        <w:widowControl/>
        <w:suppressLineNumbers w:val="0"/>
      </w:pPr>
      <w:r>
        <w:t>Administrative dashboards with permission-based access control.</w:t>
      </w:r>
    </w:p>
    <w:p w14:paraId="7BEE62AC">
      <w:pPr>
        <w:pStyle w:val="4"/>
        <w:keepNext w:val="0"/>
        <w:keepLines w:val="0"/>
        <w:widowControl/>
        <w:suppressLineNumbers w:val="0"/>
      </w:pPr>
      <w:r>
        <w:t>API Layer</w:t>
      </w:r>
    </w:p>
    <w:p w14:paraId="2538EC23">
      <w:pPr>
        <w:pStyle w:val="9"/>
        <w:keepNext w:val="0"/>
        <w:keepLines w:val="0"/>
        <w:widowControl/>
        <w:suppressLineNumbers w:val="0"/>
      </w:pPr>
      <w:r>
        <w:t>RESTful APIs for:</w:t>
      </w:r>
    </w:p>
    <w:p w14:paraId="4A3341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Mobile apps </w:t>
      </w:r>
    </w:p>
    <w:p w14:paraId="03B77D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Third-party integrations </w:t>
      </w:r>
    </w:p>
    <w:p w14:paraId="05EF1EC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Investor services </w:t>
      </w:r>
    </w:p>
    <w:p w14:paraId="26AC3A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External partner systems </w:t>
      </w:r>
    </w:p>
    <w:p w14:paraId="4BC8AB9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333D8D">
      <w:pPr>
        <w:pStyle w:val="3"/>
        <w:keepNext w:val="0"/>
        <w:keepLines w:val="0"/>
        <w:widowControl/>
        <w:suppressLineNumbers w:val="0"/>
      </w:pPr>
      <w:r>
        <w:t>Long-Term Digital Transformation</w:t>
      </w:r>
    </w:p>
    <w:p w14:paraId="05BEB103">
      <w:pPr>
        <w:pStyle w:val="4"/>
        <w:keepNext w:val="0"/>
        <w:keepLines w:val="0"/>
        <w:widowControl/>
        <w:suppressLineNumbers w:val="0"/>
      </w:pPr>
      <w:r>
        <w:t>Shareholder Self-Service Ecosystem</w:t>
      </w:r>
    </w:p>
    <w:p w14:paraId="7C9A1E1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Dividend management </w:t>
      </w:r>
    </w:p>
    <w:p w14:paraId="35CA637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Statement downloads </w:t>
      </w:r>
    </w:p>
    <w:p w14:paraId="76A194A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Shareholder profile management </w:t>
      </w:r>
    </w:p>
    <w:p w14:paraId="058F0E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Real-time notifications </w:t>
      </w:r>
    </w:p>
    <w:p w14:paraId="14F8262A">
      <w:pPr>
        <w:pStyle w:val="4"/>
        <w:keepNext w:val="0"/>
        <w:keepLines w:val="0"/>
        <w:widowControl/>
        <w:suppressLineNumbers w:val="0"/>
      </w:pPr>
      <w:r>
        <w:t>AI &amp; Analytics</w:t>
      </w:r>
    </w:p>
    <w:p w14:paraId="7CC2E8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Investor analytics </w:t>
      </w:r>
    </w:p>
    <w:p w14:paraId="4A9705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Chatbot support </w:t>
      </w:r>
    </w:p>
    <w:p w14:paraId="62ECDBF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Intelligent customer support automation </w:t>
      </w:r>
    </w:p>
    <w:p w14:paraId="752F4590">
      <w:pPr>
        <w:pStyle w:val="4"/>
        <w:keepNext w:val="0"/>
        <w:keepLines w:val="0"/>
        <w:widowControl/>
        <w:suppressLineNumbers w:val="0"/>
      </w:pPr>
      <w:r>
        <w:t>Cloud-Native Modernization</w:t>
      </w:r>
    </w:p>
    <w:p w14:paraId="0069854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Azure App Services </w:t>
      </w:r>
    </w:p>
    <w:p w14:paraId="284BC3F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Microservice transition </w:t>
      </w:r>
    </w:p>
    <w:p w14:paraId="6FADCC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CI/CD deployment pipelines </w:t>
      </w:r>
    </w:p>
    <w:p w14:paraId="12188B0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Containerization </w:t>
      </w:r>
    </w:p>
    <w:p w14:paraId="092F7E38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8395E">
      <w:pPr>
        <w:pStyle w:val="2"/>
        <w:keepNext w:val="0"/>
        <w:keepLines w:val="0"/>
        <w:widowControl/>
        <w:suppressLineNumbers w:val="0"/>
      </w:pPr>
      <w:r>
        <w:t>12. Strategic Value of the Platform</w:t>
      </w:r>
    </w:p>
    <w:p w14:paraId="1727FB30">
      <w:pPr>
        <w:pStyle w:val="9"/>
        <w:keepNext w:val="0"/>
        <w:keepLines w:val="0"/>
        <w:widowControl/>
        <w:suppressLineNumbers w:val="0"/>
      </w:pPr>
      <w:r>
        <w:t>The current platform serves as a strong digital foundation for First Registrars &amp; Investor Services Limited and positions the organization for continued digital transformation within the registrar and financial services industry.</w:t>
      </w:r>
    </w:p>
    <w:p w14:paraId="72E43C71">
      <w:pPr>
        <w:pStyle w:val="9"/>
        <w:keepNext w:val="0"/>
        <w:keepLines w:val="0"/>
        <w:widowControl/>
        <w:suppressLineNumbers w:val="0"/>
      </w:pPr>
      <w:r>
        <w:t>Its modular architecture, scalable routing structure, and enterprise-ready ASP.NET Core foundation provide a reliable base for future modernization initiatives and strategic technology partnerships.</w:t>
      </w:r>
    </w:p>
    <w:p w14:paraId="2CFF79B8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5CB4D">
      <w:pPr>
        <w:pStyle w:val="2"/>
        <w:keepNext w:val="0"/>
        <w:keepLines w:val="0"/>
        <w:widowControl/>
        <w:suppressLineNumbers w:val="0"/>
      </w:pPr>
      <w:r>
        <w:t>13. Conclusion</w:t>
      </w:r>
    </w:p>
    <w:p w14:paraId="3618A038">
      <w:pPr>
        <w:pStyle w:val="9"/>
        <w:keepNext w:val="0"/>
        <w:keepLines w:val="0"/>
        <w:widowControl/>
        <w:suppressLineNumbers w:val="0"/>
      </w:pPr>
      <w:r>
        <w:t>The First Registrars website architecture demonstrates a stable and maintainable enterprise web application structure built on modern Microsoft technologies.</w:t>
      </w:r>
    </w:p>
    <w:p w14:paraId="4F7F03B4">
      <w:pPr>
        <w:pStyle w:val="9"/>
        <w:keepNext w:val="0"/>
        <w:keepLines w:val="0"/>
        <w:widowControl/>
        <w:suppressLineNumbers w:val="0"/>
      </w:pPr>
      <w:r>
        <w:t>The platform is strategically positioned for:</w:t>
      </w:r>
    </w:p>
    <w:p w14:paraId="336D51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digital shareholder engagement, </w:t>
      </w:r>
    </w:p>
    <w:p w14:paraId="3002A72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service automation, </w:t>
      </w:r>
    </w:p>
    <w:p w14:paraId="2FB95C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investor self-service expansion, </w:t>
      </w:r>
    </w:p>
    <w:p w14:paraId="58CF06F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enterprise integrations, </w:t>
      </w:r>
    </w:p>
    <w:p w14:paraId="201D3BE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and long-term cloud modernization initiatives. </w:t>
      </w:r>
    </w:p>
    <w:p w14:paraId="635A4673">
      <w:pPr>
        <w:pStyle w:val="9"/>
        <w:keepNext w:val="0"/>
        <w:keepLines w:val="0"/>
        <w:widowControl/>
        <w:suppressLineNumbers w:val="0"/>
      </w:pPr>
      <w:r>
        <w:t>With additional modernization and API-driven enhancements, the platform can evolve into a fully integrated digital registrar ecosystem supporting both internal operations and external investor experiences.</w:t>
      </w:r>
    </w:p>
    <w:p w14:paraId="63CD765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DCA9B">
      <w:pPr>
        <w:pStyle w:val="3"/>
        <w:keepNext w:val="0"/>
        <w:keepLines w:val="0"/>
        <w:widowControl/>
        <w:suppressLineNumbers w:val="0"/>
      </w:pPr>
      <w:r>
        <w:t>Technical Reference Summary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2"/>
        <w:gridCol w:w="3053"/>
      </w:tblGrid>
      <w:tr w14:paraId="691E259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3ACC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3D1372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Value</w:t>
            </w:r>
          </w:p>
        </w:tc>
      </w:tr>
      <w:tr w14:paraId="6CCD0A2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96BC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Framework</w:t>
            </w:r>
          </w:p>
        </w:tc>
        <w:tc>
          <w:tcPr>
            <w:tcW w:w="0" w:type="auto"/>
            <w:shd w:val="clear"/>
            <w:vAlign w:val="center"/>
          </w:tcPr>
          <w:p w14:paraId="0844BE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ASP.NET Core MVC (.NET 8)</w:t>
            </w:r>
          </w:p>
        </w:tc>
      </w:tr>
      <w:tr w14:paraId="51EB68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32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326AF5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Microsoft SQL Server</w:t>
            </w:r>
          </w:p>
        </w:tc>
      </w:tr>
      <w:tr w14:paraId="299A9C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1DD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ORM</w:t>
            </w:r>
          </w:p>
        </w:tc>
        <w:tc>
          <w:tcPr>
            <w:tcW w:w="0" w:type="auto"/>
            <w:shd w:val="clear"/>
            <w:vAlign w:val="center"/>
          </w:tcPr>
          <w:p w14:paraId="317BD8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Entity Framework Core</w:t>
            </w:r>
          </w:p>
        </w:tc>
      </w:tr>
      <w:tr w14:paraId="0BA46C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2068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Rendering Engine</w:t>
            </w:r>
          </w:p>
        </w:tc>
        <w:tc>
          <w:tcPr>
            <w:tcW w:w="0" w:type="auto"/>
            <w:shd w:val="clear"/>
            <w:vAlign w:val="center"/>
          </w:tcPr>
          <w:p w14:paraId="6FA6FB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Razor Views</w:t>
            </w:r>
          </w:p>
        </w:tc>
      </w:tr>
      <w:tr w14:paraId="2D2F25D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A1E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 Controller</w:t>
            </w:r>
          </w:p>
        </w:tc>
        <w:tc>
          <w:tcPr>
            <w:tcW w:w="0" w:type="auto"/>
            <w:shd w:val="clear"/>
            <w:vAlign w:val="center"/>
          </w:tcPr>
          <w:p w14:paraId="3F1A46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HomeController</w:t>
            </w:r>
          </w:p>
        </w:tc>
      </w:tr>
      <w:tr w14:paraId="0B7FBCD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BE63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Assets</w:t>
            </w:r>
          </w:p>
        </w:tc>
        <w:tc>
          <w:tcPr>
            <w:tcW w:w="0" w:type="auto"/>
            <w:shd w:val="clear"/>
            <w:vAlign w:val="center"/>
          </w:tcPr>
          <w:p w14:paraId="13E732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wwwroot/</w:t>
            </w:r>
          </w:p>
        </w:tc>
      </w:tr>
      <w:tr w14:paraId="49C2D06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629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Layout</w:t>
            </w:r>
          </w:p>
        </w:tc>
        <w:tc>
          <w:tcPr>
            <w:tcW w:w="0" w:type="auto"/>
            <w:shd w:val="clear"/>
            <w:vAlign w:val="center"/>
          </w:tcPr>
          <w:p w14:paraId="65FB56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7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_Layout.cshtml</w:t>
            </w:r>
          </w:p>
        </w:tc>
      </w:tr>
      <w:tr w14:paraId="6ACF20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F84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Architecture Style</w:t>
            </w:r>
          </w:p>
        </w:tc>
        <w:tc>
          <w:tcPr>
            <w:tcW w:w="0" w:type="auto"/>
            <w:shd w:val="clear"/>
            <w:vAlign w:val="center"/>
          </w:tcPr>
          <w:p w14:paraId="2223B3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MVC</w:t>
            </w:r>
          </w:p>
        </w:tc>
      </w:tr>
      <w:tr w14:paraId="243E3AC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95B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Hosting Readiness</w:t>
            </w:r>
          </w:p>
        </w:tc>
        <w:tc>
          <w:tcPr>
            <w:tcW w:w="0" w:type="auto"/>
            <w:shd w:val="clear"/>
            <w:vAlign w:val="center"/>
          </w:tcPr>
          <w:p w14:paraId="3C39F3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Enterprise-ready</w:t>
            </w:r>
          </w:p>
        </w:tc>
      </w:tr>
    </w:tbl>
    <w:p w14:paraId="525DC5C9"/>
    <w:p w14:paraId="095A9626"/>
    <w:p w14:paraId="37BDADC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Prepared By: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Ifeanyi Ayodeji Ukomadu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Style w:val="10"/>
          <w:rFonts w:ascii="SimSun" w:hAnsi="SimSun" w:eastAsia="SimSun" w:cs="SimSun"/>
          <w:kern w:val="0"/>
          <w:sz w:val="24"/>
          <w:szCs w:val="24"/>
          <w:lang w:val="en-US" w:eastAsia="zh-CN" w:bidi="ar"/>
        </w:rPr>
        <w:t>Organization: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First Registrars &amp; Investor Services Limited</w:t>
      </w:r>
    </w:p>
    <w:p w14:paraId="1A37DAD6"/>
    <w:p w14:paraId="1688FE6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EC809C"/>
    <w:multiLevelType w:val="multilevel"/>
    <w:tmpl w:val="D7EC80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BB9356E"/>
    <w:multiLevelType w:val="multilevel"/>
    <w:tmpl w:val="DBB935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BDBBFCA"/>
    <w:multiLevelType w:val="multilevel"/>
    <w:tmpl w:val="DBDBBF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F7A26BF"/>
    <w:multiLevelType w:val="multilevel"/>
    <w:tmpl w:val="EF7A2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3FF9E70"/>
    <w:multiLevelType w:val="multilevel"/>
    <w:tmpl w:val="F3FF9E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ED5966"/>
    <w:multiLevelType w:val="multilevel"/>
    <w:tmpl w:val="F7ED59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6E323B"/>
    <w:multiLevelType w:val="multilevel"/>
    <w:tmpl w:val="FB6E32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9DA3EF"/>
    <w:multiLevelType w:val="multilevel"/>
    <w:tmpl w:val="FF9DA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FFAFF48F"/>
    <w:multiLevelType w:val="multilevel"/>
    <w:tmpl w:val="FFAFF4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FE2F30B"/>
    <w:multiLevelType w:val="multilevel"/>
    <w:tmpl w:val="3FE2F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EEB34FF"/>
    <w:multiLevelType w:val="multilevel"/>
    <w:tmpl w:val="5EEB34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6CDB48B5"/>
    <w:multiLevelType w:val="multilevel"/>
    <w:tmpl w:val="6CDB4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6F4E20A8"/>
    <w:multiLevelType w:val="multilevel"/>
    <w:tmpl w:val="6F4E2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11"/>
  </w:num>
  <w:num w:numId="5">
    <w:abstractNumId w:val="3"/>
  </w:num>
  <w:num w:numId="6">
    <w:abstractNumId w:val="9"/>
  </w:num>
  <w:num w:numId="7">
    <w:abstractNumId w:val="2"/>
  </w:num>
  <w:num w:numId="8">
    <w:abstractNumId w:val="5"/>
  </w:num>
  <w:num w:numId="9">
    <w:abstractNumId w:val="0"/>
  </w:num>
  <w:num w:numId="10">
    <w:abstractNumId w:val="12"/>
  </w:num>
  <w:num w:numId="11">
    <w:abstractNumId w:val="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3F9A4E"/>
    <w:rsid w:val="6F3FF02E"/>
    <w:rsid w:val="7D7FCEB2"/>
    <w:rsid w:val="7E3F9A4E"/>
    <w:rsid w:val="FDBB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2026-05-07T12:10:00Z</dcterms:created>
  <dc:creator>ifeanyi</dc:creator>
  <cp:lastModifiedBy>ifeanyi</cp:lastModifiedBy>
  <dcterms:modified xsi:type="dcterms:W3CDTF">2026-05-07T12:14:42Z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8982EA0C9FF48A4B3D73FC695321F6BB_41</vt:lpwstr>
  </property>
</Properties>
</file>