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CAA12">
      <w:pPr>
        <w:pStyle w:val="2"/>
        <w:keepNext w:val="0"/>
        <w:keepLines w:val="0"/>
        <w:widowControl/>
        <w:suppressLineNumbers w:val="0"/>
      </w:pPr>
      <w:r>
        <w:t>First Registrars &amp; Investor Services Limited</w:t>
      </w:r>
    </w:p>
    <w:p w14:paraId="5536A295">
      <w:pPr>
        <w:pStyle w:val="2"/>
        <w:keepNext w:val="0"/>
        <w:keepLines w:val="0"/>
        <w:widowControl/>
        <w:suppressLineNumbers w:val="0"/>
      </w:pPr>
      <w:r>
        <w:t>API Integration &amp; Systems Architecture Documentation</w:t>
      </w:r>
    </w:p>
    <w:p w14:paraId="1FAF20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290C3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3C7C45C3">
      <w:pPr>
        <w:pStyle w:val="9"/>
        <w:keepNext w:val="0"/>
        <w:keepLines w:val="0"/>
        <w:widowControl/>
        <w:suppressLineNumbers w:val="0"/>
      </w:pPr>
      <w:r>
        <w:t xml:space="preserve">This document provides a technical overview of the existing API surface, third-party integrations, infrastructure dependencies, and system communication architecture used within the </w:t>
      </w:r>
      <w:r>
        <w:fldChar w:fldCharType="begin"/>
      </w:r>
      <w:r>
        <w:instrText xml:space="preserve"> HYPERLINK "https://firstregistrarsnigeria.com?utm_source=chatgpt.com" \t "/Users/ifeanyi/Documents\\x/_new" </w:instrText>
      </w:r>
      <w:r>
        <w:fldChar w:fldCharType="separate"/>
      </w:r>
      <w:r>
        <w:rPr>
          <w:rStyle w:val="8"/>
        </w:rPr>
        <w:t>First Registrars &amp; Investor Services Limited digital ecosystem</w:t>
      </w:r>
      <w:r>
        <w:fldChar w:fldCharType="end"/>
      </w:r>
      <w:r>
        <w:t>.</w:t>
      </w:r>
    </w:p>
    <w:p w14:paraId="435F62EE">
      <w:pPr>
        <w:pStyle w:val="9"/>
        <w:keepNext w:val="0"/>
        <w:keepLines w:val="0"/>
        <w:widowControl/>
        <w:suppressLineNumbers w:val="0"/>
      </w:pPr>
      <w:r>
        <w:t>While the current platform does not expose a formal Swagger/OpenAPI specification, the application contains multiple operational endpoints, integration services, external APIs, and supporting infrastructure components that collectively power shareholder services, payment workflows, communication systems, and investor-facing digital products.</w:t>
      </w:r>
    </w:p>
    <w:p w14:paraId="5D4E524C">
      <w:pPr>
        <w:pStyle w:val="9"/>
        <w:keepNext w:val="0"/>
        <w:keepLines w:val="0"/>
        <w:widowControl/>
        <w:suppressLineNumbers w:val="0"/>
      </w:pPr>
      <w:r>
        <w:t>This document serves as a strategic technical reference for:</w:t>
      </w:r>
    </w:p>
    <w:p w14:paraId="437C96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technology partners, </w:t>
      </w:r>
    </w:p>
    <w:p w14:paraId="6B660E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integration teams, </w:t>
      </w:r>
    </w:p>
    <w:p w14:paraId="45955D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infrastructure architects, </w:t>
      </w:r>
    </w:p>
    <w:p w14:paraId="1F22CE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software vendors, </w:t>
      </w:r>
    </w:p>
    <w:p w14:paraId="57E293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and enterprise stakeholders. </w:t>
      </w:r>
    </w:p>
    <w:p w14:paraId="42B2938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E27B4">
      <w:pPr>
        <w:pStyle w:val="2"/>
        <w:keepNext w:val="0"/>
        <w:keepLines w:val="0"/>
        <w:widowControl/>
        <w:suppressLineNumbers w:val="0"/>
      </w:pPr>
      <w:r>
        <w:t>1. System Overview</w:t>
      </w:r>
    </w:p>
    <w:p w14:paraId="3DAA9E15">
      <w:pPr>
        <w:pStyle w:val="3"/>
        <w:keepNext w:val="0"/>
        <w:keepLines w:val="0"/>
        <w:widowControl/>
        <w:suppressLineNumbers w:val="0"/>
      </w:pPr>
      <w:r>
        <w:t>Platform Architecture</w:t>
      </w:r>
    </w:p>
    <w:p w14:paraId="3D88F3D5">
      <w:pPr>
        <w:pStyle w:val="9"/>
        <w:keepNext w:val="0"/>
        <w:keepLines w:val="0"/>
        <w:widowControl/>
        <w:suppressLineNumbers w:val="0"/>
      </w:pPr>
      <w:r>
        <w:t>The platform is primarily implemented as a Microsoft ASP.NET Core MVC web application running on .NET 8.</w:t>
      </w:r>
    </w:p>
    <w:p w14:paraId="2248BD18">
      <w:pPr>
        <w:pStyle w:val="9"/>
        <w:keepNext w:val="0"/>
        <w:keepLines w:val="0"/>
        <w:widowControl/>
        <w:suppressLineNumbers w:val="0"/>
      </w:pPr>
      <w:r>
        <w:t>The ecosystem integrates multiple supporting systems including:</w:t>
      </w:r>
    </w:p>
    <w:p w14:paraId="145FF2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SQL Server </w:t>
      </w:r>
    </w:p>
    <w:p w14:paraId="7E32F9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MongoDB </w:t>
      </w:r>
    </w:p>
    <w:p w14:paraId="637B0A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SMTP Email Infrastructure </w:t>
      </w:r>
    </w:p>
    <w:p w14:paraId="2CF04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 Gateways </w:t>
      </w:r>
    </w:p>
    <w:p w14:paraId="4EA4A0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Shareholder Access Portals </w:t>
      </w:r>
    </w:p>
    <w:p w14:paraId="518F25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Live Chat Services </w:t>
      </w:r>
    </w:p>
    <w:p w14:paraId="226BC3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External APIs </w:t>
      </w:r>
    </w:p>
    <w:p w14:paraId="5C2CA0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Document Delivery Systems </w:t>
      </w:r>
    </w:p>
    <w:p w14:paraId="362140E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B7032">
      <w:pPr>
        <w:pStyle w:val="2"/>
        <w:keepNext w:val="0"/>
        <w:keepLines w:val="0"/>
        <w:widowControl/>
        <w:suppressLineNumbers w:val="0"/>
      </w:pPr>
      <w:r>
        <w:t>2. Core 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3149"/>
      </w:tblGrid>
      <w:tr w14:paraId="5905D29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B6DD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ADB5D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92414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EB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Framework</w:t>
            </w:r>
          </w:p>
        </w:tc>
        <w:tc>
          <w:tcPr>
            <w:tcW w:w="0" w:type="auto"/>
            <w:shd w:val="clear"/>
            <w:vAlign w:val="center"/>
          </w:tcPr>
          <w:p w14:paraId="75492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Core MVC (.NET 8)</w:t>
            </w:r>
          </w:p>
        </w:tc>
      </w:tr>
      <w:tr w14:paraId="423333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33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/>
            <w:vAlign w:val="center"/>
          </w:tcPr>
          <w:p w14:paraId="5C70A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C#</w:t>
            </w:r>
          </w:p>
        </w:tc>
      </w:tr>
      <w:tr w14:paraId="140954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3B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vAlign w:val="center"/>
          </w:tcPr>
          <w:p w14:paraId="00CFF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Framework Core</w:t>
            </w:r>
          </w:p>
        </w:tc>
      </w:tr>
      <w:tr w14:paraId="6D3380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54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Database</w:t>
            </w:r>
          </w:p>
        </w:tc>
        <w:tc>
          <w:tcPr>
            <w:tcW w:w="0" w:type="auto"/>
            <w:shd w:val="clear"/>
            <w:vAlign w:val="center"/>
          </w:tcPr>
          <w:p w14:paraId="4C9A1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SQL Server</w:t>
            </w:r>
          </w:p>
        </w:tc>
      </w:tr>
      <w:tr w14:paraId="5205B9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BC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Secondary Database</w:t>
            </w:r>
          </w:p>
        </w:tc>
        <w:tc>
          <w:tcPr>
            <w:tcW w:w="0" w:type="auto"/>
            <w:shd w:val="clear"/>
            <w:vAlign w:val="center"/>
          </w:tcPr>
          <w:p w14:paraId="0727E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  <w:tr w14:paraId="15E034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D0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Rendering</w:t>
            </w:r>
          </w:p>
        </w:tc>
        <w:tc>
          <w:tcPr>
            <w:tcW w:w="0" w:type="auto"/>
            <w:shd w:val="clear"/>
            <w:vAlign w:val="center"/>
          </w:tcPr>
          <w:p w14:paraId="7A255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Razor Views</w:t>
            </w:r>
          </w:p>
        </w:tc>
      </w:tr>
      <w:tr w14:paraId="1D0D2B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5E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4F389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Paystack</w:t>
            </w:r>
          </w:p>
        </w:tc>
      </w:tr>
      <w:tr w14:paraId="0B1D02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C1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Infrastructure</w:t>
            </w:r>
          </w:p>
        </w:tc>
        <w:tc>
          <w:tcPr>
            <w:tcW w:w="0" w:type="auto"/>
            <w:shd w:val="clear"/>
            <w:vAlign w:val="center"/>
          </w:tcPr>
          <w:p w14:paraId="05BCA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365 SMTP</w:t>
            </w:r>
          </w:p>
        </w:tc>
      </w:tr>
      <w:tr w14:paraId="398270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8A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Chat Integration</w:t>
            </w:r>
          </w:p>
        </w:tc>
        <w:tc>
          <w:tcPr>
            <w:tcW w:w="0" w:type="auto"/>
            <w:shd w:val="clear"/>
            <w:vAlign w:val="center"/>
          </w:tcPr>
          <w:p w14:paraId="43CCB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Ebanqo</w:t>
            </w:r>
          </w:p>
        </w:tc>
      </w:tr>
      <w:tr w14:paraId="02F63D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38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Model</w:t>
            </w:r>
          </w:p>
        </w:tc>
        <w:tc>
          <w:tcPr>
            <w:tcW w:w="0" w:type="auto"/>
            <w:shd w:val="clear"/>
            <w:vAlign w:val="center"/>
          </w:tcPr>
          <w:p w14:paraId="2E9E7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Azure-Compatible Architecture</w:t>
            </w:r>
          </w:p>
        </w:tc>
      </w:tr>
    </w:tbl>
    <w:p w14:paraId="3CA447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B6CDE">
      <w:pPr>
        <w:pStyle w:val="2"/>
        <w:keepNext w:val="0"/>
        <w:keepLines w:val="0"/>
        <w:widowControl/>
        <w:suppressLineNumbers w:val="0"/>
      </w:pPr>
      <w:r>
        <w:t>3. Existing API Surface</w:t>
      </w:r>
    </w:p>
    <w:p w14:paraId="12B14C6C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16E752E6">
      <w:pPr>
        <w:pStyle w:val="9"/>
        <w:keepNext w:val="0"/>
        <w:keepLines w:val="0"/>
        <w:widowControl/>
        <w:suppressLineNumbers w:val="0"/>
      </w:pPr>
      <w:r>
        <w:t>The current application does not include:</w:t>
      </w:r>
    </w:p>
    <w:p w14:paraId="59656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Swagger UI, </w:t>
      </w:r>
    </w:p>
    <w:p w14:paraId="52A1BA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OpenAPI documentation, </w:t>
      </w:r>
    </w:p>
    <w:p w14:paraId="30B005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 a standalone REST API specification. </w:t>
      </w:r>
    </w:p>
    <w:p w14:paraId="64DB1642">
      <w:pPr>
        <w:pStyle w:val="9"/>
        <w:keepNext w:val="0"/>
        <w:keepLines w:val="0"/>
        <w:widowControl/>
        <w:suppressLineNumbers w:val="0"/>
      </w:pPr>
      <w:r>
        <w:t>Instead, the operational API surface is derived from:</w:t>
      </w:r>
    </w:p>
    <w:p w14:paraId="3ED4FA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MVC controller routes, </w:t>
      </w:r>
    </w:p>
    <w:p w14:paraId="0202E3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integration endpoints, </w:t>
      </w:r>
    </w:p>
    <w:p w14:paraId="1D359A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document delivery endpoints, </w:t>
      </w:r>
    </w:p>
    <w:p w14:paraId="79CF00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and service interaction layers. </w:t>
      </w:r>
    </w:p>
    <w:p w14:paraId="5609827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3D762">
      <w:pPr>
        <w:pStyle w:val="2"/>
        <w:keepNext w:val="0"/>
        <w:keepLines w:val="0"/>
        <w:widowControl/>
        <w:suppressLineNumbers w:val="0"/>
      </w:pPr>
      <w:r>
        <w:t>4. Website Route Endpoints</w:t>
      </w:r>
    </w:p>
    <w:p w14:paraId="76A59E4C">
      <w:pPr>
        <w:pStyle w:val="9"/>
        <w:keepNext w:val="0"/>
        <w:keepLines w:val="0"/>
        <w:widowControl/>
        <w:suppressLineNumbers w:val="0"/>
      </w:pPr>
      <w:r>
        <w:t xml:space="preserve">The primary public endpoints are exposed through </w:t>
      </w:r>
      <w:r>
        <w:rPr>
          <w:rStyle w:val="7"/>
        </w:rPr>
        <w:t>HomeController.cs</w:t>
      </w:r>
      <w:r>
        <w:t>.</w:t>
      </w:r>
    </w:p>
    <w:p w14:paraId="645672E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EA68E">
      <w:pPr>
        <w:pStyle w:val="3"/>
        <w:keepNext w:val="0"/>
        <w:keepLines w:val="0"/>
        <w:widowControl/>
        <w:suppressLineNumbers w:val="0"/>
      </w:pPr>
      <w:r>
        <w:t>4.1 Corporate Information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3245"/>
        <w:gridCol w:w="2572"/>
      </w:tblGrid>
      <w:tr w14:paraId="1CF15FF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5041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AFF6C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67126F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59A3F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10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0E5F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2839C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page</w:t>
            </w:r>
          </w:p>
        </w:tc>
      </w:tr>
      <w:tr w14:paraId="373D1E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48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1EB7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</w:t>
            </w:r>
          </w:p>
        </w:tc>
        <w:tc>
          <w:tcPr>
            <w:tcW w:w="0" w:type="auto"/>
            <w:shd w:val="clear"/>
            <w:vAlign w:val="center"/>
          </w:tcPr>
          <w:p w14:paraId="22E77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About page</w:t>
            </w:r>
          </w:p>
        </w:tc>
      </w:tr>
      <w:tr w14:paraId="14FB45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15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9DBF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/about/team</w:t>
            </w:r>
          </w:p>
        </w:tc>
        <w:tc>
          <w:tcPr>
            <w:tcW w:w="0" w:type="auto"/>
            <w:shd w:val="clear"/>
            <w:vAlign w:val="center"/>
          </w:tcPr>
          <w:p w14:paraId="5A7A6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team</w:t>
            </w:r>
          </w:p>
        </w:tc>
      </w:tr>
      <w:tr w14:paraId="2F9506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5D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D6F0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/about/team/{id}</w:t>
            </w:r>
          </w:p>
        </w:tc>
        <w:tc>
          <w:tcPr>
            <w:tcW w:w="0" w:type="auto"/>
            <w:shd w:val="clear"/>
            <w:vAlign w:val="center"/>
          </w:tcPr>
          <w:p w14:paraId="2BC30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member details</w:t>
            </w:r>
          </w:p>
        </w:tc>
      </w:tr>
      <w:tr w14:paraId="1C47D5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93B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62CE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/about/directors</w:t>
            </w:r>
          </w:p>
        </w:tc>
        <w:tc>
          <w:tcPr>
            <w:tcW w:w="0" w:type="auto"/>
            <w:shd w:val="clear"/>
            <w:vAlign w:val="center"/>
          </w:tcPr>
          <w:p w14:paraId="6F37E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Directors listing</w:t>
            </w:r>
          </w:p>
        </w:tc>
      </w:tr>
      <w:tr w14:paraId="6CAFEB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21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69B3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/about/director/{id}</w:t>
            </w:r>
          </w:p>
        </w:tc>
        <w:tc>
          <w:tcPr>
            <w:tcW w:w="0" w:type="auto"/>
            <w:shd w:val="clear"/>
            <w:vAlign w:val="center"/>
          </w:tcPr>
          <w:p w14:paraId="6C145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 details</w:t>
            </w:r>
          </w:p>
        </w:tc>
      </w:tr>
      <w:tr w14:paraId="070233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BA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12F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/about/management-team</w:t>
            </w:r>
          </w:p>
        </w:tc>
        <w:tc>
          <w:tcPr>
            <w:tcW w:w="0" w:type="auto"/>
            <w:shd w:val="clear"/>
            <w:vAlign w:val="center"/>
          </w:tcPr>
          <w:p w14:paraId="3049F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team listing</w:t>
            </w:r>
          </w:p>
        </w:tc>
      </w:tr>
      <w:tr w14:paraId="01BBE1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58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ED6A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/about/management-team/{id}</w:t>
            </w:r>
          </w:p>
        </w:tc>
        <w:tc>
          <w:tcPr>
            <w:tcW w:w="0" w:type="auto"/>
            <w:shd w:val="clear"/>
            <w:vAlign w:val="center"/>
          </w:tcPr>
          <w:p w14:paraId="74A49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detail</w:t>
            </w:r>
          </w:p>
        </w:tc>
      </w:tr>
      <w:tr w14:paraId="56218A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7D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372E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/about/clients</w:t>
            </w:r>
          </w:p>
        </w:tc>
        <w:tc>
          <w:tcPr>
            <w:tcW w:w="0" w:type="auto"/>
            <w:shd w:val="clear"/>
            <w:vAlign w:val="center"/>
          </w:tcPr>
          <w:p w14:paraId="53BFA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listing</w:t>
            </w:r>
          </w:p>
        </w:tc>
      </w:tr>
    </w:tbl>
    <w:p w14:paraId="314FFDD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E6038">
      <w:pPr>
        <w:pStyle w:val="3"/>
        <w:keepNext w:val="0"/>
        <w:keepLines w:val="0"/>
        <w:widowControl/>
        <w:suppressLineNumbers w:val="0"/>
      </w:pPr>
      <w:r>
        <w:t>4.2 Service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3114"/>
        <w:gridCol w:w="1774"/>
      </w:tblGrid>
      <w:tr w14:paraId="5089C67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93D3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550999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1003F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B7DCB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4F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4306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</w:t>
            </w:r>
          </w:p>
        </w:tc>
        <w:tc>
          <w:tcPr>
            <w:tcW w:w="0" w:type="auto"/>
            <w:shd w:val="clear"/>
            <w:vAlign w:val="center"/>
          </w:tcPr>
          <w:p w14:paraId="41D7F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 overview</w:t>
            </w:r>
          </w:p>
        </w:tc>
      </w:tr>
      <w:tr w14:paraId="5B90C2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0F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34A3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/services/register-management</w:t>
            </w:r>
          </w:p>
        </w:tc>
        <w:tc>
          <w:tcPr>
            <w:tcW w:w="0" w:type="auto"/>
            <w:shd w:val="clear"/>
            <w:vAlign w:val="center"/>
          </w:tcPr>
          <w:p w14:paraId="783F7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 services</w:t>
            </w:r>
          </w:p>
        </w:tc>
      </w:tr>
      <w:tr w14:paraId="5F558B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3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7AA6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/services/kyc-verification</w:t>
            </w:r>
          </w:p>
        </w:tc>
        <w:tc>
          <w:tcPr>
            <w:tcW w:w="0" w:type="auto"/>
            <w:shd w:val="clear"/>
            <w:vAlign w:val="center"/>
          </w:tcPr>
          <w:p w14:paraId="60686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 verification</w:t>
            </w:r>
          </w:p>
        </w:tc>
      </w:tr>
      <w:tr w14:paraId="2FCEC5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AE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1F44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/services/electronic-voting</w:t>
            </w:r>
          </w:p>
        </w:tc>
        <w:tc>
          <w:tcPr>
            <w:tcW w:w="0" w:type="auto"/>
            <w:shd w:val="clear"/>
            <w:vAlign w:val="center"/>
          </w:tcPr>
          <w:p w14:paraId="0FFD2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Electronic voting</w:t>
            </w:r>
          </w:p>
        </w:tc>
      </w:tr>
      <w:tr w14:paraId="309310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93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D98A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/services/probate</w:t>
            </w:r>
          </w:p>
        </w:tc>
        <w:tc>
          <w:tcPr>
            <w:tcW w:w="0" w:type="auto"/>
            <w:shd w:val="clear"/>
            <w:vAlign w:val="center"/>
          </w:tcPr>
          <w:p w14:paraId="7C045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Probate services</w:t>
            </w:r>
          </w:p>
        </w:tc>
      </w:tr>
    </w:tbl>
    <w:p w14:paraId="68CA8C8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9B305">
      <w:pPr>
        <w:pStyle w:val="3"/>
        <w:keepNext w:val="0"/>
        <w:keepLines w:val="0"/>
        <w:widowControl/>
        <w:suppressLineNumbers w:val="0"/>
      </w:pPr>
      <w:r>
        <w:t>4.3 e-Product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3622"/>
        <w:gridCol w:w="1858"/>
      </w:tblGrid>
      <w:tr w14:paraId="74D2F49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B2FA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129EC5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5A30B9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0F5AF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43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96D6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</w:t>
            </w:r>
          </w:p>
        </w:tc>
        <w:tc>
          <w:tcPr>
            <w:tcW w:w="0" w:type="auto"/>
            <w:shd w:val="clear"/>
            <w:vAlign w:val="center"/>
          </w:tcPr>
          <w:p w14:paraId="1ADD8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 overview</w:t>
            </w:r>
          </w:p>
        </w:tc>
      </w:tr>
      <w:tr w14:paraId="36739B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47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F933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</w:t>
            </w:r>
          </w:p>
        </w:tc>
        <w:tc>
          <w:tcPr>
            <w:tcW w:w="0" w:type="auto"/>
            <w:shd w:val="clear"/>
            <w:vAlign w:val="center"/>
          </w:tcPr>
          <w:p w14:paraId="6072D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Alias route</w:t>
            </w:r>
          </w:p>
        </w:tc>
      </w:tr>
      <w:tr w14:paraId="61E3D8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7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26AE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/e-products/online-access</w:t>
            </w:r>
          </w:p>
        </w:tc>
        <w:tc>
          <w:tcPr>
            <w:tcW w:w="0" w:type="auto"/>
            <w:shd w:val="clear"/>
            <w:vAlign w:val="center"/>
          </w:tcPr>
          <w:p w14:paraId="63C2F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Online access</w:t>
            </w:r>
          </w:p>
        </w:tc>
      </w:tr>
      <w:tr w14:paraId="431216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C9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51C0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/e-products/e-share-notifier</w:t>
            </w:r>
          </w:p>
        </w:tc>
        <w:tc>
          <w:tcPr>
            <w:tcW w:w="0" w:type="auto"/>
            <w:shd w:val="clear"/>
            <w:vAlign w:val="center"/>
          </w:tcPr>
          <w:p w14:paraId="7BE29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 notifier</w:t>
            </w:r>
          </w:p>
        </w:tc>
      </w:tr>
      <w:tr w14:paraId="30664F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1D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60F8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/e-products/e-dividend</w:t>
            </w:r>
          </w:p>
        </w:tc>
        <w:tc>
          <w:tcPr>
            <w:tcW w:w="0" w:type="auto"/>
            <w:shd w:val="clear"/>
            <w:vAlign w:val="center"/>
          </w:tcPr>
          <w:p w14:paraId="6F7F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E-dividend</w:t>
            </w:r>
          </w:p>
        </w:tc>
      </w:tr>
      <w:tr w14:paraId="7C5851C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1C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6989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/e-products/first-dividend-plus-card</w:t>
            </w:r>
          </w:p>
        </w:tc>
        <w:tc>
          <w:tcPr>
            <w:tcW w:w="0" w:type="auto"/>
            <w:shd w:val="clear"/>
            <w:vAlign w:val="center"/>
          </w:tcPr>
          <w:p w14:paraId="1325A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card</w:t>
            </w:r>
          </w:p>
        </w:tc>
      </w:tr>
      <w:tr w14:paraId="213887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29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F6D7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/e-products/m-access</w:t>
            </w:r>
          </w:p>
        </w:tc>
        <w:tc>
          <w:tcPr>
            <w:tcW w:w="0" w:type="auto"/>
            <w:shd w:val="clear"/>
            <w:vAlign w:val="center"/>
          </w:tcPr>
          <w:p w14:paraId="7EBC1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M-access</w:t>
            </w:r>
          </w:p>
        </w:tc>
      </w:tr>
      <w:tr w14:paraId="565B4F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40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B70B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/e-products/mobile</w:t>
            </w:r>
          </w:p>
        </w:tc>
        <w:tc>
          <w:tcPr>
            <w:tcW w:w="0" w:type="auto"/>
            <w:shd w:val="clear"/>
            <w:vAlign w:val="center"/>
          </w:tcPr>
          <w:p w14:paraId="29543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app</w:t>
            </w:r>
          </w:p>
        </w:tc>
      </w:tr>
      <w:tr w14:paraId="32B29D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F6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48DB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/e-products/e-lodgement</w:t>
            </w:r>
          </w:p>
        </w:tc>
        <w:tc>
          <w:tcPr>
            <w:tcW w:w="0" w:type="auto"/>
            <w:shd w:val="clear"/>
            <w:vAlign w:val="center"/>
          </w:tcPr>
          <w:p w14:paraId="56D52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E-lodgement</w:t>
            </w:r>
          </w:p>
        </w:tc>
      </w:tr>
    </w:tbl>
    <w:p w14:paraId="6CB9690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20EE2">
      <w:pPr>
        <w:pStyle w:val="3"/>
        <w:keepNext w:val="0"/>
        <w:keepLines w:val="0"/>
        <w:widowControl/>
        <w:suppressLineNumbers w:val="0"/>
      </w:pPr>
      <w:r>
        <w:t>4.4 Resource &amp; Media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3025"/>
        <w:gridCol w:w="1768"/>
      </w:tblGrid>
      <w:tr w14:paraId="094EC14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539B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21E92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3C608C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55F3B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36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B502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/blog/{cat?}</w:t>
            </w:r>
          </w:p>
        </w:tc>
        <w:tc>
          <w:tcPr>
            <w:tcW w:w="0" w:type="auto"/>
            <w:shd w:val="clear"/>
            <w:vAlign w:val="center"/>
          </w:tcPr>
          <w:p w14:paraId="7633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listing</w:t>
            </w:r>
          </w:p>
        </w:tc>
      </w:tr>
      <w:tr w14:paraId="379AF3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07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D90F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/post/{id}</w:t>
            </w:r>
          </w:p>
        </w:tc>
        <w:tc>
          <w:tcPr>
            <w:tcW w:w="0" w:type="auto"/>
            <w:shd w:val="clear"/>
            <w:vAlign w:val="center"/>
          </w:tcPr>
          <w:p w14:paraId="4A8E6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detail</w:t>
            </w:r>
          </w:p>
        </w:tc>
      </w:tr>
      <w:tr w14:paraId="079AA0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04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771D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/annual-reports</w:t>
            </w:r>
          </w:p>
        </w:tc>
        <w:tc>
          <w:tcPr>
            <w:tcW w:w="0" w:type="auto"/>
            <w:shd w:val="clear"/>
            <w:vAlign w:val="center"/>
          </w:tcPr>
          <w:p w14:paraId="4563C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 listing</w:t>
            </w:r>
          </w:p>
        </w:tc>
      </w:tr>
      <w:tr w14:paraId="7E04A6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F6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DEC5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/download-report/{filename}</w:t>
            </w:r>
          </w:p>
        </w:tc>
        <w:tc>
          <w:tcPr>
            <w:tcW w:w="0" w:type="auto"/>
            <w:shd w:val="clear"/>
            <w:vAlign w:val="center"/>
          </w:tcPr>
          <w:p w14:paraId="3A89F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download</w:t>
            </w:r>
          </w:p>
        </w:tc>
      </w:tr>
      <w:tr w14:paraId="31A388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E6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36AA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/faq</w:t>
            </w:r>
          </w:p>
        </w:tc>
        <w:tc>
          <w:tcPr>
            <w:tcW w:w="0" w:type="auto"/>
            <w:shd w:val="clear"/>
            <w:vAlign w:val="center"/>
          </w:tcPr>
          <w:p w14:paraId="0B0BA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page</w:t>
            </w:r>
          </w:p>
        </w:tc>
      </w:tr>
      <w:tr w14:paraId="29FC7B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E0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C318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/media</w:t>
            </w:r>
          </w:p>
        </w:tc>
        <w:tc>
          <w:tcPr>
            <w:tcW w:w="0" w:type="auto"/>
            <w:shd w:val="clear"/>
            <w:vAlign w:val="center"/>
          </w:tcPr>
          <w:p w14:paraId="68920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Media gallery</w:t>
            </w:r>
          </w:p>
        </w:tc>
      </w:tr>
      <w:tr w14:paraId="1F6914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B5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9597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/forms</w:t>
            </w:r>
          </w:p>
        </w:tc>
        <w:tc>
          <w:tcPr>
            <w:tcW w:w="0" w:type="auto"/>
            <w:shd w:val="clear"/>
            <w:vAlign w:val="center"/>
          </w:tcPr>
          <w:p w14:paraId="24770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Forms page</w:t>
            </w:r>
          </w:p>
        </w:tc>
      </w:tr>
    </w:tbl>
    <w:p w14:paraId="17BBD26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BAF0E">
      <w:pPr>
        <w:pStyle w:val="3"/>
        <w:keepNext w:val="0"/>
        <w:keepLines w:val="0"/>
        <w:widowControl/>
        <w:suppressLineNumbers w:val="0"/>
      </w:pPr>
      <w:r>
        <w:t>4.5 Contact &amp; Policy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2372"/>
        <w:gridCol w:w="2379"/>
      </w:tblGrid>
      <w:tr w14:paraId="382A579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2EBF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6818B7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695120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C30AA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DB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39C2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/contact</w:t>
            </w:r>
          </w:p>
        </w:tc>
        <w:tc>
          <w:tcPr>
            <w:tcW w:w="0" w:type="auto"/>
            <w:shd w:val="clear"/>
            <w:vAlign w:val="center"/>
          </w:tcPr>
          <w:p w14:paraId="68F4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page</w:t>
            </w:r>
          </w:p>
        </w:tc>
      </w:tr>
      <w:tr w14:paraId="3BC964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15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ECA3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/privacy</w:t>
            </w:r>
          </w:p>
        </w:tc>
        <w:tc>
          <w:tcPr>
            <w:tcW w:w="0" w:type="auto"/>
            <w:shd w:val="clear"/>
            <w:vAlign w:val="center"/>
          </w:tcPr>
          <w:p w14:paraId="39B09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Privacy policy</w:t>
            </w:r>
          </w:p>
        </w:tc>
      </w:tr>
      <w:tr w14:paraId="590D10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E0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72DE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/whistle-blowing-policy</w:t>
            </w:r>
          </w:p>
        </w:tc>
        <w:tc>
          <w:tcPr>
            <w:tcW w:w="0" w:type="auto"/>
            <w:shd w:val="clear"/>
            <w:vAlign w:val="center"/>
          </w:tcPr>
          <w:p w14:paraId="63899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Whistle blowing</w:t>
            </w:r>
          </w:p>
        </w:tc>
      </w:tr>
      <w:tr w14:paraId="77B310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CB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DEF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/terms</w:t>
            </w:r>
          </w:p>
        </w:tc>
        <w:tc>
          <w:tcPr>
            <w:tcW w:w="0" w:type="auto"/>
            <w:shd w:val="clear"/>
            <w:vAlign w:val="center"/>
          </w:tcPr>
          <w:p w14:paraId="49ADA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Terms &amp; conditions</w:t>
            </w:r>
          </w:p>
        </w:tc>
      </w:tr>
      <w:tr w14:paraId="644426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7A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3501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/online-access</w:t>
            </w:r>
          </w:p>
        </w:tc>
        <w:tc>
          <w:tcPr>
            <w:tcW w:w="0" w:type="auto"/>
            <w:shd w:val="clear"/>
            <w:vAlign w:val="center"/>
          </w:tcPr>
          <w:p w14:paraId="16831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Redirect to portal</w:t>
            </w:r>
          </w:p>
        </w:tc>
      </w:tr>
      <w:tr w14:paraId="399826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8B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1C1D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/subscribe</w:t>
            </w:r>
          </w:p>
        </w:tc>
        <w:tc>
          <w:tcPr>
            <w:tcW w:w="0" w:type="auto"/>
            <w:shd w:val="clear"/>
            <w:vAlign w:val="center"/>
          </w:tcPr>
          <w:p w14:paraId="4C173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Newsletter subscription</w:t>
            </w:r>
          </w:p>
        </w:tc>
      </w:tr>
      <w:tr w14:paraId="33278B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DF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25B1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/error</w:t>
            </w:r>
          </w:p>
        </w:tc>
        <w:tc>
          <w:tcPr>
            <w:tcW w:w="0" w:type="auto"/>
            <w:shd w:val="clear"/>
            <w:vAlign w:val="center"/>
          </w:tcPr>
          <w:p w14:paraId="2D769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fallback</w:t>
            </w:r>
          </w:p>
        </w:tc>
      </w:tr>
    </w:tbl>
    <w:p w14:paraId="7FA6D6C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9BE46">
      <w:pPr>
        <w:pStyle w:val="2"/>
        <w:keepNext w:val="0"/>
        <w:keepLines w:val="0"/>
        <w:widowControl/>
        <w:suppressLineNumbers w:val="0"/>
      </w:pPr>
      <w:r>
        <w:t>5. Core System Integrations</w:t>
      </w:r>
    </w:p>
    <w:p w14:paraId="33A6F58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4B400">
      <w:pPr>
        <w:pStyle w:val="2"/>
        <w:keepNext w:val="0"/>
        <w:keepLines w:val="0"/>
        <w:widowControl/>
        <w:suppressLineNumbers w:val="0"/>
      </w:pPr>
      <w:r>
        <w:t>5.1 SQL Server &amp; Entity Framework Core</w:t>
      </w:r>
    </w:p>
    <w:p w14:paraId="2AE36B93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33CCAFD7">
      <w:pPr>
        <w:pStyle w:val="9"/>
        <w:keepNext w:val="0"/>
        <w:keepLines w:val="0"/>
        <w:widowControl/>
        <w:suppressLineNumbers w:val="0"/>
      </w:pPr>
      <w:r>
        <w:t>The primary application database is powered by Microsoft SQL Server using Entity Framework Core.</w:t>
      </w:r>
    </w:p>
    <w:p w14:paraId="1EB2FF58">
      <w:pPr>
        <w:pStyle w:val="4"/>
        <w:keepNext w:val="0"/>
        <w:keepLines w:val="0"/>
        <w:widowControl/>
        <w:suppressLineNumbers w:val="0"/>
      </w:pPr>
      <w:r>
        <w:t>Key Characteristics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2385"/>
      </w:tblGrid>
      <w:tr w14:paraId="5D609D3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965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1313F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71C78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07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vAlign w:val="center"/>
          </w:tcPr>
          <w:p w14:paraId="2A125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Framework Core</w:t>
            </w:r>
          </w:p>
        </w:tc>
      </w:tr>
      <w:tr w14:paraId="72D3ED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0F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5DDB8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Server</w:t>
            </w:r>
          </w:p>
        </w:tc>
      </w:tr>
      <w:tr w14:paraId="704886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63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 Context</w:t>
            </w:r>
          </w:p>
        </w:tc>
        <w:tc>
          <w:tcPr>
            <w:tcW w:w="0" w:type="auto"/>
            <w:shd w:val="clear"/>
            <w:vAlign w:val="center"/>
          </w:tcPr>
          <w:p w14:paraId="1379D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AppDB</w:t>
            </w:r>
          </w:p>
        </w:tc>
      </w:tr>
      <w:tr w14:paraId="51E84A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52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 Key</w:t>
            </w:r>
          </w:p>
        </w:tc>
        <w:tc>
          <w:tcPr>
            <w:tcW w:w="0" w:type="auto"/>
            <w:shd w:val="clear"/>
            <w:vAlign w:val="center"/>
          </w:tcPr>
          <w:p w14:paraId="7F3AE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DefaultConnection</w:t>
            </w:r>
          </w:p>
        </w:tc>
      </w:tr>
    </w:tbl>
    <w:p w14:paraId="1BA8AE01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1181DFD3">
      <w:pPr>
        <w:pStyle w:val="9"/>
        <w:keepNext w:val="0"/>
        <w:keepLines w:val="0"/>
        <w:widowControl/>
        <w:suppressLineNumbers w:val="0"/>
      </w:pPr>
      <w:r>
        <w:t>The SQL Server database is responsible for:</w:t>
      </w:r>
    </w:p>
    <w:p w14:paraId="1C59A4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core application data, </w:t>
      </w:r>
    </w:p>
    <w:p w14:paraId="09601E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user records, </w:t>
      </w:r>
    </w:p>
    <w:p w14:paraId="33F21A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content management, </w:t>
      </w:r>
    </w:p>
    <w:p w14:paraId="574248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workflows, </w:t>
      </w:r>
    </w:p>
    <w:p w14:paraId="601B3E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reporting, </w:t>
      </w:r>
    </w:p>
    <w:p w14:paraId="1F8643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 platform operations. </w:t>
      </w:r>
    </w:p>
    <w:p w14:paraId="20E75920">
      <w:pPr>
        <w:pStyle w:val="4"/>
        <w:keepNext w:val="0"/>
        <w:keepLines w:val="0"/>
        <w:widowControl/>
        <w:suppressLineNumbers w:val="0"/>
      </w:pPr>
      <w:r>
        <w:t>Relevant Components</w:t>
      </w:r>
    </w:p>
    <w:p w14:paraId="251966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Startup.cs</w:t>
      </w:r>
      <w:r>
        <w:t xml:space="preserve"> </w:t>
      </w:r>
    </w:p>
    <w:p w14:paraId="5529CE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_db.cs</w:t>
      </w:r>
      <w:r>
        <w:t xml:space="preserve"> </w:t>
      </w:r>
    </w:p>
    <w:p w14:paraId="2A7488B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100FD">
      <w:pPr>
        <w:pStyle w:val="2"/>
        <w:keepNext w:val="0"/>
        <w:keepLines w:val="0"/>
        <w:widowControl/>
        <w:suppressLineNumbers w:val="0"/>
      </w:pPr>
      <w:r>
        <w:t>5.2 MongoDB Integration</w:t>
      </w:r>
    </w:p>
    <w:p w14:paraId="13A9FF4C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05F89561">
      <w:pPr>
        <w:pStyle w:val="9"/>
        <w:keepNext w:val="0"/>
        <w:keepLines w:val="0"/>
        <w:widowControl/>
        <w:suppressLineNumbers w:val="0"/>
      </w:pPr>
      <w:r>
        <w:t>MongoDB support exists within the core library for supplemental and scalable document-oriented storage requirements.</w:t>
      </w:r>
    </w:p>
    <w:p w14:paraId="21762383">
      <w:pPr>
        <w:pStyle w:val="4"/>
        <w:keepNext w:val="0"/>
        <w:keepLines w:val="0"/>
        <w:widowControl/>
        <w:suppressLineNumbers w:val="0"/>
      </w:pPr>
      <w:r>
        <w:t>MongoDB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439"/>
      </w:tblGrid>
      <w:tr w14:paraId="286EA86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90F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401B9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C4F91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5D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Wrapper</w:t>
            </w:r>
          </w:p>
        </w:tc>
        <w:tc>
          <w:tcPr>
            <w:tcW w:w="0" w:type="auto"/>
            <w:shd w:val="clear"/>
            <w:vAlign w:val="center"/>
          </w:tcPr>
          <w:p w14:paraId="2487E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</w:t>
            </w:r>
          </w:p>
        </w:tc>
      </w:tr>
      <w:tr w14:paraId="4E26B5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88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  <w:tc>
          <w:tcPr>
            <w:tcW w:w="0" w:type="auto"/>
            <w:shd w:val="clear"/>
            <w:vAlign w:val="center"/>
          </w:tcPr>
          <w:p w14:paraId="5DA49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IMongoClient</w:t>
            </w:r>
          </w:p>
        </w:tc>
      </w:tr>
      <w:tr w14:paraId="206A4A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0C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Name</w:t>
            </w:r>
          </w:p>
        </w:tc>
        <w:tc>
          <w:tcPr>
            <w:tcW w:w="0" w:type="auto"/>
            <w:shd w:val="clear"/>
            <w:vAlign w:val="center"/>
          </w:tcPr>
          <w:p w14:paraId="4FBB0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frdb</w:t>
            </w:r>
          </w:p>
        </w:tc>
      </w:tr>
      <w:tr w14:paraId="27E17D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3B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 Key</w:t>
            </w:r>
          </w:p>
        </w:tc>
        <w:tc>
          <w:tcPr>
            <w:tcW w:w="0" w:type="auto"/>
            <w:shd w:val="clear"/>
            <w:vAlign w:val="center"/>
          </w:tcPr>
          <w:p w14:paraId="04D73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mongouri</w:t>
            </w:r>
          </w:p>
        </w:tc>
      </w:tr>
    </w:tbl>
    <w:p w14:paraId="5E025DC9">
      <w:pPr>
        <w:pStyle w:val="4"/>
        <w:keepNext w:val="0"/>
        <w:keepLines w:val="0"/>
        <w:widowControl/>
        <w:suppressLineNumbers w:val="0"/>
      </w:pPr>
      <w:r>
        <w:t>Potential Use Cases</w:t>
      </w:r>
    </w:p>
    <w:p w14:paraId="2C40BF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logs, </w:t>
      </w:r>
    </w:p>
    <w:p w14:paraId="60608D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semi-structured records, </w:t>
      </w:r>
    </w:p>
    <w:p w14:paraId="67B00A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activity tracking, </w:t>
      </w:r>
    </w:p>
    <w:p w14:paraId="73F505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caching, </w:t>
      </w:r>
    </w:p>
    <w:p w14:paraId="10A751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or auxiliary data storage. </w:t>
      </w:r>
    </w:p>
    <w:p w14:paraId="37A6D3AC">
      <w:pPr>
        <w:pStyle w:val="4"/>
        <w:keepNext w:val="0"/>
        <w:keepLines w:val="0"/>
        <w:widowControl/>
        <w:suppressLineNumbers w:val="0"/>
      </w:pPr>
      <w:r>
        <w:t>Relevant Components</w:t>
      </w:r>
    </w:p>
    <w:p w14:paraId="10EDBD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_mongo.cs</w:t>
      </w:r>
      <w:r>
        <w:t xml:space="preserve"> </w:t>
      </w:r>
    </w:p>
    <w:p w14:paraId="7F2100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appsettings.json</w:t>
      </w:r>
      <w:r>
        <w:t xml:space="preserve"> </w:t>
      </w:r>
    </w:p>
    <w:p w14:paraId="76AB21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appsettings.Production.json</w:t>
      </w:r>
      <w:r>
        <w:t xml:space="preserve"> </w:t>
      </w:r>
    </w:p>
    <w:p w14:paraId="0288BBF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7F183">
      <w:pPr>
        <w:pStyle w:val="2"/>
        <w:keepNext w:val="0"/>
        <w:keepLines w:val="0"/>
        <w:widowControl/>
        <w:suppressLineNumbers w:val="0"/>
      </w:pPr>
      <w:r>
        <w:t>5.3 Email Delivery Infrastructure</w:t>
      </w:r>
    </w:p>
    <w:p w14:paraId="0E539917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00251BE1">
      <w:pPr>
        <w:pStyle w:val="9"/>
        <w:keepNext w:val="0"/>
        <w:keepLines w:val="0"/>
        <w:widowControl/>
        <w:suppressLineNumbers w:val="0"/>
      </w:pPr>
      <w:r>
        <w:t>The platform uses Microsoft 365 SMTP infrastructure through FluentEmail for transactional and operational communications.</w:t>
      </w:r>
    </w:p>
    <w:p w14:paraId="046ED5FA">
      <w:pPr>
        <w:pStyle w:val="4"/>
        <w:keepNext w:val="0"/>
        <w:keepLines w:val="0"/>
        <w:widowControl/>
        <w:suppressLineNumbers w:val="0"/>
      </w:pPr>
      <w:r>
        <w:t>SMTP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3751"/>
      </w:tblGrid>
      <w:tr w14:paraId="5D76C49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2071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34BD0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91763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EE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SMTP Host</w:t>
            </w:r>
          </w:p>
        </w:tc>
        <w:tc>
          <w:tcPr>
            <w:tcW w:w="0" w:type="auto"/>
            <w:shd w:val="clear"/>
            <w:vAlign w:val="center"/>
          </w:tcPr>
          <w:p w14:paraId="5D078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smtp.office365.com</w:t>
            </w:r>
          </w:p>
        </w:tc>
      </w:tr>
      <w:tr w14:paraId="6DB79C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61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SMTP Port</w:t>
            </w:r>
          </w:p>
        </w:tc>
        <w:tc>
          <w:tcPr>
            <w:tcW w:w="0" w:type="auto"/>
            <w:shd w:val="clear"/>
            <w:vAlign w:val="center"/>
          </w:tcPr>
          <w:p w14:paraId="54CF7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587</w:t>
            </w:r>
          </w:p>
        </w:tc>
      </w:tr>
      <w:tr w14:paraId="0D994A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7A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SSL</w:t>
            </w:r>
          </w:p>
        </w:tc>
        <w:tc>
          <w:tcPr>
            <w:tcW w:w="0" w:type="auto"/>
            <w:shd w:val="clear"/>
            <w:vAlign w:val="center"/>
          </w:tcPr>
          <w:p w14:paraId="38883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Enabled</w:t>
            </w:r>
          </w:p>
        </w:tc>
      </w:tr>
      <w:tr w14:paraId="2B0380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FE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Sender Account</w:t>
            </w:r>
          </w:p>
        </w:tc>
        <w:tc>
          <w:tcPr>
            <w:tcW w:w="0" w:type="auto"/>
            <w:shd w:val="clear"/>
            <w:vAlign w:val="center"/>
          </w:tcPr>
          <w:p w14:paraId="65FDA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friscomms@firstregistrarsnigeria.com</w:t>
            </w:r>
          </w:p>
        </w:tc>
      </w:tr>
    </w:tbl>
    <w:p w14:paraId="46ED65CD">
      <w:pPr>
        <w:pStyle w:val="4"/>
        <w:keepNext w:val="0"/>
        <w:keepLines w:val="0"/>
        <w:widowControl/>
        <w:suppressLineNumbers w:val="0"/>
      </w:pPr>
      <w:r>
        <w:t>Supported Email Operations</w:t>
      </w:r>
    </w:p>
    <w:p w14:paraId="1B5980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account confirmation, </w:t>
      </w:r>
    </w:p>
    <w:p w14:paraId="33A62B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welcome emails, </w:t>
      </w:r>
    </w:p>
    <w:p w14:paraId="7C4AE8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password reset emails, </w:t>
      </w:r>
    </w:p>
    <w:p w14:paraId="30362F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payment notifications, </w:t>
      </w:r>
    </w:p>
    <w:p w14:paraId="0B5DEE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ticket communications, </w:t>
      </w:r>
    </w:p>
    <w:p w14:paraId="167095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share offer notifications. </w:t>
      </w:r>
    </w:p>
    <w:p w14:paraId="0A3AC65F">
      <w:pPr>
        <w:pStyle w:val="4"/>
        <w:keepNext w:val="0"/>
        <w:keepLines w:val="0"/>
        <w:widowControl/>
        <w:suppressLineNumbers w:val="0"/>
      </w:pPr>
      <w:r>
        <w:t>Relevant Component</w:t>
      </w:r>
    </w:p>
    <w:p w14:paraId="169B3B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_mail.cs</w:t>
      </w:r>
      <w:r>
        <w:t xml:space="preserve"> </w:t>
      </w:r>
    </w:p>
    <w:p w14:paraId="07FAF3D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901F3">
      <w:pPr>
        <w:pStyle w:val="2"/>
        <w:keepNext w:val="0"/>
        <w:keepLines w:val="0"/>
        <w:widowControl/>
        <w:suppressLineNumbers w:val="0"/>
      </w:pPr>
      <w:r>
        <w:t>5.4 Paystack Payment Integration</w:t>
      </w:r>
    </w:p>
    <w:p w14:paraId="054B68DC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2C27461C">
      <w:pPr>
        <w:pStyle w:val="9"/>
        <w:keepNext w:val="0"/>
        <w:keepLines w:val="0"/>
        <w:widowControl/>
        <w:suppressLineNumbers w:val="0"/>
      </w:pPr>
      <w:r>
        <w:t xml:space="preserve">The platform integrates with </w:t>
      </w:r>
      <w:r>
        <w:fldChar w:fldCharType="begin"/>
      </w:r>
      <w:r>
        <w:instrText xml:space="preserve"> HYPERLINK "https://paystack.com?utm_source=chatgpt.com" \t "/Users/ifeanyi/Documents\\x/_new" </w:instrText>
      </w:r>
      <w:r>
        <w:fldChar w:fldCharType="separate"/>
      </w:r>
      <w:r>
        <w:rPr>
          <w:rStyle w:val="8"/>
        </w:rPr>
        <w:t>Paystack</w:t>
      </w:r>
      <w:r>
        <w:fldChar w:fldCharType="end"/>
      </w:r>
      <w:r>
        <w:t xml:space="preserve"> for payment verification and transaction processing.</w:t>
      </w:r>
    </w:p>
    <w:p w14:paraId="3CB3AB6B">
      <w:pPr>
        <w:pStyle w:val="4"/>
        <w:keepNext w:val="0"/>
        <w:keepLines w:val="0"/>
        <w:widowControl/>
        <w:suppressLineNumbers w:val="0"/>
      </w:pPr>
      <w:r>
        <w:t>Integration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2621"/>
      </w:tblGrid>
      <w:tr w14:paraId="228C793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3AAC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80AA9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C8B9B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92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Paystack Inline JS</w:t>
            </w:r>
          </w:p>
        </w:tc>
        <w:tc>
          <w:tcPr>
            <w:tcW w:w="0" w:type="auto"/>
            <w:shd w:val="clear"/>
            <w:vAlign w:val="center"/>
          </w:tcPr>
          <w:p w14:paraId="2BCAA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collection</w:t>
            </w:r>
          </w:p>
        </w:tc>
      </w:tr>
      <w:tr w14:paraId="50C7E5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58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Verification API</w:t>
            </w:r>
          </w:p>
        </w:tc>
        <w:tc>
          <w:tcPr>
            <w:tcW w:w="0" w:type="auto"/>
            <w:shd w:val="clear"/>
            <w:vAlign w:val="center"/>
          </w:tcPr>
          <w:p w14:paraId="6E776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verification</w:t>
            </w:r>
          </w:p>
        </w:tc>
      </w:tr>
      <w:tr w14:paraId="43313D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8A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Parser</w:t>
            </w:r>
          </w:p>
        </w:tc>
        <w:tc>
          <w:tcPr>
            <w:tcW w:w="0" w:type="auto"/>
            <w:shd w:val="clear"/>
            <w:vAlign w:val="center"/>
          </w:tcPr>
          <w:p w14:paraId="19E24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response parsing</w:t>
            </w:r>
          </w:p>
        </w:tc>
      </w:tr>
    </w:tbl>
    <w:p w14:paraId="4E7837DA">
      <w:pPr>
        <w:pStyle w:val="4"/>
        <w:keepNext w:val="0"/>
        <w:keepLines w:val="0"/>
        <w:widowControl/>
        <w:suppressLineNumbers w:val="0"/>
      </w:pPr>
      <w:r>
        <w:t>External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8"/>
        <w:gridCol w:w="2156"/>
      </w:tblGrid>
      <w:tr w14:paraId="59EA512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A00D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7311B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9FEAD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6A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https://js.paystack.co/v1/inline.js</w:t>
            </w:r>
          </w:p>
        </w:tc>
        <w:tc>
          <w:tcPr>
            <w:tcW w:w="0" w:type="auto"/>
            <w:shd w:val="clear"/>
            <w:vAlign w:val="center"/>
          </w:tcPr>
          <w:p w14:paraId="644B7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Inline payment script</w:t>
            </w:r>
          </w:p>
        </w:tc>
      </w:tr>
      <w:tr w14:paraId="6FC200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0B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https://api.paystack.co/transaction/verify</w:t>
            </w:r>
          </w:p>
        </w:tc>
        <w:tc>
          <w:tcPr>
            <w:tcW w:w="0" w:type="auto"/>
            <w:shd w:val="clear"/>
            <w:vAlign w:val="center"/>
          </w:tcPr>
          <w:p w14:paraId="468DA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verification</w:t>
            </w:r>
          </w:p>
        </w:tc>
      </w:tr>
    </w:tbl>
    <w:p w14:paraId="4CA0DADB">
      <w:pPr>
        <w:pStyle w:val="4"/>
        <w:keepNext w:val="0"/>
        <w:keepLines w:val="0"/>
        <w:widowControl/>
        <w:suppressLineNumbers w:val="0"/>
      </w:pPr>
      <w:r>
        <w:t>Relevant Components</w:t>
      </w:r>
    </w:p>
    <w:p w14:paraId="287626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index.cs</w:t>
      </w:r>
      <w:r>
        <w:t xml:space="preserve"> </w:t>
      </w:r>
    </w:p>
    <w:p w14:paraId="6887C6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paystack.cs</w:t>
      </w:r>
      <w:r>
        <w:t xml:space="preserve"> </w:t>
      </w:r>
    </w:p>
    <w:p w14:paraId="6CB8B95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AF8FA">
      <w:pPr>
        <w:pStyle w:val="2"/>
        <w:keepNext w:val="0"/>
        <w:keepLines w:val="0"/>
        <w:widowControl/>
        <w:suppressLineNumbers w:val="0"/>
      </w:pPr>
      <w:r>
        <w:t>5.5 Shareholder Access Portal Integration</w:t>
      </w:r>
    </w:p>
    <w:p w14:paraId="0BAAB1D8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1B7DF70E">
      <w:pPr>
        <w:pStyle w:val="9"/>
        <w:keepNext w:val="0"/>
        <w:keepLines w:val="0"/>
        <w:widowControl/>
        <w:suppressLineNumbers w:val="0"/>
      </w:pPr>
      <w:r>
        <w:t>The website integrates with an external shareholder access platform.</w:t>
      </w:r>
    </w:p>
    <w:p w14:paraId="5368DD45">
      <w:pPr>
        <w:pStyle w:val="4"/>
        <w:keepNext w:val="0"/>
        <w:keepLines w:val="0"/>
        <w:widowControl/>
        <w:suppressLineNumbers w:val="0"/>
      </w:pPr>
      <w:r>
        <w:t>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3966"/>
      </w:tblGrid>
      <w:tr w14:paraId="0428088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487D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21000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B2FF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0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 Key</w:t>
            </w:r>
          </w:p>
        </w:tc>
        <w:tc>
          <w:tcPr>
            <w:tcW w:w="0" w:type="auto"/>
            <w:shd w:val="clear"/>
            <w:vAlign w:val="center"/>
          </w:tcPr>
          <w:p w14:paraId="3E2A1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accessurl</w:t>
            </w:r>
          </w:p>
        </w:tc>
      </w:tr>
      <w:tr w14:paraId="57946B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DA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URL</w:t>
            </w:r>
          </w:p>
        </w:tc>
        <w:tc>
          <w:tcPr>
            <w:tcW w:w="0" w:type="auto"/>
            <w:shd w:val="clear"/>
            <w:vAlign w:val="center"/>
          </w:tcPr>
          <w:p w14:paraId="4FA4D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</w:t>
            </w:r>
          </w:p>
        </w:tc>
      </w:tr>
      <w:tr w14:paraId="1316C6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7A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 Endpoint</w:t>
            </w:r>
          </w:p>
        </w:tc>
        <w:tc>
          <w:tcPr>
            <w:tcW w:w="0" w:type="auto"/>
            <w:shd w:val="clear"/>
            <w:vAlign w:val="center"/>
          </w:tcPr>
          <w:p w14:paraId="180BD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/online-access</w:t>
            </w:r>
          </w:p>
        </w:tc>
      </w:tr>
    </w:tbl>
    <w:p w14:paraId="741BECAF">
      <w:pPr>
        <w:pStyle w:val="4"/>
        <w:keepNext w:val="0"/>
        <w:keepLines w:val="0"/>
        <w:widowControl/>
        <w:suppressLineNumbers w:val="0"/>
      </w:pPr>
      <w:r>
        <w:t>Functionality</w:t>
      </w:r>
    </w:p>
    <w:p w14:paraId="68DFBE83">
      <w:pPr>
        <w:pStyle w:val="9"/>
        <w:keepNext w:val="0"/>
        <w:keepLines w:val="0"/>
        <w:widowControl/>
        <w:suppressLineNumbers w:val="0"/>
      </w:pPr>
      <w:r>
        <w:t>This integration enables:</w:t>
      </w:r>
    </w:p>
    <w:p w14:paraId="573646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shareholder login, </w:t>
      </w:r>
    </w:p>
    <w:p w14:paraId="5CE4A5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investor account access, </w:t>
      </w:r>
    </w:p>
    <w:p w14:paraId="227F9B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digital account services, </w:t>
      </w:r>
    </w:p>
    <w:p w14:paraId="4C7F72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and self-service shareholder workflows. </w:t>
      </w:r>
    </w:p>
    <w:p w14:paraId="4BB45288">
      <w:pPr>
        <w:pStyle w:val="4"/>
        <w:keepNext w:val="0"/>
        <w:keepLines w:val="0"/>
        <w:widowControl/>
        <w:suppressLineNumbers w:val="0"/>
      </w:pPr>
      <w:r>
        <w:t>Relevant Component</w:t>
      </w:r>
    </w:p>
    <w:p w14:paraId="6EA87A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HomeController.cs</w:t>
      </w:r>
      <w:r>
        <w:t xml:space="preserve"> </w:t>
      </w:r>
    </w:p>
    <w:p w14:paraId="0F299A2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09848">
      <w:pPr>
        <w:pStyle w:val="2"/>
        <w:keepNext w:val="0"/>
        <w:keepLines w:val="0"/>
        <w:widowControl/>
        <w:suppressLineNumbers w:val="0"/>
      </w:pPr>
      <w:r>
        <w:t>5.6 Ebanqo Live Chat Integration</w:t>
      </w:r>
    </w:p>
    <w:p w14:paraId="4961886D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2CAA2F37">
      <w:pPr>
        <w:pStyle w:val="9"/>
        <w:keepNext w:val="0"/>
        <w:keepLines w:val="0"/>
        <w:widowControl/>
        <w:suppressLineNumbers w:val="0"/>
      </w:pPr>
      <w:r>
        <w:t xml:space="preserve">The platform integrates with </w:t>
      </w:r>
      <w:r>
        <w:fldChar w:fldCharType="begin"/>
      </w:r>
      <w:r>
        <w:instrText xml:space="preserve"> HYPERLINK "https://ebanqo.com?utm_source=chatgpt.com" \t "/Users/ifeanyi/Documents\\x/_new" </w:instrText>
      </w:r>
      <w:r>
        <w:fldChar w:fldCharType="separate"/>
      </w:r>
      <w:r>
        <w:rPr>
          <w:rStyle w:val="8"/>
        </w:rPr>
        <w:t>Ebanqo</w:t>
      </w:r>
      <w:r>
        <w:fldChar w:fldCharType="end"/>
      </w:r>
      <w:r>
        <w:t xml:space="preserve"> for customer communication and live support.</w:t>
      </w:r>
    </w:p>
    <w:p w14:paraId="286B74F1">
      <w:pPr>
        <w:pStyle w:val="4"/>
        <w:keepNext w:val="0"/>
        <w:keepLines w:val="0"/>
        <w:widowControl/>
        <w:suppressLineNumbers w:val="0"/>
      </w:pPr>
      <w:r>
        <w:t>Integration URLs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4"/>
        <w:gridCol w:w="1938"/>
      </w:tblGrid>
      <w:tr w14:paraId="1267327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19D1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220586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A411B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CC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https://widget.ebanqo.io/app.js</w:t>
            </w:r>
          </w:p>
        </w:tc>
        <w:tc>
          <w:tcPr>
            <w:tcW w:w="0" w:type="auto"/>
            <w:shd w:val="clear"/>
            <w:vAlign w:val="center"/>
          </w:tcPr>
          <w:p w14:paraId="19C07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widget loader</w:t>
            </w:r>
          </w:p>
        </w:tc>
      </w:tr>
      <w:tr w14:paraId="6D938B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97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https://webchat.ebanqo.io/firstregistrars</w:t>
            </w:r>
          </w:p>
        </w:tc>
        <w:tc>
          <w:tcPr>
            <w:tcW w:w="0" w:type="auto"/>
            <w:shd w:val="clear"/>
            <w:vAlign w:val="center"/>
          </w:tcPr>
          <w:p w14:paraId="77138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Hosted webchat</w:t>
            </w:r>
          </w:p>
        </w:tc>
      </w:tr>
    </w:tbl>
    <w:p w14:paraId="63659EA9">
      <w:pPr>
        <w:pStyle w:val="4"/>
        <w:keepNext w:val="0"/>
        <w:keepLines w:val="0"/>
        <w:widowControl/>
        <w:suppressLineNumbers w:val="0"/>
      </w:pPr>
      <w:r>
        <w:t>Functionality</w:t>
      </w:r>
    </w:p>
    <w:p w14:paraId="537AFED1">
      <w:pPr>
        <w:pStyle w:val="9"/>
        <w:keepNext w:val="0"/>
        <w:keepLines w:val="0"/>
        <w:widowControl/>
        <w:suppressLineNumbers w:val="0"/>
      </w:pPr>
      <w:r>
        <w:t>The widget enables:</w:t>
      </w:r>
    </w:p>
    <w:p w14:paraId="21E9DB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support, </w:t>
      </w:r>
    </w:p>
    <w:p w14:paraId="642C55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real-time inquiries, </w:t>
      </w:r>
    </w:p>
    <w:p w14:paraId="7C0C27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investor assistance, </w:t>
      </w:r>
    </w:p>
    <w:p w14:paraId="031652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and service communication. </w:t>
      </w:r>
    </w:p>
    <w:p w14:paraId="11043158">
      <w:pPr>
        <w:pStyle w:val="4"/>
        <w:keepNext w:val="0"/>
        <w:keepLines w:val="0"/>
        <w:widowControl/>
        <w:suppressLineNumbers w:val="0"/>
      </w:pPr>
      <w:r>
        <w:t>Relevant Component</w:t>
      </w:r>
    </w:p>
    <w:p w14:paraId="33011F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_Layout.cshtml</w:t>
      </w:r>
      <w:r>
        <w:t xml:space="preserve"> </w:t>
      </w:r>
    </w:p>
    <w:p w14:paraId="05D7598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4AC04">
      <w:pPr>
        <w:pStyle w:val="2"/>
        <w:keepNext w:val="0"/>
        <w:keepLines w:val="0"/>
        <w:widowControl/>
        <w:suppressLineNumbers w:val="0"/>
      </w:pPr>
      <w:r>
        <w:t>5.7 Report &amp; File Delivery System</w:t>
      </w:r>
    </w:p>
    <w:p w14:paraId="331C712F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5F778878">
      <w:pPr>
        <w:pStyle w:val="9"/>
        <w:keepNext w:val="0"/>
        <w:keepLines w:val="0"/>
        <w:widowControl/>
        <w:suppressLineNumbers w:val="0"/>
      </w:pPr>
      <w:r>
        <w:t>The platform includes a file delivery subsystem for reports and downloadable documents.</w:t>
      </w:r>
    </w:p>
    <w:p w14:paraId="0C6A0D26">
      <w:pPr>
        <w:pStyle w:val="4"/>
        <w:keepNext w:val="0"/>
        <w:keepLines w:val="0"/>
        <w:widowControl/>
        <w:suppressLineNumbers w:val="0"/>
      </w:pPr>
      <w:r>
        <w:t>Delivery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6"/>
        <w:gridCol w:w="2286"/>
      </w:tblGrid>
      <w:tr w14:paraId="2A02DD4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BCE3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BFE25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996A6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59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Report Downloads</w:t>
            </w:r>
          </w:p>
        </w:tc>
        <w:tc>
          <w:tcPr>
            <w:tcW w:w="0" w:type="auto"/>
            <w:shd w:val="clear"/>
            <w:vAlign w:val="center"/>
          </w:tcPr>
          <w:p w14:paraId="4C5B6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investor reports</w:t>
            </w:r>
          </w:p>
        </w:tc>
      </w:tr>
      <w:tr w14:paraId="6F807A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40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Blob-style Path Resolution</w:t>
            </w:r>
          </w:p>
        </w:tc>
        <w:tc>
          <w:tcPr>
            <w:tcW w:w="0" w:type="auto"/>
            <w:shd w:val="clear"/>
            <w:vAlign w:val="center"/>
          </w:tcPr>
          <w:p w14:paraId="48849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file retrieval</w:t>
            </w:r>
          </w:p>
        </w:tc>
      </w:tr>
      <w:tr w14:paraId="495C0B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52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Download Routing</w:t>
            </w:r>
          </w:p>
        </w:tc>
        <w:tc>
          <w:tcPr>
            <w:tcW w:w="0" w:type="auto"/>
            <w:shd w:val="clear"/>
            <w:vAlign w:val="center"/>
          </w:tcPr>
          <w:p w14:paraId="6DDA1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delivery endpoints</w:t>
            </w:r>
          </w:p>
        </w:tc>
      </w:tr>
    </w:tbl>
    <w:p w14:paraId="12A8D2C8">
      <w:pPr>
        <w:pStyle w:val="4"/>
        <w:keepNext w:val="0"/>
        <w:keepLines w:val="0"/>
        <w:widowControl/>
        <w:suppressLineNumbers w:val="0"/>
      </w:pPr>
      <w:r>
        <w:t>Key Helpers</w:t>
      </w:r>
    </w:p>
    <w:p w14:paraId="0AEAB1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Tools.ReportPath</w:t>
      </w:r>
      <w:r>
        <w:t xml:space="preserve"> </w:t>
      </w:r>
    </w:p>
    <w:p w14:paraId="1DCC26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GetDownloadPath(...)</w:t>
      </w:r>
      <w:r>
        <w:t xml:space="preserve"> </w:t>
      </w:r>
    </w:p>
    <w:p w14:paraId="67B84E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GetBlobFilePath(...)</w:t>
      </w:r>
      <w:r>
        <w:t xml:space="preserve"> </w:t>
      </w:r>
    </w:p>
    <w:p w14:paraId="1C38B6DC">
      <w:pPr>
        <w:pStyle w:val="4"/>
        <w:keepNext w:val="0"/>
        <w:keepLines w:val="0"/>
        <w:widowControl/>
        <w:suppressLineNumbers w:val="0"/>
      </w:pPr>
      <w:r>
        <w:t>Relevant Components</w:t>
      </w:r>
    </w:p>
    <w:p w14:paraId="6E0CE2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HomeController.cs</w:t>
      </w:r>
      <w:r>
        <w:t xml:space="preserve"> </w:t>
      </w:r>
    </w:p>
    <w:p w14:paraId="4E62E8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index.cs</w:t>
      </w:r>
      <w:r>
        <w:t xml:space="preserve"> </w:t>
      </w:r>
    </w:p>
    <w:p w14:paraId="2A532F0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48619">
      <w:pPr>
        <w:pStyle w:val="2"/>
        <w:keepNext w:val="0"/>
        <w:keepLines w:val="0"/>
        <w:widowControl/>
        <w:suppressLineNumbers w:val="0"/>
      </w:pPr>
      <w:r>
        <w:t>6. External Web Integrations</w:t>
      </w:r>
    </w:p>
    <w:p w14:paraId="4C10A63F">
      <w:pPr>
        <w:pStyle w:val="9"/>
        <w:keepNext w:val="0"/>
        <w:keepLines w:val="0"/>
        <w:widowControl/>
        <w:suppressLineNumbers w:val="0"/>
      </w:pPr>
      <w:r>
        <w:t>The ecosystem currently references several external systems and digital services.</w:t>
      </w:r>
    </w:p>
    <w:p w14:paraId="36D03E45">
      <w:pPr>
        <w:pStyle w:val="3"/>
        <w:keepNext w:val="0"/>
        <w:keepLines w:val="0"/>
        <w:widowControl/>
        <w:suppressLineNumbers w:val="0"/>
      </w:pPr>
      <w:r>
        <w:t>Active Integrations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7"/>
        <w:gridCol w:w="2716"/>
      </w:tblGrid>
      <w:tr w14:paraId="1C4B21A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075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72F8A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FD140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CD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firstregistrarsnigeria.com</w:t>
            </w:r>
          </w:p>
        </w:tc>
        <w:tc>
          <w:tcPr>
            <w:tcW w:w="0" w:type="auto"/>
            <w:shd w:val="clear"/>
            <w:vAlign w:val="center"/>
          </w:tcPr>
          <w:p w14:paraId="284C9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website</w:t>
            </w:r>
          </w:p>
        </w:tc>
      </w:tr>
      <w:tr w14:paraId="0A0AB6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D0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access.firstregistrarsnigeria.com</w:t>
            </w:r>
          </w:p>
        </w:tc>
        <w:tc>
          <w:tcPr>
            <w:tcW w:w="0" w:type="auto"/>
            <w:shd w:val="clear"/>
            <w:vAlign w:val="center"/>
          </w:tcPr>
          <w:p w14:paraId="63E9D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portal</w:t>
            </w:r>
          </w:p>
        </w:tc>
      </w:tr>
      <w:tr w14:paraId="323171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6D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fr-access-api.azurewebsites.net</w:t>
            </w:r>
          </w:p>
        </w:tc>
        <w:tc>
          <w:tcPr>
            <w:tcW w:w="0" w:type="auto"/>
            <w:shd w:val="clear"/>
            <w:vAlign w:val="center"/>
          </w:tcPr>
          <w:p w14:paraId="0E2F3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services</w:t>
            </w:r>
          </w:p>
        </w:tc>
      </w:tr>
      <w:tr w14:paraId="5B1BF5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47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docs.firstregistrarsapi.com</w:t>
            </w:r>
          </w:p>
        </w:tc>
        <w:tc>
          <w:tcPr>
            <w:tcW w:w="0" w:type="auto"/>
            <w:shd w:val="clear"/>
            <w:vAlign w:val="center"/>
          </w:tcPr>
          <w:p w14:paraId="17AAD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documentation portal</w:t>
            </w:r>
          </w:p>
        </w:tc>
      </w:tr>
      <w:tr w14:paraId="1083C6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B7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check.cle.ng</w:t>
            </w:r>
          </w:p>
        </w:tc>
        <w:tc>
          <w:tcPr>
            <w:tcW w:w="0" w:type="auto"/>
            <w:shd w:val="clear"/>
            <w:vAlign w:val="center"/>
          </w:tcPr>
          <w:p w14:paraId="656F7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Verification/check services</w:t>
            </w:r>
          </w:p>
        </w:tc>
      </w:tr>
      <w:tr w14:paraId="43730F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31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cle.ng</w:t>
            </w:r>
          </w:p>
        </w:tc>
        <w:tc>
          <w:tcPr>
            <w:tcW w:w="0" w:type="auto"/>
            <w:shd w:val="clear"/>
            <w:vAlign w:val="center"/>
          </w:tcPr>
          <w:p w14:paraId="48F18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Supporting ecosystem</w:t>
            </w:r>
          </w:p>
        </w:tc>
      </w:tr>
      <w:tr w14:paraId="6BF2EA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A7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Facebook</w:t>
            </w:r>
          </w:p>
        </w:tc>
        <w:tc>
          <w:tcPr>
            <w:tcW w:w="0" w:type="auto"/>
            <w:shd w:val="clear"/>
            <w:vAlign w:val="center"/>
          </w:tcPr>
          <w:p w14:paraId="495BC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engagement</w:t>
            </w:r>
          </w:p>
        </w:tc>
      </w:tr>
      <w:tr w14:paraId="041AB6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E0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Instagram</w:t>
            </w:r>
          </w:p>
        </w:tc>
        <w:tc>
          <w:tcPr>
            <w:tcW w:w="0" w:type="auto"/>
            <w:shd w:val="clear"/>
            <w:vAlign w:val="center"/>
          </w:tcPr>
          <w:p w14:paraId="376D9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Brand presence</w:t>
            </w:r>
          </w:p>
        </w:tc>
      </w:tr>
      <w:tr w14:paraId="2BADBC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92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X/Twitter</w:t>
            </w:r>
          </w:p>
        </w:tc>
        <w:tc>
          <w:tcPr>
            <w:tcW w:w="0" w:type="auto"/>
            <w:shd w:val="clear"/>
            <w:vAlign w:val="center"/>
          </w:tcPr>
          <w:p w14:paraId="5E708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communication</w:t>
            </w:r>
          </w:p>
        </w:tc>
      </w:tr>
      <w:tr w14:paraId="549EC8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37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Cookie Consent JS</w:t>
            </w:r>
          </w:p>
        </w:tc>
        <w:tc>
          <w:tcPr>
            <w:tcW w:w="0" w:type="auto"/>
            <w:shd w:val="clear"/>
            <w:vAlign w:val="center"/>
          </w:tcPr>
          <w:p w14:paraId="15C15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Privacy compliance</w:t>
            </w:r>
          </w:p>
        </w:tc>
      </w:tr>
    </w:tbl>
    <w:p w14:paraId="3ECFE62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C776E">
      <w:pPr>
        <w:pStyle w:val="2"/>
        <w:keepNext w:val="0"/>
        <w:keepLines w:val="0"/>
        <w:widowControl/>
        <w:suppressLineNumbers w:val="0"/>
      </w:pPr>
      <w:r>
        <w:t>7. Configuration Architecture</w:t>
      </w:r>
    </w:p>
    <w:p w14:paraId="34B8E1EF">
      <w:pPr>
        <w:pStyle w:val="3"/>
        <w:keepNext w:val="0"/>
        <w:keepLines w:val="0"/>
        <w:widowControl/>
        <w:suppressLineNumbers w:val="0"/>
      </w:pPr>
      <w:r>
        <w:t>Key Configuration Values</w:t>
      </w:r>
    </w:p>
    <w:p w14:paraId="371536A7">
      <w:pPr>
        <w:pStyle w:val="9"/>
        <w:keepNext w:val="0"/>
        <w:keepLines w:val="0"/>
        <w:widowControl/>
        <w:suppressLineNumbers w:val="0"/>
      </w:pPr>
      <w:r>
        <w:t>The application uses centralized configuration management through application settings.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4"/>
        <w:gridCol w:w="2437"/>
      </w:tblGrid>
      <w:tr w14:paraId="034EF39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3F8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0" w:type="auto"/>
            <w:shd w:val="clear"/>
            <w:vAlign w:val="center"/>
          </w:tcPr>
          <w:p w14:paraId="33CFD8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CABC4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EB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DefaultConnection</w:t>
            </w:r>
          </w:p>
        </w:tc>
        <w:tc>
          <w:tcPr>
            <w:tcW w:w="0" w:type="auto"/>
            <w:shd w:val="clear"/>
            <w:vAlign w:val="center"/>
          </w:tcPr>
          <w:p w14:paraId="232BC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Server connection</w:t>
            </w:r>
          </w:p>
        </w:tc>
      </w:tr>
      <w:tr w14:paraId="42547C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4B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mongouri</w:t>
            </w:r>
          </w:p>
        </w:tc>
        <w:tc>
          <w:tcPr>
            <w:tcW w:w="0" w:type="auto"/>
            <w:shd w:val="clear"/>
            <w:vAlign w:val="center"/>
          </w:tcPr>
          <w:p w14:paraId="1C371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 connection</w:t>
            </w:r>
          </w:p>
        </w:tc>
      </w:tr>
      <w:tr w14:paraId="151E0F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1A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accessurl</w:t>
            </w:r>
          </w:p>
        </w:tc>
        <w:tc>
          <w:tcPr>
            <w:tcW w:w="0" w:type="auto"/>
            <w:shd w:val="clear"/>
            <w:vAlign w:val="center"/>
          </w:tcPr>
          <w:p w14:paraId="7DA28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portal URL</w:t>
            </w:r>
          </w:p>
        </w:tc>
      </w:tr>
      <w:tr w14:paraId="2D9735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195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apiurl</w:t>
            </w:r>
          </w:p>
        </w:tc>
        <w:tc>
          <w:tcPr>
            <w:tcW w:w="0" w:type="auto"/>
            <w:shd w:val="clear"/>
            <w:vAlign w:val="center"/>
          </w:tcPr>
          <w:p w14:paraId="3A42C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API base URL</w:t>
            </w:r>
          </w:p>
        </w:tc>
      </w:tr>
    </w:tbl>
    <w:p w14:paraId="0ECF1B1E">
      <w:pPr>
        <w:pStyle w:val="4"/>
        <w:keepNext w:val="0"/>
        <w:keepLines w:val="0"/>
        <w:widowControl/>
        <w:suppressLineNumbers w:val="0"/>
      </w:pPr>
      <w:r>
        <w:t>Relevant Files</w:t>
      </w:r>
    </w:p>
    <w:p w14:paraId="09512E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appsettings.json</w:t>
      </w:r>
      <w:r>
        <w:t xml:space="preserve"> </w:t>
      </w:r>
    </w:p>
    <w:p w14:paraId="558125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appsettings.Production.json</w:t>
      </w:r>
      <w:r>
        <w:t xml:space="preserve"> </w:t>
      </w:r>
    </w:p>
    <w:p w14:paraId="4DEFB03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fn.cs</w:t>
      </w:r>
      <w:r>
        <w:t xml:space="preserve"> </w:t>
      </w:r>
    </w:p>
    <w:p w14:paraId="3A0DB43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1B932">
      <w:pPr>
        <w:pStyle w:val="2"/>
        <w:keepNext w:val="0"/>
        <w:keepLines w:val="0"/>
        <w:widowControl/>
        <w:suppressLineNumbers w:val="0"/>
      </w:pPr>
      <w:r>
        <w:t>8. Architectural Observations</w:t>
      </w:r>
    </w:p>
    <w:p w14:paraId="1FDB67E2">
      <w:pPr>
        <w:pStyle w:val="3"/>
        <w:keepNext w:val="0"/>
        <w:keepLines w:val="0"/>
        <w:widowControl/>
        <w:suppressLineNumbers w:val="0"/>
      </w:pPr>
      <w:r>
        <w:t>Strengths of the Current Integration Model</w:t>
      </w:r>
    </w:p>
    <w:p w14:paraId="1D2E6F12">
      <w:pPr>
        <w:pStyle w:val="4"/>
        <w:keepNext w:val="0"/>
        <w:keepLines w:val="0"/>
        <w:widowControl/>
        <w:suppressLineNumbers w:val="0"/>
      </w:pPr>
      <w:r>
        <w:t>Multi-System Ready</w:t>
      </w:r>
    </w:p>
    <w:p w14:paraId="5773A5FB">
      <w:pPr>
        <w:pStyle w:val="9"/>
        <w:keepNext w:val="0"/>
        <w:keepLines w:val="0"/>
        <w:widowControl/>
        <w:suppressLineNumbers w:val="0"/>
      </w:pPr>
      <w:r>
        <w:t>The platform already supports multiple enterprise integrations and can scale into a broader digital registrar ecosystem.</w:t>
      </w:r>
    </w:p>
    <w:p w14:paraId="1B3A13E3">
      <w:pPr>
        <w:pStyle w:val="4"/>
        <w:keepNext w:val="0"/>
        <w:keepLines w:val="0"/>
        <w:widowControl/>
        <w:suppressLineNumbers w:val="0"/>
      </w:pPr>
      <w:r>
        <w:t>Hybrid Data Architecture</w:t>
      </w:r>
    </w:p>
    <w:p w14:paraId="529C49CA">
      <w:pPr>
        <w:pStyle w:val="9"/>
        <w:keepNext w:val="0"/>
        <w:keepLines w:val="0"/>
        <w:widowControl/>
        <w:suppressLineNumbers w:val="0"/>
      </w:pPr>
      <w:r>
        <w:t>Combining SQL Server and MongoDB creates flexibility for both structured and semi-structured workloads.</w:t>
      </w:r>
    </w:p>
    <w:p w14:paraId="08BF9A09">
      <w:pPr>
        <w:pStyle w:val="4"/>
        <w:keepNext w:val="0"/>
        <w:keepLines w:val="0"/>
        <w:widowControl/>
        <w:suppressLineNumbers w:val="0"/>
      </w:pPr>
      <w:r>
        <w:t>Enterprise Communication Infrastructure</w:t>
      </w:r>
    </w:p>
    <w:p w14:paraId="0882A0EE">
      <w:pPr>
        <w:pStyle w:val="9"/>
        <w:keepNext w:val="0"/>
        <w:keepLines w:val="0"/>
        <w:widowControl/>
        <w:suppressLineNumbers w:val="0"/>
      </w:pPr>
      <w:r>
        <w:t>Microsoft 365 SMTP provides reliable enterprise-grade email delivery.</w:t>
      </w:r>
    </w:p>
    <w:p w14:paraId="15CB621D">
      <w:pPr>
        <w:pStyle w:val="4"/>
        <w:keepNext w:val="0"/>
        <w:keepLines w:val="0"/>
        <w:widowControl/>
        <w:suppressLineNumbers w:val="0"/>
      </w:pPr>
      <w:r>
        <w:t>Payment Ecosystem Readiness</w:t>
      </w:r>
    </w:p>
    <w:p w14:paraId="72C77E43">
      <w:pPr>
        <w:pStyle w:val="9"/>
        <w:keepNext w:val="0"/>
        <w:keepLines w:val="0"/>
        <w:widowControl/>
        <w:suppressLineNumbers w:val="0"/>
      </w:pPr>
      <w:r>
        <w:t>Paystack integration enables scalable digital financial workflows.</w:t>
      </w:r>
    </w:p>
    <w:p w14:paraId="4AC2E36C">
      <w:pPr>
        <w:pStyle w:val="4"/>
        <w:keepNext w:val="0"/>
        <w:keepLines w:val="0"/>
        <w:widowControl/>
        <w:suppressLineNumbers w:val="0"/>
      </w:pPr>
      <w:r>
        <w:t>Modular Expansion Potential</w:t>
      </w:r>
    </w:p>
    <w:p w14:paraId="0A0B6F2B">
      <w:pPr>
        <w:pStyle w:val="9"/>
        <w:keepNext w:val="0"/>
        <w:keepLines w:val="0"/>
        <w:widowControl/>
        <w:suppressLineNumbers w:val="0"/>
      </w:pPr>
      <w:r>
        <w:t>The architecture supports future:</w:t>
      </w:r>
    </w:p>
    <w:p w14:paraId="596264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REST APIs, </w:t>
      </w:r>
    </w:p>
    <w:p w14:paraId="4B5298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mobile apps, </w:t>
      </w:r>
    </w:p>
    <w:p w14:paraId="2B5435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microservices, </w:t>
      </w:r>
    </w:p>
    <w:p w14:paraId="1A88C7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and external partner integrations. </w:t>
      </w:r>
    </w:p>
    <w:p w14:paraId="44A6C21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2D62A">
      <w:pPr>
        <w:pStyle w:val="2"/>
        <w:keepNext w:val="0"/>
        <w:keepLines w:val="0"/>
        <w:widowControl/>
        <w:suppressLineNumbers w:val="0"/>
      </w:pPr>
      <w:r>
        <w:t>9. Current Limitations</w:t>
      </w:r>
    </w:p>
    <w:p w14:paraId="00205735">
      <w:pPr>
        <w:pStyle w:val="3"/>
        <w:keepNext w:val="0"/>
        <w:keepLines w:val="0"/>
        <w:widowControl/>
        <w:suppressLineNumbers w:val="0"/>
      </w:pPr>
      <w:r>
        <w:t>Missing API Governance Components</w:t>
      </w:r>
    </w:p>
    <w:p w14:paraId="00CE1828">
      <w:pPr>
        <w:pStyle w:val="9"/>
        <w:keepNext w:val="0"/>
        <w:keepLines w:val="0"/>
        <w:widowControl/>
        <w:suppressLineNumbers w:val="0"/>
      </w:pPr>
      <w:r>
        <w:t>The current implementation does not yet expose:</w:t>
      </w:r>
    </w:p>
    <w:p w14:paraId="364439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Swagger/OpenAPI documentation, </w:t>
      </w:r>
    </w:p>
    <w:p w14:paraId="2C6B5B1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centralized API gateway management, </w:t>
      </w:r>
    </w:p>
    <w:p w14:paraId="71FEEFB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formal API versioning, </w:t>
      </w:r>
    </w:p>
    <w:p w14:paraId="15B980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API authentication standards documentation, </w:t>
      </w:r>
    </w:p>
    <w:p w14:paraId="619A7C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or developer onboarding documentation. </w:t>
      </w:r>
    </w:p>
    <w:p w14:paraId="21D980F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7AD46">
      <w:pPr>
        <w:pStyle w:val="2"/>
        <w:keepNext w:val="0"/>
        <w:keepLines w:val="0"/>
        <w:widowControl/>
        <w:suppressLineNumbers w:val="0"/>
      </w:pPr>
      <w:r>
        <w:t>10. Recommended Future Enhancements</w:t>
      </w:r>
    </w:p>
    <w:p w14:paraId="35932C9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1E42C">
      <w:pPr>
        <w:pStyle w:val="3"/>
        <w:keepNext w:val="0"/>
        <w:keepLines w:val="0"/>
        <w:widowControl/>
        <w:suppressLineNumbers w:val="0"/>
      </w:pPr>
      <w:r>
        <w:t>Short-Term Recommendations</w:t>
      </w:r>
    </w:p>
    <w:p w14:paraId="3BCC2A07">
      <w:pPr>
        <w:pStyle w:val="4"/>
        <w:keepNext w:val="0"/>
        <w:keepLines w:val="0"/>
        <w:widowControl/>
        <w:suppressLineNumbers w:val="0"/>
      </w:pPr>
      <w:r>
        <w:t>Swagger/OpenAPI Implementation</w:t>
      </w:r>
    </w:p>
    <w:p w14:paraId="13FF87F3">
      <w:pPr>
        <w:pStyle w:val="9"/>
        <w:keepNext w:val="0"/>
        <w:keepLines w:val="0"/>
        <w:widowControl/>
        <w:suppressLineNumbers w:val="0"/>
      </w:pPr>
      <w:r>
        <w:t>Introduce formal API documentation using Swagger/OpenAPI.</w:t>
      </w:r>
    </w:p>
    <w:p w14:paraId="6579876D">
      <w:pPr>
        <w:pStyle w:val="4"/>
        <w:keepNext w:val="0"/>
        <w:keepLines w:val="0"/>
        <w:widowControl/>
        <w:suppressLineNumbers w:val="0"/>
      </w:pPr>
      <w:r>
        <w:t>API Authentication Standardization</w:t>
      </w:r>
    </w:p>
    <w:p w14:paraId="6451DE2F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4D522A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authentication, </w:t>
      </w:r>
    </w:p>
    <w:p w14:paraId="429F3B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OAuth2, </w:t>
      </w:r>
    </w:p>
    <w:p w14:paraId="10BEA0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API keys, </w:t>
      </w:r>
    </w:p>
    <w:p w14:paraId="2FB1DA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or Azure AD integration. </w:t>
      </w:r>
    </w:p>
    <w:p w14:paraId="24F88507">
      <w:pPr>
        <w:pStyle w:val="4"/>
        <w:keepNext w:val="0"/>
        <w:keepLines w:val="0"/>
        <w:widowControl/>
        <w:suppressLineNumbers w:val="0"/>
      </w:pPr>
      <w:r>
        <w:t>Logging &amp; Monitoring</w:t>
      </w:r>
    </w:p>
    <w:p w14:paraId="6DE10136">
      <w:pPr>
        <w:pStyle w:val="9"/>
        <w:keepNext w:val="0"/>
        <w:keepLines w:val="0"/>
        <w:widowControl/>
        <w:suppressLineNumbers w:val="0"/>
      </w:pPr>
      <w:r>
        <w:t>Add:</w:t>
      </w:r>
    </w:p>
    <w:p w14:paraId="70A15DA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centralized logging, </w:t>
      </w:r>
    </w:p>
    <w:p w14:paraId="3AF73B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telemetry, </w:t>
      </w:r>
    </w:p>
    <w:p w14:paraId="7A4174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audit monitoring, </w:t>
      </w:r>
    </w:p>
    <w:p w14:paraId="1D5123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and health diagnostics. </w:t>
      </w:r>
    </w:p>
    <w:p w14:paraId="79A37DF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10647">
      <w:pPr>
        <w:pStyle w:val="3"/>
        <w:keepNext w:val="0"/>
        <w:keepLines w:val="0"/>
        <w:widowControl/>
        <w:suppressLineNumbers w:val="0"/>
      </w:pPr>
      <w:r>
        <w:t>Medium-Term Recommendations</w:t>
      </w:r>
    </w:p>
    <w:p w14:paraId="604CB340">
      <w:pPr>
        <w:pStyle w:val="4"/>
        <w:keepNext w:val="0"/>
        <w:keepLines w:val="0"/>
        <w:widowControl/>
        <w:suppressLineNumbers w:val="0"/>
      </w:pPr>
      <w:r>
        <w:t>API Gateway Layer</w:t>
      </w:r>
    </w:p>
    <w:p w14:paraId="335AF6AD">
      <w:pPr>
        <w:pStyle w:val="9"/>
        <w:keepNext w:val="0"/>
        <w:keepLines w:val="0"/>
        <w:widowControl/>
        <w:suppressLineNumbers w:val="0"/>
      </w:pPr>
      <w:r>
        <w:t>Implement:</w:t>
      </w:r>
    </w:p>
    <w:p w14:paraId="5B91FA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Azure API Management, </w:t>
      </w:r>
    </w:p>
    <w:p w14:paraId="535A281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request throttling, </w:t>
      </w:r>
    </w:p>
    <w:p w14:paraId="7E445B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caching, </w:t>
      </w:r>
    </w:p>
    <w:p w14:paraId="32A2B8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and analytics. </w:t>
      </w:r>
    </w:p>
    <w:p w14:paraId="53D49ACD">
      <w:pPr>
        <w:pStyle w:val="4"/>
        <w:keepNext w:val="0"/>
        <w:keepLines w:val="0"/>
        <w:widowControl/>
        <w:suppressLineNumbers w:val="0"/>
      </w:pPr>
      <w:r>
        <w:t>Service Segmentation</w:t>
      </w:r>
    </w:p>
    <w:p w14:paraId="7D5A0F96">
      <w:pPr>
        <w:pStyle w:val="9"/>
        <w:keepNext w:val="0"/>
        <w:keepLines w:val="0"/>
        <w:widowControl/>
        <w:suppressLineNumbers w:val="0"/>
      </w:pPr>
      <w:r>
        <w:t>Separate services into:</w:t>
      </w:r>
    </w:p>
    <w:p w14:paraId="6BBFD3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services, </w:t>
      </w:r>
    </w:p>
    <w:p w14:paraId="7AAD50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payment services, </w:t>
      </w:r>
    </w:p>
    <w:p w14:paraId="3A9B6B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services, </w:t>
      </w:r>
    </w:p>
    <w:p w14:paraId="6264E3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and investor services. </w:t>
      </w:r>
    </w:p>
    <w:p w14:paraId="61B104E3">
      <w:pPr>
        <w:pStyle w:val="4"/>
        <w:keepNext w:val="0"/>
        <w:keepLines w:val="0"/>
        <w:widowControl/>
        <w:suppressLineNumbers w:val="0"/>
      </w:pPr>
      <w:r>
        <w:t>Cloud Optimization</w:t>
      </w:r>
    </w:p>
    <w:p w14:paraId="13E5204F">
      <w:pPr>
        <w:pStyle w:val="9"/>
        <w:keepNext w:val="0"/>
        <w:keepLines w:val="0"/>
        <w:widowControl/>
        <w:suppressLineNumbers w:val="0"/>
      </w:pPr>
      <w:r>
        <w:t>Introduce:</w:t>
      </w:r>
    </w:p>
    <w:p w14:paraId="3E5972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Azure Blob Storage, </w:t>
      </w:r>
    </w:p>
    <w:p w14:paraId="246332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CDN optimization, </w:t>
      </w:r>
    </w:p>
    <w:p w14:paraId="2835C71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serverless workflows, </w:t>
      </w:r>
    </w:p>
    <w:p w14:paraId="7CA28B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and automated scaling. </w:t>
      </w:r>
    </w:p>
    <w:p w14:paraId="298677E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5461B">
      <w:pPr>
        <w:pStyle w:val="3"/>
        <w:keepNext w:val="0"/>
        <w:keepLines w:val="0"/>
        <w:widowControl/>
        <w:suppressLineNumbers w:val="0"/>
      </w:pPr>
      <w:r>
        <w:t>Long-Term Digital Transformation</w:t>
      </w:r>
    </w:p>
    <w:p w14:paraId="34AA80A4">
      <w:pPr>
        <w:pStyle w:val="4"/>
        <w:keepNext w:val="0"/>
        <w:keepLines w:val="0"/>
        <w:widowControl/>
        <w:suppressLineNumbers w:val="0"/>
      </w:pPr>
      <w:r>
        <w:t>Full API-Driven Ecosystem</w:t>
      </w:r>
    </w:p>
    <w:p w14:paraId="2B79FBB6">
      <w:pPr>
        <w:pStyle w:val="9"/>
        <w:keepNext w:val="0"/>
        <w:keepLines w:val="0"/>
        <w:widowControl/>
        <w:suppressLineNumbers w:val="0"/>
      </w:pPr>
      <w:r>
        <w:t>Transition toward:</w:t>
      </w:r>
    </w:p>
    <w:p w14:paraId="5F01653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mobile-first architecture, </w:t>
      </w:r>
    </w:p>
    <w:p w14:paraId="1B418E1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headless frontend support, </w:t>
      </w:r>
    </w:p>
    <w:p w14:paraId="1D6C7E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partner integrations, </w:t>
      </w:r>
    </w:p>
    <w:p w14:paraId="430403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and fintech interoperability. </w:t>
      </w:r>
    </w:p>
    <w:p w14:paraId="539773D3">
      <w:pPr>
        <w:pStyle w:val="4"/>
        <w:keepNext w:val="0"/>
        <w:keepLines w:val="0"/>
        <w:widowControl/>
        <w:suppressLineNumbers w:val="0"/>
      </w:pPr>
      <w:r>
        <w:t>Enterprise Integration Platform</w:t>
      </w:r>
    </w:p>
    <w:p w14:paraId="2ACC9EDD">
      <w:pPr>
        <w:pStyle w:val="9"/>
        <w:keepNext w:val="0"/>
        <w:keepLines w:val="0"/>
        <w:widowControl/>
        <w:suppressLineNumbers w:val="0"/>
      </w:pPr>
      <w:r>
        <w:t>Support:</w:t>
      </w:r>
    </w:p>
    <w:p w14:paraId="4E59955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banking APIs, </w:t>
      </w:r>
    </w:p>
    <w:p w14:paraId="2B8F33D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registrar interoperability, </w:t>
      </w:r>
    </w:p>
    <w:p w14:paraId="0D05CB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shareholder automation, </w:t>
      </w:r>
    </w:p>
    <w:p w14:paraId="79C96A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and real-time investor services. </w:t>
      </w:r>
    </w:p>
    <w:p w14:paraId="7DF0992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765C1">
      <w:pPr>
        <w:pStyle w:val="2"/>
        <w:keepNext w:val="0"/>
        <w:keepLines w:val="0"/>
        <w:widowControl/>
        <w:suppressLineNumbers w:val="0"/>
      </w:pPr>
      <w:r>
        <w:t>11. Strategic Technology Positioning</w:t>
      </w:r>
    </w:p>
    <w:p w14:paraId="1869465D">
      <w:pPr>
        <w:pStyle w:val="9"/>
        <w:keepNext w:val="0"/>
        <w:keepLines w:val="0"/>
        <w:widowControl/>
        <w:suppressLineNumbers w:val="0"/>
      </w:pPr>
      <w:r>
        <w:t>The current ecosystem already demonstrates a strong enterprise-ready foundation capable of supporting:</w:t>
      </w:r>
      <w:bookmarkStart w:id="0" w:name="_GoBack"/>
      <w:bookmarkEnd w:id="0"/>
    </w:p>
    <w:p w14:paraId="269F88E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digital registrar modernization, </w:t>
      </w:r>
    </w:p>
    <w:p w14:paraId="6F203F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investor self-service platforms, </w:t>
      </w:r>
    </w:p>
    <w:p w14:paraId="369821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payment automation, </w:t>
      </w:r>
    </w:p>
    <w:p w14:paraId="16D5DE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workflows, </w:t>
      </w:r>
    </w:p>
    <w:p w14:paraId="37B144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and future fintech integrations. </w:t>
      </w:r>
    </w:p>
    <w:p w14:paraId="4AA31303">
      <w:pPr>
        <w:pStyle w:val="9"/>
        <w:keepNext w:val="0"/>
        <w:keepLines w:val="0"/>
        <w:widowControl/>
        <w:suppressLineNumbers w:val="0"/>
      </w:pPr>
      <w:r>
        <w:t>The architecture provides an excellent base for evolving into a fully API-driven registrar and shareholder management ecosystem.</w:t>
      </w:r>
    </w:p>
    <w:p w14:paraId="6E0899C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2E94F">
      <w:pPr>
        <w:pStyle w:val="2"/>
        <w:keepNext w:val="0"/>
        <w:keepLines w:val="0"/>
        <w:widowControl/>
        <w:suppressLineNumbers w:val="0"/>
      </w:pPr>
      <w:r>
        <w:t>12. Conclusion</w:t>
      </w:r>
    </w:p>
    <w:p w14:paraId="363C4F28">
      <w:pPr>
        <w:pStyle w:val="9"/>
        <w:keepNext w:val="0"/>
        <w:keepLines w:val="0"/>
        <w:widowControl/>
        <w:suppressLineNumbers w:val="0"/>
      </w:pPr>
      <w:r>
        <w:t>The First Registrars integration architecture combines:</w:t>
      </w:r>
    </w:p>
    <w:p w14:paraId="10CC47B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modern Microsoft technologies, </w:t>
      </w:r>
    </w:p>
    <w:p w14:paraId="6C64D2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enterprise communication systems, </w:t>
      </w:r>
    </w:p>
    <w:p w14:paraId="355ED1A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payment integrations, </w:t>
      </w:r>
    </w:p>
    <w:p w14:paraId="5CAAE7C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database flexibility, </w:t>
      </w:r>
    </w:p>
    <w:p w14:paraId="495860E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and scalable infrastructure patterns. </w:t>
      </w:r>
    </w:p>
    <w:p w14:paraId="7741DD28">
      <w:pPr>
        <w:pStyle w:val="9"/>
        <w:keepNext w:val="0"/>
        <w:keepLines w:val="0"/>
        <w:widowControl/>
        <w:suppressLineNumbers w:val="0"/>
      </w:pPr>
      <w:r>
        <w:t>Although formal API governance is not yet fully implemented, the existing platform architecture already supports significant operational capability and future enterprise expansion.</w:t>
      </w:r>
    </w:p>
    <w:p w14:paraId="2D12BD17">
      <w:pPr>
        <w:pStyle w:val="9"/>
        <w:keepNext w:val="0"/>
        <w:keepLines w:val="0"/>
        <w:widowControl/>
        <w:suppressLineNumbers w:val="0"/>
      </w:pPr>
      <w:r>
        <w:t>With additional modernization initiatives, the ecosystem can evolve into a comprehensive digital registrar platform with:</w:t>
      </w:r>
    </w:p>
    <w:p w14:paraId="417DAD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secure APIs, </w:t>
      </w:r>
    </w:p>
    <w:p w14:paraId="1F68347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partner integrations, </w:t>
      </w:r>
    </w:p>
    <w:p w14:paraId="3F7F49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investor automation, </w:t>
      </w:r>
    </w:p>
    <w:p w14:paraId="576E0F8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and cloud-native scalability. </w:t>
      </w:r>
    </w:p>
    <w:p w14:paraId="5271626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AF98B">
      <w:pPr>
        <w:pStyle w:val="2"/>
        <w:keepNext w:val="0"/>
        <w:keepLines w:val="0"/>
        <w:widowControl/>
        <w:suppressLineNumbers w:val="0"/>
      </w:pPr>
      <w:r>
        <w:t>13. Technical Reference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4"/>
        <w:gridCol w:w="2136"/>
      </w:tblGrid>
      <w:tr w14:paraId="550B652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A4C3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86B63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104544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41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Framework</w:t>
            </w:r>
          </w:p>
        </w:tc>
        <w:tc>
          <w:tcPr>
            <w:tcW w:w="0" w:type="auto"/>
            <w:shd w:val="clear"/>
            <w:vAlign w:val="center"/>
          </w:tcPr>
          <w:p w14:paraId="6E07F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Core MVC</w:t>
            </w:r>
          </w:p>
        </w:tc>
      </w:tr>
      <w:tr w14:paraId="6B23AE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18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Database</w:t>
            </w:r>
          </w:p>
        </w:tc>
        <w:tc>
          <w:tcPr>
            <w:tcW w:w="0" w:type="auto"/>
            <w:shd w:val="clear"/>
            <w:vAlign w:val="center"/>
          </w:tcPr>
          <w:p w14:paraId="0E043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Server</w:t>
            </w:r>
          </w:p>
        </w:tc>
      </w:tr>
      <w:tr w14:paraId="26BFA7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42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Secondary Database</w:t>
            </w:r>
          </w:p>
        </w:tc>
        <w:tc>
          <w:tcPr>
            <w:tcW w:w="0" w:type="auto"/>
            <w:shd w:val="clear"/>
            <w:vAlign w:val="center"/>
          </w:tcPr>
          <w:p w14:paraId="15816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</w:tr>
      <w:tr w14:paraId="1C567E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0B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Infrastructure</w:t>
            </w:r>
          </w:p>
        </w:tc>
        <w:tc>
          <w:tcPr>
            <w:tcW w:w="0" w:type="auto"/>
            <w:shd w:val="clear"/>
            <w:vAlign w:val="center"/>
          </w:tcPr>
          <w:p w14:paraId="56886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365 SMTP</w:t>
            </w:r>
          </w:p>
        </w:tc>
      </w:tr>
      <w:tr w14:paraId="08A1D5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66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Gateway</w:t>
            </w:r>
          </w:p>
        </w:tc>
        <w:tc>
          <w:tcPr>
            <w:tcW w:w="0" w:type="auto"/>
            <w:shd w:val="clear"/>
            <w:vAlign w:val="center"/>
          </w:tcPr>
          <w:p w14:paraId="6E3C0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Paystack</w:t>
            </w:r>
          </w:p>
        </w:tc>
      </w:tr>
      <w:tr w14:paraId="514F81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29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Chat</w:t>
            </w:r>
          </w:p>
        </w:tc>
        <w:tc>
          <w:tcPr>
            <w:tcW w:w="0" w:type="auto"/>
            <w:shd w:val="clear"/>
            <w:vAlign w:val="center"/>
          </w:tcPr>
          <w:p w14:paraId="3A9EE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Ebanqo</w:t>
            </w:r>
          </w:p>
        </w:tc>
      </w:tr>
      <w:tr w14:paraId="01214F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36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Compatibility</w:t>
            </w:r>
          </w:p>
        </w:tc>
        <w:tc>
          <w:tcPr>
            <w:tcW w:w="0" w:type="auto"/>
            <w:shd w:val="clear"/>
            <w:vAlign w:val="center"/>
          </w:tcPr>
          <w:p w14:paraId="4CCEA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Azure</w:t>
            </w:r>
          </w:p>
        </w:tc>
      </w:tr>
      <w:tr w14:paraId="4B0454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4C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Readiness</w:t>
            </w:r>
          </w:p>
        </w:tc>
        <w:tc>
          <w:tcPr>
            <w:tcW w:w="0" w:type="auto"/>
            <w:shd w:val="clear"/>
            <w:vAlign w:val="center"/>
          </w:tcPr>
          <w:p w14:paraId="6F3B6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Extendable</w:t>
            </w:r>
          </w:p>
        </w:tc>
      </w:tr>
      <w:tr w14:paraId="71F9D0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33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Readiness</w:t>
            </w:r>
          </w:p>
        </w:tc>
        <w:tc>
          <w:tcPr>
            <w:tcW w:w="0" w:type="auto"/>
            <w:shd w:val="clear"/>
            <w:vAlign w:val="center"/>
          </w:tcPr>
          <w:p w14:paraId="1CF01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</w:tr>
      <w:tr w14:paraId="60C4FC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12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 Style</w:t>
            </w:r>
          </w:p>
        </w:tc>
        <w:tc>
          <w:tcPr>
            <w:tcW w:w="0" w:type="auto"/>
            <w:shd w:val="clear"/>
            <w:vAlign w:val="center"/>
          </w:tcPr>
          <w:p w14:paraId="5DA41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MVC</w:t>
            </w:r>
          </w:p>
        </w:tc>
      </w:tr>
    </w:tbl>
    <w:p w14:paraId="73A1463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CFF01"/>
    <w:multiLevelType w:val="multilevel"/>
    <w:tmpl w:val="93FCF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F77FA4"/>
    <w:multiLevelType w:val="multilevel"/>
    <w:tmpl w:val="95F77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7EAE0D"/>
    <w:multiLevelType w:val="multilevel"/>
    <w:tmpl w:val="B57EA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671778"/>
    <w:multiLevelType w:val="multilevel"/>
    <w:tmpl w:val="B7671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58D986"/>
    <w:multiLevelType w:val="multilevel"/>
    <w:tmpl w:val="BF58D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B05F84"/>
    <w:multiLevelType w:val="multilevel"/>
    <w:tmpl w:val="BFB05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B3A27DF"/>
    <w:multiLevelType w:val="multilevel"/>
    <w:tmpl w:val="CB3A2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DEF7A53"/>
    <w:multiLevelType w:val="multilevel"/>
    <w:tmpl w:val="CDEF7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7E7DFF"/>
    <w:multiLevelType w:val="multilevel"/>
    <w:tmpl w:val="DC7E7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F6D304"/>
    <w:multiLevelType w:val="multilevel"/>
    <w:tmpl w:val="DFF6D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FFFE3BD"/>
    <w:multiLevelType w:val="multilevel"/>
    <w:tmpl w:val="DFFFE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7F3067D"/>
    <w:multiLevelType w:val="multilevel"/>
    <w:tmpl w:val="E7F30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BB887FE"/>
    <w:multiLevelType w:val="multilevel"/>
    <w:tmpl w:val="EBB88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4EF84A5"/>
    <w:multiLevelType w:val="multilevel"/>
    <w:tmpl w:val="F4EF8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AEA85F"/>
    <w:multiLevelType w:val="multilevel"/>
    <w:tmpl w:val="F7AEA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9B65837"/>
    <w:multiLevelType w:val="multilevel"/>
    <w:tmpl w:val="F9B65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B795457"/>
    <w:multiLevelType w:val="multilevel"/>
    <w:tmpl w:val="FB795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FF2C7E"/>
    <w:multiLevelType w:val="multilevel"/>
    <w:tmpl w:val="FDFF2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B719C3"/>
    <w:multiLevelType w:val="multilevel"/>
    <w:tmpl w:val="FFB71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DA8229"/>
    <w:multiLevelType w:val="multilevel"/>
    <w:tmpl w:val="FFDA8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ABD22C0"/>
    <w:multiLevelType w:val="multilevel"/>
    <w:tmpl w:val="4ABD2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AEE9C13"/>
    <w:multiLevelType w:val="multilevel"/>
    <w:tmpl w:val="4AEE9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7BF4808"/>
    <w:multiLevelType w:val="multilevel"/>
    <w:tmpl w:val="57BF4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7F62A10"/>
    <w:multiLevelType w:val="multilevel"/>
    <w:tmpl w:val="57F62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FF60178"/>
    <w:multiLevelType w:val="multilevel"/>
    <w:tmpl w:val="5FF60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6BEAEC0"/>
    <w:multiLevelType w:val="multilevel"/>
    <w:tmpl w:val="76BEA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75F7977"/>
    <w:multiLevelType w:val="multilevel"/>
    <w:tmpl w:val="775F7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E7430E9"/>
    <w:multiLevelType w:val="multilevel"/>
    <w:tmpl w:val="7E743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EDD2171"/>
    <w:multiLevelType w:val="multilevel"/>
    <w:tmpl w:val="7EDD2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F60925"/>
    <w:multiLevelType w:val="multilevel"/>
    <w:tmpl w:val="7FF60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16"/>
  </w:num>
  <w:num w:numId="3">
    <w:abstractNumId w:val="2"/>
  </w:num>
  <w:num w:numId="4">
    <w:abstractNumId w:val="17"/>
  </w:num>
  <w:num w:numId="5">
    <w:abstractNumId w:val="7"/>
  </w:num>
  <w:num w:numId="6">
    <w:abstractNumId w:val="29"/>
  </w:num>
  <w:num w:numId="7">
    <w:abstractNumId w:val="14"/>
  </w:num>
  <w:num w:numId="8">
    <w:abstractNumId w:val="8"/>
  </w:num>
  <w:num w:numId="9">
    <w:abstractNumId w:val="25"/>
  </w:num>
  <w:num w:numId="10">
    <w:abstractNumId w:val="20"/>
  </w:num>
  <w:num w:numId="11">
    <w:abstractNumId w:val="5"/>
  </w:num>
  <w:num w:numId="12">
    <w:abstractNumId w:val="27"/>
  </w:num>
  <w:num w:numId="13">
    <w:abstractNumId w:val="15"/>
  </w:num>
  <w:num w:numId="14">
    <w:abstractNumId w:val="18"/>
  </w:num>
  <w:num w:numId="15">
    <w:abstractNumId w:val="4"/>
  </w:num>
  <w:num w:numId="16">
    <w:abstractNumId w:val="10"/>
  </w:num>
  <w:num w:numId="17">
    <w:abstractNumId w:val="13"/>
  </w:num>
  <w:num w:numId="18">
    <w:abstractNumId w:val="23"/>
  </w:num>
  <w:num w:numId="19">
    <w:abstractNumId w:val="22"/>
  </w:num>
  <w:num w:numId="20">
    <w:abstractNumId w:val="28"/>
  </w:num>
  <w:num w:numId="21">
    <w:abstractNumId w:val="0"/>
  </w:num>
  <w:num w:numId="22">
    <w:abstractNumId w:val="12"/>
  </w:num>
  <w:num w:numId="23">
    <w:abstractNumId w:val="6"/>
  </w:num>
  <w:num w:numId="24">
    <w:abstractNumId w:val="9"/>
  </w:num>
  <w:num w:numId="25">
    <w:abstractNumId w:val="1"/>
  </w:num>
  <w:num w:numId="26">
    <w:abstractNumId w:val="3"/>
  </w:num>
  <w:num w:numId="27">
    <w:abstractNumId w:val="21"/>
  </w:num>
  <w:num w:numId="28">
    <w:abstractNumId w:val="26"/>
  </w:num>
  <w:num w:numId="29">
    <w:abstractNumId w:val="24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E03D90"/>
    <w:rsid w:val="3CF77473"/>
    <w:rsid w:val="F4E0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2026-05-07T12:18:00Z</dcterms:created>
  <dc:creator>ifeanyi</dc:creator>
  <cp:lastModifiedBy>ifeanyi</cp:lastModifiedBy>
  <dcterms:modified xsi:type="dcterms:W3CDTF">2026-05-07T12:20:44Z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5226F29E16B205981A75FC69BA4FBA34_41</vt:lpwstr>
  </property>
</Properties>
</file>