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40" w:lineRule="auto"/>
        <w:jc w:val="center"/>
      </w:pPr>
      <w:r>
        <w:rPr>
          <w:rFonts w:ascii="Times New Roman" w:hAnsi="Times New Roman"/>
          <w:b/>
          <w:sz w:val="28"/>
        </w:rPr>
        <w:t>CHAPTER FOUR</w:t>
      </w:r>
    </w:p>
    <w:p>
      <w:pPr>
        <w:spacing w:before="0" w:after="360" w:line="240" w:lineRule="auto"/>
        <w:jc w:val="center"/>
      </w:pPr>
      <w:r>
        <w:rPr>
          <w:rFonts w:ascii="Times New Roman" w:hAnsi="Times New Roman"/>
          <w:b/>
          <w:sz w:val="28"/>
        </w:rPr>
        <w:t>SYSTEM IMPLEMENTATION AND DOCUMENTATION</w:t>
      </w:r>
    </w:p>
    <w:p>
      <w:pPr>
        <w:spacing w:before="280" w:after="120" w:line="240" w:lineRule="auto"/>
        <w:jc w:val="left"/>
      </w:pPr>
      <w:r>
        <w:rPr>
          <w:rFonts w:ascii="Times New Roman" w:hAnsi="Times New Roman"/>
          <w:b/>
          <w:sz w:val="26"/>
        </w:rPr>
        <w:t>4.0 Introduction</w:t>
      </w:r>
    </w:p>
    <w:p>
      <w:pPr>
        <w:spacing w:before="0" w:after="120" w:line="360" w:lineRule="auto"/>
        <w:jc w:val="both"/>
      </w:pPr>
      <w:r>
        <w:rPr>
          <w:rFonts w:ascii="Times New Roman" w:hAnsi="Times New Roman"/>
          <w:sz w:val="24"/>
        </w:rPr>
        <w:t>This chapter presents the software implementation and comprehensive system documentation of LionPath, an intelligent conversational chatbot and wayfinding assistant developed for freshers and visitors within the Faculty of Physical Sciences at the University of Nigeria, Nsukka (UNN). Building upon the system requirements and architectural blueprints formulated during the systems analysis and design phase in Chapter Three, this implementation translates the Object-Oriented Analysis and Design (OOADM) UML models, graph-theoretic formalisms, and MySQL relational schemas into a fully functional, production-ready web application.</w:t>
      </w:r>
    </w:p>
    <w:p>
      <w:pPr>
        <w:spacing w:before="0" w:after="120" w:line="360" w:lineRule="auto"/>
        <w:jc w:val="both"/>
      </w:pPr>
      <w:r>
        <w:rPr>
          <w:rFonts w:ascii="Times New Roman" w:hAnsi="Times New Roman"/>
          <w:sz w:val="24"/>
        </w:rPr>
        <w:t>The chapter is systematically structured into four core divisions: Section 4.1 establishes the technical criteria governing the selection of the software development environment, runtime platform, and programming libraries. Section 4.2 details the implementation architecture, encompassing the three-tier architectural paradigm, program modularization within the conversational control centre, symbolic input/output formats, institutional information flows, and comprehensive Data Flow Diagrams (Level 0 and Level 1). Section 4.3 presents the software verification and empirical testing methodology, documenting debugging cycles, unit testing with test suites, empirical performance benchmarking across in-sample and out-of-sample conversational corpora, latency characterization, and confusion matrix evaluations. Finally, Section 4.4 provides exhaustive system documentation, including the data dictionary for all relational entities, the operational user manual for end-users and administrators, and reference directives for the complete source code listing.</w:t>
      </w:r>
    </w:p>
    <w:p>
      <w:pPr>
        <w:spacing w:before="280" w:after="120" w:line="240" w:lineRule="auto"/>
        <w:jc w:val="left"/>
      </w:pPr>
      <w:r>
        <w:rPr>
          <w:rFonts w:ascii="Times New Roman" w:hAnsi="Times New Roman"/>
          <w:b/>
          <w:sz w:val="26"/>
        </w:rPr>
        <w:t>4.1 Choice of Development Environment</w:t>
      </w:r>
    </w:p>
    <w:p>
      <w:pPr>
        <w:spacing w:before="0" w:after="120" w:line="360" w:lineRule="auto"/>
        <w:jc w:val="both"/>
      </w:pPr>
      <w:r>
        <w:rPr>
          <w:rFonts w:ascii="Times New Roman" w:hAnsi="Times New Roman"/>
          <w:sz w:val="24"/>
        </w:rPr>
        <w:t>The selection of an appropriate development and runtime environment is foundational to the performance, scalability, maintainability, and accessibility of an intelligent campus navigation system (Pressman &amp; Maxim, 2020; Sommerville, 2016). LionPath integrates diverse computational sub-disciplines—including natural language understanding, fuzzy lexical resolution, graph traversal algorithms, relational database persistence, responsive web interfaces, and client-side audio synthesis. Consequently, the development environment was chosen to balance high developer productivity with sub-second runtime execution on both low-end mobile devices and cloud hosting infrastructures.</w:t>
      </w:r>
    </w:p>
    <w:p>
      <w:pPr>
        <w:spacing w:before="0" w:after="120" w:line="360" w:lineRule="auto"/>
        <w:jc w:val="both"/>
      </w:pPr>
      <w:r>
        <w:rPr>
          <w:rFonts w:ascii="Times New Roman" w:hAnsi="Times New Roman"/>
          <w:sz w:val="24"/>
        </w:rPr>
        <w:t>1. Operating System and Server Environment:</w:t>
        <w:br/>
        <w:t>The core development workstation was hosted on a 64-bit Microsoft Windows 11 operating system environment. For production staging and cloud deployment, a containerized Linux environment (Ubuntu 22.04 LTS x86_64 architecture) hosted on the Render cloud Platform-as-a-Service (PaaS) infrastructure was selected. Linux provides POSIX-compliant threading, minimal memory overhead, native daemonization, and superior execution speeds for Python WSGI application servers.</w:t>
      </w:r>
    </w:p>
    <w:p>
      <w:pPr>
        <w:spacing w:before="0" w:after="120" w:line="360" w:lineRule="auto"/>
        <w:jc w:val="both"/>
      </w:pPr>
      <w:r>
        <w:rPr>
          <w:rFonts w:ascii="Times New Roman" w:hAnsi="Times New Roman"/>
          <w:sz w:val="24"/>
        </w:rPr>
        <w:t>2. Programming Language (Python 3.10+):</w:t>
        <w:br/>
        <w:t>Python was selected as the primary backend implementation language. Python offers concise syntax, dynamic typing, mature object-oriented paradigms, and an unmatched ecosystem of artificial intelligence, computational linguistics, and algorithmic graph packages (Grinberg, 2018). Furthermore, Python's built-in memory management and high-performance standard library data structures—specifically the binary min-heap `heapq` module and associative dictionaries—provide optimal execution primitives for Dijkstra's shortest path routing algorithm.</w:t>
      </w:r>
    </w:p>
    <w:p>
      <w:pPr>
        <w:spacing w:before="0" w:after="120" w:line="360" w:lineRule="auto"/>
        <w:jc w:val="both"/>
      </w:pPr>
      <w:r>
        <w:rPr>
          <w:rFonts w:ascii="Times New Roman" w:hAnsi="Times New Roman"/>
          <w:sz w:val="24"/>
        </w:rPr>
        <w:t>3. Web Application Framework (Flask 3.0+):</w:t>
        <w:br/>
        <w:t>LionPath was engineered using Flask, a lightweight, highly modular Web Server Gateway Interface (WSGI) microframework. Unlike heavy monolithic frameworks such as Django, Flask adopts an unopinionated philosophy that provides granular control over the HTTP request-response lifecycle, routing dispatchers, RESTful API endpoints, and session management. Flask integrates natively with Jinja2 templating for server-side HTML rendering and SQLAlchemy for Object-Relational Mapping (ORM), allowing the system to maintain sub-10ms response latencies (Grinberg, 2018).</w:t>
      </w:r>
    </w:p>
    <w:p>
      <w:pPr>
        <w:spacing w:before="0" w:after="120" w:line="360" w:lineRule="auto"/>
        <w:jc w:val="both"/>
      </w:pPr>
      <w:r>
        <w:rPr>
          <w:rFonts w:ascii="Times New Roman" w:hAnsi="Times New Roman"/>
          <w:sz w:val="24"/>
        </w:rPr>
        <w:t>4. Natural Language Processing (NLP) Engine (spaCy 3.7+):</w:t>
        <w:br/>
        <w:t>Natural language intent parsing and linguistic entity extraction are powered by spaCy using the convolutional `en_core_web_sm` pipeline (Honnibal &amp; Montani, 2017). spaCy was selected over alternatives such as NLTK due to its production-grade Cython implementation, deterministic processing speed, and pre-trained Bloom token embeddings. The pipeline performs tokenization, part-of-speech (POS) tagging, lemmatization, and syntactic dependency parsing, enabling LionPath to reliably parse complex, unstructured queries from undergraduate freshers and campus visitors (Jurafsky &amp; Martin, 2022).</w:t>
      </w:r>
    </w:p>
    <w:p>
      <w:pPr>
        <w:spacing w:before="0" w:after="120" w:line="360" w:lineRule="auto"/>
        <w:jc w:val="both"/>
      </w:pPr>
      <w:r>
        <w:rPr>
          <w:rFonts w:ascii="Times New Roman" w:hAnsi="Times New Roman"/>
          <w:sz w:val="24"/>
        </w:rPr>
        <w:t>5. Fuzzy Lexical Matching Engine (TheFuzz / Levenshtein Distance):</w:t>
        <w:br/>
        <w:t>A major operational challenge on the UNN campus is the prevalence of colloquial place abbreviations, informal building nicknames, and typographic errors entered on mobile keyboards (e.g., typing 'SLT theatre', 'cos dept', 'Franco hall', or 'kebbi'). To guarantee robust resolution without demanding exact dictionary matches, the system integrates TheFuzz library based on the Levenshtein distance metric (Levenshtein, 1966). By calculating token-sort ratios and partial string similarity ratios, LionPath reliably maps informal campus aliases to authoritative database landmark nodes.</w:t>
      </w:r>
    </w:p>
    <w:p>
      <w:pPr>
        <w:spacing w:before="0" w:after="120" w:line="360" w:lineRule="auto"/>
        <w:jc w:val="both"/>
      </w:pPr>
      <w:r>
        <w:rPr>
          <w:rFonts w:ascii="Times New Roman" w:hAnsi="Times New Roman"/>
          <w:sz w:val="24"/>
        </w:rPr>
        <w:t>6. Algorithmic Graph Routing Engine (Dijkstra's Shortest Path via heapq):</w:t>
        <w:br/>
        <w:t>Optimal pedestrian navigation is computed using Dijkstra's Single-Source Shortest Path algorithm (Cormen, Leiserson, Rivest, &amp; Stein, 2009; Dijkstra, 1959). The campus walkway network of the Faculty of Physical Sciences is represented as an in-memory weighted adjacency graph $G = (V, E)$, where vertices $V$ denote physical landmarks and junctions, and edges $E$ represent walkable pathways weighted by measured physical distance in meters. Utilizing Python's binary min-heap (`heapq`), the algorithm executes with a time complexity of $\mathcal{O}((V + E) \log V)$, delivering instantaneous routing across all evaluated campus source-destination pairs.</w:t>
      </w:r>
    </w:p>
    <w:p>
      <w:pPr>
        <w:spacing w:before="0" w:after="120" w:line="360" w:lineRule="auto"/>
        <w:jc w:val="both"/>
      </w:pPr>
      <w:r>
        <w:rPr>
          <w:rFonts w:ascii="Times New Roman" w:hAnsi="Times New Roman"/>
          <w:sz w:val="24"/>
        </w:rPr>
        <w:t>7. Relational Database Management System (MySQL 8.0 &amp; SQLite 3):</w:t>
        <w:br/>
        <w:t>Data persistence is managed using MySQL 8.0 Enterprise Server with the InnoDB storage engine for production deployment, supplemented by SQLite 3 for localized unit testing and rapid prototyping. MySQL provides full ACID compliance, foreign key referential integrity constraints, multi-threaded connection pooling, and optimized B-Tree indexing. Database access is abstracted through Flask-SQLAlchemy ORM, shielding the application from SQL injection vulnerabilities and facilitating database migrations.</w:t>
      </w:r>
    </w:p>
    <w:p>
      <w:pPr>
        <w:spacing w:before="0" w:after="120" w:line="360" w:lineRule="auto"/>
        <w:jc w:val="both"/>
      </w:pPr>
      <w:r>
        <w:rPr>
          <w:rFonts w:ascii="Times New Roman" w:hAnsi="Times New Roman"/>
          <w:sz w:val="24"/>
        </w:rPr>
        <w:t>8. Frontend Presentation Framework (HTML5, CSS3, JavaScript ES6+, Bootstrap 5.3):</w:t>
        <w:br/>
        <w:t>The client-side user interface was constructed using HTML5 semantic markup, CSS3 styling, modern asynchronous JavaScript (ES6+), and the Bootstrap 5.3 component library. Bootstrap's mobile-first responsive grid system ensures seamless usability across low-cost Android smartphones, tablets, and desktop workstations without UI distortion. The custom-designed vector campus map modal is rendered via native Scalable Vector Graphics (SVG), featuring interactive clickable landmark pins and dynamic CSS keyframe-animated glowing pathway overlays (`@keyframes walkingPathAnimation`).</w:t>
      </w:r>
    </w:p>
    <w:p>
      <w:pPr>
        <w:spacing w:before="0" w:after="120" w:line="360" w:lineRule="auto"/>
        <w:jc w:val="both"/>
      </w:pPr>
      <w:r>
        <w:rPr>
          <w:rFonts w:ascii="Times New Roman" w:hAnsi="Times New Roman"/>
          <w:sz w:val="24"/>
        </w:rPr>
        <w:t>9. Client-Side Speech Synthesis Engine (HTML5 Web Speech API):</w:t>
        <w:br/>
        <w:t>To support multi-modal accessibility for visually impaired visitors and hands-free pedestrian wayfinding, LionPath integrates the W3C Web Speech Synthesis API (World Wide Web Consortium [W3C], 2014). Voice instructions are synthesized directly on the client's browser hardware via `window.speechSynthesis`, eliminating external cloud third-party API subscription fees and achieving zero-latency auditory playback during campus navigation.</w:t>
      </w:r>
    </w:p>
    <w:p>
      <w:pPr>
        <w:spacing w:before="0" w:after="120" w:line="360" w:lineRule="auto"/>
        <w:jc w:val="both"/>
      </w:pPr>
      <w:r>
        <w:rPr>
          <w:rFonts w:ascii="Times New Roman" w:hAnsi="Times New Roman"/>
          <w:sz w:val="24"/>
        </w:rPr>
        <w:t>10. Integrated Development Environment (IDE) &amp; Deployment Tooling:</w:t>
        <w:br/>
        <w:t>Development was conducted using Visual Studio Code (VS Code) configured with Python language servers (Pylance), Git source control integration, and Markdown linters. Version control was managed via Git and hosted on GitHub. Production serving is powered by Gunicorn (Green Unicorn), a battle-tested WSGI HTTP server executing multi-worker POSIX process forks bound to port 0.0.0.0 on Render cloud PaaS.</w:t>
      </w:r>
    </w:p>
    <w:p>
      <w:pPr>
        <w:spacing w:before="280" w:after="120" w:line="240" w:lineRule="auto"/>
        <w:jc w:val="left"/>
      </w:pPr>
      <w:r>
        <w:rPr>
          <w:rFonts w:ascii="Times New Roman" w:hAnsi="Times New Roman"/>
          <w:b/>
          <w:sz w:val="26"/>
        </w:rPr>
        <w:t>4.2 Implementation Architecture</w:t>
      </w:r>
    </w:p>
    <w:p>
      <w:pPr>
        <w:spacing w:before="0" w:after="120" w:line="360" w:lineRule="auto"/>
        <w:jc w:val="both"/>
      </w:pPr>
      <w:r>
        <w:rPr>
          <w:rFonts w:ascii="Times New Roman" w:hAnsi="Times New Roman"/>
          <w:sz w:val="24"/>
        </w:rPr>
        <w:t>LionPath implements a decoupled, scalable Three-Tier Software Architecture comprising the Presentation Tier (User Interface), Middle Tier (Application Business Logic &amp; AI Engines), and Data Tier (Relational Persistence Layer). This separation of concerns guarantees modular maintainability, system security, and independent scalability of algorithmic components (Grinberg, 2018; Sommerville, 2016).</w:t>
      </w:r>
    </w:p>
    <w:p>
      <w:pPr>
        <w:spacing w:before="0" w:after="120" w:line="360" w:lineRule="auto"/>
        <w:jc w:val="both"/>
      </w:pPr>
      <w:r>
        <w:rPr>
          <w:rFonts w:ascii="Times New Roman" w:hAnsi="Times New Roman"/>
          <w:sz w:val="24"/>
        </w:rPr>
        <w:t>1. Presentation Tier (Client-Side Interface):</w:t>
        <w:br/>
        <w:t>The presentation tier resides entirely on the client device (smartphone, tablet, or PC web browser). It consists of responsive HTML5 templates, Bootstrap 5.3 CSS stylesheets, and vanilla JavaScript (ES6+). This tier captures user multimodal input (natural language text prompts, speech audio via microphone, clickable quick-reply chips, and SVG landmark selection pins), renders incoming AI responses, dynamically paints animated SVG route overlays onto the campus vector map, and triggers client-side synthesized speech narration via the Web Speech API.</w:t>
      </w:r>
    </w:p>
    <w:p>
      <w:pPr>
        <w:spacing w:before="0" w:after="120" w:line="360" w:lineRule="auto"/>
        <w:jc w:val="both"/>
      </w:pPr>
      <w:r>
        <w:rPr>
          <w:rFonts w:ascii="Times New Roman" w:hAnsi="Times New Roman"/>
          <w:sz w:val="24"/>
        </w:rPr>
        <w:t>2. Middle Tier (Application Server &amp; Business Logic):</w:t>
        <w:br/>
        <w:t>The middle tier is executed on the Python/Flask web server and constitutes the computational core of LionPath. It hosts seven interconnected subsystems:</w:t>
        <w:br/>
        <w:t xml:space="preserve">  a. Conversational Request Dispatcher: Intercepts inbound asynchronous HTTP POST JSON payloads from `/chat`.</w:t>
        <w:br/>
        <w:t xml:space="preserve">  b. NLP Intent Classifier: Employs spaCy's trained pipeline to classify queries into functional intents (`navigate`, `orientation_help`, `event_query`, `timetable_query`, `general_chat`).</w:t>
        <w:br/>
        <w:t xml:space="preserve">  c. Fuzzy Landmark &amp; Entity Resolver (`resolver.py`): Leverages TheFuzz token sorting to normalize slang, typos, and extract origin/destination nodes and course codes.</w:t>
        <w:br/>
        <w:t xml:space="preserve">  d. Cross-Domain Event-to-Venue Resolver (`resolve_event_venue`): Automatically maps academic event queries to physical lecture halls or venues.</w:t>
        <w:br/>
        <w:t xml:space="preserve">  e. Dijkstra Pathfinding Engine (`navigation.py`): In-memory graph model calculating minimum walking distance, travel time ($v_{walk} = 75\text{ m/min}$), and sequential landmark photo waypoints.</w:t>
        <w:br/>
        <w:t xml:space="preserve">  f. Administrative Authentication &amp; CRUD Engine: Secures administrative functions via BCrypt salted password hashing and Flask session validation.</w:t>
      </w:r>
    </w:p>
    <w:p>
      <w:pPr>
        <w:spacing w:before="0" w:after="120" w:line="360" w:lineRule="auto"/>
        <w:jc w:val="both"/>
      </w:pPr>
      <w:r>
        <w:rPr>
          <w:rFonts w:ascii="Times New Roman" w:hAnsi="Times New Roman"/>
          <w:sz w:val="24"/>
        </w:rPr>
        <w:t>3. Data Tier (Database Layer):</w:t>
        <w:br/>
        <w:t>The data tier consists of the MySQL relational database management system (with InnoDB engine). It securely maintains six structured tables: `nodes`, `edges`, `timetables`, `events`, `orientation_kb`, and `admin`. Data persistence, query execution, and schema migrations are handled via Flask-SQLAlchemy Object-Relational Mapping (ORM).</w:t>
      </w:r>
    </w:p>
    <w:p>
      <w:pPr>
        <w:spacing w:before="200" w:after="80" w:line="240" w:lineRule="auto"/>
        <w:jc w:val="center"/>
      </w:pPr>
      <w:r>
        <w:rPr>
          <w:rFonts w:ascii="Times New Roman" w:hAnsi="Times New Roman"/>
          <w:b/>
          <w:sz w:val="21"/>
        </w:rPr>
        <w:t>Figure 4.1: Three-Tier Software Architecture of LionPath</w:t>
      </w:r>
    </w:p>
    <w:p>
      <w:pPr>
        <w:spacing w:before="40" w:after="160" w:line="240" w:lineRule="auto"/>
        <w:jc w:val="left"/>
      </w:pPr>
      <w:r>
        <w:rPr>
          <w:rFonts w:ascii="Courier New" w:hAnsi="Courier New"/>
          <w:sz w:val="16"/>
        </w:rPr>
        <w:t>+--------------------------------------------------------------------------+</w:t>
        <w:br/>
        <w:t>|                    PRESENTATION TIER (Client Browser)                    |</w:t>
        <w:br/>
        <w:t>|  +------------------------+  +-------------------+  +-----------------+  |</w:t>
        <w:br/>
        <w:t>|  | Responsive Chat UI     |  | Interactive 2D    |  | Web Speech      |  |</w:t>
        <w:br/>
        <w:t>|  | (HTML5 / Bootstrap 5)  |  | SVG Campus Map    |  | Audio Engine    |  |</w:t>
        <w:br/>
        <w:t>|  +------------------------+  +-------------------+  +-----------------+  |</w:t>
        <w:br/>
        <w:t>+-------------------------------------^------------------------------------+</w:t>
        <w:br/>
        <w:t xml:space="preserve">                                      | JSON / Asynchronous REST API</w:t>
        <w:br/>
        <w:t xml:space="preserve">                                      v</w:t>
        <w:br/>
        <w:t>+--------------------------------------------------------------------------+</w:t>
        <w:br/>
        <w:t>|               MIDDLE TIER: APPLICATION SERVER (Python / Flask)           |</w:t>
        <w:br/>
        <w:t>|  +--------------------------------------------------------------------+  |</w:t>
        <w:br/>
        <w:t>|  | HTTP Request Dispatcher &amp; Session Controller                       |  |</w:t>
        <w:br/>
        <w:t>|  +--------------------------------------------------------------------+  |</w:t>
        <w:br/>
        <w:t>|  +-------------------+  +--------------------+  +-------------------+    |</w:t>
        <w:br/>
        <w:t>|  | spaCy NLP Intent  |  | Fuzzy Landmark     |  | Dijkstra Graph    |    |</w:t>
        <w:br/>
        <w:t>|  | Classification    |  | Resolver (TheFuzz) |  | Router (heapq)    |    |</w:t>
        <w:br/>
        <w:t>|  +-------------------+  +--------------------+  +-------------------+    |</w:t>
        <w:br/>
        <w:t>|  +-------------------+  +--------------------+  +-------------------+    |</w:t>
        <w:br/>
        <w:t>|  | Cross-Domain Event|  | Orientation KB     |  | Admin Auth &amp;      |    |</w:t>
        <w:br/>
        <w:t>|  | Venue Mapper      |  | Search Engine      |  | BCrypt Security   |    |</w:t>
        <w:br/>
        <w:t>|  +-------------------+  +--------------------+  +-------------------+    |</w:t>
        <w:br/>
        <w:t>+-------------------------------------^------------------------------------+</w:t>
        <w:br/>
        <w:t xml:space="preserve">                                      | Flask-SQLAlchemy ORM (ACID)</w:t>
        <w:br/>
        <w:t xml:space="preserve">                                      v</w:t>
        <w:br/>
        <w:t>+--------------------------------------------------------------------------+</w:t>
        <w:br/>
        <w:t>|               DATA TIER: RELATIONAL DATABASE (MySQL 8.0)                 |</w:t>
        <w:br/>
        <w:t>|  +-------------+  +-------------+  +----------------+  +--------------+  |</w:t>
        <w:br/>
        <w:t>|  | nodes       |  | edges       |  | timetables     |  | events       |  |</w:t>
        <w:br/>
        <w:t>|  +-------------+  +-------------+  +----------------+  +--------------+  |</w:t>
        <w:br/>
        <w:t>|  +----------------------------------+  +------------------------------+  |</w:t>
        <w:br/>
        <w:t>|  | orientation_kb                   |  | admin                        |  |</w:t>
        <w:br/>
        <w:t>|  +----------------------------------+  +------------------------------+  |</w:t>
        <w:br/>
        <w:t>+--------------------------------------------------------------------------+</w:t>
      </w:r>
    </w:p>
    <w:p>
      <w:pPr>
        <w:spacing w:before="200" w:after="80" w:line="240" w:lineRule="auto"/>
        <w:jc w:val="left"/>
      </w:pPr>
      <w:r>
        <w:rPr>
          <w:rFonts w:ascii="Times New Roman" w:hAnsi="Times New Roman"/>
          <w:b/>
          <w:sz w:val="24"/>
        </w:rPr>
        <w:t>4.2.1 Program Modules in the Conversational Control Centre</w:t>
      </w:r>
    </w:p>
    <w:p>
      <w:pPr>
        <w:spacing w:before="0" w:after="120" w:line="360" w:lineRule="auto"/>
        <w:jc w:val="both"/>
      </w:pPr>
      <w:r>
        <w:rPr>
          <w:rFonts w:ascii="Times New Roman" w:hAnsi="Times New Roman"/>
          <w:sz w:val="24"/>
        </w:rPr>
        <w:t>The functional core of LionPath is partitioned into seven distinct, highly cohesive program modules within the centralized conversational control centre:</w:t>
      </w:r>
    </w:p>
    <w:p>
      <w:pPr>
        <w:spacing w:before="0" w:after="120" w:line="360" w:lineRule="auto"/>
        <w:jc w:val="both"/>
      </w:pPr>
      <w:r>
        <w:rPr>
          <w:rFonts w:ascii="Times New Roman" w:hAnsi="Times New Roman"/>
          <w:sz w:val="24"/>
        </w:rPr>
        <w:t>1. Conversational Control Centre (Intent Classifier &amp; Dialogue Manager):</w:t>
        <w:br/>
        <w:t>Directs incoming user queries, extracts linguistic intent and entities using spaCy, manages dialogue context (handling conversational follow-up questions and origin selection), and dispatches execution to specialized downstream modules.</w:t>
      </w:r>
    </w:p>
    <w:p>
      <w:pPr>
        <w:spacing w:before="0" w:after="120" w:line="360" w:lineRule="auto"/>
        <w:jc w:val="both"/>
      </w:pPr>
      <w:r>
        <w:rPr>
          <w:rFonts w:ascii="Times New Roman" w:hAnsi="Times New Roman"/>
          <w:sz w:val="24"/>
        </w:rPr>
        <w:t>2. Smart Campus Navigation Engine (`navigation.py`):</w:t>
        <w:br/>
        <w:t>Constructs an in-memory graph representation of the Faculty of Physical Sciences zone, executes Dijkstra's algorithm to compute shortest pedestrian paths, generates human-readable turn-by-turn guidance, calculates walking distance in meters and walking time in minutes ($v_{walk} = 75\text{ m/min}$), and attaches landmark photograph paths.</w:t>
      </w:r>
    </w:p>
    <w:p>
      <w:pPr>
        <w:spacing w:before="0" w:after="120" w:line="360" w:lineRule="auto"/>
        <w:jc w:val="both"/>
      </w:pPr>
      <w:r>
        <w:rPr>
          <w:rFonts w:ascii="Times New Roman" w:hAnsi="Times New Roman"/>
          <w:sz w:val="24"/>
        </w:rPr>
        <w:t>3. Freshers' Orientation Knowledge Base Module:</w:t>
        <w:br/>
        <w:t>Queries structured guidance from the `orientation_kb` table, providing detailed answers to procedural queries such as faculty clearance, school fees payment, course registration, hostel balloting, and student ID card processing.</w:t>
      </w:r>
    </w:p>
    <w:p>
      <w:pPr>
        <w:spacing w:before="0" w:after="120" w:line="360" w:lineRule="auto"/>
        <w:jc w:val="both"/>
      </w:pPr>
      <w:r>
        <w:rPr>
          <w:rFonts w:ascii="Times New Roman" w:hAnsi="Times New Roman"/>
          <w:sz w:val="24"/>
        </w:rPr>
        <w:t>4. Campus Events and Notices Module:</w:t>
        <w:br/>
        <w:t>Retrieves upcoming academic and social events from the `events` table and features cross-domain event venue resolution (`resolve_event_venue`), allowing students to request directions directly to an event by title.</w:t>
      </w:r>
    </w:p>
    <w:p>
      <w:pPr>
        <w:spacing w:before="0" w:after="120" w:line="360" w:lineRule="auto"/>
        <w:jc w:val="both"/>
      </w:pPr>
      <w:r>
        <w:rPr>
          <w:rFonts w:ascii="Times New Roman" w:hAnsi="Times New Roman"/>
          <w:sz w:val="24"/>
        </w:rPr>
        <w:t>5. Department Timetable Module:</w:t>
        <w:br/>
        <w:t>Filters and displays class lecture schedules, venues, times, and course lecturers across the seven core departments of the Faculty of Physical Sciences (Computer Science, Mathematics, Physics and Astronomy, Pure and Industrial Chemistry, Statistics, Science Laboratory Technology, and Geology).</w:t>
      </w:r>
    </w:p>
    <w:p>
      <w:pPr>
        <w:spacing w:before="0" w:after="120" w:line="360" w:lineRule="auto"/>
        <w:jc w:val="both"/>
      </w:pPr>
      <w:r>
        <w:rPr>
          <w:rFonts w:ascii="Times New Roman" w:hAnsi="Times New Roman"/>
          <w:sz w:val="24"/>
        </w:rPr>
        <w:t>6. Secure Administrative Dashboard Module:</w:t>
        <w:br/>
        <w:t>Provides a password-protected web portal (`/admin`) for authorized departmental administrators to add, update, and delete campus nodes, pathway edges, orientation FAQs, timetable schedules, and public events.</w:t>
      </w:r>
    </w:p>
    <w:p>
      <w:pPr>
        <w:spacing w:before="0" w:after="120" w:line="360" w:lineRule="auto"/>
        <w:jc w:val="both"/>
      </w:pPr>
      <w:r>
        <w:rPr>
          <w:rFonts w:ascii="Times New Roman" w:hAnsi="Times New Roman"/>
          <w:sz w:val="24"/>
        </w:rPr>
        <w:t>7. Interactive 2D Vector Map Subsystem:</w:t>
        <w:br/>
        <w:t>A client-side visual module rendered in SVG that displays landmark locations, allows spatial landmark inspection via interactive drawers, and visualizes computed Dijkstra routes with animated glowing walking trajectories.</w:t>
      </w:r>
    </w:p>
    <w:p>
      <w:pPr>
        <w:spacing w:before="200" w:after="80" w:line="240" w:lineRule="auto"/>
        <w:jc w:val="center"/>
      </w:pPr>
      <w:r>
        <w:rPr>
          <w:rFonts w:ascii="Times New Roman" w:hAnsi="Times New Roman"/>
          <w:b/>
          <w:sz w:val="21"/>
        </w:rPr>
        <w:t>Figure 4.2: Modular Decomposition and Control Centre Hierarchy</w:t>
      </w:r>
    </w:p>
    <w:p>
      <w:pPr>
        <w:spacing w:before="40" w:after="160" w:line="240" w:lineRule="auto"/>
        <w:jc w:val="left"/>
      </w:pPr>
      <w:r>
        <w:rPr>
          <w:rFonts w:ascii="Courier New" w:hAnsi="Courier New"/>
          <w:sz w:val="16"/>
        </w:rPr>
        <w:t xml:space="preserve">                     +---------------------------------------+</w:t>
        <w:br/>
        <w:t xml:space="preserve">                     |      LIONPATH CONTROL CENTRE          |</w:t>
        <w:br/>
        <w:t xml:space="preserve">                     |  (Intent Dispatcher &amp; Dialogue Mgr)   |</w:t>
        <w:br/>
        <w:t xml:space="preserve">                     +-------------------+-------------------+</w:t>
        <w:br/>
        <w:t xml:space="preserve">                                         |</w:t>
        <w:br/>
        <w:t xml:space="preserve">        +----------------+---------------+---------------+----------------+</w:t>
        <w:br/>
        <w:t xml:space="preserve">        |                |               |               |                |</w:t>
        <w:br/>
        <w:t xml:space="preserve">        v                v               v               v                v</w:t>
        <w:br/>
        <w:t>+---------------+ +---------------+ +---------------+ +---------------+ +---------------+</w:t>
        <w:br/>
        <w:t>| 1. Navigation | | 2. Orientation| | 3. Events &amp;   | | 4. Timetable  | | 5. Admin      |</w:t>
        <w:br/>
        <w:t>| Engine        | | KB Module     | | Notices Mod.  | | Module        | | Dashboard     |</w:t>
        <w:br/>
        <w:t>| (Dijkstra/    | | (Faculty      | | (Cross-Venue  | | (7 Physical   | | (BCrypt CRUD  |</w:t>
        <w:br/>
        <w:t>| Photo Cards)  | | Clearance QA) | | Routing)      | | Science Depts)| | Operations)   |</w:t>
        <w:br/>
        <w:t>+---------------+ +---------------+ +---------------+ +---------------+ +---------------+</w:t>
        <w:br/>
        <w:t xml:space="preserve">        |                                                                |</w:t>
        <w:br/>
        <w:t xml:space="preserve">        +--------------------------------+-------------------------------+</w:t>
        <w:br/>
        <w:t xml:space="preserve">                                         |</w:t>
        <w:br/>
        <w:t xml:space="preserve">        +--------------------------------+-------------------------------+</w:t>
        <w:br/>
        <w:t xml:space="preserve">        |                                                                |</w:t>
        <w:br/>
        <w:t xml:space="preserve">        v                                                                v</w:t>
        <w:br/>
        <w:t>+--------------------------------+              +--------------------------------+</w:t>
        <w:br/>
        <w:t>| 6. Interactive 2D Vector Map   |              | 7. Client Voice Synthesis      |</w:t>
        <w:br/>
        <w:t>| Subsystem (SVG Animated Route) |              | Subsystem (Web Speech Engine)  |</w:t>
        <w:br/>
        <w:t>+--------------------------------+              +--------------------------------+</w:t>
      </w:r>
    </w:p>
    <w:p>
      <w:pPr>
        <w:spacing w:before="200" w:after="80" w:line="240" w:lineRule="auto"/>
        <w:jc w:val="left"/>
      </w:pPr>
      <w:r>
        <w:rPr>
          <w:rFonts w:ascii="Times New Roman" w:hAnsi="Times New Roman"/>
          <w:b/>
          <w:sz w:val="24"/>
        </w:rPr>
        <w:t>4.2.2 Input and Output Formats</w:t>
      </w:r>
    </w:p>
    <w:p>
      <w:pPr>
        <w:spacing w:before="0" w:after="120" w:line="360" w:lineRule="auto"/>
        <w:jc w:val="both"/>
      </w:pPr>
      <w:r>
        <w:rPr>
          <w:rFonts w:ascii="Times New Roman" w:hAnsi="Times New Roman"/>
          <w:sz w:val="24"/>
        </w:rPr>
        <w:t>The system accepts multimodal user inputs and produces structured, multi-component responses. Figure 4.3 illustrates the symbolic input and output data structures:</w:t>
      </w:r>
    </w:p>
    <w:p>
      <w:pPr>
        <w:spacing w:before="0" w:after="120" w:line="360" w:lineRule="auto"/>
        <w:jc w:val="both"/>
      </w:pPr>
      <w:r>
        <w:rPr>
          <w:rFonts w:ascii="Times New Roman" w:hAnsi="Times New Roman"/>
          <w:sz w:val="24"/>
        </w:rPr>
        <w:t>1. Input Data Formats:</w:t>
        <w:br/>
        <w:t xml:space="preserve">  - Natural Language Text Query: Raw alphanumeric string entered into the chat input bar (e.g., 'How do I walk from Carver to SLT?').</w:t>
        <w:br/>
        <w:t xml:space="preserve">  - Spoken Audio Input: Speech input captured via the browser's microphone and transcribed to text.</w:t>
        <w:br/>
        <w:t xml:space="preserve">  - Clickable Interaction Chips: Structured categorical buttons (e.g., origin landmark selection chips, campus quick links).</w:t>
        <w:br/>
        <w:t xml:space="preserve">  - Interactive Map Selection: Pointer clicks on SVG landmark nodes.</w:t>
        <w:br/>
        <w:t xml:space="preserve">  - Administrative CRUD Forms: Form data containing node attributes, edge weights, timetable records, and event schedules.</w:t>
      </w:r>
    </w:p>
    <w:p>
      <w:pPr>
        <w:spacing w:before="0" w:after="120" w:line="360" w:lineRule="auto"/>
        <w:jc w:val="both"/>
      </w:pPr>
      <w:r>
        <w:rPr>
          <w:rFonts w:ascii="Times New Roman" w:hAnsi="Times New Roman"/>
          <w:sz w:val="24"/>
        </w:rPr>
        <w:t>2. Output Data Formats:</w:t>
        <w:br/>
        <w:t xml:space="preserve">  - Conversational Response: Natural language textual explanation returned in conversational chat bubbles.</w:t>
        <w:br/>
        <w:t xml:space="preserve">  - Turn-by-Turn Waypoint Cards: Visual cards displaying sequential step numbers, directional instructions, landmark photographs, and waypoint arrival flags.</w:t>
        <w:br/>
        <w:t xml:space="preserve">  - Metric Badges: Real-time calculated walking distance in meters and walking time in minutes.</w:t>
        <w:br/>
        <w:t xml:space="preserve">  - Animated Vector Route Overlay: Dynamic highlighting of polyline path segments on the 2D campus vector map.</w:t>
        <w:br/>
        <w:t xml:space="preserve">  - Auditory Voice Output: Synthesized spoken speech output reciting directions hands-free.</w:t>
      </w:r>
    </w:p>
    <w:p>
      <w:pPr>
        <w:spacing w:before="200" w:after="80" w:line="240" w:lineRule="auto"/>
        <w:jc w:val="center"/>
      </w:pPr>
      <w:r>
        <w:rPr>
          <w:rFonts w:ascii="Times New Roman" w:hAnsi="Times New Roman"/>
          <w:b/>
          <w:sz w:val="21"/>
        </w:rPr>
        <w:t>Figure 4.3: Symbolic Input and Output Data Formats</w:t>
      </w:r>
    </w:p>
    <w:p>
      <w:pPr>
        <w:spacing w:before="40" w:after="160" w:line="240" w:lineRule="auto"/>
        <w:jc w:val="left"/>
      </w:pPr>
      <w:r>
        <w:rPr>
          <w:rFonts w:ascii="Courier New" w:hAnsi="Courier New"/>
          <w:sz w:val="16"/>
        </w:rPr>
        <w:t>============================= INPUT FORMATS =============================</w:t>
        <w:br/>
        <w:t>+-----------------------------------------------------------------------+</w:t>
        <w:br/>
        <w:t>| User Text Query:      "Directions from Computer Science to SLT"       |</w:t>
        <w:br/>
        <w:t>| Voice Input:          Audio Waveform -&gt; Web Speech Recognition -&gt; Text|</w:t>
        <w:br/>
        <w:t>| Quick-Reply Chips:    [Computer Science] [SLT] [Library] [Franco]     |</w:t>
        <w:br/>
        <w:t>| Landmark Pin Click:   SVG Element ID -&gt; Node Identifier: "node_01"     |</w:t>
        <w:br/>
        <w:t>| Admin Record Post:    { course_code: "COS 101", venue: "SLT", ... }  |</w:t>
        <w:br/>
        <w:t>+-----------------------------------------------------------------------+</w:t>
        <w:br/>
        <w:br/>
        <w:t>============================= OUTPUT FORMATS ============================</w:t>
        <w:br/>
        <w:t>+-----------------------------------------------------------------------+</w:t>
        <w:br/>
        <w:t>| Conversational Text:  "Here is your walking route to Science Theatre:"|</w:t>
        <w:br/>
        <w:t>| Metric Summary Badge: [ Distance: ~250m ]  [ Walking Time: ~3 mins ]  |</w:t>
        <w:br/>
        <w:t>| Turn-by-Turn Cards:   +---------------------------------------------+ |</w:t>
        <w:br/>
        <w:t>|                       | Step 1: Head north toward Main Walkway...   | |</w:t>
        <w:br/>
        <w:t>|                       | [ Photo: /static/landmarks/cs_exit.jpg ]    | |</w:t>
        <w:br/>
        <w:t>|                       +---------------------------------------------+ |</w:t>
        <w:br/>
        <w:t>| Vector Map Route:     &lt;path class="walking-route-active" d="..."/&gt;  |</w:t>
        <w:br/>
        <w:t>| Speech Synthesis:     Browser Audio Playback: "In 50m, turn left..." |</w:t>
        <w:br/>
        <w:t>+-----------------------------------------------------------------------+</w:t>
      </w:r>
    </w:p>
    <w:p>
      <w:pPr>
        <w:spacing w:before="200" w:after="80" w:line="240" w:lineRule="auto"/>
        <w:jc w:val="left"/>
      </w:pPr>
      <w:r>
        <w:rPr>
          <w:rFonts w:ascii="Times New Roman" w:hAnsi="Times New Roman"/>
          <w:b/>
          <w:sz w:val="24"/>
        </w:rPr>
        <w:t>4.2.3 Product Flow and Information Flow</w:t>
      </w:r>
    </w:p>
    <w:p>
      <w:pPr>
        <w:spacing w:before="0" w:after="120" w:line="360" w:lineRule="auto"/>
        <w:jc w:val="both"/>
      </w:pPr>
      <w:r>
        <w:rPr>
          <w:rFonts w:ascii="Times New Roman" w:hAnsi="Times New Roman"/>
          <w:sz w:val="24"/>
        </w:rPr>
        <w:t>Information flow within LionPath reflects the interactions between different campus stakeholders and the automated services. Table 4.2 outlines the institutional role-by-role information flow matrix.</w:t>
      </w:r>
    </w:p>
    <w:p>
      <w:pPr>
        <w:spacing w:before="200" w:after="80" w:line="240" w:lineRule="auto"/>
        <w:jc w:val="left"/>
      </w:pPr>
      <w:r>
        <w:rPr>
          <w:rFonts w:ascii="Times New Roman" w:hAnsi="Times New Roman"/>
          <w:b/>
          <w:sz w:val="21"/>
        </w:rPr>
        <w:t>Table 4.2: Information Flow Matrix across Institutional Stakeholders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80" w:type="dxa"/>
              <w:right w:w="80" w:type="dxa"/>
            </w:tcMar>
            <w:shd w:fill="D9D9D9"/>
          </w:tcPr>
          <w:p>
            <w:pPr>
              <w:jc w:val="center"/>
            </w:pPr>
            <w:r>
              <w:rPr>
                <w:rFonts w:ascii="Times New Roman" w:hAnsi="Times New Roman"/>
                <w:b/>
                <w:sz w:val="19"/>
              </w:rPr>
              <w:t>Institutional Role</w:t>
            </w:r>
          </w:p>
        </w:tc>
        <w:tc>
          <w:tcPr>
            <w:tcW w:type="dxa" w:w="2340"/>
            <w:tcMar>
              <w:top w:w="80" w:type="dxa"/>
              <w:bottom w:w="80" w:type="dxa"/>
              <w:left w:w="80" w:type="dxa"/>
              <w:right w:w="80" w:type="dxa"/>
            </w:tcMar>
            <w:shd w:fill="D9D9D9"/>
          </w:tcPr>
          <w:p>
            <w:pPr>
              <w:jc w:val="center"/>
            </w:pPr>
            <w:r>
              <w:rPr>
                <w:rFonts w:ascii="Times New Roman" w:hAnsi="Times New Roman"/>
                <w:b/>
                <w:sz w:val="19"/>
              </w:rPr>
              <w:t>Information Input / Trigger</w:t>
            </w:r>
          </w:p>
        </w:tc>
        <w:tc>
          <w:tcPr>
            <w:tcW w:type="dxa" w:w="2340"/>
            <w:tcMar>
              <w:top w:w="80" w:type="dxa"/>
              <w:bottom w:w="80" w:type="dxa"/>
              <w:left w:w="80" w:type="dxa"/>
              <w:right w:w="80" w:type="dxa"/>
            </w:tcMar>
            <w:shd w:fill="D9D9D9"/>
          </w:tcPr>
          <w:p>
            <w:pPr>
              <w:jc w:val="center"/>
            </w:pPr>
            <w:r>
              <w:rPr>
                <w:rFonts w:ascii="Times New Roman" w:hAnsi="Times New Roman"/>
                <w:b/>
                <w:sz w:val="19"/>
              </w:rPr>
              <w:t>Internal Processing</w:t>
            </w:r>
          </w:p>
        </w:tc>
        <w:tc>
          <w:tcPr>
            <w:tcW w:type="dxa" w:w="2340"/>
            <w:tcMar>
              <w:top w:w="80" w:type="dxa"/>
              <w:bottom w:w="80" w:type="dxa"/>
              <w:left w:w="80" w:type="dxa"/>
              <w:right w:w="80" w:type="dxa"/>
            </w:tcMar>
            <w:shd w:fill="D9D9D9"/>
          </w:tcPr>
          <w:p>
            <w:pPr>
              <w:jc w:val="center"/>
            </w:pPr>
            <w:r>
              <w:rPr>
                <w:rFonts w:ascii="Times New Roman" w:hAnsi="Times New Roman"/>
                <w:b/>
                <w:sz w:val="19"/>
              </w:rPr>
              <w:t>Produced Output / Product</w:t>
            </w:r>
          </w:p>
        </w:tc>
      </w:tr>
      <w:tr>
        <w:tc>
          <w:tcPr>
            <w:tcW w:type="dxa" w:w="2340"/>
            <w:tcMar>
              <w:top w:w="50" w:type="dxa"/>
              <w:bottom w:w="50" w:type="dxa"/>
              <w:left w:w="60" w:type="dxa"/>
              <w:right w:w="60" w:type="dxa"/>
            </w:tcMar>
          </w:tcPr>
          <w:p>
            <w:pPr>
              <w:jc w:val="left"/>
            </w:pPr>
            <w:r>
              <w:rPr>
                <w:rFonts w:ascii="Times New Roman" w:hAnsi="Times New Roman"/>
                <w:sz w:val="17"/>
              </w:rPr>
              <w:t>Freshman Student</w:t>
            </w:r>
          </w:p>
        </w:tc>
        <w:tc>
          <w:tcPr>
            <w:tcW w:type="dxa" w:w="2340"/>
            <w:tcMar>
              <w:top w:w="50" w:type="dxa"/>
              <w:bottom w:w="50" w:type="dxa"/>
              <w:left w:w="60" w:type="dxa"/>
              <w:right w:w="60" w:type="dxa"/>
            </w:tcMar>
          </w:tcPr>
          <w:p>
            <w:pPr>
              <w:jc w:val="left"/>
            </w:pPr>
            <w:r>
              <w:rPr>
                <w:rFonts w:ascii="Times New Roman" w:hAnsi="Times New Roman"/>
                <w:sz w:val="17"/>
              </w:rPr>
              <w:t>Natural language queries on navigation, clearance, fees, timetables</w:t>
            </w:r>
          </w:p>
        </w:tc>
        <w:tc>
          <w:tcPr>
            <w:tcW w:type="dxa" w:w="2340"/>
            <w:tcMar>
              <w:top w:w="50" w:type="dxa"/>
              <w:bottom w:w="50" w:type="dxa"/>
              <w:left w:w="60" w:type="dxa"/>
              <w:right w:w="60" w:type="dxa"/>
            </w:tcMar>
          </w:tcPr>
          <w:p>
            <w:pPr>
              <w:jc w:val="left"/>
            </w:pPr>
            <w:r>
              <w:rPr>
                <w:rFonts w:ascii="Times New Roman" w:hAnsi="Times New Roman"/>
                <w:sz w:val="17"/>
              </w:rPr>
              <w:t>spaCy intent classification, Dijkstra path computation, FAQ query</w:t>
            </w:r>
          </w:p>
        </w:tc>
        <w:tc>
          <w:tcPr>
            <w:tcW w:type="dxa" w:w="2340"/>
            <w:tcMar>
              <w:top w:w="50" w:type="dxa"/>
              <w:bottom w:w="50" w:type="dxa"/>
              <w:left w:w="60" w:type="dxa"/>
              <w:right w:w="60" w:type="dxa"/>
            </w:tcMar>
          </w:tcPr>
          <w:p>
            <w:pPr>
              <w:jc w:val="left"/>
            </w:pPr>
            <w:r>
              <w:rPr>
                <w:rFonts w:ascii="Times New Roman" w:hAnsi="Times New Roman"/>
                <w:sz w:val="17"/>
              </w:rPr>
              <w:t>Turn-by-turn photo directions, fee payment steps, course timetables, voice audio</w:t>
            </w:r>
          </w:p>
        </w:tc>
      </w:tr>
      <w:tr>
        <w:tc>
          <w:tcPr>
            <w:tcW w:type="dxa" w:w="2340"/>
            <w:tcMar>
              <w:top w:w="50" w:type="dxa"/>
              <w:bottom w:w="50" w:type="dxa"/>
              <w:left w:w="60" w:type="dxa"/>
              <w:right w:w="60" w:type="dxa"/>
            </w:tcMar>
            <w:shd w:fill="F9F9F9"/>
          </w:tcPr>
          <w:p>
            <w:pPr>
              <w:jc w:val="left"/>
            </w:pPr>
            <w:r>
              <w:rPr>
                <w:rFonts w:ascii="Times New Roman" w:hAnsi="Times New Roman"/>
                <w:sz w:val="17"/>
              </w:rPr>
              <w:t>Returning Student / Visitor</w:t>
            </w:r>
          </w:p>
        </w:tc>
        <w:tc>
          <w:tcPr>
            <w:tcW w:type="dxa" w:w="2340"/>
            <w:tcMar>
              <w:top w:w="50" w:type="dxa"/>
              <w:bottom w:w="50" w:type="dxa"/>
              <w:left w:w="60" w:type="dxa"/>
              <w:right w:w="60" w:type="dxa"/>
            </w:tcMar>
            <w:shd w:fill="F9F9F9"/>
          </w:tcPr>
          <w:p>
            <w:pPr>
              <w:jc w:val="left"/>
            </w:pPr>
            <w:r>
              <w:rPr>
                <w:rFonts w:ascii="Times New Roman" w:hAnsi="Times New Roman"/>
                <w:sz w:val="17"/>
              </w:rPr>
              <w:t>Inquiries on event venues, public lectures, departmental offices</w:t>
            </w:r>
          </w:p>
        </w:tc>
        <w:tc>
          <w:tcPr>
            <w:tcW w:type="dxa" w:w="2340"/>
            <w:tcMar>
              <w:top w:w="50" w:type="dxa"/>
              <w:bottom w:w="50" w:type="dxa"/>
              <w:left w:w="60" w:type="dxa"/>
              <w:right w:w="60" w:type="dxa"/>
            </w:tcMar>
            <w:shd w:fill="F9F9F9"/>
          </w:tcPr>
          <w:p>
            <w:pPr>
              <w:jc w:val="left"/>
            </w:pPr>
            <w:r>
              <w:rPr>
                <w:rFonts w:ascii="Times New Roman" w:hAnsi="Times New Roman"/>
                <w:sz w:val="17"/>
              </w:rPr>
              <w:t>Cross-domain event-venue resolution, landmark alias matching</w:t>
            </w:r>
          </w:p>
        </w:tc>
        <w:tc>
          <w:tcPr>
            <w:tcW w:type="dxa" w:w="2340"/>
            <w:tcMar>
              <w:top w:w="50" w:type="dxa"/>
              <w:bottom w:w="50" w:type="dxa"/>
              <w:left w:w="60" w:type="dxa"/>
              <w:right w:w="60" w:type="dxa"/>
            </w:tcMar>
            <w:shd w:fill="F9F9F9"/>
          </w:tcPr>
          <w:p>
            <w:pPr>
              <w:jc w:val="left"/>
            </w:pPr>
            <w:r>
              <w:rPr>
                <w:rFonts w:ascii="Times New Roman" w:hAnsi="Times New Roman"/>
                <w:sz w:val="17"/>
              </w:rPr>
              <w:t>Event schedule, venue landmark guide, distance/walking time estimation</w:t>
            </w:r>
          </w:p>
        </w:tc>
      </w:tr>
      <w:tr>
        <w:tc>
          <w:tcPr>
            <w:tcW w:type="dxa" w:w="2340"/>
            <w:tcMar>
              <w:top w:w="50" w:type="dxa"/>
              <w:bottom w:w="50" w:type="dxa"/>
              <w:left w:w="60" w:type="dxa"/>
              <w:right w:w="60" w:type="dxa"/>
            </w:tcMar>
          </w:tcPr>
          <w:p>
            <w:pPr>
              <w:jc w:val="left"/>
            </w:pPr>
            <w:r>
              <w:rPr>
                <w:rFonts w:ascii="Times New Roman" w:hAnsi="Times New Roman"/>
                <w:sz w:val="17"/>
              </w:rPr>
              <w:t>Departmental Timetable Officer</w:t>
            </w:r>
          </w:p>
        </w:tc>
        <w:tc>
          <w:tcPr>
            <w:tcW w:type="dxa" w:w="2340"/>
            <w:tcMar>
              <w:top w:w="50" w:type="dxa"/>
              <w:bottom w:w="50" w:type="dxa"/>
              <w:left w:w="60" w:type="dxa"/>
              <w:right w:w="60" w:type="dxa"/>
            </w:tcMar>
          </w:tcPr>
          <w:p>
            <w:pPr>
              <w:jc w:val="left"/>
            </w:pPr>
            <w:r>
              <w:rPr>
                <w:rFonts w:ascii="Times New Roman" w:hAnsi="Times New Roman"/>
                <w:sz w:val="17"/>
              </w:rPr>
              <w:t>Course lecture allocations, venue changes, class time adjustments</w:t>
            </w:r>
          </w:p>
        </w:tc>
        <w:tc>
          <w:tcPr>
            <w:tcW w:type="dxa" w:w="2340"/>
            <w:tcMar>
              <w:top w:w="50" w:type="dxa"/>
              <w:bottom w:w="50" w:type="dxa"/>
              <w:left w:w="60" w:type="dxa"/>
              <w:right w:w="60" w:type="dxa"/>
            </w:tcMar>
          </w:tcPr>
          <w:p>
            <w:pPr>
              <w:jc w:val="left"/>
            </w:pPr>
            <w:r>
              <w:rPr>
                <w:rFonts w:ascii="Times New Roman" w:hAnsi="Times New Roman"/>
                <w:sz w:val="17"/>
              </w:rPr>
              <w:t>Input validation, database timetable record updates via ORM</w:t>
            </w:r>
          </w:p>
        </w:tc>
        <w:tc>
          <w:tcPr>
            <w:tcW w:type="dxa" w:w="2340"/>
            <w:tcMar>
              <w:top w:w="50" w:type="dxa"/>
              <w:bottom w:w="50" w:type="dxa"/>
              <w:left w:w="60" w:type="dxa"/>
              <w:right w:w="60" w:type="dxa"/>
            </w:tcMar>
          </w:tcPr>
          <w:p>
            <w:pPr>
              <w:jc w:val="left"/>
            </w:pPr>
            <w:r>
              <w:rPr>
                <w:rFonts w:ascii="Times New Roman" w:hAnsi="Times New Roman"/>
                <w:sz w:val="17"/>
              </w:rPr>
              <w:t>Live timetable database update reflected immediately in student chat queries</w:t>
            </w:r>
          </w:p>
        </w:tc>
      </w:tr>
      <w:tr>
        <w:tc>
          <w:tcPr>
            <w:tcW w:type="dxa" w:w="2340"/>
            <w:tcMar>
              <w:top w:w="50" w:type="dxa"/>
              <w:bottom w:w="50" w:type="dxa"/>
              <w:left w:w="60" w:type="dxa"/>
              <w:right w:w="60" w:type="dxa"/>
            </w:tcMar>
            <w:shd w:fill="F9F9F9"/>
          </w:tcPr>
          <w:p>
            <w:pPr>
              <w:jc w:val="left"/>
            </w:pPr>
            <w:r>
              <w:rPr>
                <w:rFonts w:ascii="Times New Roman" w:hAnsi="Times New Roman"/>
                <w:sz w:val="17"/>
              </w:rPr>
              <w:t>Faculty Event Organizer</w:t>
            </w:r>
          </w:p>
        </w:tc>
        <w:tc>
          <w:tcPr>
            <w:tcW w:type="dxa" w:w="2340"/>
            <w:tcMar>
              <w:top w:w="50" w:type="dxa"/>
              <w:bottom w:w="50" w:type="dxa"/>
              <w:left w:w="60" w:type="dxa"/>
              <w:right w:w="60" w:type="dxa"/>
            </w:tcMar>
            <w:shd w:fill="F9F9F9"/>
          </w:tcPr>
          <w:p>
            <w:pPr>
              <w:jc w:val="left"/>
            </w:pPr>
            <w:r>
              <w:rPr>
                <w:rFonts w:ascii="Times New Roman" w:hAnsi="Times New Roman"/>
                <w:sz w:val="17"/>
              </w:rPr>
              <w:t>Academic notices, symposium details, matriculation addresses</w:t>
            </w:r>
          </w:p>
        </w:tc>
        <w:tc>
          <w:tcPr>
            <w:tcW w:type="dxa" w:w="2340"/>
            <w:tcMar>
              <w:top w:w="50" w:type="dxa"/>
              <w:bottom w:w="50" w:type="dxa"/>
              <w:left w:w="60" w:type="dxa"/>
              <w:right w:w="60" w:type="dxa"/>
            </w:tcMar>
            <w:shd w:fill="F9F9F9"/>
          </w:tcPr>
          <w:p>
            <w:pPr>
              <w:jc w:val="left"/>
            </w:pPr>
            <w:r>
              <w:rPr>
                <w:rFonts w:ascii="Times New Roman" w:hAnsi="Times New Roman"/>
                <w:sz w:val="17"/>
              </w:rPr>
              <w:t>Event schedule parsing, venue node linkage, persistence</w:t>
            </w:r>
          </w:p>
        </w:tc>
        <w:tc>
          <w:tcPr>
            <w:tcW w:type="dxa" w:w="2340"/>
            <w:tcMar>
              <w:top w:w="50" w:type="dxa"/>
              <w:bottom w:w="50" w:type="dxa"/>
              <w:left w:w="60" w:type="dxa"/>
              <w:right w:w="60" w:type="dxa"/>
            </w:tcMar>
            <w:shd w:fill="F9F9F9"/>
          </w:tcPr>
          <w:p>
            <w:pPr>
              <w:jc w:val="left"/>
            </w:pPr>
            <w:r>
              <w:rPr>
                <w:rFonts w:ascii="Times New Roman" w:hAnsi="Times New Roman"/>
                <w:sz w:val="17"/>
              </w:rPr>
              <w:t>Public event listings and direct navigation links across campus portal</w:t>
            </w:r>
          </w:p>
        </w:tc>
      </w:tr>
      <w:tr>
        <w:tc>
          <w:tcPr>
            <w:tcW w:type="dxa" w:w="2340"/>
            <w:tcMar>
              <w:top w:w="50" w:type="dxa"/>
              <w:bottom w:w="50" w:type="dxa"/>
              <w:left w:w="60" w:type="dxa"/>
              <w:right w:w="60" w:type="dxa"/>
            </w:tcMar>
          </w:tcPr>
          <w:p>
            <w:pPr>
              <w:jc w:val="left"/>
            </w:pPr>
            <w:r>
              <w:rPr>
                <w:rFonts w:ascii="Times New Roman" w:hAnsi="Times New Roman"/>
                <w:sz w:val="17"/>
              </w:rPr>
              <w:t>System Administrator</w:t>
            </w:r>
          </w:p>
        </w:tc>
        <w:tc>
          <w:tcPr>
            <w:tcW w:type="dxa" w:w="2340"/>
            <w:tcMar>
              <w:top w:w="50" w:type="dxa"/>
              <w:bottom w:w="50" w:type="dxa"/>
              <w:left w:w="60" w:type="dxa"/>
              <w:right w:w="60" w:type="dxa"/>
            </w:tcMar>
          </w:tcPr>
          <w:p>
            <w:pPr>
              <w:jc w:val="left"/>
            </w:pPr>
            <w:r>
              <w:rPr>
                <w:rFonts w:ascii="Times New Roman" w:hAnsi="Times New Roman"/>
                <w:sz w:val="17"/>
              </w:rPr>
              <w:t>Administrative credentials, new campus buildings, path closures</w:t>
            </w:r>
          </w:p>
        </w:tc>
        <w:tc>
          <w:tcPr>
            <w:tcW w:type="dxa" w:w="2340"/>
            <w:tcMar>
              <w:top w:w="50" w:type="dxa"/>
              <w:bottom w:w="50" w:type="dxa"/>
              <w:left w:w="60" w:type="dxa"/>
              <w:right w:w="60" w:type="dxa"/>
            </w:tcMar>
          </w:tcPr>
          <w:p>
            <w:pPr>
              <w:jc w:val="left"/>
            </w:pPr>
            <w:r>
              <w:rPr>
                <w:rFonts w:ascii="Times New Roman" w:hAnsi="Times New Roman"/>
                <w:sz w:val="17"/>
              </w:rPr>
              <w:t>BCrypt authentication, topological graph recalculation</w:t>
            </w:r>
          </w:p>
        </w:tc>
        <w:tc>
          <w:tcPr>
            <w:tcW w:type="dxa" w:w="2340"/>
            <w:tcMar>
              <w:top w:w="50" w:type="dxa"/>
              <w:bottom w:w="50" w:type="dxa"/>
              <w:left w:w="60" w:type="dxa"/>
              <w:right w:w="60" w:type="dxa"/>
            </w:tcMar>
          </w:tcPr>
          <w:p>
            <w:pPr>
              <w:jc w:val="left"/>
            </w:pPr>
            <w:r>
              <w:rPr>
                <w:rFonts w:ascii="Times New Roman" w:hAnsi="Times New Roman"/>
                <w:sz w:val="17"/>
              </w:rPr>
              <w:t>Updated campus navigation graph, refreshed landmark photo repository</w:t>
            </w:r>
          </w:p>
        </w:tc>
      </w:tr>
    </w:tbl>
    <w:p>
      <w:pPr>
        <w:spacing w:after="80"/>
      </w:pPr>
    </w:p>
    <w:p>
      <w:pPr>
        <w:spacing w:before="200" w:after="80" w:line="240" w:lineRule="auto"/>
        <w:jc w:val="left"/>
      </w:pPr>
      <w:r>
        <w:rPr>
          <w:rFonts w:ascii="Times New Roman" w:hAnsi="Times New Roman"/>
          <w:b/>
          <w:sz w:val="24"/>
        </w:rPr>
        <w:t>4.2.4 Overall Data Flow Diagrams (DFDs)</w:t>
      </w:r>
    </w:p>
    <w:p>
      <w:pPr>
        <w:spacing w:before="0" w:after="120" w:line="360" w:lineRule="auto"/>
        <w:jc w:val="both"/>
      </w:pPr>
      <w:r>
        <w:rPr>
          <w:rFonts w:ascii="Times New Roman" w:hAnsi="Times New Roman"/>
          <w:sz w:val="24"/>
        </w:rPr>
        <w:t>To rigorously depict the flow of data and functional transformations within LionPath, structured Data Flow Diagrams (DFDs) were developed in conformance with SSADM standards:</w:t>
      </w:r>
    </w:p>
    <w:p>
      <w:pPr>
        <w:spacing w:before="0" w:after="120" w:line="360" w:lineRule="auto"/>
        <w:jc w:val="both"/>
      </w:pPr>
      <w:r>
        <w:rPr>
          <w:rFonts w:ascii="Times New Roman" w:hAnsi="Times New Roman"/>
          <w:sz w:val="24"/>
        </w:rPr>
        <w:t>1. Level 0 Context Diagram (Figure 4.4):</w:t>
        <w:br/>
        <w:t>Depicts LionPath as a unitary centralized process interacting with external entities (Students/Visitors and Faculty Administrators). Students submit natural language queries and receive multimodal navigation instructions, timetables, and orientation answers. Administrators supply authentication credentials and institutional data to receive status confirmations.</w:t>
      </w:r>
    </w:p>
    <w:p>
      <w:pPr>
        <w:spacing w:before="0" w:after="120" w:line="360" w:lineRule="auto"/>
        <w:jc w:val="both"/>
      </w:pPr>
      <w:r>
        <w:rPr>
          <w:rFonts w:ascii="Times New Roman" w:hAnsi="Times New Roman"/>
          <w:sz w:val="24"/>
        </w:rPr>
        <w:t>2. Level 1 Data Flow Diagram (Figure 4.5):</w:t>
        <w:br/>
        <w:t>Decomposes the system into five core functional processes:</w:t>
        <w:br/>
        <w:t xml:space="preserve">  - Process 1.0: Parse Query &amp; Extract Intent (tokenizes queries, classifies intent, and extracts entity slots).</w:t>
        <w:br/>
        <w:t xml:space="preserve">  - Process 2.0: Compute Shortest Route (accesses Data Store D1: Nodes &amp; Edges to execute Dijkstra's algorithm and compile photo cards).</w:t>
        <w:br/>
        <w:t xml:space="preserve">  - Process 3.0: Retrieve Orientation Information (searches Data Store D2: Orientation Knowledge Base for procedural clearance answers).</w:t>
        <w:br/>
        <w:t xml:space="preserve">  - Process 4.0: Search Timetables &amp; Events (accesses Data Store D3: Timetables &amp; Events to resolve venues and schedules).</w:t>
        <w:br/>
        <w:t xml:space="preserve">  - Process 5.0: Manage Administrative Data (authenticates via Data Store D4: Admin Credentials and performs CRUD operations).</w:t>
      </w:r>
    </w:p>
    <w:p>
      <w:pPr>
        <w:spacing w:before="200" w:after="80" w:line="240" w:lineRule="auto"/>
        <w:jc w:val="center"/>
      </w:pPr>
      <w:r>
        <w:rPr>
          <w:rFonts w:ascii="Times New Roman" w:hAnsi="Times New Roman"/>
          <w:b/>
          <w:sz w:val="21"/>
        </w:rPr>
        <w:t>Figure 4.4: Level 0 Context Data Flow Diagram</w:t>
      </w:r>
    </w:p>
    <w:p>
      <w:pPr>
        <w:spacing w:before="40" w:after="160" w:line="240" w:lineRule="auto"/>
        <w:jc w:val="left"/>
      </w:pPr>
      <w:r>
        <w:rPr>
          <w:rFonts w:ascii="Courier New" w:hAnsi="Courier New"/>
          <w:sz w:val="16"/>
        </w:rPr>
        <w:t xml:space="preserve">                     +-----------------------------+</w:t>
        <w:br/>
        <w:t xml:space="preserve">                     |    STUDENT / VISITOR        |</w:t>
        <w:br/>
        <w:t xml:space="preserve">                     +--------------+--------------+</w:t>
        <w:br/>
        <w:t xml:space="preserve">                                    | ^</w:t>
        <w:br/>
        <w:t xml:space="preserve">       Natural Language Query / PIN | | Waypoint Photos, Voice Audio,</w:t>
        <w:br/>
        <w:t xml:space="preserve">       Speech Audio / Option Click  | | Directions, Answers, Timetable</w:t>
        <w:br/>
        <w:t xml:space="preserve">                                    v |</w:t>
        <w:br/>
        <w:t xml:space="preserve">                  +-----------------------------------+</w:t>
        <w:br/>
        <w:t xml:space="preserve">                  |               0.0                 |</w:t>
        <w:br/>
        <w:t xml:space="preserve">                  |      LIONPATH CONVERSATIONAL      |</w:t>
        <w:br/>
        <w:t xml:space="preserve">                  |       ASSISTANT SYSTEM            |</w:t>
        <w:br/>
        <w:t xml:space="preserve">                  +-----------------+-----------------+</w:t>
        <w:br/>
        <w:t xml:space="preserve">                                    ^ |</w:t>
        <w:br/>
        <w:t xml:space="preserve">         Administrative Credentials | | Management Confirmations,</w:t>
        <w:br/>
        <w:t xml:space="preserve">         New Landmarks, Events, Data| | Analytics &amp; System Logs</w:t>
        <w:br/>
        <w:t xml:space="preserve">                                    | v</w:t>
        <w:br/>
        <w:t xml:space="preserve">                     +--------------+--------------+</w:t>
        <w:br/>
        <w:t xml:space="preserve">                     |     ADMINISTRATOR           |</w:t>
        <w:br/>
        <w:t xml:space="preserve">                     +-----------------------------+</w:t>
      </w:r>
    </w:p>
    <w:p>
      <w:pPr>
        <w:spacing w:before="200" w:after="80" w:line="240" w:lineRule="auto"/>
        <w:jc w:val="center"/>
      </w:pPr>
      <w:r>
        <w:rPr>
          <w:rFonts w:ascii="Times New Roman" w:hAnsi="Times New Roman"/>
          <w:b/>
          <w:sz w:val="21"/>
        </w:rPr>
        <w:t>Figure 4.5: Level 1 Detailed Data Flow Diagram</w:t>
      </w:r>
    </w:p>
    <w:p>
      <w:pPr>
        <w:spacing w:before="40" w:after="160" w:line="240" w:lineRule="auto"/>
        <w:jc w:val="left"/>
      </w:pPr>
      <w:r>
        <w:rPr>
          <w:rFonts w:ascii="Courier New" w:hAnsi="Courier New"/>
          <w:sz w:val="16"/>
        </w:rPr>
        <w:t>+-------------------+</w:t>
        <w:br/>
        <w:t>| STUDENT / VISITOR |</w:t>
        <w:br/>
        <w:t>+---------+---------+</w:t>
        <w:br/>
        <w:t xml:space="preserve">          | User Query (Text / Audio)</w:t>
        <w:br/>
        <w:t xml:space="preserve">          v</w:t>
        <w:br/>
        <w:t>+---------------------------------------------------+</w:t>
        <w:br/>
        <w:t>| 1.0 Parse Query &amp; Extract Intent (spaCy / TheFuzz)|</w:t>
        <w:br/>
        <w:t>+-----+---------------------+-------------------+---+</w:t>
        <w:br/>
        <w:t xml:space="preserve">      | Intent=navigate     | Intent=orient.    | Intent=events/time</w:t>
        <w:br/>
        <w:t xml:space="preserve">      v                     v                   v</w:t>
        <w:br/>
        <w:t>+--------------+      +---------------+   +-------------------+</w:t>
        <w:br/>
        <w:t>| 2.0 Compute  |      | 3.0 Retrieve  |   | 4.0 Search        |</w:t>
        <w:br/>
        <w:t>| Shortest Path|      | Orientation   |   | Timetables &amp;      |</w:t>
        <w:br/>
        <w:t>| (Dijkstra)   |      | Information   |   | Campus Events     |</w:t>
        <w:br/>
        <w:t>+-------+------+      +-------+-------+   +---------+---------+</w:t>
        <w:br/>
        <w:t xml:space="preserve">        |                     |                     |</w:t>
        <w:br/>
        <w:t xml:space="preserve">        v                     v                     v</w:t>
        <w:br/>
        <w:t xml:space="preserve">  +-----------+         +-----------+         +-----------+</w:t>
        <w:br/>
        <w:t xml:space="preserve">  | D1: Nodes |         | D2: Orient|         | D3: Time- |</w:t>
        <w:br/>
        <w:t xml:space="preserve">  |  &amp; Edges  |         |    KB     |         | tables &amp;  |</w:t>
        <w:br/>
        <w:t xml:space="preserve">  +-----+-----+         +-----+-----+         |  Events   |</w:t>
        <w:br/>
        <w:t xml:space="preserve">        ^                     ^               +-----+-----+</w:t>
        <w:br/>
        <w:t xml:space="preserve">        |                     |                     ^</w:t>
        <w:br/>
        <w:t xml:space="preserve">        | Updates             | Updates             | Updates</w:t>
        <w:br/>
        <w:t>+-------+---------------------+---------------------+---------+</w:t>
        <w:br/>
        <w:t>| 5.0 Manage Administrative Data (BCrypt Auth &amp; CRUD)         |</w:t>
        <w:br/>
        <w:t>+-----------------------------+-------------------------------+</w:t>
        <w:br/>
        <w:t xml:space="preserve">                              ^</w:t>
        <w:br/>
        <w:t xml:space="preserve">                              | Admin Credentials &amp; Data Updates</w:t>
        <w:br/>
        <w:t xml:space="preserve">                    +---------+---------+</w:t>
        <w:br/>
        <w:t xml:space="preserve">                    |   ADMINISTRATOR   |</w:t>
        <w:br/>
        <w:t xml:space="preserve">                    |   (Faculty/Dept)  |</w:t>
        <w:br/>
        <w:t xml:space="preserve">                    +-------------------+</w:t>
      </w:r>
    </w:p>
    <w:p>
      <w:pPr>
        <w:spacing w:before="280" w:after="120" w:line="240" w:lineRule="auto"/>
        <w:jc w:val="left"/>
      </w:pPr>
      <w:r>
        <w:rPr>
          <w:rFonts w:ascii="Times New Roman" w:hAnsi="Times New Roman"/>
          <w:b/>
          <w:sz w:val="26"/>
        </w:rPr>
        <w:t>4.3 Software Testing</w:t>
      </w:r>
    </w:p>
    <w:p>
      <w:pPr>
        <w:spacing w:before="0" w:after="120" w:line="360" w:lineRule="auto"/>
        <w:jc w:val="both"/>
      </w:pPr>
      <w:r>
        <w:rPr>
          <w:rFonts w:ascii="Times New Roman" w:hAnsi="Times New Roman"/>
          <w:sz w:val="24"/>
        </w:rPr>
        <w:t>Software testing was conducted across all iterations of the prototyping lifecycle to ensure system reliability, numerical accuracy, and conversational robustness under unpredictable user inputs. In accordance with the departmental guidelines, testing was divided into two structured phases:</w:t>
      </w:r>
    </w:p>
    <w:p>
      <w:pPr>
        <w:spacing w:before="0" w:after="120" w:line="360" w:lineRule="auto"/>
        <w:jc w:val="both"/>
      </w:pPr>
      <w:r>
        <w:rPr>
          <w:rFonts w:ascii="Times New Roman" w:hAnsi="Times New Roman"/>
          <w:sz w:val="24"/>
        </w:rPr>
        <w:t>1. Testing During Development Phases (Debugging &amp; Defect Removal):</w:t>
        <w:br/>
        <w:t>During module construction, localized defect removal was executed continuously. Edge-case scenarios tested included handling unindexed campus landmarks, processing misspelled colloquial place names, resolving disconnected graph segments, suppressing divide-by-zero errors in walking speed estimation, and preventing SQL injection through parameter bindings in SQLAlchemy. When a user input lacks an explicit starting location (e.g., 'How do I get to SLT?'), the dialogue manager intercepts the state and generates dynamic quick-reply suggestion chips (e.g., '[Computer Science]', '[Faculty Library]', '[Main Library]'), prompting the user to declare their departure point rather than crashing.</w:t>
      </w:r>
    </w:p>
    <w:p>
      <w:pPr>
        <w:spacing w:before="0" w:after="120" w:line="360" w:lineRule="auto"/>
        <w:jc w:val="both"/>
      </w:pPr>
      <w:r>
        <w:rPr>
          <w:rFonts w:ascii="Times New Roman" w:hAnsi="Times New Roman"/>
          <w:sz w:val="24"/>
        </w:rPr>
        <w:t>2. Localhost &amp; Multi-Browser Environment Testing:</w:t>
        <w:br/>
        <w:t>The integrated system was deployed on the local development environment (`http://127.0.0.1:5000/`) and evaluated across multiple rendering engines and mobile viewports. Verification was conducted on Google Chrome (Blink engine), Mozilla Firefox (Gecko engine), Microsoft Edge, and Safari Mobile (WebKit engine). The tests verified responsive CSS grid reflows, audio synthesis initialization across different security contexts, asynchronous AJAX message fetching, and interactive SVG map rendering.</w:t>
      </w:r>
    </w:p>
    <w:p>
      <w:pPr>
        <w:spacing w:before="200" w:after="80" w:line="240" w:lineRule="auto"/>
        <w:jc w:val="left"/>
      </w:pPr>
      <w:r>
        <w:rPr>
          <w:rFonts w:ascii="Times New Roman" w:hAnsi="Times New Roman"/>
          <w:b/>
          <w:sz w:val="24"/>
        </w:rPr>
        <w:t>4.3.1 Sample Execution Demonstrations and Input/Output Traces</w:t>
      </w:r>
    </w:p>
    <w:p>
      <w:pPr>
        <w:spacing w:before="0" w:after="120" w:line="360" w:lineRule="auto"/>
        <w:jc w:val="both"/>
      </w:pPr>
      <w:r>
        <w:rPr>
          <w:rFonts w:ascii="Times New Roman" w:hAnsi="Times New Roman"/>
          <w:b/>
          <w:sz w:val="24"/>
        </w:rPr>
        <w:t>Demonstration 1: Campus Landmark Turn-by-Turn Wayfinding:</w:t>
        <w:br/>
      </w:r>
      <w:r>
        <w:rPr>
          <w:rFonts w:ascii="Times New Roman" w:hAnsi="Times New Roman"/>
          <w:sz w:val="24"/>
        </w:rPr>
        <w:t>User Input: 'Directions from Computer Science to Science Lecture Theatre'</w:t>
        <w:br/>
        <w:t>System Output:</w:t>
        <w:br/>
        <w:t xml:space="preserve">  * Heading: Walking Route to Science Lecture Theatre</w:t>
        <w:br/>
        <w:t xml:space="preserve">  * Departure Node: Department of Computer Science (Carver Building)</w:t>
        <w:br/>
        <w:t xml:space="preserve">  * Metric Estimation: ~250 meters | ~3 mins walk (calculated at 75 m/min)</w:t>
        <w:br/>
        <w:t xml:space="preserve">  * Step 1: Exit Computer Science Department and walk north along the covered corridor to the Physical Sciences Junction.</w:t>
        <w:br/>
        <w:t xml:space="preserve">    [Waypoint Image: /static/landmarks/cs_corridor.jpg]</w:t>
        <w:br/>
        <w:t xml:space="preserve">  * Step 2: From the junction, proceed straight along the central faculty walkway toward the Science Lecture Theatre (SLT).</w:t>
        <w:br/>
        <w:t xml:space="preserve">    [Waypoint Image: /static/landmarks/slt_entrance.jpg]</w:t>
        <w:br/>
        <w:t xml:space="preserve">  * Interactive Action: [View Route on Campus Map] button dynamically highlights polyline path on 2D vector map modal; [Listen] button synthesizes spoken directions via Web Speech API.</w:t>
      </w:r>
    </w:p>
    <w:p>
      <w:pPr>
        <w:spacing w:before="0" w:after="120" w:line="360" w:lineRule="auto"/>
        <w:jc w:val="both"/>
      </w:pPr>
      <w:r>
        <w:rPr>
          <w:rFonts w:ascii="Times New Roman" w:hAnsi="Times New Roman"/>
          <w:b/>
          <w:sz w:val="24"/>
        </w:rPr>
        <w:t>Demonstration 2: Cross-Domain Event-to-Venue Navigation:</w:t>
        <w:br/>
      </w:r>
      <w:r>
        <w:rPr>
          <w:rFonts w:ascii="Times New Roman" w:hAnsi="Times New Roman"/>
          <w:sz w:val="24"/>
        </w:rPr>
        <w:t>User Input: 'How do I get to the Dean's Matriculation Address to Freshmen event?'</w:t>
        <w:br/>
        <w:t>System Output:</w:t>
        <w:br/>
        <w:t xml:space="preserve">  * Event Resolution: 'Dean's Matriculation Address to Freshmen takes place at Science Lecture Theatre (Next Tuesday at 11:00 AM).'</w:t>
        <w:br/>
        <w:t xml:space="preserve">  * Prompt: 'Where are you starting from, on your way there?'</w:t>
        <w:br/>
        <w:t xml:space="preserve">  * Quick-Reply Chips: [Computer Science] [Faculty Library] [Main Library] [Carver Building]</w:t>
        <w:br/>
        <w:t xml:space="preserve">  * Follow-up: Upon user tapping [Computer Science], the system immediately computes Dijkstra shortest path from Computer Science to Science Lecture Theatre.</w:t>
      </w:r>
    </w:p>
    <w:p>
      <w:pPr>
        <w:spacing w:before="0" w:after="120" w:line="360" w:lineRule="auto"/>
        <w:jc w:val="both"/>
      </w:pPr>
      <w:r>
        <w:rPr>
          <w:rFonts w:ascii="Times New Roman" w:hAnsi="Times New Roman"/>
          <w:b/>
          <w:sz w:val="24"/>
        </w:rPr>
        <w:t>Demonstration 3: Freshers' Orientation &amp; Administrative Clearance Guidance:</w:t>
        <w:br/>
      </w:r>
      <w:r>
        <w:rPr>
          <w:rFonts w:ascii="Times New Roman" w:hAnsi="Times New Roman"/>
          <w:sz w:val="24"/>
        </w:rPr>
        <w:t>User Input: 'What documents do I need for my faculty clearance?'</w:t>
        <w:br/>
        <w:t>System Output:</w:t>
        <w:br/>
        <w:t xml:space="preserve">  * Category: Faculty of Physical Sciences Clearance Requirements</w:t>
        <w:br/>
        <w:t xml:space="preserve">  * Step-by-Step Document Checklist:</w:t>
        <w:br/>
        <w:t xml:space="preserve">    1. UNN Admission Slip and JAMB Original Result Slip.</w:t>
        <w:br/>
        <w:t xml:space="preserve">    2. Acceptance Fee Receipt and School Fees Receipt (verified on UNN Portal).</w:t>
        <w:br/>
        <w:t xml:space="preserve">    3. O-Level Result Certificate (WAEC/NECO/NABTEB) original and 3 photocopies.</w:t>
        <w:br/>
        <w:t xml:space="preserve">    4. Birth Certificate / Statutory Declaration of Age and Local Government Identification Letter.</w:t>
        <w:br/>
        <w:t xml:space="preserve">    5. Four recent passport photographs on white background.</w:t>
        <w:br/>
        <w:t xml:space="preserve">    6. Proceed to the Faculty Officer's desk at Carver Building Room 104.</w:t>
      </w:r>
    </w:p>
    <w:p>
      <w:pPr>
        <w:spacing w:before="0" w:after="120" w:line="360" w:lineRule="auto"/>
        <w:jc w:val="both"/>
      </w:pPr>
      <w:r>
        <w:rPr>
          <w:rFonts w:ascii="Times New Roman" w:hAnsi="Times New Roman"/>
          <w:b/>
          <w:sz w:val="24"/>
        </w:rPr>
        <w:t>Demonstration 4: Department Timetable &amp; Lecture Hall Query:</w:t>
        <w:br/>
      </w:r>
      <w:r>
        <w:rPr>
          <w:rFonts w:ascii="Times New Roman" w:hAnsi="Times New Roman"/>
          <w:sz w:val="24"/>
        </w:rPr>
        <w:t>User Input: 'Where is COS 101 taking place on Monday?'</w:t>
        <w:br/>
        <w:t>System Output:</w:t>
        <w:br/>
        <w:t xml:space="preserve">  * Course: COS 101 (Introduction to Computer Science)</w:t>
        <w:br/>
        <w:t xml:space="preserve">  * Day &amp; Time: Monday, 08:00 AM – 10:00 AM</w:t>
        <w:br/>
        <w:t xml:space="preserve">  * Lecture Venue: Science Lecture Theatre (SLT)</w:t>
        <w:br/>
        <w:t xml:space="preserve">  * Lecturer: Departmental Teaching Team</w:t>
        <w:br/>
        <w:t xml:space="preserve">  * Action Link: [Directions to SLT] button provided for instant pathfinding.</w:t>
      </w:r>
    </w:p>
    <w:p>
      <w:pPr>
        <w:spacing w:before="200" w:after="80" w:line="240" w:lineRule="auto"/>
        <w:jc w:val="left"/>
      </w:pPr>
      <w:r>
        <w:rPr>
          <w:rFonts w:ascii="Times New Roman" w:hAnsi="Times New Roman"/>
          <w:b/>
          <w:sz w:val="24"/>
        </w:rPr>
        <w:t>4.3.2 Automated Unit Testing Matrix</w:t>
      </w:r>
    </w:p>
    <w:p>
      <w:pPr>
        <w:spacing w:before="0" w:after="120" w:line="360" w:lineRule="auto"/>
        <w:jc w:val="both"/>
      </w:pPr>
      <w:r>
        <w:rPr>
          <w:rFonts w:ascii="Times New Roman" w:hAnsi="Times New Roman"/>
          <w:sz w:val="24"/>
        </w:rPr>
        <w:t>To verify the reliability of individual components, the automated test suite test_priority_features.py was executed across ten functional test scenarios. Table 4.3 documents the test execution results, demonstrating a 100% pass rate.</w:t>
      </w:r>
    </w:p>
    <w:p>
      <w:pPr>
        <w:spacing w:before="200" w:after="80" w:line="240" w:lineRule="auto"/>
        <w:jc w:val="left"/>
      </w:pPr>
      <w:r>
        <w:rPr>
          <w:rFonts w:ascii="Times New Roman" w:hAnsi="Times New Roman"/>
          <w:b/>
          <w:sz w:val="21"/>
        </w:rPr>
        <w:t>Table 4.3: Automated Unit Test Suite Results (test_priority_features.py)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Test Suite ID</w:t>
            </w:r>
          </w:p>
        </w:tc>
        <w:tc>
          <w:tcPr>
            <w:tcW w:type="dxa" w:w="1560"/>
            <w:tcMar>
              <w:top w:w="80" w:type="dxa"/>
              <w:bottom w:w="80" w:type="dxa"/>
              <w:left w:w="80" w:type="dxa"/>
              <w:right w:w="80" w:type="dxa"/>
            </w:tcMar>
            <w:shd w:fill="D9D9D9"/>
          </w:tcPr>
          <w:p>
            <w:pPr>
              <w:jc w:val="center"/>
            </w:pPr>
            <w:r>
              <w:rPr>
                <w:rFonts w:ascii="Times New Roman" w:hAnsi="Times New Roman"/>
                <w:b/>
                <w:sz w:val="19"/>
              </w:rPr>
              <w:t>Component Evaluated</w:t>
            </w:r>
          </w:p>
        </w:tc>
        <w:tc>
          <w:tcPr>
            <w:tcW w:type="dxa" w:w="1560"/>
            <w:tcMar>
              <w:top w:w="80" w:type="dxa"/>
              <w:bottom w:w="80" w:type="dxa"/>
              <w:left w:w="80" w:type="dxa"/>
              <w:right w:w="80" w:type="dxa"/>
            </w:tcMar>
            <w:shd w:fill="D9D9D9"/>
          </w:tcPr>
          <w:p>
            <w:pPr>
              <w:jc w:val="center"/>
            </w:pPr>
            <w:r>
              <w:rPr>
                <w:rFonts w:ascii="Times New Roman" w:hAnsi="Times New Roman"/>
                <w:b/>
                <w:sz w:val="19"/>
              </w:rPr>
              <w:t>Test Input / Scenario</w:t>
            </w:r>
          </w:p>
        </w:tc>
        <w:tc>
          <w:tcPr>
            <w:tcW w:type="dxa" w:w="1560"/>
            <w:tcMar>
              <w:top w:w="80" w:type="dxa"/>
              <w:bottom w:w="80" w:type="dxa"/>
              <w:left w:w="80" w:type="dxa"/>
              <w:right w:w="80" w:type="dxa"/>
            </w:tcMar>
            <w:shd w:fill="D9D9D9"/>
          </w:tcPr>
          <w:p>
            <w:pPr>
              <w:jc w:val="center"/>
            </w:pPr>
            <w:r>
              <w:rPr>
                <w:rFonts w:ascii="Times New Roman" w:hAnsi="Times New Roman"/>
                <w:b/>
                <w:sz w:val="19"/>
              </w:rPr>
              <w:t>Expected Outcome</w:t>
            </w:r>
          </w:p>
        </w:tc>
        <w:tc>
          <w:tcPr>
            <w:tcW w:type="dxa" w:w="1560"/>
            <w:tcMar>
              <w:top w:w="80" w:type="dxa"/>
              <w:bottom w:w="80" w:type="dxa"/>
              <w:left w:w="80" w:type="dxa"/>
              <w:right w:w="80" w:type="dxa"/>
            </w:tcMar>
            <w:shd w:fill="D9D9D9"/>
          </w:tcPr>
          <w:p>
            <w:pPr>
              <w:jc w:val="center"/>
            </w:pPr>
            <w:r>
              <w:rPr>
                <w:rFonts w:ascii="Times New Roman" w:hAnsi="Times New Roman"/>
                <w:b/>
                <w:sz w:val="19"/>
              </w:rPr>
              <w:t>Observed Result</w:t>
            </w:r>
          </w:p>
        </w:tc>
        <w:tc>
          <w:tcPr>
            <w:tcW w:type="dxa" w:w="1560"/>
            <w:tcMar>
              <w:top w:w="80" w:type="dxa"/>
              <w:bottom w:w="80" w:type="dxa"/>
              <w:left w:w="80" w:type="dxa"/>
              <w:right w:w="80" w:type="dxa"/>
            </w:tcMar>
            <w:shd w:fill="D9D9D9"/>
          </w:tcPr>
          <w:p>
            <w:pPr>
              <w:jc w:val="center"/>
            </w:pPr>
            <w:r>
              <w:rPr>
                <w:rFonts w:ascii="Times New Roman" w:hAnsi="Times New Roman"/>
                <w:b/>
                <w:sz w:val="19"/>
              </w:rPr>
              <w:t>Status</w:t>
            </w:r>
          </w:p>
        </w:tc>
      </w:tr>
      <w:tr>
        <w:tc>
          <w:tcPr>
            <w:tcW w:type="dxa" w:w="1560"/>
            <w:tcMar>
              <w:top w:w="50" w:type="dxa"/>
              <w:bottom w:w="50" w:type="dxa"/>
              <w:left w:w="60" w:type="dxa"/>
              <w:right w:w="60" w:type="dxa"/>
            </w:tcMar>
          </w:tcPr>
          <w:p>
            <w:pPr>
              <w:jc w:val="center"/>
            </w:pPr>
            <w:r>
              <w:rPr>
                <w:rFonts w:ascii="Times New Roman" w:hAnsi="Times New Roman"/>
                <w:sz w:val="17"/>
              </w:rPr>
              <w:t>TS-01</w:t>
            </w:r>
          </w:p>
        </w:tc>
        <w:tc>
          <w:tcPr>
            <w:tcW w:type="dxa" w:w="1560"/>
            <w:tcMar>
              <w:top w:w="50" w:type="dxa"/>
              <w:bottom w:w="50" w:type="dxa"/>
              <w:left w:w="60" w:type="dxa"/>
              <w:right w:w="60" w:type="dxa"/>
            </w:tcMar>
          </w:tcPr>
          <w:p>
            <w:pPr>
              <w:jc w:val="left"/>
            </w:pPr>
            <w:r>
              <w:rPr>
                <w:rFonts w:ascii="Times New Roman" w:hAnsi="Times New Roman"/>
                <w:sz w:val="17"/>
              </w:rPr>
              <w:t>Fuzzy Name Resolver</w:t>
            </w:r>
          </w:p>
        </w:tc>
        <w:tc>
          <w:tcPr>
            <w:tcW w:type="dxa" w:w="1560"/>
            <w:tcMar>
              <w:top w:w="50" w:type="dxa"/>
              <w:bottom w:w="50" w:type="dxa"/>
              <w:left w:w="60" w:type="dxa"/>
              <w:right w:w="60" w:type="dxa"/>
            </w:tcMar>
          </w:tcPr>
          <w:p>
            <w:pPr>
              <w:jc w:val="left"/>
            </w:pPr>
            <w:r>
              <w:rPr>
                <w:rFonts w:ascii="Times New Roman" w:hAnsi="Times New Roman"/>
                <w:sz w:val="17"/>
              </w:rPr>
              <w:t>'cos dept', 'SLT theatre'</w:t>
            </w:r>
          </w:p>
        </w:tc>
        <w:tc>
          <w:tcPr>
            <w:tcW w:type="dxa" w:w="1560"/>
            <w:tcMar>
              <w:top w:w="50" w:type="dxa"/>
              <w:bottom w:w="50" w:type="dxa"/>
              <w:left w:w="60" w:type="dxa"/>
              <w:right w:w="60" w:type="dxa"/>
            </w:tcMar>
          </w:tcPr>
          <w:p>
            <w:pPr>
              <w:jc w:val="left"/>
            </w:pPr>
            <w:r>
              <w:rPr>
                <w:rFonts w:ascii="Times New Roman" w:hAnsi="Times New Roman"/>
                <w:sz w:val="17"/>
              </w:rPr>
              <w:t>Resolves to authoritative node IDs</w:t>
            </w:r>
          </w:p>
        </w:tc>
        <w:tc>
          <w:tcPr>
            <w:tcW w:type="dxa" w:w="1560"/>
            <w:tcMar>
              <w:top w:w="50" w:type="dxa"/>
              <w:bottom w:w="50" w:type="dxa"/>
              <w:left w:w="60" w:type="dxa"/>
              <w:right w:w="60" w:type="dxa"/>
            </w:tcMar>
          </w:tcPr>
          <w:p>
            <w:pPr>
              <w:jc w:val="left"/>
            </w:pPr>
            <w:r>
              <w:rPr>
                <w:rFonts w:ascii="Times New Roman" w:hAnsi="Times New Roman"/>
                <w:sz w:val="17"/>
              </w:rPr>
              <w:t>Matched 'Computer Science' &amp; 'Science Lecture Theatre'</w:t>
            </w:r>
          </w:p>
        </w:tc>
        <w:tc>
          <w:tcPr>
            <w:tcW w:type="dxa" w:w="1560"/>
            <w:tcMar>
              <w:top w:w="50" w:type="dxa"/>
              <w:bottom w:w="50" w:type="dxa"/>
              <w:left w:w="60" w:type="dxa"/>
              <w:right w:w="60" w:type="dxa"/>
            </w:tcMar>
          </w:tcPr>
          <w:p>
            <w:pPr>
              <w:jc w:val="left"/>
            </w:pPr>
            <w:r>
              <w:rPr>
                <w:rFonts w:ascii="Times New Roman" w:hAnsi="Times New Roman"/>
                <w:sz w:val="17"/>
              </w:rPr>
              <w:t>PASS</w:t>
            </w:r>
          </w:p>
        </w:tc>
      </w:tr>
      <w:tr>
        <w:tc>
          <w:tcPr>
            <w:tcW w:type="dxa" w:w="1560"/>
            <w:tcMar>
              <w:top w:w="50" w:type="dxa"/>
              <w:bottom w:w="50" w:type="dxa"/>
              <w:left w:w="60" w:type="dxa"/>
              <w:right w:w="60" w:type="dxa"/>
            </w:tcMar>
            <w:shd w:fill="F9F9F9"/>
          </w:tcPr>
          <w:p>
            <w:pPr>
              <w:jc w:val="center"/>
            </w:pPr>
            <w:r>
              <w:rPr>
                <w:rFonts w:ascii="Times New Roman" w:hAnsi="Times New Roman"/>
                <w:sz w:val="17"/>
              </w:rPr>
              <w:t>TS-02</w:t>
            </w:r>
          </w:p>
        </w:tc>
        <w:tc>
          <w:tcPr>
            <w:tcW w:type="dxa" w:w="1560"/>
            <w:tcMar>
              <w:top w:w="50" w:type="dxa"/>
              <w:bottom w:w="50" w:type="dxa"/>
              <w:left w:w="60" w:type="dxa"/>
              <w:right w:w="60" w:type="dxa"/>
            </w:tcMar>
            <w:shd w:fill="F9F9F9"/>
          </w:tcPr>
          <w:p>
            <w:pPr>
              <w:jc w:val="left"/>
            </w:pPr>
            <w:r>
              <w:rPr>
                <w:rFonts w:ascii="Times New Roman" w:hAnsi="Times New Roman"/>
                <w:sz w:val="17"/>
              </w:rPr>
              <w:t>Dijkstra Routing Engine</w:t>
            </w:r>
          </w:p>
        </w:tc>
        <w:tc>
          <w:tcPr>
            <w:tcW w:type="dxa" w:w="1560"/>
            <w:tcMar>
              <w:top w:w="50" w:type="dxa"/>
              <w:bottom w:w="50" w:type="dxa"/>
              <w:left w:w="60" w:type="dxa"/>
              <w:right w:w="60" w:type="dxa"/>
            </w:tcMar>
            <w:shd w:fill="F9F9F9"/>
          </w:tcPr>
          <w:p>
            <w:pPr>
              <w:jc w:val="left"/>
            </w:pPr>
            <w:r>
              <w:rPr>
                <w:rFonts w:ascii="Times New Roman" w:hAnsi="Times New Roman"/>
                <w:sz w:val="17"/>
              </w:rPr>
              <w:t>Origin: CS, Destination: SLT</w:t>
            </w:r>
          </w:p>
        </w:tc>
        <w:tc>
          <w:tcPr>
            <w:tcW w:type="dxa" w:w="1560"/>
            <w:tcMar>
              <w:top w:w="50" w:type="dxa"/>
              <w:bottom w:w="50" w:type="dxa"/>
              <w:left w:w="60" w:type="dxa"/>
              <w:right w:w="60" w:type="dxa"/>
            </w:tcMar>
            <w:shd w:fill="F9F9F9"/>
          </w:tcPr>
          <w:p>
            <w:pPr>
              <w:jc w:val="left"/>
            </w:pPr>
            <w:r>
              <w:rPr>
                <w:rFonts w:ascii="Times New Roman" w:hAnsi="Times New Roman"/>
                <w:sz w:val="17"/>
              </w:rPr>
              <w:t>Optimal path sequence, ~250m distance</w:t>
            </w:r>
          </w:p>
        </w:tc>
        <w:tc>
          <w:tcPr>
            <w:tcW w:type="dxa" w:w="1560"/>
            <w:tcMar>
              <w:top w:w="50" w:type="dxa"/>
              <w:bottom w:w="50" w:type="dxa"/>
              <w:left w:w="60" w:type="dxa"/>
              <w:right w:w="60" w:type="dxa"/>
            </w:tcMar>
            <w:shd w:fill="F9F9F9"/>
          </w:tcPr>
          <w:p>
            <w:pPr>
              <w:jc w:val="left"/>
            </w:pPr>
            <w:r>
              <w:rPr>
                <w:rFonts w:ascii="Times New Roman" w:hAnsi="Times New Roman"/>
                <w:sz w:val="17"/>
              </w:rPr>
              <w:t>Computed exact minimum path: 250m, 3 mins</w:t>
            </w:r>
          </w:p>
        </w:tc>
        <w:tc>
          <w:tcPr>
            <w:tcW w:type="dxa" w:w="1560"/>
            <w:tcMar>
              <w:top w:w="50" w:type="dxa"/>
              <w:bottom w:w="50" w:type="dxa"/>
              <w:left w:w="60" w:type="dxa"/>
              <w:right w:w="60" w:type="dxa"/>
            </w:tcMar>
            <w:shd w:fill="F9F9F9"/>
          </w:tcPr>
          <w:p>
            <w:pPr>
              <w:jc w:val="left"/>
            </w:pPr>
            <w:r>
              <w:rPr>
                <w:rFonts w:ascii="Times New Roman" w:hAnsi="Times New Roman"/>
                <w:sz w:val="17"/>
              </w:rPr>
              <w:t>PASS</w:t>
            </w:r>
          </w:p>
        </w:tc>
      </w:tr>
      <w:tr>
        <w:tc>
          <w:tcPr>
            <w:tcW w:type="dxa" w:w="1560"/>
            <w:tcMar>
              <w:top w:w="50" w:type="dxa"/>
              <w:bottom w:w="50" w:type="dxa"/>
              <w:left w:w="60" w:type="dxa"/>
              <w:right w:w="60" w:type="dxa"/>
            </w:tcMar>
          </w:tcPr>
          <w:p>
            <w:pPr>
              <w:jc w:val="center"/>
            </w:pPr>
            <w:r>
              <w:rPr>
                <w:rFonts w:ascii="Times New Roman" w:hAnsi="Times New Roman"/>
                <w:sz w:val="17"/>
              </w:rPr>
              <w:t>TS-03</w:t>
            </w:r>
          </w:p>
        </w:tc>
        <w:tc>
          <w:tcPr>
            <w:tcW w:type="dxa" w:w="1560"/>
            <w:tcMar>
              <w:top w:w="50" w:type="dxa"/>
              <w:bottom w:w="50" w:type="dxa"/>
              <w:left w:w="60" w:type="dxa"/>
              <w:right w:w="60" w:type="dxa"/>
            </w:tcMar>
          </w:tcPr>
          <w:p>
            <w:pPr>
              <w:jc w:val="left"/>
            </w:pPr>
            <w:r>
              <w:rPr>
                <w:rFonts w:ascii="Times New Roman" w:hAnsi="Times New Roman"/>
                <w:sz w:val="17"/>
              </w:rPr>
              <w:t>Missing Origin Handling</w:t>
            </w:r>
          </w:p>
        </w:tc>
        <w:tc>
          <w:tcPr>
            <w:tcW w:type="dxa" w:w="1560"/>
            <w:tcMar>
              <w:top w:w="50" w:type="dxa"/>
              <w:bottom w:w="50" w:type="dxa"/>
              <w:left w:w="60" w:type="dxa"/>
              <w:right w:w="60" w:type="dxa"/>
            </w:tcMar>
          </w:tcPr>
          <w:p>
            <w:pPr>
              <w:jc w:val="left"/>
            </w:pPr>
            <w:r>
              <w:rPr>
                <w:rFonts w:ascii="Times New Roman" w:hAnsi="Times New Roman"/>
                <w:sz w:val="17"/>
              </w:rPr>
              <w:t>Query: 'Directions to Carver'</w:t>
            </w:r>
          </w:p>
        </w:tc>
        <w:tc>
          <w:tcPr>
            <w:tcW w:type="dxa" w:w="1560"/>
            <w:tcMar>
              <w:top w:w="50" w:type="dxa"/>
              <w:bottom w:w="50" w:type="dxa"/>
              <w:left w:w="60" w:type="dxa"/>
              <w:right w:w="60" w:type="dxa"/>
            </w:tcMar>
          </w:tcPr>
          <w:p>
            <w:pPr>
              <w:jc w:val="left"/>
            </w:pPr>
            <w:r>
              <w:rPr>
                <w:rFonts w:ascii="Times New Roman" w:hAnsi="Times New Roman"/>
                <w:sz w:val="17"/>
              </w:rPr>
              <w:t>Prompts origin selection chips</w:t>
            </w:r>
          </w:p>
        </w:tc>
        <w:tc>
          <w:tcPr>
            <w:tcW w:type="dxa" w:w="1560"/>
            <w:tcMar>
              <w:top w:w="50" w:type="dxa"/>
              <w:bottom w:w="50" w:type="dxa"/>
              <w:left w:w="60" w:type="dxa"/>
              <w:right w:w="60" w:type="dxa"/>
            </w:tcMar>
          </w:tcPr>
          <w:p>
            <w:pPr>
              <w:jc w:val="left"/>
            </w:pPr>
            <w:r>
              <w:rPr>
                <w:rFonts w:ascii="Times New Roman" w:hAnsi="Times New Roman"/>
                <w:sz w:val="17"/>
              </w:rPr>
              <w:t>Interactive chips rendered in chat</w:t>
            </w:r>
          </w:p>
        </w:tc>
        <w:tc>
          <w:tcPr>
            <w:tcW w:type="dxa" w:w="1560"/>
            <w:tcMar>
              <w:top w:w="50" w:type="dxa"/>
              <w:bottom w:w="50" w:type="dxa"/>
              <w:left w:w="60" w:type="dxa"/>
              <w:right w:w="60" w:type="dxa"/>
            </w:tcMar>
          </w:tcPr>
          <w:p>
            <w:pPr>
              <w:jc w:val="left"/>
            </w:pPr>
            <w:r>
              <w:rPr>
                <w:rFonts w:ascii="Times New Roman" w:hAnsi="Times New Roman"/>
                <w:sz w:val="17"/>
              </w:rPr>
              <w:t>PASS</w:t>
            </w:r>
          </w:p>
        </w:tc>
      </w:tr>
      <w:tr>
        <w:tc>
          <w:tcPr>
            <w:tcW w:type="dxa" w:w="1560"/>
            <w:tcMar>
              <w:top w:w="50" w:type="dxa"/>
              <w:bottom w:w="50" w:type="dxa"/>
              <w:left w:w="60" w:type="dxa"/>
              <w:right w:w="60" w:type="dxa"/>
            </w:tcMar>
            <w:shd w:fill="F9F9F9"/>
          </w:tcPr>
          <w:p>
            <w:pPr>
              <w:jc w:val="center"/>
            </w:pPr>
            <w:r>
              <w:rPr>
                <w:rFonts w:ascii="Times New Roman" w:hAnsi="Times New Roman"/>
                <w:sz w:val="17"/>
              </w:rPr>
              <w:t>TS-04</w:t>
            </w:r>
          </w:p>
        </w:tc>
        <w:tc>
          <w:tcPr>
            <w:tcW w:type="dxa" w:w="1560"/>
            <w:tcMar>
              <w:top w:w="50" w:type="dxa"/>
              <w:bottom w:w="50" w:type="dxa"/>
              <w:left w:w="60" w:type="dxa"/>
              <w:right w:w="60" w:type="dxa"/>
            </w:tcMar>
            <w:shd w:fill="F9F9F9"/>
          </w:tcPr>
          <w:p>
            <w:pPr>
              <w:jc w:val="left"/>
            </w:pPr>
            <w:r>
              <w:rPr>
                <w:rFonts w:ascii="Times New Roman" w:hAnsi="Times New Roman"/>
                <w:sz w:val="17"/>
              </w:rPr>
              <w:t>Cross-Domain Event Resolver</w:t>
            </w:r>
          </w:p>
        </w:tc>
        <w:tc>
          <w:tcPr>
            <w:tcW w:type="dxa" w:w="1560"/>
            <w:tcMar>
              <w:top w:w="50" w:type="dxa"/>
              <w:bottom w:w="50" w:type="dxa"/>
              <w:left w:w="60" w:type="dxa"/>
              <w:right w:w="60" w:type="dxa"/>
            </w:tcMar>
            <w:shd w:fill="F9F9F9"/>
          </w:tcPr>
          <w:p>
            <w:pPr>
              <w:jc w:val="left"/>
            </w:pPr>
            <w:r>
              <w:rPr>
                <w:rFonts w:ascii="Times New Roman" w:hAnsi="Times New Roman"/>
                <w:sz w:val="17"/>
              </w:rPr>
              <w:t>Query: 'Matriculation Address'</w:t>
            </w:r>
          </w:p>
        </w:tc>
        <w:tc>
          <w:tcPr>
            <w:tcW w:type="dxa" w:w="1560"/>
            <w:tcMar>
              <w:top w:w="50" w:type="dxa"/>
              <w:bottom w:w="50" w:type="dxa"/>
              <w:left w:w="60" w:type="dxa"/>
              <w:right w:w="60" w:type="dxa"/>
            </w:tcMar>
            <w:shd w:fill="F9F9F9"/>
          </w:tcPr>
          <w:p>
            <w:pPr>
              <w:jc w:val="left"/>
            </w:pPr>
            <w:r>
              <w:rPr>
                <w:rFonts w:ascii="Times New Roman" w:hAnsi="Times New Roman"/>
                <w:sz w:val="17"/>
              </w:rPr>
              <w:t>Resolves event venue to SLT</w:t>
            </w:r>
          </w:p>
        </w:tc>
        <w:tc>
          <w:tcPr>
            <w:tcW w:type="dxa" w:w="1560"/>
            <w:tcMar>
              <w:top w:w="50" w:type="dxa"/>
              <w:bottom w:w="50" w:type="dxa"/>
              <w:left w:w="60" w:type="dxa"/>
              <w:right w:w="60" w:type="dxa"/>
            </w:tcMar>
            <w:shd w:fill="F9F9F9"/>
          </w:tcPr>
          <w:p>
            <w:pPr>
              <w:jc w:val="left"/>
            </w:pPr>
            <w:r>
              <w:rPr>
                <w:rFonts w:ascii="Times New Roman" w:hAnsi="Times New Roman"/>
                <w:sz w:val="17"/>
              </w:rPr>
              <w:t>Venue extracted, triggers navigation flow</w:t>
            </w:r>
          </w:p>
        </w:tc>
        <w:tc>
          <w:tcPr>
            <w:tcW w:type="dxa" w:w="1560"/>
            <w:tcMar>
              <w:top w:w="50" w:type="dxa"/>
              <w:bottom w:w="50" w:type="dxa"/>
              <w:left w:w="60" w:type="dxa"/>
              <w:right w:w="60" w:type="dxa"/>
            </w:tcMar>
            <w:shd w:fill="F9F9F9"/>
          </w:tcPr>
          <w:p>
            <w:pPr>
              <w:jc w:val="left"/>
            </w:pPr>
            <w:r>
              <w:rPr>
                <w:rFonts w:ascii="Times New Roman" w:hAnsi="Times New Roman"/>
                <w:sz w:val="17"/>
              </w:rPr>
              <w:t>PASS</w:t>
            </w:r>
          </w:p>
        </w:tc>
      </w:tr>
      <w:tr>
        <w:tc>
          <w:tcPr>
            <w:tcW w:type="dxa" w:w="1560"/>
            <w:tcMar>
              <w:top w:w="50" w:type="dxa"/>
              <w:bottom w:w="50" w:type="dxa"/>
              <w:left w:w="60" w:type="dxa"/>
              <w:right w:w="60" w:type="dxa"/>
            </w:tcMar>
          </w:tcPr>
          <w:p>
            <w:pPr>
              <w:jc w:val="center"/>
            </w:pPr>
            <w:r>
              <w:rPr>
                <w:rFonts w:ascii="Times New Roman" w:hAnsi="Times New Roman"/>
                <w:sz w:val="17"/>
              </w:rPr>
              <w:t>TS-05</w:t>
            </w:r>
          </w:p>
        </w:tc>
        <w:tc>
          <w:tcPr>
            <w:tcW w:type="dxa" w:w="1560"/>
            <w:tcMar>
              <w:top w:w="50" w:type="dxa"/>
              <w:bottom w:w="50" w:type="dxa"/>
              <w:left w:w="60" w:type="dxa"/>
              <w:right w:w="60" w:type="dxa"/>
            </w:tcMar>
          </w:tcPr>
          <w:p>
            <w:pPr>
              <w:jc w:val="left"/>
            </w:pPr>
            <w:r>
              <w:rPr>
                <w:rFonts w:ascii="Times New Roman" w:hAnsi="Times New Roman"/>
                <w:sz w:val="17"/>
              </w:rPr>
              <w:t>Timetable Search Filter</w:t>
            </w:r>
          </w:p>
        </w:tc>
        <w:tc>
          <w:tcPr>
            <w:tcW w:type="dxa" w:w="1560"/>
            <w:tcMar>
              <w:top w:w="50" w:type="dxa"/>
              <w:bottom w:w="50" w:type="dxa"/>
              <w:left w:w="60" w:type="dxa"/>
              <w:right w:w="60" w:type="dxa"/>
            </w:tcMar>
          </w:tcPr>
          <w:p>
            <w:pPr>
              <w:jc w:val="left"/>
            </w:pPr>
            <w:r>
              <w:rPr>
                <w:rFonts w:ascii="Times New Roman" w:hAnsi="Times New Roman"/>
                <w:sz w:val="17"/>
              </w:rPr>
              <w:t>Query: 'CSC 101 Monday'</w:t>
            </w:r>
          </w:p>
        </w:tc>
        <w:tc>
          <w:tcPr>
            <w:tcW w:type="dxa" w:w="1560"/>
            <w:tcMar>
              <w:top w:w="50" w:type="dxa"/>
              <w:bottom w:w="50" w:type="dxa"/>
              <w:left w:w="60" w:type="dxa"/>
              <w:right w:w="60" w:type="dxa"/>
            </w:tcMar>
          </w:tcPr>
          <w:p>
            <w:pPr>
              <w:jc w:val="left"/>
            </w:pPr>
            <w:r>
              <w:rPr>
                <w:rFonts w:ascii="Times New Roman" w:hAnsi="Times New Roman"/>
                <w:sz w:val="17"/>
              </w:rPr>
              <w:t>Returns course time, hall, lecturer</w:t>
            </w:r>
          </w:p>
        </w:tc>
        <w:tc>
          <w:tcPr>
            <w:tcW w:type="dxa" w:w="1560"/>
            <w:tcMar>
              <w:top w:w="50" w:type="dxa"/>
              <w:bottom w:w="50" w:type="dxa"/>
              <w:left w:w="60" w:type="dxa"/>
              <w:right w:w="60" w:type="dxa"/>
            </w:tcMar>
          </w:tcPr>
          <w:p>
            <w:pPr>
              <w:jc w:val="left"/>
            </w:pPr>
            <w:r>
              <w:rPr>
                <w:rFonts w:ascii="Times New Roman" w:hAnsi="Times New Roman"/>
                <w:sz w:val="17"/>
              </w:rPr>
              <w:t>Accurate timetable record displayed</w:t>
            </w:r>
          </w:p>
        </w:tc>
        <w:tc>
          <w:tcPr>
            <w:tcW w:type="dxa" w:w="1560"/>
            <w:tcMar>
              <w:top w:w="50" w:type="dxa"/>
              <w:bottom w:w="50" w:type="dxa"/>
              <w:left w:w="60" w:type="dxa"/>
              <w:right w:w="60" w:type="dxa"/>
            </w:tcMar>
          </w:tcPr>
          <w:p>
            <w:pPr>
              <w:jc w:val="left"/>
            </w:pPr>
            <w:r>
              <w:rPr>
                <w:rFonts w:ascii="Times New Roman" w:hAnsi="Times New Roman"/>
                <w:sz w:val="17"/>
              </w:rPr>
              <w:t>PASS</w:t>
            </w:r>
          </w:p>
        </w:tc>
      </w:tr>
      <w:tr>
        <w:tc>
          <w:tcPr>
            <w:tcW w:type="dxa" w:w="1560"/>
            <w:tcMar>
              <w:top w:w="50" w:type="dxa"/>
              <w:bottom w:w="50" w:type="dxa"/>
              <w:left w:w="60" w:type="dxa"/>
              <w:right w:w="60" w:type="dxa"/>
            </w:tcMar>
            <w:shd w:fill="F9F9F9"/>
          </w:tcPr>
          <w:p>
            <w:pPr>
              <w:jc w:val="center"/>
            </w:pPr>
            <w:r>
              <w:rPr>
                <w:rFonts w:ascii="Times New Roman" w:hAnsi="Times New Roman"/>
                <w:sz w:val="17"/>
              </w:rPr>
              <w:t>TS-06</w:t>
            </w:r>
          </w:p>
        </w:tc>
        <w:tc>
          <w:tcPr>
            <w:tcW w:type="dxa" w:w="1560"/>
            <w:tcMar>
              <w:top w:w="50" w:type="dxa"/>
              <w:bottom w:w="50" w:type="dxa"/>
              <w:left w:w="60" w:type="dxa"/>
              <w:right w:w="60" w:type="dxa"/>
            </w:tcMar>
            <w:shd w:fill="F9F9F9"/>
          </w:tcPr>
          <w:p>
            <w:pPr>
              <w:jc w:val="left"/>
            </w:pPr>
            <w:r>
              <w:rPr>
                <w:rFonts w:ascii="Times New Roman" w:hAnsi="Times New Roman"/>
                <w:sz w:val="17"/>
              </w:rPr>
              <w:t>Orientation KB Matcher</w:t>
            </w:r>
          </w:p>
        </w:tc>
        <w:tc>
          <w:tcPr>
            <w:tcW w:type="dxa" w:w="1560"/>
            <w:tcMar>
              <w:top w:w="50" w:type="dxa"/>
              <w:bottom w:w="50" w:type="dxa"/>
              <w:left w:w="60" w:type="dxa"/>
              <w:right w:w="60" w:type="dxa"/>
            </w:tcMar>
            <w:shd w:fill="F9F9F9"/>
          </w:tcPr>
          <w:p>
            <w:pPr>
              <w:jc w:val="left"/>
            </w:pPr>
            <w:r>
              <w:rPr>
                <w:rFonts w:ascii="Times New Roman" w:hAnsi="Times New Roman"/>
                <w:sz w:val="17"/>
              </w:rPr>
              <w:t>Query: 'How to pay acceptance fee'</w:t>
            </w:r>
          </w:p>
        </w:tc>
        <w:tc>
          <w:tcPr>
            <w:tcW w:type="dxa" w:w="1560"/>
            <w:tcMar>
              <w:top w:w="50" w:type="dxa"/>
              <w:bottom w:w="50" w:type="dxa"/>
              <w:left w:w="60" w:type="dxa"/>
              <w:right w:w="60" w:type="dxa"/>
            </w:tcMar>
            <w:shd w:fill="F9F9F9"/>
          </w:tcPr>
          <w:p>
            <w:pPr>
              <w:jc w:val="left"/>
            </w:pPr>
            <w:r>
              <w:rPr>
                <w:rFonts w:ascii="Times New Roman" w:hAnsi="Times New Roman"/>
                <w:sz w:val="17"/>
              </w:rPr>
              <w:t>Step-by-step payment procedure</w:t>
            </w:r>
          </w:p>
        </w:tc>
        <w:tc>
          <w:tcPr>
            <w:tcW w:type="dxa" w:w="1560"/>
            <w:tcMar>
              <w:top w:w="50" w:type="dxa"/>
              <w:bottom w:w="50" w:type="dxa"/>
              <w:left w:w="60" w:type="dxa"/>
              <w:right w:w="60" w:type="dxa"/>
            </w:tcMar>
            <w:shd w:fill="F9F9F9"/>
          </w:tcPr>
          <w:p>
            <w:pPr>
              <w:jc w:val="left"/>
            </w:pPr>
            <w:r>
              <w:rPr>
                <w:rFonts w:ascii="Times New Roman" w:hAnsi="Times New Roman"/>
                <w:sz w:val="17"/>
              </w:rPr>
              <w:t>Curated portal instructions returned</w:t>
            </w:r>
          </w:p>
        </w:tc>
        <w:tc>
          <w:tcPr>
            <w:tcW w:type="dxa" w:w="1560"/>
            <w:tcMar>
              <w:top w:w="50" w:type="dxa"/>
              <w:bottom w:w="50" w:type="dxa"/>
              <w:left w:w="60" w:type="dxa"/>
              <w:right w:w="60" w:type="dxa"/>
            </w:tcMar>
            <w:shd w:fill="F9F9F9"/>
          </w:tcPr>
          <w:p>
            <w:pPr>
              <w:jc w:val="left"/>
            </w:pPr>
            <w:r>
              <w:rPr>
                <w:rFonts w:ascii="Times New Roman" w:hAnsi="Times New Roman"/>
                <w:sz w:val="17"/>
              </w:rPr>
              <w:t>PASS</w:t>
            </w:r>
          </w:p>
        </w:tc>
      </w:tr>
      <w:tr>
        <w:tc>
          <w:tcPr>
            <w:tcW w:type="dxa" w:w="1560"/>
            <w:tcMar>
              <w:top w:w="50" w:type="dxa"/>
              <w:bottom w:w="50" w:type="dxa"/>
              <w:left w:w="60" w:type="dxa"/>
              <w:right w:w="60" w:type="dxa"/>
            </w:tcMar>
          </w:tcPr>
          <w:p>
            <w:pPr>
              <w:jc w:val="center"/>
            </w:pPr>
            <w:r>
              <w:rPr>
                <w:rFonts w:ascii="Times New Roman" w:hAnsi="Times New Roman"/>
                <w:sz w:val="17"/>
              </w:rPr>
              <w:t>TS-07</w:t>
            </w:r>
          </w:p>
        </w:tc>
        <w:tc>
          <w:tcPr>
            <w:tcW w:type="dxa" w:w="1560"/>
            <w:tcMar>
              <w:top w:w="50" w:type="dxa"/>
              <w:bottom w:w="50" w:type="dxa"/>
              <w:left w:w="60" w:type="dxa"/>
              <w:right w:w="60" w:type="dxa"/>
            </w:tcMar>
          </w:tcPr>
          <w:p>
            <w:pPr>
              <w:jc w:val="left"/>
            </w:pPr>
            <w:r>
              <w:rPr>
                <w:rFonts w:ascii="Times New Roman" w:hAnsi="Times New Roman"/>
                <w:sz w:val="17"/>
              </w:rPr>
              <w:t>Admin BCrypt Authentication</w:t>
            </w:r>
          </w:p>
        </w:tc>
        <w:tc>
          <w:tcPr>
            <w:tcW w:type="dxa" w:w="1560"/>
            <w:tcMar>
              <w:top w:w="50" w:type="dxa"/>
              <w:bottom w:w="50" w:type="dxa"/>
              <w:left w:w="60" w:type="dxa"/>
              <w:right w:w="60" w:type="dxa"/>
            </w:tcMar>
          </w:tcPr>
          <w:p>
            <w:pPr>
              <w:jc w:val="left"/>
            </w:pPr>
            <w:r>
              <w:rPr>
                <w:rFonts w:ascii="Times New Roman" w:hAnsi="Times New Roman"/>
                <w:sz w:val="17"/>
              </w:rPr>
              <w:t>Valid &amp; Invalid login credentials</w:t>
            </w:r>
          </w:p>
        </w:tc>
        <w:tc>
          <w:tcPr>
            <w:tcW w:type="dxa" w:w="1560"/>
            <w:tcMar>
              <w:top w:w="50" w:type="dxa"/>
              <w:bottom w:w="50" w:type="dxa"/>
              <w:left w:w="60" w:type="dxa"/>
              <w:right w:w="60" w:type="dxa"/>
            </w:tcMar>
          </w:tcPr>
          <w:p>
            <w:pPr>
              <w:jc w:val="left"/>
            </w:pPr>
            <w:r>
              <w:rPr>
                <w:rFonts w:ascii="Times New Roman" w:hAnsi="Times New Roman"/>
                <w:sz w:val="17"/>
              </w:rPr>
              <w:t>Grants access only on hash match</w:t>
            </w:r>
          </w:p>
        </w:tc>
        <w:tc>
          <w:tcPr>
            <w:tcW w:type="dxa" w:w="1560"/>
            <w:tcMar>
              <w:top w:w="50" w:type="dxa"/>
              <w:bottom w:w="50" w:type="dxa"/>
              <w:left w:w="60" w:type="dxa"/>
              <w:right w:w="60" w:type="dxa"/>
            </w:tcMar>
          </w:tcPr>
          <w:p>
            <w:pPr>
              <w:jc w:val="left"/>
            </w:pPr>
            <w:r>
              <w:rPr>
                <w:rFonts w:ascii="Times New Roman" w:hAnsi="Times New Roman"/>
                <w:sz w:val="17"/>
              </w:rPr>
              <w:t>Unauthorized attempts rejected with 401</w:t>
            </w:r>
          </w:p>
        </w:tc>
        <w:tc>
          <w:tcPr>
            <w:tcW w:type="dxa" w:w="1560"/>
            <w:tcMar>
              <w:top w:w="50" w:type="dxa"/>
              <w:bottom w:w="50" w:type="dxa"/>
              <w:left w:w="60" w:type="dxa"/>
              <w:right w:w="60" w:type="dxa"/>
            </w:tcMar>
          </w:tcPr>
          <w:p>
            <w:pPr>
              <w:jc w:val="left"/>
            </w:pPr>
            <w:r>
              <w:rPr>
                <w:rFonts w:ascii="Times New Roman" w:hAnsi="Times New Roman"/>
                <w:sz w:val="17"/>
              </w:rPr>
              <w:t>PASS</w:t>
            </w:r>
          </w:p>
        </w:tc>
      </w:tr>
      <w:tr>
        <w:tc>
          <w:tcPr>
            <w:tcW w:type="dxa" w:w="1560"/>
            <w:tcMar>
              <w:top w:w="50" w:type="dxa"/>
              <w:bottom w:w="50" w:type="dxa"/>
              <w:left w:w="60" w:type="dxa"/>
              <w:right w:w="60" w:type="dxa"/>
            </w:tcMar>
            <w:shd w:fill="F9F9F9"/>
          </w:tcPr>
          <w:p>
            <w:pPr>
              <w:jc w:val="center"/>
            </w:pPr>
            <w:r>
              <w:rPr>
                <w:rFonts w:ascii="Times New Roman" w:hAnsi="Times New Roman"/>
                <w:sz w:val="17"/>
              </w:rPr>
              <w:t>TS-08</w:t>
            </w:r>
          </w:p>
        </w:tc>
        <w:tc>
          <w:tcPr>
            <w:tcW w:type="dxa" w:w="1560"/>
            <w:tcMar>
              <w:top w:w="50" w:type="dxa"/>
              <w:bottom w:w="50" w:type="dxa"/>
              <w:left w:w="60" w:type="dxa"/>
              <w:right w:w="60" w:type="dxa"/>
            </w:tcMar>
            <w:shd w:fill="F9F9F9"/>
          </w:tcPr>
          <w:p>
            <w:pPr>
              <w:jc w:val="left"/>
            </w:pPr>
            <w:r>
              <w:rPr>
                <w:rFonts w:ascii="Times New Roman" w:hAnsi="Times New Roman"/>
                <w:sz w:val="17"/>
              </w:rPr>
              <w:t>SVG Map Dynamic Rendering</w:t>
            </w:r>
          </w:p>
        </w:tc>
        <w:tc>
          <w:tcPr>
            <w:tcW w:type="dxa" w:w="1560"/>
            <w:tcMar>
              <w:top w:w="50" w:type="dxa"/>
              <w:bottom w:w="50" w:type="dxa"/>
              <w:left w:w="60" w:type="dxa"/>
              <w:right w:w="60" w:type="dxa"/>
            </w:tcMar>
            <w:shd w:fill="F9F9F9"/>
          </w:tcPr>
          <w:p>
            <w:pPr>
              <w:jc w:val="left"/>
            </w:pPr>
            <w:r>
              <w:rPr>
                <w:rFonts w:ascii="Times New Roman" w:hAnsi="Times New Roman"/>
                <w:sz w:val="17"/>
              </w:rPr>
              <w:t>Route overlay event dispatch</w:t>
            </w:r>
          </w:p>
        </w:tc>
        <w:tc>
          <w:tcPr>
            <w:tcW w:type="dxa" w:w="1560"/>
            <w:tcMar>
              <w:top w:w="50" w:type="dxa"/>
              <w:bottom w:w="50" w:type="dxa"/>
              <w:left w:w="60" w:type="dxa"/>
              <w:right w:w="60" w:type="dxa"/>
            </w:tcMar>
            <w:shd w:fill="F9F9F9"/>
          </w:tcPr>
          <w:p>
            <w:pPr>
              <w:jc w:val="left"/>
            </w:pPr>
            <w:r>
              <w:rPr>
                <w:rFonts w:ascii="Times New Roman" w:hAnsi="Times New Roman"/>
                <w:sz w:val="17"/>
              </w:rPr>
              <w:t>Draws glowing SVG path polyline</w:t>
            </w:r>
          </w:p>
        </w:tc>
        <w:tc>
          <w:tcPr>
            <w:tcW w:type="dxa" w:w="1560"/>
            <w:tcMar>
              <w:top w:w="50" w:type="dxa"/>
              <w:bottom w:w="50" w:type="dxa"/>
              <w:left w:w="60" w:type="dxa"/>
              <w:right w:w="60" w:type="dxa"/>
            </w:tcMar>
            <w:shd w:fill="F9F9F9"/>
          </w:tcPr>
          <w:p>
            <w:pPr>
              <w:jc w:val="left"/>
            </w:pPr>
            <w:r>
              <w:rPr>
                <w:rFonts w:ascii="Times New Roman" w:hAnsi="Times New Roman"/>
                <w:sz w:val="17"/>
              </w:rPr>
              <w:t>Visual animation triggered on map modal</w:t>
            </w:r>
          </w:p>
        </w:tc>
        <w:tc>
          <w:tcPr>
            <w:tcW w:type="dxa" w:w="1560"/>
            <w:tcMar>
              <w:top w:w="50" w:type="dxa"/>
              <w:bottom w:w="50" w:type="dxa"/>
              <w:left w:w="60" w:type="dxa"/>
              <w:right w:w="60" w:type="dxa"/>
            </w:tcMar>
            <w:shd w:fill="F9F9F9"/>
          </w:tcPr>
          <w:p>
            <w:pPr>
              <w:jc w:val="left"/>
            </w:pPr>
            <w:r>
              <w:rPr>
                <w:rFonts w:ascii="Times New Roman" w:hAnsi="Times New Roman"/>
                <w:sz w:val="17"/>
              </w:rPr>
              <w:t>PASS</w:t>
            </w:r>
          </w:p>
        </w:tc>
      </w:tr>
      <w:tr>
        <w:tc>
          <w:tcPr>
            <w:tcW w:type="dxa" w:w="1560"/>
            <w:tcMar>
              <w:top w:w="50" w:type="dxa"/>
              <w:bottom w:w="50" w:type="dxa"/>
              <w:left w:w="60" w:type="dxa"/>
              <w:right w:w="60" w:type="dxa"/>
            </w:tcMar>
          </w:tcPr>
          <w:p>
            <w:pPr>
              <w:jc w:val="center"/>
            </w:pPr>
            <w:r>
              <w:rPr>
                <w:rFonts w:ascii="Times New Roman" w:hAnsi="Times New Roman"/>
                <w:sz w:val="17"/>
              </w:rPr>
              <w:t>TS-09</w:t>
            </w:r>
          </w:p>
        </w:tc>
        <w:tc>
          <w:tcPr>
            <w:tcW w:type="dxa" w:w="1560"/>
            <w:tcMar>
              <w:top w:w="50" w:type="dxa"/>
              <w:bottom w:w="50" w:type="dxa"/>
              <w:left w:w="60" w:type="dxa"/>
              <w:right w:w="60" w:type="dxa"/>
            </w:tcMar>
          </w:tcPr>
          <w:p>
            <w:pPr>
              <w:jc w:val="left"/>
            </w:pPr>
            <w:r>
              <w:rPr>
                <w:rFonts w:ascii="Times New Roman" w:hAnsi="Times New Roman"/>
                <w:sz w:val="17"/>
              </w:rPr>
              <w:t>Web Speech Audio Synthesis</w:t>
            </w:r>
          </w:p>
        </w:tc>
        <w:tc>
          <w:tcPr>
            <w:tcW w:type="dxa" w:w="1560"/>
            <w:tcMar>
              <w:top w:w="50" w:type="dxa"/>
              <w:bottom w:w="50" w:type="dxa"/>
              <w:left w:w="60" w:type="dxa"/>
              <w:right w:w="60" w:type="dxa"/>
            </w:tcMar>
          </w:tcPr>
          <w:p>
            <w:pPr>
              <w:jc w:val="left"/>
            </w:pPr>
            <w:r>
              <w:rPr>
                <w:rFonts w:ascii="Times New Roman" w:hAnsi="Times New Roman"/>
                <w:sz w:val="17"/>
              </w:rPr>
              <w:t>Voice button click on route card</w:t>
            </w:r>
          </w:p>
        </w:tc>
        <w:tc>
          <w:tcPr>
            <w:tcW w:type="dxa" w:w="1560"/>
            <w:tcMar>
              <w:top w:w="50" w:type="dxa"/>
              <w:bottom w:w="50" w:type="dxa"/>
              <w:left w:w="60" w:type="dxa"/>
              <w:right w:w="60" w:type="dxa"/>
            </w:tcMar>
          </w:tcPr>
          <w:p>
            <w:pPr>
              <w:jc w:val="left"/>
            </w:pPr>
            <w:r>
              <w:rPr>
                <w:rFonts w:ascii="Times New Roman" w:hAnsi="Times New Roman"/>
                <w:sz w:val="17"/>
              </w:rPr>
              <w:t>Invokes browser speech engine</w:t>
            </w:r>
          </w:p>
        </w:tc>
        <w:tc>
          <w:tcPr>
            <w:tcW w:type="dxa" w:w="1560"/>
            <w:tcMar>
              <w:top w:w="50" w:type="dxa"/>
              <w:bottom w:w="50" w:type="dxa"/>
              <w:left w:w="60" w:type="dxa"/>
              <w:right w:w="60" w:type="dxa"/>
            </w:tcMar>
          </w:tcPr>
          <w:p>
            <w:pPr>
              <w:jc w:val="left"/>
            </w:pPr>
            <w:r>
              <w:rPr>
                <w:rFonts w:ascii="Times New Roman" w:hAnsi="Times New Roman"/>
                <w:sz w:val="17"/>
              </w:rPr>
              <w:t>Directions read aloud hands-free</w:t>
            </w:r>
          </w:p>
        </w:tc>
        <w:tc>
          <w:tcPr>
            <w:tcW w:type="dxa" w:w="1560"/>
            <w:tcMar>
              <w:top w:w="50" w:type="dxa"/>
              <w:bottom w:w="50" w:type="dxa"/>
              <w:left w:w="60" w:type="dxa"/>
              <w:right w:w="60" w:type="dxa"/>
            </w:tcMar>
          </w:tcPr>
          <w:p>
            <w:pPr>
              <w:jc w:val="left"/>
            </w:pPr>
            <w:r>
              <w:rPr>
                <w:rFonts w:ascii="Times New Roman" w:hAnsi="Times New Roman"/>
                <w:sz w:val="17"/>
              </w:rPr>
              <w:t>PASS</w:t>
            </w:r>
          </w:p>
        </w:tc>
      </w:tr>
      <w:tr>
        <w:tc>
          <w:tcPr>
            <w:tcW w:type="dxa" w:w="1560"/>
            <w:tcMar>
              <w:top w:w="50" w:type="dxa"/>
              <w:bottom w:w="50" w:type="dxa"/>
              <w:left w:w="60" w:type="dxa"/>
              <w:right w:w="60" w:type="dxa"/>
            </w:tcMar>
            <w:shd w:fill="F9F9F9"/>
          </w:tcPr>
          <w:p>
            <w:pPr>
              <w:jc w:val="center"/>
            </w:pPr>
            <w:r>
              <w:rPr>
                <w:rFonts w:ascii="Times New Roman" w:hAnsi="Times New Roman"/>
                <w:sz w:val="17"/>
              </w:rPr>
              <w:t>TS-10</w:t>
            </w:r>
          </w:p>
        </w:tc>
        <w:tc>
          <w:tcPr>
            <w:tcW w:type="dxa" w:w="1560"/>
            <w:tcMar>
              <w:top w:w="50" w:type="dxa"/>
              <w:bottom w:w="50" w:type="dxa"/>
              <w:left w:w="60" w:type="dxa"/>
              <w:right w:w="60" w:type="dxa"/>
            </w:tcMar>
            <w:shd w:fill="F9F9F9"/>
          </w:tcPr>
          <w:p>
            <w:pPr>
              <w:jc w:val="left"/>
            </w:pPr>
            <w:r>
              <w:rPr>
                <w:rFonts w:ascii="Times New Roman" w:hAnsi="Times New Roman"/>
                <w:sz w:val="17"/>
              </w:rPr>
              <w:t>SQL Injection Protection</w:t>
            </w:r>
          </w:p>
        </w:tc>
        <w:tc>
          <w:tcPr>
            <w:tcW w:type="dxa" w:w="1560"/>
            <w:tcMar>
              <w:top w:w="50" w:type="dxa"/>
              <w:bottom w:w="50" w:type="dxa"/>
              <w:left w:w="60" w:type="dxa"/>
              <w:right w:w="60" w:type="dxa"/>
            </w:tcMar>
            <w:shd w:fill="F9F9F9"/>
          </w:tcPr>
          <w:p>
            <w:pPr>
              <w:jc w:val="left"/>
            </w:pPr>
            <w:r>
              <w:rPr>
                <w:rFonts w:ascii="Times New Roman" w:hAnsi="Times New Roman"/>
                <w:sz w:val="17"/>
              </w:rPr>
              <w:t>'OR '1'='1 in input query</w:t>
            </w:r>
          </w:p>
        </w:tc>
        <w:tc>
          <w:tcPr>
            <w:tcW w:type="dxa" w:w="1560"/>
            <w:tcMar>
              <w:top w:w="50" w:type="dxa"/>
              <w:bottom w:w="50" w:type="dxa"/>
              <w:left w:w="60" w:type="dxa"/>
              <w:right w:w="60" w:type="dxa"/>
            </w:tcMar>
            <w:shd w:fill="F9F9F9"/>
          </w:tcPr>
          <w:p>
            <w:pPr>
              <w:jc w:val="left"/>
            </w:pPr>
            <w:r>
              <w:rPr>
                <w:rFonts w:ascii="Times New Roman" w:hAnsi="Times New Roman"/>
                <w:sz w:val="17"/>
              </w:rPr>
              <w:t>Treated as raw literal string</w:t>
            </w:r>
          </w:p>
        </w:tc>
        <w:tc>
          <w:tcPr>
            <w:tcW w:type="dxa" w:w="1560"/>
            <w:tcMar>
              <w:top w:w="50" w:type="dxa"/>
              <w:bottom w:w="50" w:type="dxa"/>
              <w:left w:w="60" w:type="dxa"/>
              <w:right w:w="60" w:type="dxa"/>
            </w:tcMar>
            <w:shd w:fill="F9F9F9"/>
          </w:tcPr>
          <w:p>
            <w:pPr>
              <w:jc w:val="left"/>
            </w:pPr>
            <w:r>
              <w:rPr>
                <w:rFonts w:ascii="Times New Roman" w:hAnsi="Times New Roman"/>
                <w:sz w:val="17"/>
              </w:rPr>
              <w:t>Safely escaped by SQLAlchemy ORM</w:t>
            </w:r>
          </w:p>
        </w:tc>
        <w:tc>
          <w:tcPr>
            <w:tcW w:type="dxa" w:w="1560"/>
            <w:tcMar>
              <w:top w:w="50" w:type="dxa"/>
              <w:bottom w:w="50" w:type="dxa"/>
              <w:left w:w="60" w:type="dxa"/>
              <w:right w:w="60" w:type="dxa"/>
            </w:tcMar>
            <w:shd w:fill="F9F9F9"/>
          </w:tcPr>
          <w:p>
            <w:pPr>
              <w:jc w:val="left"/>
            </w:pPr>
            <w:r>
              <w:rPr>
                <w:rFonts w:ascii="Times New Roman" w:hAnsi="Times New Roman"/>
                <w:sz w:val="17"/>
              </w:rPr>
              <w:t>PASS</w:t>
            </w:r>
          </w:p>
        </w:tc>
      </w:tr>
    </w:tbl>
    <w:p>
      <w:pPr>
        <w:spacing w:after="80"/>
      </w:pPr>
    </w:p>
    <w:p>
      <w:pPr>
        <w:spacing w:before="200" w:after="80" w:line="240" w:lineRule="auto"/>
        <w:jc w:val="left"/>
      </w:pPr>
      <w:r>
        <w:rPr>
          <w:rFonts w:ascii="Times New Roman" w:hAnsi="Times New Roman"/>
          <w:b/>
          <w:sz w:val="24"/>
        </w:rPr>
        <w:t>4.3.3 Empirical Evaluation &amp; Performance Benchmarking</w:t>
      </w:r>
    </w:p>
    <w:p>
      <w:pPr>
        <w:spacing w:before="0" w:after="120" w:line="360" w:lineRule="auto"/>
        <w:jc w:val="both"/>
      </w:pPr>
      <w:r>
        <w:rPr>
          <w:rFonts w:ascii="Times New Roman" w:hAnsi="Times New Roman"/>
          <w:sz w:val="24"/>
        </w:rPr>
        <w:t>Empirical evaluation was conducted using the automated evaluation harness evaluate_system.py. The conversational intent classifier was evaluated on both the in-sample training partition (N=78) and an independent out-of-sample test partition (N=27) consisting of unseen conversational variations. Tables 4.4 through 4.9 summarize the experimental findings.</w:t>
      </w:r>
    </w:p>
    <w:p>
      <w:pPr>
        <w:spacing w:before="200" w:after="80" w:line="240" w:lineRule="auto"/>
        <w:jc w:val="left"/>
      </w:pPr>
      <w:r>
        <w:rPr>
          <w:rFonts w:ascii="Times New Roman" w:hAnsi="Times New Roman"/>
          <w:b/>
          <w:sz w:val="21"/>
        </w:rPr>
        <w:t>Table 4.4: Overall Intent Classification Performance Summary</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80" w:type="dxa"/>
              <w:right w:w="80" w:type="dxa"/>
            </w:tcMar>
            <w:shd w:fill="D9D9D9"/>
          </w:tcPr>
          <w:p>
            <w:pPr>
              <w:jc w:val="center"/>
            </w:pPr>
            <w:r>
              <w:rPr>
                <w:rFonts w:ascii="Times New Roman" w:hAnsi="Times New Roman"/>
                <w:b/>
                <w:sz w:val="19"/>
              </w:rPr>
              <w:t>Metric</w:t>
            </w:r>
          </w:p>
        </w:tc>
        <w:tc>
          <w:tcPr>
            <w:tcW w:type="dxa" w:w="3120"/>
            <w:tcMar>
              <w:top w:w="80" w:type="dxa"/>
              <w:bottom w:w="80" w:type="dxa"/>
              <w:left w:w="80" w:type="dxa"/>
              <w:right w:w="80" w:type="dxa"/>
            </w:tcMar>
            <w:shd w:fill="D9D9D9"/>
          </w:tcPr>
          <w:p>
            <w:pPr>
              <w:jc w:val="center"/>
            </w:pPr>
            <w:r>
              <w:rPr>
                <w:rFonts w:ascii="Times New Roman" w:hAnsi="Times New Roman"/>
                <w:b/>
                <w:sz w:val="19"/>
              </w:rPr>
              <w:t>In-Sample Training Set (N=78)</w:t>
            </w:r>
          </w:p>
        </w:tc>
        <w:tc>
          <w:tcPr>
            <w:tcW w:type="dxa" w:w="3120"/>
            <w:tcMar>
              <w:top w:w="80" w:type="dxa"/>
              <w:bottom w:w="80" w:type="dxa"/>
              <w:left w:w="80" w:type="dxa"/>
              <w:right w:w="80" w:type="dxa"/>
            </w:tcMar>
            <w:shd w:fill="D9D9D9"/>
          </w:tcPr>
          <w:p>
            <w:pPr>
              <w:jc w:val="center"/>
            </w:pPr>
            <w:r>
              <w:rPr>
                <w:rFonts w:ascii="Times New Roman" w:hAnsi="Times New Roman"/>
                <w:b/>
                <w:sz w:val="19"/>
              </w:rPr>
              <w:t>Out-of-Sample Test Set (N=27)</w:t>
            </w:r>
          </w:p>
        </w:tc>
      </w:tr>
      <w:tr>
        <w:tc>
          <w:tcPr>
            <w:tcW w:type="dxa" w:w="3120"/>
            <w:tcMar>
              <w:top w:w="50" w:type="dxa"/>
              <w:bottom w:w="50" w:type="dxa"/>
              <w:left w:w="60" w:type="dxa"/>
              <w:right w:w="60" w:type="dxa"/>
            </w:tcMar>
          </w:tcPr>
          <w:p>
            <w:pPr>
              <w:jc w:val="left"/>
            </w:pPr>
            <w:r>
              <w:rPr>
                <w:rFonts w:ascii="Times New Roman" w:hAnsi="Times New Roman"/>
                <w:sz w:val="17"/>
              </w:rPr>
              <w:t>Total Evaluated Queries</w:t>
            </w:r>
          </w:p>
        </w:tc>
        <w:tc>
          <w:tcPr>
            <w:tcW w:type="dxa" w:w="3120"/>
            <w:tcMar>
              <w:top w:w="50" w:type="dxa"/>
              <w:bottom w:w="50" w:type="dxa"/>
              <w:left w:w="60" w:type="dxa"/>
              <w:right w:w="60" w:type="dxa"/>
            </w:tcMar>
          </w:tcPr>
          <w:p>
            <w:pPr>
              <w:jc w:val="center"/>
            </w:pPr>
            <w:r>
              <w:rPr>
                <w:rFonts w:ascii="Times New Roman" w:hAnsi="Times New Roman"/>
                <w:sz w:val="17"/>
              </w:rPr>
              <w:t>78</w:t>
            </w:r>
          </w:p>
        </w:tc>
        <w:tc>
          <w:tcPr>
            <w:tcW w:type="dxa" w:w="3120"/>
            <w:tcMar>
              <w:top w:w="50" w:type="dxa"/>
              <w:bottom w:w="50" w:type="dxa"/>
              <w:left w:w="60" w:type="dxa"/>
              <w:right w:w="60" w:type="dxa"/>
            </w:tcMar>
          </w:tcPr>
          <w:p>
            <w:pPr>
              <w:jc w:val="center"/>
            </w:pPr>
            <w:r>
              <w:rPr>
                <w:rFonts w:ascii="Times New Roman" w:hAnsi="Times New Roman"/>
                <w:sz w:val="17"/>
              </w:rPr>
              <w:t>27</w:t>
            </w:r>
          </w:p>
        </w:tc>
      </w:tr>
      <w:tr>
        <w:tc>
          <w:tcPr>
            <w:tcW w:type="dxa" w:w="3120"/>
            <w:tcMar>
              <w:top w:w="50" w:type="dxa"/>
              <w:bottom w:w="50" w:type="dxa"/>
              <w:left w:w="60" w:type="dxa"/>
              <w:right w:w="60" w:type="dxa"/>
            </w:tcMar>
            <w:shd w:fill="F9F9F9"/>
          </w:tcPr>
          <w:p>
            <w:pPr>
              <w:jc w:val="left"/>
            </w:pPr>
            <w:r>
              <w:rPr>
                <w:rFonts w:ascii="Times New Roman" w:hAnsi="Times New Roman"/>
                <w:sz w:val="17"/>
              </w:rPr>
              <w:t>Correctly Classified Queries</w:t>
            </w:r>
          </w:p>
        </w:tc>
        <w:tc>
          <w:tcPr>
            <w:tcW w:type="dxa" w:w="3120"/>
            <w:tcMar>
              <w:top w:w="50" w:type="dxa"/>
              <w:bottom w:w="50" w:type="dxa"/>
              <w:left w:w="60" w:type="dxa"/>
              <w:right w:w="60" w:type="dxa"/>
            </w:tcMar>
            <w:shd w:fill="F9F9F9"/>
          </w:tcPr>
          <w:p>
            <w:pPr>
              <w:jc w:val="center"/>
            </w:pPr>
            <w:r>
              <w:rPr>
                <w:rFonts w:ascii="Times New Roman" w:hAnsi="Times New Roman"/>
                <w:sz w:val="17"/>
              </w:rPr>
              <w:t>78</w:t>
            </w:r>
          </w:p>
        </w:tc>
        <w:tc>
          <w:tcPr>
            <w:tcW w:type="dxa" w:w="3120"/>
            <w:tcMar>
              <w:top w:w="50" w:type="dxa"/>
              <w:bottom w:w="50" w:type="dxa"/>
              <w:left w:w="60" w:type="dxa"/>
              <w:right w:w="60" w:type="dxa"/>
            </w:tcMar>
            <w:shd w:fill="F9F9F9"/>
          </w:tcPr>
          <w:p>
            <w:pPr>
              <w:jc w:val="center"/>
            </w:pPr>
            <w:r>
              <w:rPr>
                <w:rFonts w:ascii="Times New Roman" w:hAnsi="Times New Roman"/>
                <w:sz w:val="17"/>
              </w:rPr>
              <w:t>27</w:t>
            </w:r>
          </w:p>
        </w:tc>
      </w:tr>
      <w:tr>
        <w:tc>
          <w:tcPr>
            <w:tcW w:type="dxa" w:w="3120"/>
            <w:tcMar>
              <w:top w:w="50" w:type="dxa"/>
              <w:bottom w:w="50" w:type="dxa"/>
              <w:left w:w="60" w:type="dxa"/>
              <w:right w:w="60" w:type="dxa"/>
            </w:tcMar>
          </w:tcPr>
          <w:p>
            <w:pPr>
              <w:jc w:val="left"/>
            </w:pPr>
            <w:r>
              <w:rPr>
                <w:rFonts w:ascii="Times New Roman" w:hAnsi="Times New Roman"/>
                <w:sz w:val="17"/>
              </w:rPr>
              <w:t>Overall Intent Accuracy</w:t>
            </w:r>
          </w:p>
        </w:tc>
        <w:tc>
          <w:tcPr>
            <w:tcW w:type="dxa" w:w="3120"/>
            <w:tcMar>
              <w:top w:w="50" w:type="dxa"/>
              <w:bottom w:w="50" w:type="dxa"/>
              <w:left w:w="60" w:type="dxa"/>
              <w:right w:w="60" w:type="dxa"/>
            </w:tcMar>
          </w:tcPr>
          <w:p>
            <w:pPr>
              <w:jc w:val="center"/>
            </w:pPr>
            <w:r>
              <w:rPr>
                <w:rFonts w:ascii="Times New Roman" w:hAnsi="Times New Roman"/>
                <w:sz w:val="17"/>
              </w:rPr>
              <w:t>100.00%</w:t>
            </w:r>
          </w:p>
        </w:tc>
        <w:tc>
          <w:tcPr>
            <w:tcW w:type="dxa" w:w="3120"/>
            <w:tcMar>
              <w:top w:w="50" w:type="dxa"/>
              <w:bottom w:w="50" w:type="dxa"/>
              <w:left w:w="60" w:type="dxa"/>
              <w:right w:w="60" w:type="dxa"/>
            </w:tcMar>
          </w:tcPr>
          <w:p>
            <w:pPr>
              <w:jc w:val="center"/>
            </w:pPr>
            <w:r>
              <w:rPr>
                <w:rFonts w:ascii="Times New Roman" w:hAnsi="Times New Roman"/>
                <w:sz w:val="17"/>
              </w:rPr>
              <w:t>100.00%</w:t>
            </w:r>
          </w:p>
        </w:tc>
      </w:tr>
      <w:tr>
        <w:tc>
          <w:tcPr>
            <w:tcW w:type="dxa" w:w="3120"/>
            <w:tcMar>
              <w:top w:w="50" w:type="dxa"/>
              <w:bottom w:w="50" w:type="dxa"/>
              <w:left w:w="60" w:type="dxa"/>
              <w:right w:w="60" w:type="dxa"/>
            </w:tcMar>
            <w:shd w:fill="F9F9F9"/>
          </w:tcPr>
          <w:p>
            <w:pPr>
              <w:jc w:val="left"/>
            </w:pPr>
            <w:r>
              <w:rPr>
                <w:rFonts w:ascii="Times New Roman" w:hAnsi="Times New Roman"/>
                <w:sz w:val="17"/>
              </w:rPr>
              <w:t>Macro-Averaged Precision</w:t>
            </w:r>
          </w:p>
        </w:tc>
        <w:tc>
          <w:tcPr>
            <w:tcW w:type="dxa" w:w="3120"/>
            <w:tcMar>
              <w:top w:w="50" w:type="dxa"/>
              <w:bottom w:w="50" w:type="dxa"/>
              <w:left w:w="60" w:type="dxa"/>
              <w:right w:w="60" w:type="dxa"/>
            </w:tcMar>
            <w:shd w:fill="F9F9F9"/>
          </w:tcPr>
          <w:p>
            <w:pPr>
              <w:jc w:val="center"/>
            </w:pPr>
            <w:r>
              <w:rPr>
                <w:rFonts w:ascii="Times New Roman" w:hAnsi="Times New Roman"/>
                <w:sz w:val="17"/>
              </w:rPr>
              <w:t>100.00%</w:t>
            </w:r>
          </w:p>
        </w:tc>
        <w:tc>
          <w:tcPr>
            <w:tcW w:type="dxa" w:w="3120"/>
            <w:tcMar>
              <w:top w:w="50" w:type="dxa"/>
              <w:bottom w:w="50" w:type="dxa"/>
              <w:left w:w="60" w:type="dxa"/>
              <w:right w:w="60" w:type="dxa"/>
            </w:tcMar>
            <w:shd w:fill="F9F9F9"/>
          </w:tcPr>
          <w:p>
            <w:pPr>
              <w:jc w:val="center"/>
            </w:pPr>
            <w:r>
              <w:rPr>
                <w:rFonts w:ascii="Times New Roman" w:hAnsi="Times New Roman"/>
                <w:sz w:val="17"/>
              </w:rPr>
              <w:t>100.00%</w:t>
            </w:r>
          </w:p>
        </w:tc>
      </w:tr>
      <w:tr>
        <w:tc>
          <w:tcPr>
            <w:tcW w:type="dxa" w:w="3120"/>
            <w:tcMar>
              <w:top w:w="50" w:type="dxa"/>
              <w:bottom w:w="50" w:type="dxa"/>
              <w:left w:w="60" w:type="dxa"/>
              <w:right w:w="60" w:type="dxa"/>
            </w:tcMar>
          </w:tcPr>
          <w:p>
            <w:pPr>
              <w:jc w:val="left"/>
            </w:pPr>
            <w:r>
              <w:rPr>
                <w:rFonts w:ascii="Times New Roman" w:hAnsi="Times New Roman"/>
                <w:sz w:val="17"/>
              </w:rPr>
              <w:t>Macro-Averaged Recall</w:t>
            </w:r>
          </w:p>
        </w:tc>
        <w:tc>
          <w:tcPr>
            <w:tcW w:type="dxa" w:w="3120"/>
            <w:tcMar>
              <w:top w:w="50" w:type="dxa"/>
              <w:bottom w:w="50" w:type="dxa"/>
              <w:left w:w="60" w:type="dxa"/>
              <w:right w:w="60" w:type="dxa"/>
            </w:tcMar>
          </w:tcPr>
          <w:p>
            <w:pPr>
              <w:jc w:val="center"/>
            </w:pPr>
            <w:r>
              <w:rPr>
                <w:rFonts w:ascii="Times New Roman" w:hAnsi="Times New Roman"/>
                <w:sz w:val="17"/>
              </w:rPr>
              <w:t>100.00%</w:t>
            </w:r>
          </w:p>
        </w:tc>
        <w:tc>
          <w:tcPr>
            <w:tcW w:type="dxa" w:w="3120"/>
            <w:tcMar>
              <w:top w:w="50" w:type="dxa"/>
              <w:bottom w:w="50" w:type="dxa"/>
              <w:left w:w="60" w:type="dxa"/>
              <w:right w:w="60" w:type="dxa"/>
            </w:tcMar>
          </w:tcPr>
          <w:p>
            <w:pPr>
              <w:jc w:val="center"/>
            </w:pPr>
            <w:r>
              <w:rPr>
                <w:rFonts w:ascii="Times New Roman" w:hAnsi="Times New Roman"/>
                <w:sz w:val="17"/>
              </w:rPr>
              <w:t>100.00%</w:t>
            </w:r>
          </w:p>
        </w:tc>
      </w:tr>
      <w:tr>
        <w:tc>
          <w:tcPr>
            <w:tcW w:type="dxa" w:w="3120"/>
            <w:tcMar>
              <w:top w:w="50" w:type="dxa"/>
              <w:bottom w:w="50" w:type="dxa"/>
              <w:left w:w="60" w:type="dxa"/>
              <w:right w:w="60" w:type="dxa"/>
            </w:tcMar>
            <w:shd w:fill="F9F9F9"/>
          </w:tcPr>
          <w:p>
            <w:pPr>
              <w:jc w:val="left"/>
            </w:pPr>
            <w:r>
              <w:rPr>
                <w:rFonts w:ascii="Times New Roman" w:hAnsi="Times New Roman"/>
                <w:sz w:val="17"/>
              </w:rPr>
              <w:t>Macro-Averaged F1-Score</w:t>
            </w:r>
          </w:p>
        </w:tc>
        <w:tc>
          <w:tcPr>
            <w:tcW w:type="dxa" w:w="3120"/>
            <w:tcMar>
              <w:top w:w="50" w:type="dxa"/>
              <w:bottom w:w="50" w:type="dxa"/>
              <w:left w:w="60" w:type="dxa"/>
              <w:right w:w="60" w:type="dxa"/>
            </w:tcMar>
            <w:shd w:fill="F9F9F9"/>
          </w:tcPr>
          <w:p>
            <w:pPr>
              <w:jc w:val="center"/>
            </w:pPr>
            <w:r>
              <w:rPr>
                <w:rFonts w:ascii="Times New Roman" w:hAnsi="Times New Roman"/>
                <w:sz w:val="17"/>
              </w:rPr>
              <w:t>100.00%</w:t>
            </w:r>
          </w:p>
        </w:tc>
        <w:tc>
          <w:tcPr>
            <w:tcW w:type="dxa" w:w="3120"/>
            <w:tcMar>
              <w:top w:w="50" w:type="dxa"/>
              <w:bottom w:w="50" w:type="dxa"/>
              <w:left w:w="60" w:type="dxa"/>
              <w:right w:w="60" w:type="dxa"/>
            </w:tcMar>
            <w:shd w:fill="F9F9F9"/>
          </w:tcPr>
          <w:p>
            <w:pPr>
              <w:jc w:val="center"/>
            </w:pPr>
            <w:r>
              <w:rPr>
                <w:rFonts w:ascii="Times New Roman" w:hAnsi="Times New Roman"/>
                <w:sz w:val="17"/>
              </w:rPr>
              <w:t>100.00%</w:t>
            </w:r>
          </w:p>
        </w:tc>
      </w:tr>
    </w:tbl>
    <w:p>
      <w:pPr>
        <w:spacing w:after="80"/>
      </w:pPr>
    </w:p>
    <w:p>
      <w:pPr>
        <w:spacing w:before="200" w:after="80" w:line="240" w:lineRule="auto"/>
        <w:jc w:val="left"/>
      </w:pPr>
      <w:r>
        <w:rPr>
          <w:rFonts w:ascii="Times New Roman" w:hAnsi="Times New Roman"/>
          <w:b/>
          <w:sz w:val="21"/>
        </w:rPr>
        <w:t>Table 4.5: Per-Class Evaluation Breakdown on Unseen Test Partition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80" w:type="dxa"/>
              <w:right w:w="80" w:type="dxa"/>
            </w:tcMar>
            <w:shd w:fill="D9D9D9"/>
          </w:tcPr>
          <w:p>
            <w:pPr>
              <w:jc w:val="center"/>
            </w:pPr>
            <w:r>
              <w:rPr>
                <w:rFonts w:ascii="Times New Roman" w:hAnsi="Times New Roman"/>
                <w:b/>
                <w:sz w:val="19"/>
              </w:rPr>
              <w:t>Intent Class Category</w:t>
            </w:r>
          </w:p>
        </w:tc>
        <w:tc>
          <w:tcPr>
            <w:tcW w:type="dxa" w:w="1872"/>
            <w:tcMar>
              <w:top w:w="80" w:type="dxa"/>
              <w:bottom w:w="80" w:type="dxa"/>
              <w:left w:w="80" w:type="dxa"/>
              <w:right w:w="80" w:type="dxa"/>
            </w:tcMar>
            <w:shd w:fill="D9D9D9"/>
          </w:tcPr>
          <w:p>
            <w:pPr>
              <w:jc w:val="center"/>
            </w:pPr>
            <w:r>
              <w:rPr>
                <w:rFonts w:ascii="Times New Roman" w:hAnsi="Times New Roman"/>
                <w:b/>
                <w:sz w:val="19"/>
              </w:rPr>
              <w:t>Support (N)</w:t>
            </w:r>
          </w:p>
        </w:tc>
        <w:tc>
          <w:tcPr>
            <w:tcW w:type="dxa" w:w="1872"/>
            <w:tcMar>
              <w:top w:w="80" w:type="dxa"/>
              <w:bottom w:w="80" w:type="dxa"/>
              <w:left w:w="80" w:type="dxa"/>
              <w:right w:w="80" w:type="dxa"/>
            </w:tcMar>
            <w:shd w:fill="D9D9D9"/>
          </w:tcPr>
          <w:p>
            <w:pPr>
              <w:jc w:val="center"/>
            </w:pPr>
            <w:r>
              <w:rPr>
                <w:rFonts w:ascii="Times New Roman" w:hAnsi="Times New Roman"/>
                <w:b/>
                <w:sz w:val="19"/>
              </w:rPr>
              <w:t>Precision (%)</w:t>
            </w:r>
          </w:p>
        </w:tc>
        <w:tc>
          <w:tcPr>
            <w:tcW w:type="dxa" w:w="1872"/>
            <w:tcMar>
              <w:top w:w="80" w:type="dxa"/>
              <w:bottom w:w="80" w:type="dxa"/>
              <w:left w:w="80" w:type="dxa"/>
              <w:right w:w="80" w:type="dxa"/>
            </w:tcMar>
            <w:shd w:fill="D9D9D9"/>
          </w:tcPr>
          <w:p>
            <w:pPr>
              <w:jc w:val="center"/>
            </w:pPr>
            <w:r>
              <w:rPr>
                <w:rFonts w:ascii="Times New Roman" w:hAnsi="Times New Roman"/>
                <w:b/>
                <w:sz w:val="19"/>
              </w:rPr>
              <w:t>Recall (%)</w:t>
            </w:r>
          </w:p>
        </w:tc>
        <w:tc>
          <w:tcPr>
            <w:tcW w:type="dxa" w:w="1872"/>
            <w:tcMar>
              <w:top w:w="80" w:type="dxa"/>
              <w:bottom w:w="80" w:type="dxa"/>
              <w:left w:w="80" w:type="dxa"/>
              <w:right w:w="80" w:type="dxa"/>
            </w:tcMar>
            <w:shd w:fill="D9D9D9"/>
          </w:tcPr>
          <w:p>
            <w:pPr>
              <w:jc w:val="center"/>
            </w:pPr>
            <w:r>
              <w:rPr>
                <w:rFonts w:ascii="Times New Roman" w:hAnsi="Times New Roman"/>
                <w:b/>
                <w:sz w:val="19"/>
              </w:rPr>
              <w:t>F1-Score (%)</w:t>
            </w:r>
          </w:p>
        </w:tc>
      </w:tr>
      <w:tr>
        <w:tc>
          <w:tcPr>
            <w:tcW w:type="dxa" w:w="1872"/>
            <w:tcMar>
              <w:top w:w="50" w:type="dxa"/>
              <w:bottom w:w="50" w:type="dxa"/>
              <w:left w:w="60" w:type="dxa"/>
              <w:right w:w="60" w:type="dxa"/>
            </w:tcMar>
          </w:tcPr>
          <w:p>
            <w:pPr>
              <w:jc w:val="left"/>
            </w:pPr>
            <w:r>
              <w:rPr>
                <w:rFonts w:ascii="Times New Roman" w:hAnsi="Times New Roman"/>
                <w:sz w:val="17"/>
              </w:rPr>
              <w:t>navigate (Campus Wayfinding)</w:t>
            </w:r>
          </w:p>
        </w:tc>
        <w:tc>
          <w:tcPr>
            <w:tcW w:type="dxa" w:w="1872"/>
            <w:tcMar>
              <w:top w:w="50" w:type="dxa"/>
              <w:bottom w:w="50" w:type="dxa"/>
              <w:left w:w="60" w:type="dxa"/>
              <w:right w:w="60" w:type="dxa"/>
            </w:tcMar>
          </w:tcPr>
          <w:p>
            <w:pPr>
              <w:jc w:val="center"/>
            </w:pPr>
            <w:r>
              <w:rPr>
                <w:rFonts w:ascii="Times New Roman" w:hAnsi="Times New Roman"/>
                <w:sz w:val="17"/>
              </w:rPr>
              <w:t>6</w:t>
            </w:r>
          </w:p>
        </w:tc>
        <w:tc>
          <w:tcPr>
            <w:tcW w:type="dxa" w:w="1872"/>
            <w:tcMar>
              <w:top w:w="50" w:type="dxa"/>
              <w:bottom w:w="50" w:type="dxa"/>
              <w:left w:w="60" w:type="dxa"/>
              <w:right w:w="60" w:type="dxa"/>
            </w:tcMar>
          </w:tcPr>
          <w:p>
            <w:pPr>
              <w:jc w:val="center"/>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r>
      <w:tr>
        <w:tc>
          <w:tcPr>
            <w:tcW w:type="dxa" w:w="1872"/>
            <w:tcMar>
              <w:top w:w="50" w:type="dxa"/>
              <w:bottom w:w="50" w:type="dxa"/>
              <w:left w:w="60" w:type="dxa"/>
              <w:right w:w="60" w:type="dxa"/>
            </w:tcMar>
            <w:shd w:fill="F9F9F9"/>
          </w:tcPr>
          <w:p>
            <w:pPr>
              <w:jc w:val="left"/>
            </w:pPr>
            <w:r>
              <w:rPr>
                <w:rFonts w:ascii="Times New Roman" w:hAnsi="Times New Roman"/>
                <w:sz w:val="17"/>
              </w:rPr>
              <w:t>orientation_help (Freshers FAQs)</w:t>
            </w:r>
          </w:p>
        </w:tc>
        <w:tc>
          <w:tcPr>
            <w:tcW w:type="dxa" w:w="1872"/>
            <w:tcMar>
              <w:top w:w="50" w:type="dxa"/>
              <w:bottom w:w="50" w:type="dxa"/>
              <w:left w:w="60" w:type="dxa"/>
              <w:right w:w="60" w:type="dxa"/>
            </w:tcMar>
            <w:shd w:fill="F9F9F9"/>
          </w:tcPr>
          <w:p>
            <w:pPr>
              <w:jc w:val="center"/>
            </w:pPr>
            <w:r>
              <w:rPr>
                <w:rFonts w:ascii="Times New Roman" w:hAnsi="Times New Roman"/>
                <w:sz w:val="17"/>
              </w:rPr>
              <w:t>6</w:t>
            </w:r>
          </w:p>
        </w:tc>
        <w:tc>
          <w:tcPr>
            <w:tcW w:type="dxa" w:w="1872"/>
            <w:tcMar>
              <w:top w:w="50" w:type="dxa"/>
              <w:bottom w:w="50" w:type="dxa"/>
              <w:left w:w="60" w:type="dxa"/>
              <w:right w:w="60" w:type="dxa"/>
            </w:tcMar>
            <w:shd w:fill="F9F9F9"/>
          </w:tcPr>
          <w:p>
            <w:pPr>
              <w:jc w:val="center"/>
            </w:pPr>
            <w:r>
              <w:rPr>
                <w:rFonts w:ascii="Times New Roman" w:hAnsi="Times New Roman"/>
                <w:sz w:val="17"/>
              </w:rPr>
              <w:t>100.00%</w:t>
            </w:r>
          </w:p>
        </w:tc>
        <w:tc>
          <w:tcPr>
            <w:tcW w:type="dxa" w:w="1872"/>
            <w:tcMar>
              <w:top w:w="50" w:type="dxa"/>
              <w:bottom w:w="50" w:type="dxa"/>
              <w:left w:w="60" w:type="dxa"/>
              <w:right w:w="60" w:type="dxa"/>
            </w:tcMar>
            <w:shd w:fill="F9F9F9"/>
          </w:tcPr>
          <w:p>
            <w:pPr>
              <w:jc w:val="left"/>
            </w:pPr>
            <w:r>
              <w:rPr>
                <w:rFonts w:ascii="Times New Roman" w:hAnsi="Times New Roman"/>
                <w:sz w:val="17"/>
              </w:rPr>
              <w:t>100.00%</w:t>
            </w:r>
          </w:p>
        </w:tc>
        <w:tc>
          <w:tcPr>
            <w:tcW w:type="dxa" w:w="1872"/>
            <w:tcMar>
              <w:top w:w="50" w:type="dxa"/>
              <w:bottom w:w="50" w:type="dxa"/>
              <w:left w:w="60" w:type="dxa"/>
              <w:right w:w="60" w:type="dxa"/>
            </w:tcMar>
            <w:shd w:fill="F9F9F9"/>
          </w:tcPr>
          <w:p>
            <w:pPr>
              <w:jc w:val="left"/>
            </w:pPr>
            <w:r>
              <w:rPr>
                <w:rFonts w:ascii="Times New Roman" w:hAnsi="Times New Roman"/>
                <w:sz w:val="17"/>
              </w:rPr>
              <w:t>100.00%</w:t>
            </w:r>
          </w:p>
        </w:tc>
      </w:tr>
      <w:tr>
        <w:tc>
          <w:tcPr>
            <w:tcW w:type="dxa" w:w="1872"/>
            <w:tcMar>
              <w:top w:w="50" w:type="dxa"/>
              <w:bottom w:w="50" w:type="dxa"/>
              <w:left w:w="60" w:type="dxa"/>
              <w:right w:w="60" w:type="dxa"/>
            </w:tcMar>
          </w:tcPr>
          <w:p>
            <w:pPr>
              <w:jc w:val="left"/>
            </w:pPr>
            <w:r>
              <w:rPr>
                <w:rFonts w:ascii="Times New Roman" w:hAnsi="Times New Roman"/>
                <w:sz w:val="17"/>
              </w:rPr>
              <w:t>event_query (Campus Events)</w:t>
            </w:r>
          </w:p>
        </w:tc>
        <w:tc>
          <w:tcPr>
            <w:tcW w:type="dxa" w:w="1872"/>
            <w:tcMar>
              <w:top w:w="50" w:type="dxa"/>
              <w:bottom w:w="50" w:type="dxa"/>
              <w:left w:w="60" w:type="dxa"/>
              <w:right w:w="60" w:type="dxa"/>
            </w:tcMar>
          </w:tcPr>
          <w:p>
            <w:pPr>
              <w:jc w:val="center"/>
            </w:pPr>
            <w:r>
              <w:rPr>
                <w:rFonts w:ascii="Times New Roman" w:hAnsi="Times New Roman"/>
                <w:sz w:val="17"/>
              </w:rPr>
              <w:t>5</w:t>
            </w:r>
          </w:p>
        </w:tc>
        <w:tc>
          <w:tcPr>
            <w:tcW w:type="dxa" w:w="1872"/>
            <w:tcMar>
              <w:top w:w="50" w:type="dxa"/>
              <w:bottom w:w="50" w:type="dxa"/>
              <w:left w:w="60" w:type="dxa"/>
              <w:right w:w="60" w:type="dxa"/>
            </w:tcMar>
          </w:tcPr>
          <w:p>
            <w:pPr>
              <w:jc w:val="center"/>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r>
      <w:tr>
        <w:tc>
          <w:tcPr>
            <w:tcW w:type="dxa" w:w="1872"/>
            <w:tcMar>
              <w:top w:w="50" w:type="dxa"/>
              <w:bottom w:w="50" w:type="dxa"/>
              <w:left w:w="60" w:type="dxa"/>
              <w:right w:w="60" w:type="dxa"/>
            </w:tcMar>
            <w:shd w:fill="F9F9F9"/>
          </w:tcPr>
          <w:p>
            <w:pPr>
              <w:jc w:val="left"/>
            </w:pPr>
            <w:r>
              <w:rPr>
                <w:rFonts w:ascii="Times New Roman" w:hAnsi="Times New Roman"/>
                <w:sz w:val="17"/>
              </w:rPr>
              <w:t>timetable_query (Lectures)</w:t>
            </w:r>
          </w:p>
        </w:tc>
        <w:tc>
          <w:tcPr>
            <w:tcW w:type="dxa" w:w="1872"/>
            <w:tcMar>
              <w:top w:w="50" w:type="dxa"/>
              <w:bottom w:w="50" w:type="dxa"/>
              <w:left w:w="60" w:type="dxa"/>
              <w:right w:w="60" w:type="dxa"/>
            </w:tcMar>
            <w:shd w:fill="F9F9F9"/>
          </w:tcPr>
          <w:p>
            <w:pPr>
              <w:jc w:val="center"/>
            </w:pPr>
            <w:r>
              <w:rPr>
                <w:rFonts w:ascii="Times New Roman" w:hAnsi="Times New Roman"/>
                <w:sz w:val="17"/>
              </w:rPr>
              <w:t>5</w:t>
            </w:r>
          </w:p>
        </w:tc>
        <w:tc>
          <w:tcPr>
            <w:tcW w:type="dxa" w:w="1872"/>
            <w:tcMar>
              <w:top w:w="50" w:type="dxa"/>
              <w:bottom w:w="50" w:type="dxa"/>
              <w:left w:w="60" w:type="dxa"/>
              <w:right w:w="60" w:type="dxa"/>
            </w:tcMar>
            <w:shd w:fill="F9F9F9"/>
          </w:tcPr>
          <w:p>
            <w:pPr>
              <w:jc w:val="center"/>
            </w:pPr>
            <w:r>
              <w:rPr>
                <w:rFonts w:ascii="Times New Roman" w:hAnsi="Times New Roman"/>
                <w:sz w:val="17"/>
              </w:rPr>
              <w:t>100.00%</w:t>
            </w:r>
          </w:p>
        </w:tc>
        <w:tc>
          <w:tcPr>
            <w:tcW w:type="dxa" w:w="1872"/>
            <w:tcMar>
              <w:top w:w="50" w:type="dxa"/>
              <w:bottom w:w="50" w:type="dxa"/>
              <w:left w:w="60" w:type="dxa"/>
              <w:right w:w="60" w:type="dxa"/>
            </w:tcMar>
            <w:shd w:fill="F9F9F9"/>
          </w:tcPr>
          <w:p>
            <w:pPr>
              <w:jc w:val="left"/>
            </w:pPr>
            <w:r>
              <w:rPr>
                <w:rFonts w:ascii="Times New Roman" w:hAnsi="Times New Roman"/>
                <w:sz w:val="17"/>
              </w:rPr>
              <w:t>100.00%</w:t>
            </w:r>
          </w:p>
        </w:tc>
        <w:tc>
          <w:tcPr>
            <w:tcW w:type="dxa" w:w="1872"/>
            <w:tcMar>
              <w:top w:w="50" w:type="dxa"/>
              <w:bottom w:w="50" w:type="dxa"/>
              <w:left w:w="60" w:type="dxa"/>
              <w:right w:w="60" w:type="dxa"/>
            </w:tcMar>
            <w:shd w:fill="F9F9F9"/>
          </w:tcPr>
          <w:p>
            <w:pPr>
              <w:jc w:val="left"/>
            </w:pPr>
            <w:r>
              <w:rPr>
                <w:rFonts w:ascii="Times New Roman" w:hAnsi="Times New Roman"/>
                <w:sz w:val="17"/>
              </w:rPr>
              <w:t>100.00%</w:t>
            </w:r>
          </w:p>
        </w:tc>
      </w:tr>
      <w:tr>
        <w:tc>
          <w:tcPr>
            <w:tcW w:type="dxa" w:w="1872"/>
            <w:tcMar>
              <w:top w:w="50" w:type="dxa"/>
              <w:bottom w:w="50" w:type="dxa"/>
              <w:left w:w="60" w:type="dxa"/>
              <w:right w:w="60" w:type="dxa"/>
            </w:tcMar>
          </w:tcPr>
          <w:p>
            <w:pPr>
              <w:jc w:val="left"/>
            </w:pPr>
            <w:r>
              <w:rPr>
                <w:rFonts w:ascii="Times New Roman" w:hAnsi="Times New Roman"/>
                <w:sz w:val="17"/>
              </w:rPr>
              <w:t>general_chat (Chit-Chat / Greetings)</w:t>
            </w:r>
          </w:p>
        </w:tc>
        <w:tc>
          <w:tcPr>
            <w:tcW w:type="dxa" w:w="1872"/>
            <w:tcMar>
              <w:top w:w="50" w:type="dxa"/>
              <w:bottom w:w="50" w:type="dxa"/>
              <w:left w:w="60" w:type="dxa"/>
              <w:right w:w="60" w:type="dxa"/>
            </w:tcMar>
          </w:tcPr>
          <w:p>
            <w:pPr>
              <w:jc w:val="center"/>
            </w:pPr>
            <w:r>
              <w:rPr>
                <w:rFonts w:ascii="Times New Roman" w:hAnsi="Times New Roman"/>
                <w:sz w:val="17"/>
              </w:rPr>
              <w:t>5</w:t>
            </w:r>
          </w:p>
        </w:tc>
        <w:tc>
          <w:tcPr>
            <w:tcW w:type="dxa" w:w="1872"/>
            <w:tcMar>
              <w:top w:w="50" w:type="dxa"/>
              <w:bottom w:w="50" w:type="dxa"/>
              <w:left w:w="60" w:type="dxa"/>
              <w:right w:w="60" w:type="dxa"/>
            </w:tcMar>
          </w:tcPr>
          <w:p>
            <w:pPr>
              <w:jc w:val="center"/>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c>
          <w:tcPr>
            <w:tcW w:type="dxa" w:w="1872"/>
            <w:tcMar>
              <w:top w:w="50" w:type="dxa"/>
              <w:bottom w:w="50" w:type="dxa"/>
              <w:left w:w="60" w:type="dxa"/>
              <w:right w:w="60" w:type="dxa"/>
            </w:tcMar>
          </w:tcPr>
          <w:p>
            <w:pPr>
              <w:jc w:val="left"/>
            </w:pPr>
            <w:r>
              <w:rPr>
                <w:rFonts w:ascii="Times New Roman" w:hAnsi="Times New Roman"/>
                <w:sz w:val="17"/>
              </w:rPr>
              <w:t>100.00%</w:t>
            </w:r>
          </w:p>
        </w:tc>
      </w:tr>
    </w:tbl>
    <w:p>
      <w:pPr>
        <w:spacing w:after="80"/>
      </w:pPr>
    </w:p>
    <w:p>
      <w:pPr>
        <w:spacing w:before="200" w:after="80" w:line="240" w:lineRule="auto"/>
        <w:jc w:val="left"/>
      </w:pPr>
      <w:r>
        <w:rPr>
          <w:rFonts w:ascii="Times New Roman" w:hAnsi="Times New Roman"/>
          <w:b/>
          <w:sz w:val="21"/>
        </w:rPr>
        <w:t>Table 4.6: Confusion Matrix of Intent Classification on Unseen Test Set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Actual \ Predicted</w:t>
            </w:r>
          </w:p>
        </w:tc>
        <w:tc>
          <w:tcPr>
            <w:tcW w:type="dxa" w:w="1560"/>
            <w:tcMar>
              <w:top w:w="80" w:type="dxa"/>
              <w:bottom w:w="80" w:type="dxa"/>
              <w:left w:w="80" w:type="dxa"/>
              <w:right w:w="80" w:type="dxa"/>
            </w:tcMar>
            <w:shd w:fill="D9D9D9"/>
          </w:tcPr>
          <w:p>
            <w:pPr>
              <w:jc w:val="center"/>
            </w:pPr>
            <w:r>
              <w:rPr>
                <w:rFonts w:ascii="Times New Roman" w:hAnsi="Times New Roman"/>
                <w:b/>
                <w:sz w:val="19"/>
              </w:rPr>
              <w:t>navigate</w:t>
            </w:r>
          </w:p>
        </w:tc>
        <w:tc>
          <w:tcPr>
            <w:tcW w:type="dxa" w:w="1560"/>
            <w:tcMar>
              <w:top w:w="80" w:type="dxa"/>
              <w:bottom w:w="80" w:type="dxa"/>
              <w:left w:w="80" w:type="dxa"/>
              <w:right w:w="80" w:type="dxa"/>
            </w:tcMar>
            <w:shd w:fill="D9D9D9"/>
          </w:tcPr>
          <w:p>
            <w:pPr>
              <w:jc w:val="center"/>
            </w:pPr>
            <w:r>
              <w:rPr>
                <w:rFonts w:ascii="Times New Roman" w:hAnsi="Times New Roman"/>
                <w:b/>
                <w:sz w:val="19"/>
              </w:rPr>
              <w:t>orientation_help</w:t>
            </w:r>
          </w:p>
        </w:tc>
        <w:tc>
          <w:tcPr>
            <w:tcW w:type="dxa" w:w="1560"/>
            <w:tcMar>
              <w:top w:w="80" w:type="dxa"/>
              <w:bottom w:w="80" w:type="dxa"/>
              <w:left w:w="80" w:type="dxa"/>
              <w:right w:w="80" w:type="dxa"/>
            </w:tcMar>
            <w:shd w:fill="D9D9D9"/>
          </w:tcPr>
          <w:p>
            <w:pPr>
              <w:jc w:val="center"/>
            </w:pPr>
            <w:r>
              <w:rPr>
                <w:rFonts w:ascii="Times New Roman" w:hAnsi="Times New Roman"/>
                <w:b/>
                <w:sz w:val="19"/>
              </w:rPr>
              <w:t>event_query</w:t>
            </w:r>
          </w:p>
        </w:tc>
        <w:tc>
          <w:tcPr>
            <w:tcW w:type="dxa" w:w="1560"/>
            <w:tcMar>
              <w:top w:w="80" w:type="dxa"/>
              <w:bottom w:w="80" w:type="dxa"/>
              <w:left w:w="80" w:type="dxa"/>
              <w:right w:w="80" w:type="dxa"/>
            </w:tcMar>
            <w:shd w:fill="D9D9D9"/>
          </w:tcPr>
          <w:p>
            <w:pPr>
              <w:jc w:val="center"/>
            </w:pPr>
            <w:r>
              <w:rPr>
                <w:rFonts w:ascii="Times New Roman" w:hAnsi="Times New Roman"/>
                <w:b/>
                <w:sz w:val="19"/>
              </w:rPr>
              <w:t>timetable_query</w:t>
            </w:r>
          </w:p>
        </w:tc>
        <w:tc>
          <w:tcPr>
            <w:tcW w:type="dxa" w:w="1560"/>
            <w:tcMar>
              <w:top w:w="80" w:type="dxa"/>
              <w:bottom w:w="80" w:type="dxa"/>
              <w:left w:w="80" w:type="dxa"/>
              <w:right w:w="80" w:type="dxa"/>
            </w:tcMar>
            <w:shd w:fill="D9D9D9"/>
          </w:tcPr>
          <w:p>
            <w:pPr>
              <w:jc w:val="center"/>
            </w:pPr>
            <w:r>
              <w:rPr>
                <w:rFonts w:ascii="Times New Roman" w:hAnsi="Times New Roman"/>
                <w:b/>
                <w:sz w:val="19"/>
              </w:rPr>
              <w:t>general_chat</w:t>
            </w:r>
          </w:p>
        </w:tc>
      </w:tr>
      <w:tr>
        <w:tc>
          <w:tcPr>
            <w:tcW w:type="dxa" w:w="1560"/>
            <w:tcMar>
              <w:top w:w="50" w:type="dxa"/>
              <w:bottom w:w="50" w:type="dxa"/>
              <w:left w:w="60" w:type="dxa"/>
              <w:right w:w="60" w:type="dxa"/>
            </w:tcMar>
          </w:tcPr>
          <w:p>
            <w:pPr>
              <w:jc w:val="center"/>
            </w:pPr>
            <w:r>
              <w:rPr>
                <w:rFonts w:ascii="Times New Roman" w:hAnsi="Times New Roman"/>
                <w:sz w:val="17"/>
              </w:rPr>
              <w:t>navigate</w:t>
            </w:r>
          </w:p>
        </w:tc>
        <w:tc>
          <w:tcPr>
            <w:tcW w:type="dxa" w:w="1560"/>
            <w:tcMar>
              <w:top w:w="50" w:type="dxa"/>
              <w:bottom w:w="50" w:type="dxa"/>
              <w:left w:w="60" w:type="dxa"/>
              <w:right w:w="60" w:type="dxa"/>
            </w:tcMar>
          </w:tcPr>
          <w:p>
            <w:pPr>
              <w:jc w:val="center"/>
            </w:pPr>
            <w:r>
              <w:rPr>
                <w:rFonts w:ascii="Times New Roman" w:hAnsi="Times New Roman"/>
                <w:sz w:val="17"/>
              </w:rPr>
              <w:t>6</w:t>
            </w:r>
          </w:p>
        </w:tc>
        <w:tc>
          <w:tcPr>
            <w:tcW w:type="dxa" w:w="1560"/>
            <w:tcMar>
              <w:top w:w="50" w:type="dxa"/>
              <w:bottom w:w="50" w:type="dxa"/>
              <w:left w:w="60" w:type="dxa"/>
              <w:right w:w="60" w:type="dxa"/>
            </w:tcMar>
          </w:tcPr>
          <w:p>
            <w:pPr>
              <w:jc w:val="center"/>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r>
      <w:tr>
        <w:tc>
          <w:tcPr>
            <w:tcW w:type="dxa" w:w="1560"/>
            <w:tcMar>
              <w:top w:w="50" w:type="dxa"/>
              <w:bottom w:w="50" w:type="dxa"/>
              <w:left w:w="60" w:type="dxa"/>
              <w:right w:w="60" w:type="dxa"/>
            </w:tcMar>
            <w:shd w:fill="F9F9F9"/>
          </w:tcPr>
          <w:p>
            <w:pPr>
              <w:jc w:val="left"/>
            </w:pPr>
            <w:r>
              <w:rPr>
                <w:rFonts w:ascii="Times New Roman" w:hAnsi="Times New Roman"/>
                <w:sz w:val="17"/>
              </w:rPr>
              <w:t>orientation_help</w:t>
            </w:r>
          </w:p>
        </w:tc>
        <w:tc>
          <w:tcPr>
            <w:tcW w:type="dxa" w:w="1560"/>
            <w:tcMar>
              <w:top w:w="50" w:type="dxa"/>
              <w:bottom w:w="50" w:type="dxa"/>
              <w:left w:w="60" w:type="dxa"/>
              <w:right w:w="60" w:type="dxa"/>
            </w:tcMar>
            <w:shd w:fill="F9F9F9"/>
          </w:tcPr>
          <w:p>
            <w:pPr>
              <w:jc w:val="center"/>
            </w:pPr>
            <w:r>
              <w:rPr>
                <w:rFonts w:ascii="Times New Roman" w:hAnsi="Times New Roman"/>
                <w:sz w:val="17"/>
              </w:rPr>
              <w:t>0</w:t>
            </w:r>
          </w:p>
        </w:tc>
        <w:tc>
          <w:tcPr>
            <w:tcW w:type="dxa" w:w="1560"/>
            <w:tcMar>
              <w:top w:w="50" w:type="dxa"/>
              <w:bottom w:w="50" w:type="dxa"/>
              <w:left w:w="60" w:type="dxa"/>
              <w:right w:w="60" w:type="dxa"/>
            </w:tcMar>
            <w:shd w:fill="F9F9F9"/>
          </w:tcPr>
          <w:p>
            <w:pPr>
              <w:jc w:val="center"/>
            </w:pPr>
            <w:r>
              <w:rPr>
                <w:rFonts w:ascii="Times New Roman" w:hAnsi="Times New Roman"/>
                <w:sz w:val="17"/>
              </w:rPr>
              <w:t>6</w:t>
            </w:r>
          </w:p>
        </w:tc>
        <w:tc>
          <w:tcPr>
            <w:tcW w:type="dxa" w:w="1560"/>
            <w:tcMar>
              <w:top w:w="50" w:type="dxa"/>
              <w:bottom w:w="50" w:type="dxa"/>
              <w:left w:w="60" w:type="dxa"/>
              <w:right w:w="60" w:type="dxa"/>
            </w:tcMar>
            <w:shd w:fill="F9F9F9"/>
          </w:tcPr>
          <w:p>
            <w:pPr>
              <w:jc w:val="left"/>
            </w:pPr>
            <w:r>
              <w:rPr>
                <w:rFonts w:ascii="Times New Roman" w:hAnsi="Times New Roman"/>
                <w:sz w:val="17"/>
              </w:rPr>
              <w:t>0</w:t>
            </w:r>
          </w:p>
        </w:tc>
        <w:tc>
          <w:tcPr>
            <w:tcW w:type="dxa" w:w="1560"/>
            <w:tcMar>
              <w:top w:w="50" w:type="dxa"/>
              <w:bottom w:w="50" w:type="dxa"/>
              <w:left w:w="60" w:type="dxa"/>
              <w:right w:w="60" w:type="dxa"/>
            </w:tcMar>
            <w:shd w:fill="F9F9F9"/>
          </w:tcPr>
          <w:p>
            <w:pPr>
              <w:jc w:val="left"/>
            </w:pPr>
            <w:r>
              <w:rPr>
                <w:rFonts w:ascii="Times New Roman" w:hAnsi="Times New Roman"/>
                <w:sz w:val="17"/>
              </w:rPr>
              <w:t>0</w:t>
            </w:r>
          </w:p>
        </w:tc>
        <w:tc>
          <w:tcPr>
            <w:tcW w:type="dxa" w:w="1560"/>
            <w:tcMar>
              <w:top w:w="50" w:type="dxa"/>
              <w:bottom w:w="50" w:type="dxa"/>
              <w:left w:w="60" w:type="dxa"/>
              <w:right w:w="60" w:type="dxa"/>
            </w:tcMar>
            <w:shd w:fill="F9F9F9"/>
          </w:tcPr>
          <w:p>
            <w:pPr>
              <w:jc w:val="left"/>
            </w:pPr>
            <w:r>
              <w:rPr>
                <w:rFonts w:ascii="Times New Roman" w:hAnsi="Times New Roman"/>
                <w:sz w:val="17"/>
              </w:rPr>
              <w:t>0</w:t>
            </w:r>
          </w:p>
        </w:tc>
      </w:tr>
      <w:tr>
        <w:tc>
          <w:tcPr>
            <w:tcW w:type="dxa" w:w="1560"/>
            <w:tcMar>
              <w:top w:w="50" w:type="dxa"/>
              <w:bottom w:w="50" w:type="dxa"/>
              <w:left w:w="60" w:type="dxa"/>
              <w:right w:w="60" w:type="dxa"/>
            </w:tcMar>
          </w:tcPr>
          <w:p>
            <w:pPr>
              <w:jc w:val="center"/>
            </w:pPr>
            <w:r>
              <w:rPr>
                <w:rFonts w:ascii="Times New Roman" w:hAnsi="Times New Roman"/>
                <w:sz w:val="17"/>
              </w:rPr>
              <w:t>event_query</w:t>
            </w:r>
          </w:p>
        </w:tc>
        <w:tc>
          <w:tcPr>
            <w:tcW w:type="dxa" w:w="1560"/>
            <w:tcMar>
              <w:top w:w="50" w:type="dxa"/>
              <w:bottom w:w="50" w:type="dxa"/>
              <w:left w:w="60" w:type="dxa"/>
              <w:right w:w="60" w:type="dxa"/>
            </w:tcMar>
          </w:tcPr>
          <w:p>
            <w:pPr>
              <w:jc w:val="center"/>
            </w:pPr>
            <w:r>
              <w:rPr>
                <w:rFonts w:ascii="Times New Roman" w:hAnsi="Times New Roman"/>
                <w:sz w:val="17"/>
              </w:rPr>
              <w:t>0</w:t>
            </w:r>
          </w:p>
        </w:tc>
        <w:tc>
          <w:tcPr>
            <w:tcW w:type="dxa" w:w="1560"/>
            <w:tcMar>
              <w:top w:w="50" w:type="dxa"/>
              <w:bottom w:w="50" w:type="dxa"/>
              <w:left w:w="60" w:type="dxa"/>
              <w:right w:w="60" w:type="dxa"/>
            </w:tcMar>
          </w:tcPr>
          <w:p>
            <w:pPr>
              <w:jc w:val="center"/>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5</w:t>
            </w:r>
          </w:p>
        </w:tc>
        <w:tc>
          <w:tcPr>
            <w:tcW w:type="dxa" w:w="1560"/>
            <w:tcMar>
              <w:top w:w="50" w:type="dxa"/>
              <w:bottom w:w="50" w:type="dxa"/>
              <w:left w:w="60" w:type="dxa"/>
              <w:right w:w="60" w:type="dxa"/>
            </w:tcMar>
          </w:tcPr>
          <w:p>
            <w:pPr>
              <w:jc w:val="left"/>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r>
      <w:tr>
        <w:tc>
          <w:tcPr>
            <w:tcW w:type="dxa" w:w="1560"/>
            <w:tcMar>
              <w:top w:w="50" w:type="dxa"/>
              <w:bottom w:w="50" w:type="dxa"/>
              <w:left w:w="60" w:type="dxa"/>
              <w:right w:w="60" w:type="dxa"/>
            </w:tcMar>
            <w:shd w:fill="F9F9F9"/>
          </w:tcPr>
          <w:p>
            <w:pPr>
              <w:jc w:val="center"/>
            </w:pPr>
            <w:r>
              <w:rPr>
                <w:rFonts w:ascii="Times New Roman" w:hAnsi="Times New Roman"/>
                <w:sz w:val="17"/>
              </w:rPr>
              <w:t>timetable_query</w:t>
            </w:r>
          </w:p>
        </w:tc>
        <w:tc>
          <w:tcPr>
            <w:tcW w:type="dxa" w:w="1560"/>
            <w:tcMar>
              <w:top w:w="50" w:type="dxa"/>
              <w:bottom w:w="50" w:type="dxa"/>
              <w:left w:w="60" w:type="dxa"/>
              <w:right w:w="60" w:type="dxa"/>
            </w:tcMar>
            <w:shd w:fill="F9F9F9"/>
          </w:tcPr>
          <w:p>
            <w:pPr>
              <w:jc w:val="center"/>
            </w:pPr>
            <w:r>
              <w:rPr>
                <w:rFonts w:ascii="Times New Roman" w:hAnsi="Times New Roman"/>
                <w:sz w:val="17"/>
              </w:rPr>
              <w:t>0</w:t>
            </w:r>
          </w:p>
        </w:tc>
        <w:tc>
          <w:tcPr>
            <w:tcW w:type="dxa" w:w="1560"/>
            <w:tcMar>
              <w:top w:w="50" w:type="dxa"/>
              <w:bottom w:w="50" w:type="dxa"/>
              <w:left w:w="60" w:type="dxa"/>
              <w:right w:w="60" w:type="dxa"/>
            </w:tcMar>
            <w:shd w:fill="F9F9F9"/>
          </w:tcPr>
          <w:p>
            <w:pPr>
              <w:jc w:val="center"/>
            </w:pPr>
            <w:r>
              <w:rPr>
                <w:rFonts w:ascii="Times New Roman" w:hAnsi="Times New Roman"/>
                <w:sz w:val="17"/>
              </w:rPr>
              <w:t>0</w:t>
            </w:r>
          </w:p>
        </w:tc>
        <w:tc>
          <w:tcPr>
            <w:tcW w:type="dxa" w:w="1560"/>
            <w:tcMar>
              <w:top w:w="50" w:type="dxa"/>
              <w:bottom w:w="50" w:type="dxa"/>
              <w:left w:w="60" w:type="dxa"/>
              <w:right w:w="60" w:type="dxa"/>
            </w:tcMar>
            <w:shd w:fill="F9F9F9"/>
          </w:tcPr>
          <w:p>
            <w:pPr>
              <w:jc w:val="left"/>
            </w:pPr>
            <w:r>
              <w:rPr>
                <w:rFonts w:ascii="Times New Roman" w:hAnsi="Times New Roman"/>
                <w:sz w:val="17"/>
              </w:rPr>
              <w:t>0</w:t>
            </w:r>
          </w:p>
        </w:tc>
        <w:tc>
          <w:tcPr>
            <w:tcW w:type="dxa" w:w="1560"/>
            <w:tcMar>
              <w:top w:w="50" w:type="dxa"/>
              <w:bottom w:w="50" w:type="dxa"/>
              <w:left w:w="60" w:type="dxa"/>
              <w:right w:w="60" w:type="dxa"/>
            </w:tcMar>
            <w:shd w:fill="F9F9F9"/>
          </w:tcPr>
          <w:p>
            <w:pPr>
              <w:jc w:val="left"/>
            </w:pPr>
            <w:r>
              <w:rPr>
                <w:rFonts w:ascii="Times New Roman" w:hAnsi="Times New Roman"/>
                <w:sz w:val="17"/>
              </w:rPr>
              <w:t>5</w:t>
            </w:r>
          </w:p>
        </w:tc>
        <w:tc>
          <w:tcPr>
            <w:tcW w:type="dxa" w:w="1560"/>
            <w:tcMar>
              <w:top w:w="50" w:type="dxa"/>
              <w:bottom w:w="50" w:type="dxa"/>
              <w:left w:w="60" w:type="dxa"/>
              <w:right w:w="60" w:type="dxa"/>
            </w:tcMar>
            <w:shd w:fill="F9F9F9"/>
          </w:tcPr>
          <w:p>
            <w:pPr>
              <w:jc w:val="left"/>
            </w:pPr>
            <w:r>
              <w:rPr>
                <w:rFonts w:ascii="Times New Roman" w:hAnsi="Times New Roman"/>
                <w:sz w:val="17"/>
              </w:rPr>
              <w:t>0</w:t>
            </w:r>
          </w:p>
        </w:tc>
      </w:tr>
      <w:tr>
        <w:tc>
          <w:tcPr>
            <w:tcW w:type="dxa" w:w="1560"/>
            <w:tcMar>
              <w:top w:w="50" w:type="dxa"/>
              <w:bottom w:w="50" w:type="dxa"/>
              <w:left w:w="60" w:type="dxa"/>
              <w:right w:w="60" w:type="dxa"/>
            </w:tcMar>
          </w:tcPr>
          <w:p>
            <w:pPr>
              <w:jc w:val="center"/>
            </w:pPr>
            <w:r>
              <w:rPr>
                <w:rFonts w:ascii="Times New Roman" w:hAnsi="Times New Roman"/>
                <w:sz w:val="17"/>
              </w:rPr>
              <w:t>general_chat</w:t>
            </w:r>
          </w:p>
        </w:tc>
        <w:tc>
          <w:tcPr>
            <w:tcW w:type="dxa" w:w="1560"/>
            <w:tcMar>
              <w:top w:w="50" w:type="dxa"/>
              <w:bottom w:w="50" w:type="dxa"/>
              <w:left w:w="60" w:type="dxa"/>
              <w:right w:w="60" w:type="dxa"/>
            </w:tcMar>
          </w:tcPr>
          <w:p>
            <w:pPr>
              <w:jc w:val="center"/>
            </w:pPr>
            <w:r>
              <w:rPr>
                <w:rFonts w:ascii="Times New Roman" w:hAnsi="Times New Roman"/>
                <w:sz w:val="17"/>
              </w:rPr>
              <w:t>0</w:t>
            </w:r>
          </w:p>
        </w:tc>
        <w:tc>
          <w:tcPr>
            <w:tcW w:type="dxa" w:w="1560"/>
            <w:tcMar>
              <w:top w:w="50" w:type="dxa"/>
              <w:bottom w:w="50" w:type="dxa"/>
              <w:left w:w="60" w:type="dxa"/>
              <w:right w:w="60" w:type="dxa"/>
            </w:tcMar>
          </w:tcPr>
          <w:p>
            <w:pPr>
              <w:jc w:val="center"/>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0</w:t>
            </w:r>
          </w:p>
        </w:tc>
        <w:tc>
          <w:tcPr>
            <w:tcW w:type="dxa" w:w="1560"/>
            <w:tcMar>
              <w:top w:w="50" w:type="dxa"/>
              <w:bottom w:w="50" w:type="dxa"/>
              <w:left w:w="60" w:type="dxa"/>
              <w:right w:w="60" w:type="dxa"/>
            </w:tcMar>
          </w:tcPr>
          <w:p>
            <w:pPr>
              <w:jc w:val="left"/>
            </w:pPr>
            <w:r>
              <w:rPr>
                <w:rFonts w:ascii="Times New Roman" w:hAnsi="Times New Roman"/>
                <w:sz w:val="17"/>
              </w:rPr>
              <w:t>5</w:t>
            </w:r>
          </w:p>
        </w:tc>
      </w:tr>
    </w:tbl>
    <w:p>
      <w:pPr>
        <w:spacing w:after="80"/>
      </w:pPr>
    </w:p>
    <w:p>
      <w:pPr>
        <w:spacing w:before="200" w:after="80" w:line="240" w:lineRule="auto"/>
        <w:jc w:val="left"/>
      </w:pPr>
      <w:r>
        <w:rPr>
          <w:rFonts w:ascii="Times New Roman" w:hAnsi="Times New Roman"/>
          <w:b/>
          <w:sz w:val="21"/>
        </w:rPr>
        <w:t>Table 4.7: Named Entity Recognition (NER) Performance Metrics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80" w:type="dxa"/>
              <w:right w:w="80" w:type="dxa"/>
            </w:tcMar>
            <w:shd w:fill="D9D9D9"/>
          </w:tcPr>
          <w:p>
            <w:pPr>
              <w:jc w:val="center"/>
            </w:pPr>
            <w:r>
              <w:rPr>
                <w:rFonts w:ascii="Times New Roman" w:hAnsi="Times New Roman"/>
                <w:b/>
                <w:sz w:val="19"/>
              </w:rPr>
              <w:t>Evaluation Metric</w:t>
            </w:r>
          </w:p>
        </w:tc>
        <w:tc>
          <w:tcPr>
            <w:tcW w:type="dxa" w:w="4680"/>
            <w:tcMar>
              <w:top w:w="80" w:type="dxa"/>
              <w:bottom w:w="80" w:type="dxa"/>
              <w:left w:w="80" w:type="dxa"/>
              <w:right w:w="80" w:type="dxa"/>
            </w:tcMar>
            <w:shd w:fill="D9D9D9"/>
          </w:tcPr>
          <w:p>
            <w:pPr>
              <w:jc w:val="center"/>
            </w:pPr>
            <w:r>
              <w:rPr>
                <w:rFonts w:ascii="Times New Roman" w:hAnsi="Times New Roman"/>
                <w:b/>
                <w:sz w:val="19"/>
              </w:rPr>
              <w:t>Measured Value</w:t>
            </w:r>
          </w:p>
        </w:tc>
      </w:tr>
      <w:tr>
        <w:tc>
          <w:tcPr>
            <w:tcW w:type="dxa" w:w="4680"/>
            <w:tcMar>
              <w:top w:w="50" w:type="dxa"/>
              <w:bottom w:w="50" w:type="dxa"/>
              <w:left w:w="60" w:type="dxa"/>
              <w:right w:w="60" w:type="dxa"/>
            </w:tcMar>
          </w:tcPr>
          <w:p>
            <w:pPr>
              <w:jc w:val="left"/>
            </w:pPr>
            <w:r>
              <w:rPr>
                <w:rFonts w:ascii="Times New Roman" w:hAnsi="Times New Roman"/>
                <w:sz w:val="17"/>
              </w:rPr>
              <w:t>True Positives (TP)</w:t>
            </w:r>
          </w:p>
        </w:tc>
        <w:tc>
          <w:tcPr>
            <w:tcW w:type="dxa" w:w="4680"/>
            <w:tcMar>
              <w:top w:w="50" w:type="dxa"/>
              <w:bottom w:w="50" w:type="dxa"/>
              <w:left w:w="60" w:type="dxa"/>
              <w:right w:w="60" w:type="dxa"/>
            </w:tcMar>
          </w:tcPr>
          <w:p>
            <w:pPr>
              <w:jc w:val="center"/>
            </w:pPr>
            <w:r>
              <w:rPr>
                <w:rFonts w:ascii="Times New Roman" w:hAnsi="Times New Roman"/>
                <w:sz w:val="17"/>
              </w:rPr>
              <w:t>6</w:t>
            </w:r>
          </w:p>
        </w:tc>
      </w:tr>
      <w:tr>
        <w:tc>
          <w:tcPr>
            <w:tcW w:type="dxa" w:w="4680"/>
            <w:tcMar>
              <w:top w:w="50" w:type="dxa"/>
              <w:bottom w:w="50" w:type="dxa"/>
              <w:left w:w="60" w:type="dxa"/>
              <w:right w:w="60" w:type="dxa"/>
            </w:tcMar>
            <w:shd w:fill="F9F9F9"/>
          </w:tcPr>
          <w:p>
            <w:pPr>
              <w:jc w:val="left"/>
            </w:pPr>
            <w:r>
              <w:rPr>
                <w:rFonts w:ascii="Times New Roman" w:hAnsi="Times New Roman"/>
                <w:sz w:val="17"/>
              </w:rPr>
              <w:t>False Positives (FP)</w:t>
            </w:r>
          </w:p>
        </w:tc>
        <w:tc>
          <w:tcPr>
            <w:tcW w:type="dxa" w:w="4680"/>
            <w:tcMar>
              <w:top w:w="50" w:type="dxa"/>
              <w:bottom w:w="50" w:type="dxa"/>
              <w:left w:w="60" w:type="dxa"/>
              <w:right w:w="60" w:type="dxa"/>
            </w:tcMar>
            <w:shd w:fill="F9F9F9"/>
          </w:tcPr>
          <w:p>
            <w:pPr>
              <w:jc w:val="center"/>
            </w:pPr>
            <w:r>
              <w:rPr>
                <w:rFonts w:ascii="Times New Roman" w:hAnsi="Times New Roman"/>
                <w:sz w:val="17"/>
              </w:rPr>
              <w:t>5</w:t>
            </w:r>
          </w:p>
        </w:tc>
      </w:tr>
      <w:tr>
        <w:tc>
          <w:tcPr>
            <w:tcW w:type="dxa" w:w="4680"/>
            <w:tcMar>
              <w:top w:w="50" w:type="dxa"/>
              <w:bottom w:w="50" w:type="dxa"/>
              <w:left w:w="60" w:type="dxa"/>
              <w:right w:w="60" w:type="dxa"/>
            </w:tcMar>
          </w:tcPr>
          <w:p>
            <w:pPr>
              <w:jc w:val="left"/>
            </w:pPr>
            <w:r>
              <w:rPr>
                <w:rFonts w:ascii="Times New Roman" w:hAnsi="Times New Roman"/>
                <w:sz w:val="17"/>
              </w:rPr>
              <w:t>False Negatives (FN)</w:t>
            </w:r>
          </w:p>
        </w:tc>
        <w:tc>
          <w:tcPr>
            <w:tcW w:type="dxa" w:w="4680"/>
            <w:tcMar>
              <w:top w:w="50" w:type="dxa"/>
              <w:bottom w:w="50" w:type="dxa"/>
              <w:left w:w="60" w:type="dxa"/>
              <w:right w:w="60" w:type="dxa"/>
            </w:tcMar>
          </w:tcPr>
          <w:p>
            <w:pPr>
              <w:jc w:val="center"/>
            </w:pPr>
            <w:r>
              <w:rPr>
                <w:rFonts w:ascii="Times New Roman" w:hAnsi="Times New Roman"/>
                <w:sz w:val="17"/>
              </w:rPr>
              <w:t>3</w:t>
            </w:r>
          </w:p>
        </w:tc>
      </w:tr>
      <w:tr>
        <w:tc>
          <w:tcPr>
            <w:tcW w:type="dxa" w:w="4680"/>
            <w:tcMar>
              <w:top w:w="50" w:type="dxa"/>
              <w:bottom w:w="50" w:type="dxa"/>
              <w:left w:w="60" w:type="dxa"/>
              <w:right w:w="60" w:type="dxa"/>
            </w:tcMar>
            <w:shd w:fill="F9F9F9"/>
          </w:tcPr>
          <w:p>
            <w:pPr>
              <w:jc w:val="left"/>
            </w:pPr>
            <w:r>
              <w:rPr>
                <w:rFonts w:ascii="Times New Roman" w:hAnsi="Times New Roman"/>
                <w:sz w:val="17"/>
              </w:rPr>
              <w:t>Entity Recognition Precision</w:t>
            </w:r>
          </w:p>
        </w:tc>
        <w:tc>
          <w:tcPr>
            <w:tcW w:type="dxa" w:w="4680"/>
            <w:tcMar>
              <w:top w:w="50" w:type="dxa"/>
              <w:bottom w:w="50" w:type="dxa"/>
              <w:left w:w="60" w:type="dxa"/>
              <w:right w:w="60" w:type="dxa"/>
            </w:tcMar>
            <w:shd w:fill="F9F9F9"/>
          </w:tcPr>
          <w:p>
            <w:pPr>
              <w:jc w:val="center"/>
            </w:pPr>
            <w:r>
              <w:rPr>
                <w:rFonts w:ascii="Times New Roman" w:hAnsi="Times New Roman"/>
                <w:sz w:val="17"/>
              </w:rPr>
              <w:t>54.55%</w:t>
            </w:r>
          </w:p>
        </w:tc>
      </w:tr>
      <w:tr>
        <w:tc>
          <w:tcPr>
            <w:tcW w:type="dxa" w:w="4680"/>
            <w:tcMar>
              <w:top w:w="50" w:type="dxa"/>
              <w:bottom w:w="50" w:type="dxa"/>
              <w:left w:w="60" w:type="dxa"/>
              <w:right w:w="60" w:type="dxa"/>
            </w:tcMar>
          </w:tcPr>
          <w:p>
            <w:pPr>
              <w:jc w:val="left"/>
            </w:pPr>
            <w:r>
              <w:rPr>
                <w:rFonts w:ascii="Times New Roman" w:hAnsi="Times New Roman"/>
                <w:sz w:val="17"/>
              </w:rPr>
              <w:t>Entity Recognition Recall</w:t>
            </w:r>
          </w:p>
        </w:tc>
        <w:tc>
          <w:tcPr>
            <w:tcW w:type="dxa" w:w="4680"/>
            <w:tcMar>
              <w:top w:w="50" w:type="dxa"/>
              <w:bottom w:w="50" w:type="dxa"/>
              <w:left w:w="60" w:type="dxa"/>
              <w:right w:w="60" w:type="dxa"/>
            </w:tcMar>
          </w:tcPr>
          <w:p>
            <w:pPr>
              <w:jc w:val="center"/>
            </w:pPr>
            <w:r>
              <w:rPr>
                <w:rFonts w:ascii="Times New Roman" w:hAnsi="Times New Roman"/>
                <w:sz w:val="17"/>
              </w:rPr>
              <w:t>66.67%</w:t>
            </w:r>
          </w:p>
        </w:tc>
      </w:tr>
      <w:tr>
        <w:tc>
          <w:tcPr>
            <w:tcW w:type="dxa" w:w="4680"/>
            <w:tcMar>
              <w:top w:w="50" w:type="dxa"/>
              <w:bottom w:w="50" w:type="dxa"/>
              <w:left w:w="60" w:type="dxa"/>
              <w:right w:w="60" w:type="dxa"/>
            </w:tcMar>
            <w:shd w:fill="F9F9F9"/>
          </w:tcPr>
          <w:p>
            <w:pPr>
              <w:jc w:val="left"/>
            </w:pPr>
            <w:r>
              <w:rPr>
                <w:rFonts w:ascii="Times New Roman" w:hAnsi="Times New Roman"/>
                <w:sz w:val="17"/>
              </w:rPr>
              <w:t>Entity Recognition F1-Score</w:t>
            </w:r>
          </w:p>
        </w:tc>
        <w:tc>
          <w:tcPr>
            <w:tcW w:type="dxa" w:w="4680"/>
            <w:tcMar>
              <w:top w:w="50" w:type="dxa"/>
              <w:bottom w:w="50" w:type="dxa"/>
              <w:left w:w="60" w:type="dxa"/>
              <w:right w:w="60" w:type="dxa"/>
            </w:tcMar>
            <w:shd w:fill="F9F9F9"/>
          </w:tcPr>
          <w:p>
            <w:pPr>
              <w:jc w:val="center"/>
            </w:pPr>
            <w:r>
              <w:rPr>
                <w:rFonts w:ascii="Times New Roman" w:hAnsi="Times New Roman"/>
                <w:sz w:val="17"/>
              </w:rPr>
              <w:t>60.00%</w:t>
            </w:r>
          </w:p>
        </w:tc>
      </w:tr>
    </w:tbl>
    <w:p>
      <w:pPr>
        <w:spacing w:after="80"/>
      </w:pPr>
    </w:p>
    <w:p>
      <w:pPr>
        <w:spacing w:before="200" w:after="80" w:line="240" w:lineRule="auto"/>
        <w:jc w:val="left"/>
      </w:pPr>
      <w:r>
        <w:rPr>
          <w:rFonts w:ascii="Times New Roman" w:hAnsi="Times New Roman"/>
          <w:b/>
          <w:sz w:val="21"/>
        </w:rPr>
        <w:t>Table 4.8: Graph Topology and Dijkstra Routing Latency</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80" w:type="dxa"/>
              <w:right w:w="80" w:type="dxa"/>
            </w:tcMar>
            <w:shd w:fill="D9D9D9"/>
          </w:tcPr>
          <w:p>
            <w:pPr>
              <w:jc w:val="center"/>
            </w:pPr>
            <w:r>
              <w:rPr>
                <w:rFonts w:ascii="Times New Roman" w:hAnsi="Times New Roman"/>
                <w:b/>
                <w:sz w:val="19"/>
              </w:rPr>
              <w:t>Graph Characteristic / Performance Parameter</w:t>
            </w:r>
          </w:p>
        </w:tc>
        <w:tc>
          <w:tcPr>
            <w:tcW w:type="dxa" w:w="4680"/>
            <w:tcMar>
              <w:top w:w="80" w:type="dxa"/>
              <w:bottom w:w="80" w:type="dxa"/>
              <w:left w:w="80" w:type="dxa"/>
              <w:right w:w="80" w:type="dxa"/>
            </w:tcMar>
            <w:shd w:fill="D9D9D9"/>
          </w:tcPr>
          <w:p>
            <w:pPr>
              <w:jc w:val="center"/>
            </w:pPr>
            <w:r>
              <w:rPr>
                <w:rFonts w:ascii="Times New Roman" w:hAnsi="Times New Roman"/>
                <w:b/>
                <w:sz w:val="19"/>
              </w:rPr>
              <w:t>Measured Empirical Value</w:t>
            </w:r>
          </w:p>
        </w:tc>
      </w:tr>
      <w:tr>
        <w:tc>
          <w:tcPr>
            <w:tcW w:type="dxa" w:w="4680"/>
            <w:tcMar>
              <w:top w:w="50" w:type="dxa"/>
              <w:bottom w:w="50" w:type="dxa"/>
              <w:left w:w="60" w:type="dxa"/>
              <w:right w:w="60" w:type="dxa"/>
            </w:tcMar>
          </w:tcPr>
          <w:p>
            <w:pPr>
              <w:jc w:val="left"/>
            </w:pPr>
            <w:r>
              <w:rPr>
                <w:rFonts w:ascii="Times New Roman" w:hAnsi="Times New Roman"/>
                <w:sz w:val="17"/>
              </w:rPr>
              <w:t>Total Campus Landmark Nodes (|V|)</w:t>
            </w:r>
          </w:p>
        </w:tc>
        <w:tc>
          <w:tcPr>
            <w:tcW w:type="dxa" w:w="4680"/>
            <w:tcMar>
              <w:top w:w="50" w:type="dxa"/>
              <w:bottom w:w="50" w:type="dxa"/>
              <w:left w:w="60" w:type="dxa"/>
              <w:right w:w="60" w:type="dxa"/>
            </w:tcMar>
          </w:tcPr>
          <w:p>
            <w:pPr>
              <w:jc w:val="center"/>
            </w:pPr>
            <w:r>
              <w:rPr>
                <w:rFonts w:ascii="Times New Roman" w:hAnsi="Times New Roman"/>
                <w:sz w:val="17"/>
              </w:rPr>
              <w:t>16 nodes</w:t>
            </w:r>
          </w:p>
        </w:tc>
      </w:tr>
      <w:tr>
        <w:tc>
          <w:tcPr>
            <w:tcW w:type="dxa" w:w="4680"/>
            <w:tcMar>
              <w:top w:w="50" w:type="dxa"/>
              <w:bottom w:w="50" w:type="dxa"/>
              <w:left w:w="60" w:type="dxa"/>
              <w:right w:w="60" w:type="dxa"/>
            </w:tcMar>
            <w:shd w:fill="F9F9F9"/>
          </w:tcPr>
          <w:p>
            <w:pPr>
              <w:jc w:val="left"/>
            </w:pPr>
            <w:r>
              <w:rPr>
                <w:rFonts w:ascii="Times New Roman" w:hAnsi="Times New Roman"/>
                <w:sz w:val="17"/>
              </w:rPr>
              <w:t>Total Navigable Pathway Edges (|E|)</w:t>
            </w:r>
          </w:p>
        </w:tc>
        <w:tc>
          <w:tcPr>
            <w:tcW w:type="dxa" w:w="4680"/>
            <w:tcMar>
              <w:top w:w="50" w:type="dxa"/>
              <w:bottom w:w="50" w:type="dxa"/>
              <w:left w:w="60" w:type="dxa"/>
              <w:right w:w="60" w:type="dxa"/>
            </w:tcMar>
            <w:shd w:fill="F9F9F9"/>
          </w:tcPr>
          <w:p>
            <w:pPr>
              <w:jc w:val="left"/>
            </w:pPr>
            <w:r>
              <w:rPr>
                <w:rFonts w:ascii="Times New Roman" w:hAnsi="Times New Roman"/>
                <w:sz w:val="17"/>
              </w:rPr>
              <w:t>32 directed edges</w:t>
            </w:r>
          </w:p>
        </w:tc>
      </w:tr>
      <w:tr>
        <w:tc>
          <w:tcPr>
            <w:tcW w:type="dxa" w:w="4680"/>
            <w:tcMar>
              <w:top w:w="50" w:type="dxa"/>
              <w:bottom w:w="50" w:type="dxa"/>
              <w:left w:w="60" w:type="dxa"/>
              <w:right w:w="60" w:type="dxa"/>
            </w:tcMar>
          </w:tcPr>
          <w:p>
            <w:pPr>
              <w:jc w:val="left"/>
            </w:pPr>
            <w:r>
              <w:rPr>
                <w:rFonts w:ascii="Times New Roman" w:hAnsi="Times New Roman"/>
                <w:sz w:val="17"/>
              </w:rPr>
              <w:t>Total Evaluated Source-Destination Node Pairs</w:t>
            </w:r>
          </w:p>
        </w:tc>
        <w:tc>
          <w:tcPr>
            <w:tcW w:type="dxa" w:w="4680"/>
            <w:tcMar>
              <w:top w:w="50" w:type="dxa"/>
              <w:bottom w:w="50" w:type="dxa"/>
              <w:left w:w="60" w:type="dxa"/>
              <w:right w:w="60" w:type="dxa"/>
            </w:tcMar>
          </w:tcPr>
          <w:p>
            <w:pPr>
              <w:jc w:val="center"/>
            </w:pPr>
            <w:r>
              <w:rPr>
                <w:rFonts w:ascii="Times New Roman" w:hAnsi="Times New Roman"/>
                <w:sz w:val="17"/>
              </w:rPr>
              <w:t>240 pairs</w:t>
            </w:r>
          </w:p>
        </w:tc>
      </w:tr>
      <w:tr>
        <w:tc>
          <w:tcPr>
            <w:tcW w:type="dxa" w:w="4680"/>
            <w:tcMar>
              <w:top w:w="50" w:type="dxa"/>
              <w:bottom w:w="50" w:type="dxa"/>
              <w:left w:w="60" w:type="dxa"/>
              <w:right w:w="60" w:type="dxa"/>
            </w:tcMar>
            <w:shd w:fill="F9F9F9"/>
          </w:tcPr>
          <w:p>
            <w:pPr>
              <w:jc w:val="left"/>
            </w:pPr>
            <w:r>
              <w:rPr>
                <w:rFonts w:ascii="Times New Roman" w:hAnsi="Times New Roman"/>
                <w:sz w:val="17"/>
              </w:rPr>
              <w:t>Routable Paths Successfully Resolved</w:t>
            </w:r>
          </w:p>
        </w:tc>
        <w:tc>
          <w:tcPr>
            <w:tcW w:type="dxa" w:w="4680"/>
            <w:tcMar>
              <w:top w:w="50" w:type="dxa"/>
              <w:bottom w:w="50" w:type="dxa"/>
              <w:left w:w="60" w:type="dxa"/>
              <w:right w:w="60" w:type="dxa"/>
            </w:tcMar>
            <w:shd w:fill="F9F9F9"/>
          </w:tcPr>
          <w:p>
            <w:pPr>
              <w:jc w:val="left"/>
            </w:pPr>
            <w:r>
              <w:rPr>
                <w:rFonts w:ascii="Times New Roman" w:hAnsi="Times New Roman"/>
                <w:sz w:val="17"/>
              </w:rPr>
              <w:t>240 paths (100.0%)</w:t>
            </w:r>
          </w:p>
        </w:tc>
      </w:tr>
      <w:tr>
        <w:tc>
          <w:tcPr>
            <w:tcW w:type="dxa" w:w="4680"/>
            <w:tcMar>
              <w:top w:w="50" w:type="dxa"/>
              <w:bottom w:w="50" w:type="dxa"/>
              <w:left w:w="60" w:type="dxa"/>
              <w:right w:w="60" w:type="dxa"/>
            </w:tcMar>
          </w:tcPr>
          <w:p>
            <w:pPr>
              <w:jc w:val="left"/>
            </w:pPr>
            <w:r>
              <w:rPr>
                <w:rFonts w:ascii="Times New Roman" w:hAnsi="Times New Roman"/>
                <w:sz w:val="17"/>
              </w:rPr>
              <w:t>Mean Dijkstra Execution Latency</w:t>
            </w:r>
          </w:p>
        </w:tc>
        <w:tc>
          <w:tcPr>
            <w:tcW w:type="dxa" w:w="4680"/>
            <w:tcMar>
              <w:top w:w="50" w:type="dxa"/>
              <w:bottom w:w="50" w:type="dxa"/>
              <w:left w:w="60" w:type="dxa"/>
              <w:right w:w="60" w:type="dxa"/>
            </w:tcMar>
          </w:tcPr>
          <w:p>
            <w:pPr>
              <w:jc w:val="left"/>
            </w:pPr>
            <w:r>
              <w:rPr>
                <w:rFonts w:ascii="Times New Roman" w:hAnsi="Times New Roman"/>
                <w:sz w:val="17"/>
              </w:rPr>
              <w:t>0.0140 milliseconds</w:t>
            </w:r>
          </w:p>
        </w:tc>
      </w:tr>
      <w:tr>
        <w:tc>
          <w:tcPr>
            <w:tcW w:type="dxa" w:w="4680"/>
            <w:tcMar>
              <w:top w:w="50" w:type="dxa"/>
              <w:bottom w:w="50" w:type="dxa"/>
              <w:left w:w="60" w:type="dxa"/>
              <w:right w:w="60" w:type="dxa"/>
            </w:tcMar>
            <w:shd w:fill="F9F9F9"/>
          </w:tcPr>
          <w:p>
            <w:pPr>
              <w:jc w:val="left"/>
            </w:pPr>
            <w:r>
              <w:rPr>
                <w:rFonts w:ascii="Times New Roman" w:hAnsi="Times New Roman"/>
                <w:sz w:val="17"/>
              </w:rPr>
              <w:t>Median (P50) Execution Latency</w:t>
            </w:r>
          </w:p>
        </w:tc>
        <w:tc>
          <w:tcPr>
            <w:tcW w:type="dxa" w:w="4680"/>
            <w:tcMar>
              <w:top w:w="50" w:type="dxa"/>
              <w:bottom w:w="50" w:type="dxa"/>
              <w:left w:w="60" w:type="dxa"/>
              <w:right w:w="60" w:type="dxa"/>
            </w:tcMar>
            <w:shd w:fill="F9F9F9"/>
          </w:tcPr>
          <w:p>
            <w:pPr>
              <w:jc w:val="left"/>
            </w:pPr>
            <w:r>
              <w:rPr>
                <w:rFonts w:ascii="Times New Roman" w:hAnsi="Times New Roman"/>
                <w:sz w:val="17"/>
              </w:rPr>
              <w:t>0.0122 milliseconds</w:t>
            </w:r>
          </w:p>
        </w:tc>
      </w:tr>
      <w:tr>
        <w:tc>
          <w:tcPr>
            <w:tcW w:type="dxa" w:w="4680"/>
            <w:tcMar>
              <w:top w:w="50" w:type="dxa"/>
              <w:bottom w:w="50" w:type="dxa"/>
              <w:left w:w="60" w:type="dxa"/>
              <w:right w:w="60" w:type="dxa"/>
            </w:tcMar>
          </w:tcPr>
          <w:p>
            <w:pPr>
              <w:jc w:val="left"/>
            </w:pPr>
            <w:r>
              <w:rPr>
                <w:rFonts w:ascii="Times New Roman" w:hAnsi="Times New Roman"/>
                <w:sz w:val="17"/>
              </w:rPr>
              <w:t>Maximum Dijkstra Execution Latency</w:t>
            </w:r>
          </w:p>
        </w:tc>
        <w:tc>
          <w:tcPr>
            <w:tcW w:type="dxa" w:w="4680"/>
            <w:tcMar>
              <w:top w:w="50" w:type="dxa"/>
              <w:bottom w:w="50" w:type="dxa"/>
              <w:left w:w="60" w:type="dxa"/>
              <w:right w:w="60" w:type="dxa"/>
            </w:tcMar>
          </w:tcPr>
          <w:p>
            <w:pPr>
              <w:jc w:val="left"/>
            </w:pPr>
            <w:r>
              <w:rPr>
                <w:rFonts w:ascii="Times New Roman" w:hAnsi="Times New Roman"/>
                <w:sz w:val="17"/>
              </w:rPr>
              <w:t>0.3335 milliseconds</w:t>
            </w:r>
          </w:p>
        </w:tc>
      </w:tr>
    </w:tbl>
    <w:p>
      <w:pPr>
        <w:spacing w:after="80"/>
      </w:pPr>
    </w:p>
    <w:p>
      <w:pPr>
        <w:spacing w:before="200" w:after="80" w:line="240" w:lineRule="auto"/>
        <w:jc w:val="left"/>
      </w:pPr>
      <w:r>
        <w:rPr>
          <w:rFonts w:ascii="Times New Roman" w:hAnsi="Times New Roman"/>
          <w:b/>
          <w:sz w:val="21"/>
        </w:rPr>
        <w:t>Table 4.9: End-to-End System Response Latency Metrics</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80" w:type="dxa"/>
              <w:right w:w="80" w:type="dxa"/>
            </w:tcMar>
            <w:shd w:fill="D9D9D9"/>
          </w:tcPr>
          <w:p>
            <w:pPr>
              <w:jc w:val="center"/>
            </w:pPr>
            <w:r>
              <w:rPr>
                <w:rFonts w:ascii="Times New Roman" w:hAnsi="Times New Roman"/>
                <w:b/>
                <w:sz w:val="19"/>
              </w:rPr>
              <w:t>System Processing Phase / Metric</w:t>
            </w:r>
          </w:p>
        </w:tc>
        <w:tc>
          <w:tcPr>
            <w:tcW w:type="dxa" w:w="4680"/>
            <w:tcMar>
              <w:top w:w="80" w:type="dxa"/>
              <w:bottom w:w="80" w:type="dxa"/>
              <w:left w:w="80" w:type="dxa"/>
              <w:right w:w="80" w:type="dxa"/>
            </w:tcMar>
            <w:shd w:fill="D9D9D9"/>
          </w:tcPr>
          <w:p>
            <w:pPr>
              <w:jc w:val="center"/>
            </w:pPr>
            <w:r>
              <w:rPr>
                <w:rFonts w:ascii="Times New Roman" w:hAnsi="Times New Roman"/>
                <w:b/>
                <w:sz w:val="19"/>
              </w:rPr>
              <w:t>Measured Latency (Milliseconds)</w:t>
            </w:r>
          </w:p>
        </w:tc>
      </w:tr>
      <w:tr>
        <w:tc>
          <w:tcPr>
            <w:tcW w:type="dxa" w:w="4680"/>
            <w:tcMar>
              <w:top w:w="50" w:type="dxa"/>
              <w:bottom w:w="50" w:type="dxa"/>
              <w:left w:w="60" w:type="dxa"/>
              <w:right w:w="60" w:type="dxa"/>
            </w:tcMar>
          </w:tcPr>
          <w:p>
            <w:pPr>
              <w:jc w:val="left"/>
            </w:pPr>
            <w:r>
              <w:rPr>
                <w:rFonts w:ascii="Times New Roman" w:hAnsi="Times New Roman"/>
                <w:sz w:val="17"/>
              </w:rPr>
              <w:t>Minimum End-to-End Inference Latency</w:t>
            </w:r>
          </w:p>
        </w:tc>
        <w:tc>
          <w:tcPr>
            <w:tcW w:type="dxa" w:w="4680"/>
            <w:tcMar>
              <w:top w:w="50" w:type="dxa"/>
              <w:bottom w:w="50" w:type="dxa"/>
              <w:left w:w="60" w:type="dxa"/>
              <w:right w:w="60" w:type="dxa"/>
            </w:tcMar>
          </w:tcPr>
          <w:p>
            <w:pPr>
              <w:jc w:val="center"/>
            </w:pPr>
            <w:r>
              <w:rPr>
                <w:rFonts w:ascii="Times New Roman" w:hAnsi="Times New Roman"/>
                <w:sz w:val="17"/>
              </w:rPr>
              <w:t>3.01 ms</w:t>
            </w:r>
          </w:p>
        </w:tc>
      </w:tr>
      <w:tr>
        <w:tc>
          <w:tcPr>
            <w:tcW w:type="dxa" w:w="4680"/>
            <w:tcMar>
              <w:top w:w="50" w:type="dxa"/>
              <w:bottom w:w="50" w:type="dxa"/>
              <w:left w:w="60" w:type="dxa"/>
              <w:right w:w="60" w:type="dxa"/>
            </w:tcMar>
            <w:shd w:fill="F9F9F9"/>
          </w:tcPr>
          <w:p>
            <w:pPr>
              <w:jc w:val="left"/>
            </w:pPr>
            <w:r>
              <w:rPr>
                <w:rFonts w:ascii="Times New Roman" w:hAnsi="Times New Roman"/>
                <w:sz w:val="17"/>
              </w:rPr>
              <w:t>Median (P50) End-to-End Latency</w:t>
            </w:r>
          </w:p>
        </w:tc>
        <w:tc>
          <w:tcPr>
            <w:tcW w:type="dxa" w:w="4680"/>
            <w:tcMar>
              <w:top w:w="50" w:type="dxa"/>
              <w:bottom w:w="50" w:type="dxa"/>
              <w:left w:w="60" w:type="dxa"/>
              <w:right w:w="60" w:type="dxa"/>
            </w:tcMar>
            <w:shd w:fill="F9F9F9"/>
          </w:tcPr>
          <w:p>
            <w:pPr>
              <w:jc w:val="center"/>
            </w:pPr>
            <w:r>
              <w:rPr>
                <w:rFonts w:ascii="Times New Roman" w:hAnsi="Times New Roman"/>
                <w:sz w:val="17"/>
              </w:rPr>
              <w:t>3.81 ms</w:t>
            </w:r>
          </w:p>
        </w:tc>
      </w:tr>
      <w:tr>
        <w:tc>
          <w:tcPr>
            <w:tcW w:type="dxa" w:w="4680"/>
            <w:tcMar>
              <w:top w:w="50" w:type="dxa"/>
              <w:bottom w:w="50" w:type="dxa"/>
              <w:left w:w="60" w:type="dxa"/>
              <w:right w:w="60" w:type="dxa"/>
            </w:tcMar>
          </w:tcPr>
          <w:p>
            <w:pPr>
              <w:jc w:val="left"/>
            </w:pPr>
            <w:r>
              <w:rPr>
                <w:rFonts w:ascii="Times New Roman" w:hAnsi="Times New Roman"/>
                <w:sz w:val="17"/>
              </w:rPr>
              <w:t>Mean End-to-End Inference Latency</w:t>
            </w:r>
          </w:p>
        </w:tc>
        <w:tc>
          <w:tcPr>
            <w:tcW w:type="dxa" w:w="4680"/>
            <w:tcMar>
              <w:top w:w="50" w:type="dxa"/>
              <w:bottom w:w="50" w:type="dxa"/>
              <w:left w:w="60" w:type="dxa"/>
              <w:right w:w="60" w:type="dxa"/>
            </w:tcMar>
          </w:tcPr>
          <w:p>
            <w:pPr>
              <w:jc w:val="center"/>
            </w:pPr>
            <w:r>
              <w:rPr>
                <w:rFonts w:ascii="Times New Roman" w:hAnsi="Times New Roman"/>
                <w:sz w:val="17"/>
              </w:rPr>
              <w:t>3.91 ms</w:t>
            </w:r>
          </w:p>
        </w:tc>
      </w:tr>
      <w:tr>
        <w:tc>
          <w:tcPr>
            <w:tcW w:type="dxa" w:w="4680"/>
            <w:tcMar>
              <w:top w:w="50" w:type="dxa"/>
              <w:bottom w:w="50" w:type="dxa"/>
              <w:left w:w="60" w:type="dxa"/>
              <w:right w:w="60" w:type="dxa"/>
            </w:tcMar>
            <w:shd w:fill="F9F9F9"/>
          </w:tcPr>
          <w:p>
            <w:pPr>
              <w:jc w:val="left"/>
            </w:pPr>
            <w:r>
              <w:rPr>
                <w:rFonts w:ascii="Times New Roman" w:hAnsi="Times New Roman"/>
                <w:sz w:val="17"/>
              </w:rPr>
              <w:t>95th Percentile (P95) Latency</w:t>
            </w:r>
          </w:p>
        </w:tc>
        <w:tc>
          <w:tcPr>
            <w:tcW w:type="dxa" w:w="4680"/>
            <w:tcMar>
              <w:top w:w="50" w:type="dxa"/>
              <w:bottom w:w="50" w:type="dxa"/>
              <w:left w:w="60" w:type="dxa"/>
              <w:right w:w="60" w:type="dxa"/>
            </w:tcMar>
            <w:shd w:fill="F9F9F9"/>
          </w:tcPr>
          <w:p>
            <w:pPr>
              <w:jc w:val="center"/>
            </w:pPr>
            <w:r>
              <w:rPr>
                <w:rFonts w:ascii="Times New Roman" w:hAnsi="Times New Roman"/>
                <w:sz w:val="17"/>
              </w:rPr>
              <w:t>4.71 ms</w:t>
            </w:r>
          </w:p>
        </w:tc>
      </w:tr>
      <w:tr>
        <w:tc>
          <w:tcPr>
            <w:tcW w:type="dxa" w:w="4680"/>
            <w:tcMar>
              <w:top w:w="50" w:type="dxa"/>
              <w:bottom w:w="50" w:type="dxa"/>
              <w:left w:w="60" w:type="dxa"/>
              <w:right w:w="60" w:type="dxa"/>
            </w:tcMar>
          </w:tcPr>
          <w:p>
            <w:pPr>
              <w:jc w:val="left"/>
            </w:pPr>
            <w:r>
              <w:rPr>
                <w:rFonts w:ascii="Times New Roman" w:hAnsi="Times New Roman"/>
                <w:sz w:val="17"/>
              </w:rPr>
              <w:t>Maximum End-to-End Inference Latency</w:t>
            </w:r>
          </w:p>
        </w:tc>
        <w:tc>
          <w:tcPr>
            <w:tcW w:type="dxa" w:w="4680"/>
            <w:tcMar>
              <w:top w:w="50" w:type="dxa"/>
              <w:bottom w:w="50" w:type="dxa"/>
              <w:left w:w="60" w:type="dxa"/>
              <w:right w:w="60" w:type="dxa"/>
            </w:tcMar>
          </w:tcPr>
          <w:p>
            <w:pPr>
              <w:jc w:val="center"/>
            </w:pPr>
            <w:r>
              <w:rPr>
                <w:rFonts w:ascii="Times New Roman" w:hAnsi="Times New Roman"/>
                <w:sz w:val="17"/>
              </w:rPr>
              <w:t>5.14 ms</w:t>
            </w:r>
          </w:p>
        </w:tc>
      </w:tr>
      <w:tr>
        <w:tc>
          <w:tcPr>
            <w:tcW w:type="dxa" w:w="4680"/>
            <w:tcMar>
              <w:top w:w="50" w:type="dxa"/>
              <w:bottom w:w="50" w:type="dxa"/>
              <w:left w:w="60" w:type="dxa"/>
              <w:right w:w="60" w:type="dxa"/>
            </w:tcMar>
            <w:shd w:fill="F9F9F9"/>
          </w:tcPr>
          <w:p>
            <w:pPr>
              <w:jc w:val="left"/>
            </w:pPr>
            <w:r>
              <w:rPr>
                <w:rFonts w:ascii="Times New Roman" w:hAnsi="Times New Roman"/>
                <w:sz w:val="17"/>
              </w:rPr>
              <w:t>Human Conversational Perception Threshold</w:t>
            </w:r>
          </w:p>
        </w:tc>
        <w:tc>
          <w:tcPr>
            <w:tcW w:type="dxa" w:w="4680"/>
            <w:tcMar>
              <w:top w:w="50" w:type="dxa"/>
              <w:bottom w:w="50" w:type="dxa"/>
              <w:left w:w="60" w:type="dxa"/>
              <w:right w:w="60" w:type="dxa"/>
            </w:tcMar>
            <w:shd w:fill="F9F9F9"/>
          </w:tcPr>
          <w:p>
            <w:pPr>
              <w:jc w:val="left"/>
            </w:pPr>
            <w:r>
              <w:rPr>
                <w:rFonts w:ascii="Times New Roman" w:hAnsi="Times New Roman"/>
                <w:sz w:val="17"/>
              </w:rPr>
              <w:t>200.00 ms (System operates 51x faster)</w:t>
            </w:r>
          </w:p>
        </w:tc>
      </w:tr>
    </w:tbl>
    <w:p>
      <w:pPr>
        <w:spacing w:after="80"/>
      </w:pPr>
    </w:p>
    <w:p>
      <w:pPr>
        <w:spacing w:before="200" w:after="80" w:line="240" w:lineRule="auto"/>
        <w:jc w:val="left"/>
      </w:pPr>
      <w:r>
        <w:rPr>
          <w:rFonts w:ascii="Times New Roman" w:hAnsi="Times New Roman"/>
          <w:b/>
          <w:sz w:val="24"/>
        </w:rPr>
        <w:t>4.3.4 Discussion of Empirical Findings</w:t>
      </w:r>
    </w:p>
    <w:p>
      <w:pPr>
        <w:spacing w:before="0" w:after="120" w:line="360" w:lineRule="auto"/>
        <w:jc w:val="both"/>
      </w:pPr>
      <w:r>
        <w:rPr>
          <w:rFonts w:ascii="Times New Roman" w:hAnsi="Times New Roman"/>
          <w:sz w:val="24"/>
        </w:rPr>
        <w:t>Discussion of Empirical Evaluation Findings:</w:t>
        <w:br/>
        <w:t>1. Robust Generalization Across Unseen Inputs: As evidenced by Table 4.4 and Table 4.5, LionPath achieved a 100.00% classification accuracy on unseen out-of-sample test queries. The convolutional feature extraction and pre-trained Bloom token embeddings in spaCy enabled the intent classification engine to accurately distinguish navigation, timetable, event, and orientation queries without overfitting.</w:t>
      </w:r>
    </w:p>
    <w:p>
      <w:pPr>
        <w:spacing w:before="0" w:after="120" w:line="360" w:lineRule="auto"/>
        <w:jc w:val="both"/>
      </w:pPr>
      <w:r>
        <w:rPr>
          <w:rFonts w:ascii="Times New Roman" w:hAnsi="Times New Roman"/>
          <w:sz w:val="24"/>
        </w:rPr>
        <w:t>2. Algorithmic Optimality in Campus Wayfinding: Across all 240 possible node pairs in the Faculty of Physical Sciences graph, Dijkstra's algorithm successfully resolved the optimal shortest path in 100% of cases, with a mean execution time of only 0.0140 milliseconds (Table 4.8). This demonstrates that in-memory graph models utilizing binary min-heaps provide near-instantaneous routing suitable for concurrent multi-user environments.</w:t>
      </w:r>
    </w:p>
    <w:p>
      <w:pPr>
        <w:spacing w:before="0" w:after="120" w:line="360" w:lineRule="auto"/>
        <w:jc w:val="both"/>
      </w:pPr>
      <w:r>
        <w:rPr>
          <w:rFonts w:ascii="Times New Roman" w:hAnsi="Times New Roman"/>
          <w:sz w:val="24"/>
        </w:rPr>
        <w:t>3. Real-Time Conversational Responsiveness: End-to-end response latency averaged 3.91 milliseconds (Table 4.9), which is more than 50 times faster than the recognized human auditory-perceptual conversational threshold of 200 milliseconds. Users receive instantaneous visual and auditory feedback.</w:t>
      </w:r>
    </w:p>
    <w:p>
      <w:pPr>
        <w:spacing w:before="0" w:after="120" w:line="360" w:lineRule="auto"/>
        <w:jc w:val="both"/>
      </w:pPr>
      <w:r>
        <w:rPr>
          <w:rFonts w:ascii="Times New Roman" w:hAnsi="Times New Roman"/>
          <w:sz w:val="24"/>
        </w:rPr>
        <w:t>4. Entity Disambiguation and Fallback Strategy: While raw NER precision scored 54.55% due to novel campus slang variations (Table 4.7), the secondary fuzzy matching layer (`resolver.py`) compensated completely, ensuring zero routing failures. If a query falls below the 60% confidence threshold, LionPath gracefully invokes general chat fallback suggestions.</w:t>
      </w:r>
    </w:p>
    <w:p>
      <w:pPr>
        <w:spacing w:before="280" w:after="120" w:line="240" w:lineRule="auto"/>
        <w:jc w:val="left"/>
      </w:pPr>
      <w:r>
        <w:rPr>
          <w:rFonts w:ascii="Times New Roman" w:hAnsi="Times New Roman"/>
          <w:b/>
          <w:sz w:val="26"/>
        </w:rPr>
        <w:t>4.4 Documentation</w:t>
      </w:r>
    </w:p>
    <w:p>
      <w:pPr>
        <w:spacing w:before="0" w:after="120" w:line="360" w:lineRule="auto"/>
        <w:jc w:val="both"/>
      </w:pPr>
      <w:r>
        <w:rPr>
          <w:rFonts w:ascii="Times New Roman" w:hAnsi="Times New Roman"/>
          <w:sz w:val="24"/>
        </w:rPr>
        <w:t>System documentation establishes the technical specifications of data entities, system operation guidelines, and source code references. The following sub-sections present the Data Dictionary, User Manual, and Source Code Listing.</w:t>
      </w:r>
    </w:p>
    <w:p>
      <w:pPr>
        <w:spacing w:before="200" w:after="80" w:line="240" w:lineRule="auto"/>
        <w:jc w:val="left"/>
      </w:pPr>
      <w:r>
        <w:rPr>
          <w:rFonts w:ascii="Times New Roman" w:hAnsi="Times New Roman"/>
          <w:b/>
          <w:sz w:val="24"/>
        </w:rPr>
        <w:t>4.4.0 Data Dictionary</w:t>
      </w:r>
    </w:p>
    <w:p>
      <w:pPr>
        <w:spacing w:before="0" w:after="120" w:line="360" w:lineRule="auto"/>
        <w:jc w:val="both"/>
      </w:pPr>
      <w:r>
        <w:rPr>
          <w:rFonts w:ascii="Times New Roman" w:hAnsi="Times New Roman"/>
          <w:sz w:val="24"/>
        </w:rPr>
        <w:t>The Data Dictionary formally specifies the relational structure, field data types, nullability constraints, and descriptions for all six database tables designed in Chapter Three and implemented in MySQL.</w:t>
      </w:r>
    </w:p>
    <w:p>
      <w:pPr>
        <w:spacing w:before="200" w:after="80" w:line="240" w:lineRule="auto"/>
        <w:jc w:val="left"/>
      </w:pPr>
      <w:r>
        <w:rPr>
          <w:rFonts w:ascii="Times New Roman" w:hAnsi="Times New Roman"/>
          <w:b/>
          <w:sz w:val="21"/>
        </w:rPr>
        <w:t>Table 4.10: Data Dictionary for nodes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node_id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numeric identifier for each campus landmark</w:t>
            </w:r>
          </w:p>
        </w:tc>
      </w:tr>
      <w:tr>
        <w:tc>
          <w:tcPr>
            <w:tcW w:type="dxa" w:w="1560"/>
            <w:tcMar>
              <w:top w:w="50" w:type="dxa"/>
              <w:bottom w:w="50" w:type="dxa"/>
              <w:left w:w="60" w:type="dxa"/>
              <w:right w:w="60" w:type="dxa"/>
            </w:tcMar>
            <w:shd w:fill="F9F9F9"/>
          </w:tcPr>
          <w:p>
            <w:pPr>
              <w:jc w:val="center"/>
            </w:pPr>
            <w:r>
              <w:rPr>
                <w:rFonts w:ascii="Times New Roman" w:hAnsi="Times New Roman"/>
                <w:sz w:val="17"/>
              </w:rPr>
              <w:t>formal_name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Index</w:t>
            </w:r>
          </w:p>
        </w:tc>
        <w:tc>
          <w:tcPr>
            <w:tcW w:type="dxa" w:w="1560"/>
            <w:tcMar>
              <w:top w:w="50" w:type="dxa"/>
              <w:bottom w:w="50" w:type="dxa"/>
              <w:left w:w="60" w:type="dxa"/>
              <w:right w:w="60" w:type="dxa"/>
            </w:tcMar>
            <w:shd w:fill="F9F9F9"/>
          </w:tcPr>
          <w:p>
            <w:pPr>
              <w:jc w:val="left"/>
            </w:pPr>
            <w:r>
              <w:rPr>
                <w:rFonts w:ascii="Times New Roman" w:hAnsi="Times New Roman"/>
                <w:sz w:val="17"/>
              </w:rPr>
              <w:t>Official university name of landmark (e.g., Science Lecture Theatre)</w:t>
            </w:r>
          </w:p>
        </w:tc>
      </w:tr>
      <w:tr>
        <w:tc>
          <w:tcPr>
            <w:tcW w:type="dxa" w:w="1560"/>
            <w:tcMar>
              <w:top w:w="50" w:type="dxa"/>
              <w:bottom w:w="50" w:type="dxa"/>
              <w:left w:w="60" w:type="dxa"/>
              <w:right w:w="60" w:type="dxa"/>
            </w:tcMar>
          </w:tcPr>
          <w:p>
            <w:pPr>
              <w:jc w:val="center"/>
            </w:pPr>
            <w:r>
              <w:rPr>
                <w:rFonts w:ascii="Times New Roman" w:hAnsi="Times New Roman"/>
                <w:sz w:val="17"/>
              </w:rPr>
              <w:t>informal_names</w:t>
            </w:r>
          </w:p>
        </w:tc>
        <w:tc>
          <w:tcPr>
            <w:tcW w:type="dxa" w:w="1560"/>
            <w:tcMar>
              <w:top w:w="50" w:type="dxa"/>
              <w:bottom w:w="50" w:type="dxa"/>
              <w:left w:w="60" w:type="dxa"/>
              <w:right w:w="60" w:type="dxa"/>
            </w:tcMar>
          </w:tcPr>
          <w:p>
            <w:pPr>
              <w:jc w:val="center"/>
            </w:pPr>
            <w:r>
              <w:rPr>
                <w:rFonts w:ascii="Times New Roman" w:hAnsi="Times New Roman"/>
                <w:sz w:val="17"/>
              </w:rPr>
              <w:t>VARCHAR</w:t>
            </w:r>
          </w:p>
        </w:tc>
        <w:tc>
          <w:tcPr>
            <w:tcW w:type="dxa" w:w="1560"/>
            <w:tcMar>
              <w:top w:w="50" w:type="dxa"/>
              <w:bottom w:w="50" w:type="dxa"/>
              <w:left w:w="60" w:type="dxa"/>
              <w:right w:w="60" w:type="dxa"/>
            </w:tcMar>
          </w:tcPr>
          <w:p>
            <w:pPr>
              <w:jc w:val="center"/>
            </w:pPr>
            <w:r>
              <w:rPr>
                <w:rFonts w:ascii="Times New Roman" w:hAnsi="Times New Roman"/>
                <w:sz w:val="17"/>
              </w:rPr>
              <w:t>255</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Comma-separated colloquial slang or alias terms (e.g., SLT, Theatre)</w:t>
            </w:r>
          </w:p>
        </w:tc>
      </w:tr>
      <w:tr>
        <w:tc>
          <w:tcPr>
            <w:tcW w:type="dxa" w:w="1560"/>
            <w:tcMar>
              <w:top w:w="50" w:type="dxa"/>
              <w:bottom w:w="50" w:type="dxa"/>
              <w:left w:w="60" w:type="dxa"/>
              <w:right w:w="60" w:type="dxa"/>
            </w:tcMar>
            <w:shd w:fill="F9F9F9"/>
          </w:tcPr>
          <w:p>
            <w:pPr>
              <w:jc w:val="center"/>
            </w:pPr>
            <w:r>
              <w:rPr>
                <w:rFonts w:ascii="Times New Roman" w:hAnsi="Times New Roman"/>
                <w:sz w:val="17"/>
              </w:rPr>
              <w:t>category</w:t>
            </w:r>
          </w:p>
        </w:tc>
        <w:tc>
          <w:tcPr>
            <w:tcW w:type="dxa" w:w="1560"/>
            <w:tcMar>
              <w:top w:w="50" w:type="dxa"/>
              <w:bottom w:w="50" w:type="dxa"/>
              <w:left w:w="60" w:type="dxa"/>
              <w:right w:w="60" w:type="dxa"/>
            </w:tcMar>
            <w:shd w:fill="F9F9F9"/>
          </w:tcPr>
          <w:p>
            <w:pPr>
              <w:jc w:val="center"/>
            </w:pPr>
            <w:r>
              <w:rPr>
                <w:rFonts w:ascii="Times New Roman" w:hAnsi="Times New Roman"/>
                <w:sz w:val="17"/>
              </w:rPr>
              <w:t>ENUM</w:t>
            </w:r>
          </w:p>
        </w:tc>
        <w:tc>
          <w:tcPr>
            <w:tcW w:type="dxa" w:w="1560"/>
            <w:tcMar>
              <w:top w:w="50" w:type="dxa"/>
              <w:bottom w:w="50" w:type="dxa"/>
              <w:left w:w="60" w:type="dxa"/>
              <w:right w:w="60" w:type="dxa"/>
            </w:tcMar>
            <w:shd w:fill="F9F9F9"/>
          </w:tcPr>
          <w:p>
            <w:pPr>
              <w:jc w:val="center"/>
            </w:pPr>
            <w:r>
              <w:rPr>
                <w:rFonts w:ascii="Times New Roman" w:hAnsi="Times New Roman"/>
                <w:sz w:val="17"/>
              </w:rPr>
              <w:t>20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Landmark classification: building, hostel, junction, theatre, library, gate</w:t>
            </w:r>
          </w:p>
        </w:tc>
      </w:tr>
      <w:tr>
        <w:tc>
          <w:tcPr>
            <w:tcW w:type="dxa" w:w="1560"/>
            <w:tcMar>
              <w:top w:w="50" w:type="dxa"/>
              <w:bottom w:w="50" w:type="dxa"/>
              <w:left w:w="60" w:type="dxa"/>
              <w:right w:w="60" w:type="dxa"/>
            </w:tcMar>
          </w:tcPr>
          <w:p>
            <w:pPr>
              <w:jc w:val="center"/>
            </w:pPr>
            <w:r>
              <w:rPr>
                <w:rFonts w:ascii="Times New Roman" w:hAnsi="Times New Roman"/>
                <w:sz w:val="17"/>
              </w:rPr>
              <w:t>description</w:t>
            </w:r>
          </w:p>
        </w:tc>
        <w:tc>
          <w:tcPr>
            <w:tcW w:type="dxa" w:w="1560"/>
            <w:tcMar>
              <w:top w:w="50" w:type="dxa"/>
              <w:bottom w:w="50" w:type="dxa"/>
              <w:left w:w="60" w:type="dxa"/>
              <w:right w:w="60" w:type="dxa"/>
            </w:tcMar>
          </w:tcPr>
          <w:p>
            <w:pPr>
              <w:jc w:val="center"/>
            </w:pPr>
            <w:r>
              <w:rPr>
                <w:rFonts w:ascii="Times New Roman" w:hAnsi="Times New Roman"/>
                <w:sz w:val="17"/>
              </w:rPr>
              <w:t>TEXT</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Visual identifying features and landmark descriptions for pedestrian navigation</w:t>
            </w:r>
          </w:p>
        </w:tc>
      </w:tr>
      <w:tr>
        <w:tc>
          <w:tcPr>
            <w:tcW w:type="dxa" w:w="1560"/>
            <w:tcMar>
              <w:top w:w="50" w:type="dxa"/>
              <w:bottom w:w="50" w:type="dxa"/>
              <w:left w:w="60" w:type="dxa"/>
              <w:right w:w="60" w:type="dxa"/>
            </w:tcMar>
            <w:shd w:fill="F9F9F9"/>
          </w:tcPr>
          <w:p>
            <w:pPr>
              <w:jc w:val="center"/>
            </w:pPr>
            <w:r>
              <w:rPr>
                <w:rFonts w:ascii="Times New Roman" w:hAnsi="Times New Roman"/>
                <w:sz w:val="17"/>
              </w:rPr>
              <w:t>photo_path</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255</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Relative web path to visual waypoint photograph stored in /static/landmarks/</w:t>
            </w:r>
          </w:p>
        </w:tc>
      </w:tr>
      <w:tr>
        <w:tc>
          <w:tcPr>
            <w:tcW w:type="dxa" w:w="1560"/>
            <w:tcMar>
              <w:top w:w="50" w:type="dxa"/>
              <w:bottom w:w="50" w:type="dxa"/>
              <w:left w:w="60" w:type="dxa"/>
              <w:right w:w="60" w:type="dxa"/>
            </w:tcMar>
          </w:tcPr>
          <w:p>
            <w:pPr>
              <w:jc w:val="center"/>
            </w:pPr>
            <w:r>
              <w:rPr>
                <w:rFonts w:ascii="Times New Roman" w:hAnsi="Times New Roman"/>
                <w:sz w:val="17"/>
              </w:rPr>
              <w:t>latitude</w:t>
            </w:r>
          </w:p>
        </w:tc>
        <w:tc>
          <w:tcPr>
            <w:tcW w:type="dxa" w:w="1560"/>
            <w:tcMar>
              <w:top w:w="50" w:type="dxa"/>
              <w:bottom w:w="50" w:type="dxa"/>
              <w:left w:w="60" w:type="dxa"/>
              <w:right w:w="60" w:type="dxa"/>
            </w:tcMar>
          </w:tcPr>
          <w:p>
            <w:pPr>
              <w:jc w:val="center"/>
            </w:pPr>
            <w:r>
              <w:rPr>
                <w:rFonts w:ascii="Times New Roman" w:hAnsi="Times New Roman"/>
                <w:sz w:val="17"/>
              </w:rPr>
              <w:t>DECIMAL</w:t>
            </w:r>
          </w:p>
        </w:tc>
        <w:tc>
          <w:tcPr>
            <w:tcW w:type="dxa" w:w="1560"/>
            <w:tcMar>
              <w:top w:w="50" w:type="dxa"/>
              <w:bottom w:w="50" w:type="dxa"/>
              <w:left w:w="60" w:type="dxa"/>
              <w:right w:w="60" w:type="dxa"/>
            </w:tcMar>
          </w:tcPr>
          <w:p>
            <w:pPr>
              <w:jc w:val="center"/>
            </w:pPr>
            <w:r>
              <w:rPr>
                <w:rFonts w:ascii="Times New Roman" w:hAnsi="Times New Roman"/>
                <w:sz w:val="17"/>
              </w:rPr>
              <w:t>10,8</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Geographic latitude coordinate reserved for future GPS geofencing</w:t>
            </w:r>
          </w:p>
        </w:tc>
      </w:tr>
      <w:tr>
        <w:tc>
          <w:tcPr>
            <w:tcW w:type="dxa" w:w="1560"/>
            <w:tcMar>
              <w:top w:w="50" w:type="dxa"/>
              <w:bottom w:w="50" w:type="dxa"/>
              <w:left w:w="60" w:type="dxa"/>
              <w:right w:w="60" w:type="dxa"/>
            </w:tcMar>
            <w:shd w:fill="F9F9F9"/>
          </w:tcPr>
          <w:p>
            <w:pPr>
              <w:jc w:val="center"/>
            </w:pPr>
            <w:r>
              <w:rPr>
                <w:rFonts w:ascii="Times New Roman" w:hAnsi="Times New Roman"/>
                <w:sz w:val="17"/>
              </w:rPr>
              <w:t>longitude</w:t>
            </w:r>
          </w:p>
        </w:tc>
        <w:tc>
          <w:tcPr>
            <w:tcW w:type="dxa" w:w="1560"/>
            <w:tcMar>
              <w:top w:w="50" w:type="dxa"/>
              <w:bottom w:w="50" w:type="dxa"/>
              <w:left w:w="60" w:type="dxa"/>
              <w:right w:w="60" w:type="dxa"/>
            </w:tcMar>
            <w:shd w:fill="F9F9F9"/>
          </w:tcPr>
          <w:p>
            <w:pPr>
              <w:jc w:val="center"/>
            </w:pPr>
            <w:r>
              <w:rPr>
                <w:rFonts w:ascii="Times New Roman" w:hAnsi="Times New Roman"/>
                <w:sz w:val="17"/>
              </w:rPr>
              <w:t>DECIMAL</w:t>
            </w:r>
          </w:p>
        </w:tc>
        <w:tc>
          <w:tcPr>
            <w:tcW w:type="dxa" w:w="1560"/>
            <w:tcMar>
              <w:top w:w="50" w:type="dxa"/>
              <w:bottom w:w="50" w:type="dxa"/>
              <w:left w:w="60" w:type="dxa"/>
              <w:right w:w="60" w:type="dxa"/>
            </w:tcMar>
            <w:shd w:fill="F9F9F9"/>
          </w:tcPr>
          <w:p>
            <w:pPr>
              <w:jc w:val="center"/>
            </w:pPr>
            <w:r>
              <w:rPr>
                <w:rFonts w:ascii="Times New Roman" w:hAnsi="Times New Roman"/>
                <w:sz w:val="17"/>
              </w:rPr>
              <w:t>11,8</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Geographic longitude coordinate reserved for future GPS geofencing</w:t>
            </w:r>
          </w:p>
        </w:tc>
      </w:tr>
    </w:tbl>
    <w:p>
      <w:pPr>
        <w:spacing w:after="80"/>
      </w:pPr>
    </w:p>
    <w:p>
      <w:pPr>
        <w:spacing w:before="200" w:after="80" w:line="240" w:lineRule="auto"/>
        <w:jc w:val="left"/>
      </w:pPr>
      <w:r>
        <w:rPr>
          <w:rFonts w:ascii="Times New Roman" w:hAnsi="Times New Roman"/>
          <w:b/>
          <w:sz w:val="21"/>
        </w:rPr>
        <w:t>Table 4.11: Data Dictionary for edges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edge_id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numeric identifier for each pathway segment</w:t>
            </w:r>
          </w:p>
        </w:tc>
      </w:tr>
      <w:tr>
        <w:tc>
          <w:tcPr>
            <w:tcW w:type="dxa" w:w="1560"/>
            <w:tcMar>
              <w:top w:w="50" w:type="dxa"/>
              <w:bottom w:w="50" w:type="dxa"/>
              <w:left w:w="60" w:type="dxa"/>
              <w:right w:w="60" w:type="dxa"/>
            </w:tcMar>
            <w:shd w:fill="F9F9F9"/>
          </w:tcPr>
          <w:p>
            <w:pPr>
              <w:jc w:val="center"/>
            </w:pPr>
            <w:r>
              <w:rPr>
                <w:rFonts w:ascii="Times New Roman" w:hAnsi="Times New Roman"/>
                <w:sz w:val="17"/>
              </w:rPr>
              <w:t>source_node_id</w:t>
            </w:r>
          </w:p>
        </w:tc>
        <w:tc>
          <w:tcPr>
            <w:tcW w:type="dxa" w:w="1560"/>
            <w:tcMar>
              <w:top w:w="50" w:type="dxa"/>
              <w:bottom w:w="50" w:type="dxa"/>
              <w:left w:w="60" w:type="dxa"/>
              <w:right w:w="60" w:type="dxa"/>
            </w:tcMar>
            <w:shd w:fill="F9F9F9"/>
          </w:tcPr>
          <w:p>
            <w:pPr>
              <w:jc w:val="center"/>
            </w:pPr>
            <w:r>
              <w:rPr>
                <w:rFonts w:ascii="Times New Roman" w:hAnsi="Times New Roman"/>
                <w:sz w:val="17"/>
              </w:rPr>
              <w:t>INT</w:t>
            </w:r>
          </w:p>
        </w:tc>
        <w:tc>
          <w:tcPr>
            <w:tcW w:type="dxa" w:w="1560"/>
            <w:tcMar>
              <w:top w:w="50" w:type="dxa"/>
              <w:bottom w:w="50" w:type="dxa"/>
              <w:left w:w="60" w:type="dxa"/>
              <w:right w:w="60" w:type="dxa"/>
            </w:tcMar>
            <w:shd w:fill="F9F9F9"/>
          </w:tcPr>
          <w:p>
            <w:pPr>
              <w:jc w:val="center"/>
            </w:pPr>
            <w:r>
              <w:rPr>
                <w:rFonts w:ascii="Times New Roman" w:hAnsi="Times New Roman"/>
                <w:sz w:val="17"/>
              </w:rPr>
              <w:t>11</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Foreign Key -&gt; nodes(node_id)</w:t>
            </w:r>
          </w:p>
        </w:tc>
        <w:tc>
          <w:tcPr>
            <w:tcW w:type="dxa" w:w="1560"/>
            <w:tcMar>
              <w:top w:w="50" w:type="dxa"/>
              <w:bottom w:w="50" w:type="dxa"/>
              <w:left w:w="60" w:type="dxa"/>
              <w:right w:w="60" w:type="dxa"/>
            </w:tcMar>
            <w:shd w:fill="F9F9F9"/>
          </w:tcPr>
          <w:p>
            <w:pPr>
              <w:jc w:val="left"/>
            </w:pPr>
            <w:r>
              <w:rPr>
                <w:rFonts w:ascii="Times New Roman" w:hAnsi="Times New Roman"/>
                <w:sz w:val="17"/>
              </w:rPr>
              <w:t>Starting landmark node identifier</w:t>
            </w:r>
          </w:p>
        </w:tc>
      </w:tr>
      <w:tr>
        <w:tc>
          <w:tcPr>
            <w:tcW w:type="dxa" w:w="1560"/>
            <w:tcMar>
              <w:top w:w="50" w:type="dxa"/>
              <w:bottom w:w="50" w:type="dxa"/>
              <w:left w:w="60" w:type="dxa"/>
              <w:right w:w="60" w:type="dxa"/>
            </w:tcMar>
          </w:tcPr>
          <w:p>
            <w:pPr>
              <w:jc w:val="left"/>
            </w:pPr>
            <w:r>
              <w:rPr>
                <w:rFonts w:ascii="Times New Roman" w:hAnsi="Times New Roman"/>
                <w:sz w:val="17"/>
              </w:rPr>
              <w:t>destination_node_id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Foreign Key -&gt; nodes(node_id)</w:t>
            </w:r>
          </w:p>
        </w:tc>
        <w:tc>
          <w:tcPr>
            <w:tcW w:type="dxa" w:w="1560"/>
            <w:tcMar>
              <w:top w:w="50" w:type="dxa"/>
              <w:bottom w:w="50" w:type="dxa"/>
              <w:left w:w="60" w:type="dxa"/>
              <w:right w:w="60" w:type="dxa"/>
            </w:tcMar>
          </w:tcPr>
          <w:p>
            <w:pPr>
              <w:jc w:val="left"/>
            </w:pPr>
            <w:r>
              <w:rPr>
                <w:rFonts w:ascii="Times New Roman" w:hAnsi="Times New Roman"/>
                <w:sz w:val="17"/>
              </w:rPr>
              <w:t>Ending landmark node identifier</w:t>
            </w:r>
          </w:p>
        </w:tc>
      </w:tr>
      <w:tr>
        <w:tc>
          <w:tcPr>
            <w:tcW w:type="dxa" w:w="1560"/>
            <w:tcMar>
              <w:top w:w="50" w:type="dxa"/>
              <w:bottom w:w="50" w:type="dxa"/>
              <w:left w:w="60" w:type="dxa"/>
              <w:right w:w="60" w:type="dxa"/>
            </w:tcMar>
            <w:shd w:fill="F9F9F9"/>
          </w:tcPr>
          <w:p>
            <w:pPr>
              <w:jc w:val="center"/>
            </w:pPr>
            <w:r>
              <w:rPr>
                <w:rFonts w:ascii="Times New Roman" w:hAnsi="Times New Roman"/>
                <w:sz w:val="17"/>
              </w:rPr>
              <w:t>instruction</w:t>
            </w:r>
          </w:p>
        </w:tc>
        <w:tc>
          <w:tcPr>
            <w:tcW w:type="dxa" w:w="1560"/>
            <w:tcMar>
              <w:top w:w="50" w:type="dxa"/>
              <w:bottom w:w="50" w:type="dxa"/>
              <w:left w:w="60" w:type="dxa"/>
              <w:right w:w="60" w:type="dxa"/>
            </w:tcMar>
            <w:shd w:fill="F9F9F9"/>
          </w:tcPr>
          <w:p>
            <w:pPr>
              <w:jc w:val="center"/>
            </w:pPr>
            <w:r>
              <w:rPr>
                <w:rFonts w:ascii="Times New Roman" w:hAnsi="Times New Roman"/>
                <w:sz w:val="17"/>
              </w:rPr>
              <w:t>TEXT</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Natural language directional instruction describing the pathway transition</w:t>
            </w:r>
          </w:p>
        </w:tc>
      </w:tr>
      <w:tr>
        <w:tc>
          <w:tcPr>
            <w:tcW w:type="dxa" w:w="1560"/>
            <w:tcMar>
              <w:top w:w="50" w:type="dxa"/>
              <w:bottom w:w="50" w:type="dxa"/>
              <w:left w:w="60" w:type="dxa"/>
              <w:right w:w="60" w:type="dxa"/>
            </w:tcMar>
          </w:tcPr>
          <w:p>
            <w:pPr>
              <w:jc w:val="center"/>
            </w:pPr>
            <w:r>
              <w:rPr>
                <w:rFonts w:ascii="Times New Roman" w:hAnsi="Times New Roman"/>
                <w:sz w:val="17"/>
              </w:rPr>
              <w:t>distance_meters</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6</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Weight Metric</w:t>
            </w:r>
          </w:p>
        </w:tc>
        <w:tc>
          <w:tcPr>
            <w:tcW w:type="dxa" w:w="1560"/>
            <w:tcMar>
              <w:top w:w="50" w:type="dxa"/>
              <w:bottom w:w="50" w:type="dxa"/>
              <w:left w:w="60" w:type="dxa"/>
              <w:right w:w="60" w:type="dxa"/>
            </w:tcMar>
          </w:tcPr>
          <w:p>
            <w:pPr>
              <w:jc w:val="left"/>
            </w:pPr>
            <w:r>
              <w:rPr>
                <w:rFonts w:ascii="Times New Roman" w:hAnsi="Times New Roman"/>
                <w:sz w:val="17"/>
              </w:rPr>
              <w:t>Physical length of pathway segment in meters for Dijkstra graph weighting</w:t>
            </w:r>
          </w:p>
        </w:tc>
      </w:tr>
      <w:tr>
        <w:tc>
          <w:tcPr>
            <w:tcW w:type="dxa" w:w="1560"/>
            <w:tcMar>
              <w:top w:w="50" w:type="dxa"/>
              <w:bottom w:w="50" w:type="dxa"/>
              <w:left w:w="60" w:type="dxa"/>
              <w:right w:w="60" w:type="dxa"/>
            </w:tcMar>
            <w:shd w:fill="F9F9F9"/>
          </w:tcPr>
          <w:p>
            <w:pPr>
              <w:jc w:val="center"/>
            </w:pPr>
            <w:r>
              <w:rPr>
                <w:rFonts w:ascii="Times New Roman" w:hAnsi="Times New Roman"/>
                <w:sz w:val="17"/>
              </w:rPr>
              <w:t>time_foot</w:t>
            </w:r>
          </w:p>
        </w:tc>
        <w:tc>
          <w:tcPr>
            <w:tcW w:type="dxa" w:w="1560"/>
            <w:tcMar>
              <w:top w:w="50" w:type="dxa"/>
              <w:bottom w:w="50" w:type="dxa"/>
              <w:left w:w="60" w:type="dxa"/>
              <w:right w:w="60" w:type="dxa"/>
            </w:tcMar>
            <w:shd w:fill="F9F9F9"/>
          </w:tcPr>
          <w:p>
            <w:pPr>
              <w:jc w:val="center"/>
            </w:pPr>
            <w:r>
              <w:rPr>
                <w:rFonts w:ascii="Times New Roman" w:hAnsi="Times New Roman"/>
                <w:sz w:val="17"/>
              </w:rPr>
              <w:t>INT</w:t>
            </w:r>
          </w:p>
        </w:tc>
        <w:tc>
          <w:tcPr>
            <w:tcW w:type="dxa" w:w="1560"/>
            <w:tcMar>
              <w:top w:w="50" w:type="dxa"/>
              <w:bottom w:w="50" w:type="dxa"/>
              <w:left w:w="60" w:type="dxa"/>
              <w:right w:w="60" w:type="dxa"/>
            </w:tcMar>
            <w:shd w:fill="F9F9F9"/>
          </w:tcPr>
          <w:p>
            <w:pPr>
              <w:jc w:val="center"/>
            </w:pPr>
            <w:r>
              <w:rPr>
                <w:rFonts w:ascii="Times New Roman" w:hAnsi="Times New Roman"/>
                <w:sz w:val="17"/>
              </w:rPr>
              <w:t>4</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Estimated walking time in minutes calculated at 75 meters/minute</w:t>
            </w:r>
          </w:p>
        </w:tc>
      </w:tr>
      <w:tr>
        <w:tc>
          <w:tcPr>
            <w:tcW w:type="dxa" w:w="1560"/>
            <w:tcMar>
              <w:top w:w="50" w:type="dxa"/>
              <w:bottom w:w="50" w:type="dxa"/>
              <w:left w:w="60" w:type="dxa"/>
              <w:right w:w="60" w:type="dxa"/>
            </w:tcMar>
          </w:tcPr>
          <w:p>
            <w:pPr>
              <w:jc w:val="center"/>
            </w:pPr>
            <w:r>
              <w:rPr>
                <w:rFonts w:ascii="Times New Roman" w:hAnsi="Times New Roman"/>
                <w:sz w:val="17"/>
              </w:rPr>
              <w:t>time_motorcycle</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4</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Estimated transit time in minutes via motorcycle transport</w:t>
            </w:r>
          </w:p>
        </w:tc>
      </w:tr>
      <w:tr>
        <w:tc>
          <w:tcPr>
            <w:tcW w:type="dxa" w:w="1560"/>
            <w:tcMar>
              <w:top w:w="50" w:type="dxa"/>
              <w:bottom w:w="50" w:type="dxa"/>
              <w:left w:w="60" w:type="dxa"/>
              <w:right w:w="60" w:type="dxa"/>
            </w:tcMar>
            <w:shd w:fill="F9F9F9"/>
          </w:tcPr>
          <w:p>
            <w:pPr>
              <w:jc w:val="center"/>
            </w:pPr>
            <w:r>
              <w:rPr>
                <w:rFonts w:ascii="Times New Roman" w:hAnsi="Times New Roman"/>
                <w:sz w:val="17"/>
              </w:rPr>
              <w:t>time_car</w:t>
            </w:r>
          </w:p>
        </w:tc>
        <w:tc>
          <w:tcPr>
            <w:tcW w:type="dxa" w:w="1560"/>
            <w:tcMar>
              <w:top w:w="50" w:type="dxa"/>
              <w:bottom w:w="50" w:type="dxa"/>
              <w:left w:w="60" w:type="dxa"/>
              <w:right w:w="60" w:type="dxa"/>
            </w:tcMar>
            <w:shd w:fill="F9F9F9"/>
          </w:tcPr>
          <w:p>
            <w:pPr>
              <w:jc w:val="center"/>
            </w:pPr>
            <w:r>
              <w:rPr>
                <w:rFonts w:ascii="Times New Roman" w:hAnsi="Times New Roman"/>
                <w:sz w:val="17"/>
              </w:rPr>
              <w:t>INT</w:t>
            </w:r>
          </w:p>
        </w:tc>
        <w:tc>
          <w:tcPr>
            <w:tcW w:type="dxa" w:w="1560"/>
            <w:tcMar>
              <w:top w:w="50" w:type="dxa"/>
              <w:bottom w:w="50" w:type="dxa"/>
              <w:left w:w="60" w:type="dxa"/>
              <w:right w:w="60" w:type="dxa"/>
            </w:tcMar>
            <w:shd w:fill="F9F9F9"/>
          </w:tcPr>
          <w:p>
            <w:pPr>
              <w:jc w:val="center"/>
            </w:pPr>
            <w:r>
              <w:rPr>
                <w:rFonts w:ascii="Times New Roman" w:hAnsi="Times New Roman"/>
                <w:sz w:val="17"/>
              </w:rPr>
              <w:t>4</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Estimated vehicular transit time in minutes</w:t>
            </w:r>
          </w:p>
        </w:tc>
      </w:tr>
      <w:tr>
        <w:tc>
          <w:tcPr>
            <w:tcW w:type="dxa" w:w="1560"/>
            <w:tcMar>
              <w:top w:w="50" w:type="dxa"/>
              <w:bottom w:w="50" w:type="dxa"/>
              <w:left w:w="60" w:type="dxa"/>
              <w:right w:w="60" w:type="dxa"/>
            </w:tcMar>
          </w:tcPr>
          <w:p>
            <w:pPr>
              <w:jc w:val="center"/>
            </w:pPr>
            <w:r>
              <w:rPr>
                <w:rFonts w:ascii="Times New Roman" w:hAnsi="Times New Roman"/>
                <w:sz w:val="17"/>
              </w:rPr>
              <w:t>foot_accessible</w:t>
            </w:r>
          </w:p>
        </w:tc>
        <w:tc>
          <w:tcPr>
            <w:tcW w:type="dxa" w:w="1560"/>
            <w:tcMar>
              <w:top w:w="50" w:type="dxa"/>
              <w:bottom w:w="50" w:type="dxa"/>
              <w:left w:w="60" w:type="dxa"/>
              <w:right w:w="60" w:type="dxa"/>
            </w:tcMar>
          </w:tcPr>
          <w:p>
            <w:pPr>
              <w:jc w:val="center"/>
            </w:pPr>
            <w:r>
              <w:rPr>
                <w:rFonts w:ascii="Times New Roman" w:hAnsi="Times New Roman"/>
                <w:sz w:val="17"/>
              </w:rPr>
              <w:t>BOOLEAN</w:t>
            </w:r>
          </w:p>
        </w:tc>
        <w:tc>
          <w:tcPr>
            <w:tcW w:type="dxa" w:w="1560"/>
            <w:tcMar>
              <w:top w:w="50" w:type="dxa"/>
              <w:bottom w:w="50" w:type="dxa"/>
              <w:left w:w="60" w:type="dxa"/>
              <w:right w:w="60" w:type="dxa"/>
            </w:tcMar>
          </w:tcPr>
          <w:p>
            <w:pPr>
              <w:jc w:val="center"/>
            </w:pPr>
            <w:r>
              <w:rPr>
                <w:rFonts w:ascii="Times New Roman" w:hAnsi="Times New Roman"/>
                <w:sz w:val="17"/>
              </w:rPr>
              <w:t>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DEFAULT 1</w:t>
            </w:r>
          </w:p>
        </w:tc>
        <w:tc>
          <w:tcPr>
            <w:tcW w:type="dxa" w:w="1560"/>
            <w:tcMar>
              <w:top w:w="50" w:type="dxa"/>
              <w:bottom w:w="50" w:type="dxa"/>
              <w:left w:w="60" w:type="dxa"/>
              <w:right w:w="60" w:type="dxa"/>
            </w:tcMar>
          </w:tcPr>
          <w:p>
            <w:pPr>
              <w:jc w:val="left"/>
            </w:pPr>
            <w:r>
              <w:rPr>
                <w:rFonts w:ascii="Times New Roman" w:hAnsi="Times New Roman"/>
                <w:sz w:val="17"/>
              </w:rPr>
              <w:t>Flag specifying whether pathway is accessible to pedestrians</w:t>
            </w:r>
          </w:p>
        </w:tc>
      </w:tr>
      <w:tr>
        <w:tc>
          <w:tcPr>
            <w:tcW w:type="dxa" w:w="1560"/>
            <w:tcMar>
              <w:top w:w="50" w:type="dxa"/>
              <w:bottom w:w="50" w:type="dxa"/>
              <w:left w:w="60" w:type="dxa"/>
              <w:right w:w="60" w:type="dxa"/>
            </w:tcMar>
            <w:shd w:fill="F9F9F9"/>
          </w:tcPr>
          <w:p>
            <w:pPr>
              <w:jc w:val="left"/>
            </w:pPr>
            <w:r>
              <w:rPr>
                <w:rFonts w:ascii="Times New Roman" w:hAnsi="Times New Roman"/>
                <w:sz w:val="17"/>
              </w:rPr>
              <w:t>motorcycle_accessible</w:t>
            </w:r>
          </w:p>
        </w:tc>
        <w:tc>
          <w:tcPr>
            <w:tcW w:type="dxa" w:w="1560"/>
            <w:tcMar>
              <w:top w:w="50" w:type="dxa"/>
              <w:bottom w:w="50" w:type="dxa"/>
              <w:left w:w="60" w:type="dxa"/>
              <w:right w:w="60" w:type="dxa"/>
            </w:tcMar>
            <w:shd w:fill="F9F9F9"/>
          </w:tcPr>
          <w:p>
            <w:pPr>
              <w:jc w:val="center"/>
            </w:pPr>
            <w:r>
              <w:rPr>
                <w:rFonts w:ascii="Times New Roman" w:hAnsi="Times New Roman"/>
                <w:sz w:val="17"/>
              </w:rPr>
              <w:t>BOOLEAN</w:t>
            </w:r>
          </w:p>
        </w:tc>
        <w:tc>
          <w:tcPr>
            <w:tcW w:type="dxa" w:w="1560"/>
            <w:tcMar>
              <w:top w:w="50" w:type="dxa"/>
              <w:bottom w:w="50" w:type="dxa"/>
              <w:left w:w="60" w:type="dxa"/>
              <w:right w:w="60" w:type="dxa"/>
            </w:tcMar>
            <w:shd w:fill="F9F9F9"/>
          </w:tcPr>
          <w:p>
            <w:pPr>
              <w:jc w:val="center"/>
            </w:pPr>
            <w:r>
              <w:rPr>
                <w:rFonts w:ascii="Times New Roman" w:hAnsi="Times New Roman"/>
                <w:sz w:val="17"/>
              </w:rPr>
              <w:t>1</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DEFAULT 1</w:t>
            </w:r>
          </w:p>
        </w:tc>
        <w:tc>
          <w:tcPr>
            <w:tcW w:type="dxa" w:w="1560"/>
            <w:tcMar>
              <w:top w:w="50" w:type="dxa"/>
              <w:bottom w:w="50" w:type="dxa"/>
              <w:left w:w="60" w:type="dxa"/>
              <w:right w:w="60" w:type="dxa"/>
            </w:tcMar>
            <w:shd w:fill="F9F9F9"/>
          </w:tcPr>
          <w:p>
            <w:pPr>
              <w:jc w:val="left"/>
            </w:pPr>
            <w:r>
              <w:rPr>
                <w:rFonts w:ascii="Times New Roman" w:hAnsi="Times New Roman"/>
                <w:sz w:val="17"/>
              </w:rPr>
              <w:t>Flag specifying whether pathway permits motorcycle transit</w:t>
            </w:r>
          </w:p>
        </w:tc>
      </w:tr>
      <w:tr>
        <w:tc>
          <w:tcPr>
            <w:tcW w:type="dxa" w:w="1560"/>
            <w:tcMar>
              <w:top w:w="50" w:type="dxa"/>
              <w:bottom w:w="50" w:type="dxa"/>
              <w:left w:w="60" w:type="dxa"/>
              <w:right w:w="60" w:type="dxa"/>
            </w:tcMar>
          </w:tcPr>
          <w:p>
            <w:pPr>
              <w:jc w:val="center"/>
            </w:pPr>
            <w:r>
              <w:rPr>
                <w:rFonts w:ascii="Times New Roman" w:hAnsi="Times New Roman"/>
                <w:sz w:val="17"/>
              </w:rPr>
              <w:t>car_accessible</w:t>
            </w:r>
          </w:p>
        </w:tc>
        <w:tc>
          <w:tcPr>
            <w:tcW w:type="dxa" w:w="1560"/>
            <w:tcMar>
              <w:top w:w="50" w:type="dxa"/>
              <w:bottom w:w="50" w:type="dxa"/>
              <w:left w:w="60" w:type="dxa"/>
              <w:right w:w="60" w:type="dxa"/>
            </w:tcMar>
          </w:tcPr>
          <w:p>
            <w:pPr>
              <w:jc w:val="center"/>
            </w:pPr>
            <w:r>
              <w:rPr>
                <w:rFonts w:ascii="Times New Roman" w:hAnsi="Times New Roman"/>
                <w:sz w:val="17"/>
              </w:rPr>
              <w:t>BOOLEAN</w:t>
            </w:r>
          </w:p>
        </w:tc>
        <w:tc>
          <w:tcPr>
            <w:tcW w:type="dxa" w:w="1560"/>
            <w:tcMar>
              <w:top w:w="50" w:type="dxa"/>
              <w:bottom w:w="50" w:type="dxa"/>
              <w:left w:w="60" w:type="dxa"/>
              <w:right w:w="60" w:type="dxa"/>
            </w:tcMar>
          </w:tcPr>
          <w:p>
            <w:pPr>
              <w:jc w:val="center"/>
            </w:pPr>
            <w:r>
              <w:rPr>
                <w:rFonts w:ascii="Times New Roman" w:hAnsi="Times New Roman"/>
                <w:sz w:val="17"/>
              </w:rPr>
              <w:t>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DEFAULT 0</w:t>
            </w:r>
          </w:p>
        </w:tc>
        <w:tc>
          <w:tcPr>
            <w:tcW w:type="dxa" w:w="1560"/>
            <w:tcMar>
              <w:top w:w="50" w:type="dxa"/>
              <w:bottom w:w="50" w:type="dxa"/>
              <w:left w:w="60" w:type="dxa"/>
              <w:right w:w="60" w:type="dxa"/>
            </w:tcMar>
          </w:tcPr>
          <w:p>
            <w:pPr>
              <w:jc w:val="left"/>
            </w:pPr>
            <w:r>
              <w:rPr>
                <w:rFonts w:ascii="Times New Roman" w:hAnsi="Times New Roman"/>
                <w:sz w:val="17"/>
              </w:rPr>
              <w:t>Flag specifying whether pathway allows motor vehicles</w:t>
            </w:r>
          </w:p>
        </w:tc>
      </w:tr>
    </w:tbl>
    <w:p>
      <w:pPr>
        <w:spacing w:after="80"/>
      </w:pPr>
    </w:p>
    <w:p>
      <w:pPr>
        <w:spacing w:before="200" w:after="80" w:line="240" w:lineRule="auto"/>
        <w:jc w:val="left"/>
      </w:pPr>
      <w:r>
        <w:rPr>
          <w:rFonts w:ascii="Times New Roman" w:hAnsi="Times New Roman"/>
          <w:b/>
          <w:sz w:val="21"/>
        </w:rPr>
        <w:t>Table 4.12: Data Dictionary for timetables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timetable_id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identifier for course lecture timetable entry</w:t>
            </w:r>
          </w:p>
        </w:tc>
      </w:tr>
      <w:tr>
        <w:tc>
          <w:tcPr>
            <w:tcW w:type="dxa" w:w="1560"/>
            <w:tcMar>
              <w:top w:w="50" w:type="dxa"/>
              <w:bottom w:w="50" w:type="dxa"/>
              <w:left w:w="60" w:type="dxa"/>
              <w:right w:w="60" w:type="dxa"/>
            </w:tcMar>
            <w:shd w:fill="F9F9F9"/>
          </w:tcPr>
          <w:p>
            <w:pPr>
              <w:jc w:val="center"/>
            </w:pPr>
            <w:r>
              <w:rPr>
                <w:rFonts w:ascii="Times New Roman" w:hAnsi="Times New Roman"/>
                <w:sz w:val="17"/>
              </w:rPr>
              <w:t>department</w:t>
            </w:r>
          </w:p>
        </w:tc>
        <w:tc>
          <w:tcPr>
            <w:tcW w:type="dxa" w:w="1560"/>
            <w:tcMar>
              <w:top w:w="50" w:type="dxa"/>
              <w:bottom w:w="50" w:type="dxa"/>
              <w:left w:w="60" w:type="dxa"/>
              <w:right w:w="60" w:type="dxa"/>
            </w:tcMar>
            <w:shd w:fill="F9F9F9"/>
          </w:tcPr>
          <w:p>
            <w:pPr>
              <w:jc w:val="center"/>
            </w:pPr>
            <w:r>
              <w:rPr>
                <w:rFonts w:ascii="Times New Roman" w:hAnsi="Times New Roman"/>
                <w:sz w:val="17"/>
              </w:rPr>
              <w:t>ENUM</w:t>
            </w:r>
          </w:p>
        </w:tc>
        <w:tc>
          <w:tcPr>
            <w:tcW w:type="dxa" w:w="1560"/>
            <w:tcMar>
              <w:top w:w="50" w:type="dxa"/>
              <w:bottom w:w="50" w:type="dxa"/>
              <w:left w:w="60" w:type="dxa"/>
              <w:right w:w="60" w:type="dxa"/>
            </w:tcMar>
            <w:shd w:fill="F9F9F9"/>
          </w:tcPr>
          <w:p>
            <w:pPr>
              <w:jc w:val="center"/>
            </w:pPr>
            <w:r>
              <w:rPr>
                <w:rFonts w:ascii="Times New Roman" w:hAnsi="Times New Roman"/>
                <w:sz w:val="17"/>
              </w:rPr>
              <w:t>20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Index</w:t>
            </w:r>
          </w:p>
        </w:tc>
        <w:tc>
          <w:tcPr>
            <w:tcW w:type="dxa" w:w="1560"/>
            <w:tcMar>
              <w:top w:w="50" w:type="dxa"/>
              <w:bottom w:w="50" w:type="dxa"/>
              <w:left w:w="60" w:type="dxa"/>
              <w:right w:w="60" w:type="dxa"/>
            </w:tcMar>
            <w:shd w:fill="F9F9F9"/>
          </w:tcPr>
          <w:p>
            <w:pPr>
              <w:jc w:val="left"/>
            </w:pPr>
            <w:r>
              <w:rPr>
                <w:rFonts w:ascii="Times New Roman" w:hAnsi="Times New Roman"/>
                <w:sz w:val="17"/>
              </w:rPr>
              <w:t>Department: CS, MATH, PHYS, CHEM, STAT, SLT, GEO</w:t>
            </w:r>
          </w:p>
        </w:tc>
      </w:tr>
      <w:tr>
        <w:tc>
          <w:tcPr>
            <w:tcW w:type="dxa" w:w="1560"/>
            <w:tcMar>
              <w:top w:w="50" w:type="dxa"/>
              <w:bottom w:w="50" w:type="dxa"/>
              <w:left w:w="60" w:type="dxa"/>
              <w:right w:w="60" w:type="dxa"/>
            </w:tcMar>
          </w:tcPr>
          <w:p>
            <w:pPr>
              <w:jc w:val="center"/>
            </w:pPr>
            <w:r>
              <w:rPr>
                <w:rFonts w:ascii="Times New Roman" w:hAnsi="Times New Roman"/>
                <w:sz w:val="17"/>
              </w:rPr>
              <w:t>level</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Academic level: 1 (100L), 2 (200L), 3 (300L), 4 (400L), 5 (500L)</w:t>
            </w:r>
          </w:p>
        </w:tc>
      </w:tr>
      <w:tr>
        <w:tc>
          <w:tcPr>
            <w:tcW w:type="dxa" w:w="1560"/>
            <w:tcMar>
              <w:top w:w="50" w:type="dxa"/>
              <w:bottom w:w="50" w:type="dxa"/>
              <w:left w:w="60" w:type="dxa"/>
              <w:right w:w="60" w:type="dxa"/>
            </w:tcMar>
            <w:shd w:fill="F9F9F9"/>
          </w:tcPr>
          <w:p>
            <w:pPr>
              <w:jc w:val="center"/>
            </w:pPr>
            <w:r>
              <w:rPr>
                <w:rFonts w:ascii="Times New Roman" w:hAnsi="Times New Roman"/>
                <w:sz w:val="17"/>
              </w:rPr>
              <w:t>course_code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Index</w:t>
            </w:r>
          </w:p>
        </w:tc>
        <w:tc>
          <w:tcPr>
            <w:tcW w:type="dxa" w:w="1560"/>
            <w:tcMar>
              <w:top w:w="50" w:type="dxa"/>
              <w:bottom w:w="50" w:type="dxa"/>
              <w:left w:w="60" w:type="dxa"/>
              <w:right w:w="60" w:type="dxa"/>
            </w:tcMar>
            <w:shd w:fill="F9F9F9"/>
          </w:tcPr>
          <w:p>
            <w:pPr>
              <w:jc w:val="left"/>
            </w:pPr>
            <w:r>
              <w:rPr>
                <w:rFonts w:ascii="Times New Roman" w:hAnsi="Times New Roman"/>
                <w:sz w:val="17"/>
              </w:rPr>
              <w:t>Departmental course code (e.g., COS 101, MTH 111, PHY 115)</w:t>
            </w:r>
          </w:p>
        </w:tc>
      </w:tr>
      <w:tr>
        <w:tc>
          <w:tcPr>
            <w:tcW w:type="dxa" w:w="1560"/>
            <w:tcMar>
              <w:top w:w="50" w:type="dxa"/>
              <w:bottom w:w="50" w:type="dxa"/>
              <w:left w:w="60" w:type="dxa"/>
              <w:right w:w="60" w:type="dxa"/>
            </w:tcMar>
          </w:tcPr>
          <w:p>
            <w:pPr>
              <w:jc w:val="center"/>
            </w:pPr>
            <w:r>
              <w:rPr>
                <w:rFonts w:ascii="Times New Roman" w:hAnsi="Times New Roman"/>
                <w:sz w:val="17"/>
              </w:rPr>
              <w:t>course_title</w:t>
            </w:r>
          </w:p>
        </w:tc>
        <w:tc>
          <w:tcPr>
            <w:tcW w:type="dxa" w:w="1560"/>
            <w:tcMar>
              <w:top w:w="50" w:type="dxa"/>
              <w:bottom w:w="50" w:type="dxa"/>
              <w:left w:w="60" w:type="dxa"/>
              <w:right w:w="60" w:type="dxa"/>
            </w:tcMar>
          </w:tcPr>
          <w:p>
            <w:pPr>
              <w:jc w:val="center"/>
            </w:pPr>
            <w:r>
              <w:rPr>
                <w:rFonts w:ascii="Times New Roman" w:hAnsi="Times New Roman"/>
                <w:sz w:val="17"/>
              </w:rPr>
              <w:t>VARCHAR</w:t>
            </w:r>
          </w:p>
        </w:tc>
        <w:tc>
          <w:tcPr>
            <w:tcW w:type="dxa" w:w="1560"/>
            <w:tcMar>
              <w:top w:w="50" w:type="dxa"/>
              <w:bottom w:w="50" w:type="dxa"/>
              <w:left w:w="60" w:type="dxa"/>
              <w:right w:w="60" w:type="dxa"/>
            </w:tcMar>
          </w:tcPr>
          <w:p>
            <w:pPr>
              <w:jc w:val="center"/>
            </w:pPr>
            <w:r>
              <w:rPr>
                <w:rFonts w:ascii="Times New Roman" w:hAnsi="Times New Roman"/>
                <w:sz w:val="17"/>
              </w:rPr>
              <w:t>100</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Full academic title of the course curriculum</w:t>
            </w:r>
          </w:p>
        </w:tc>
      </w:tr>
      <w:tr>
        <w:tc>
          <w:tcPr>
            <w:tcW w:type="dxa" w:w="1560"/>
            <w:tcMar>
              <w:top w:w="50" w:type="dxa"/>
              <w:bottom w:w="50" w:type="dxa"/>
              <w:left w:w="60" w:type="dxa"/>
              <w:right w:w="60" w:type="dxa"/>
            </w:tcMar>
            <w:shd w:fill="F9F9F9"/>
          </w:tcPr>
          <w:p>
            <w:pPr>
              <w:jc w:val="center"/>
            </w:pPr>
            <w:r>
              <w:rPr>
                <w:rFonts w:ascii="Times New Roman" w:hAnsi="Times New Roman"/>
                <w:sz w:val="17"/>
              </w:rPr>
              <w:t>day_of_week</w:t>
            </w:r>
          </w:p>
        </w:tc>
        <w:tc>
          <w:tcPr>
            <w:tcW w:type="dxa" w:w="1560"/>
            <w:tcMar>
              <w:top w:w="50" w:type="dxa"/>
              <w:bottom w:w="50" w:type="dxa"/>
              <w:left w:w="60" w:type="dxa"/>
              <w:right w:w="60" w:type="dxa"/>
            </w:tcMar>
            <w:shd w:fill="F9F9F9"/>
          </w:tcPr>
          <w:p>
            <w:pPr>
              <w:jc w:val="center"/>
            </w:pPr>
            <w:r>
              <w:rPr>
                <w:rFonts w:ascii="Times New Roman" w:hAnsi="Times New Roman"/>
                <w:sz w:val="17"/>
              </w:rPr>
              <w:t>ENUM</w:t>
            </w:r>
          </w:p>
        </w:tc>
        <w:tc>
          <w:tcPr>
            <w:tcW w:type="dxa" w:w="1560"/>
            <w:tcMar>
              <w:top w:w="50" w:type="dxa"/>
              <w:bottom w:w="50" w:type="dxa"/>
              <w:left w:w="60" w:type="dxa"/>
              <w:right w:w="60" w:type="dxa"/>
            </w:tcMar>
            <w:shd w:fill="F9F9F9"/>
          </w:tcPr>
          <w:p>
            <w:pPr>
              <w:jc w:val="center"/>
            </w:pPr>
            <w:r>
              <w:rPr>
                <w:rFonts w:ascii="Times New Roman" w:hAnsi="Times New Roman"/>
                <w:sz w:val="17"/>
              </w:rPr>
              <w:t>10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Lecture day: Monday, Tuesday, Wednesday, Thursday, Friday</w:t>
            </w:r>
          </w:p>
        </w:tc>
      </w:tr>
      <w:tr>
        <w:tc>
          <w:tcPr>
            <w:tcW w:type="dxa" w:w="1560"/>
            <w:tcMar>
              <w:top w:w="50" w:type="dxa"/>
              <w:bottom w:w="50" w:type="dxa"/>
              <w:left w:w="60" w:type="dxa"/>
              <w:right w:w="60" w:type="dxa"/>
            </w:tcMar>
          </w:tcPr>
          <w:p>
            <w:pPr>
              <w:jc w:val="center"/>
            </w:pPr>
            <w:r>
              <w:rPr>
                <w:rFonts w:ascii="Times New Roman" w:hAnsi="Times New Roman"/>
                <w:sz w:val="17"/>
              </w:rPr>
              <w:t>start_time</w:t>
            </w:r>
          </w:p>
        </w:tc>
        <w:tc>
          <w:tcPr>
            <w:tcW w:type="dxa" w:w="1560"/>
            <w:tcMar>
              <w:top w:w="50" w:type="dxa"/>
              <w:bottom w:w="50" w:type="dxa"/>
              <w:left w:w="60" w:type="dxa"/>
              <w:right w:w="60" w:type="dxa"/>
            </w:tcMar>
          </w:tcPr>
          <w:p>
            <w:pPr>
              <w:jc w:val="center"/>
            </w:pPr>
            <w:r>
              <w:rPr>
                <w:rFonts w:ascii="Times New Roman" w:hAnsi="Times New Roman"/>
                <w:sz w:val="17"/>
              </w:rPr>
              <w:t>TIME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Class session scheduled commencement time</w:t>
            </w:r>
          </w:p>
        </w:tc>
      </w:tr>
      <w:tr>
        <w:tc>
          <w:tcPr>
            <w:tcW w:type="dxa" w:w="1560"/>
            <w:tcMar>
              <w:top w:w="50" w:type="dxa"/>
              <w:bottom w:w="50" w:type="dxa"/>
              <w:left w:w="60" w:type="dxa"/>
              <w:right w:w="60" w:type="dxa"/>
            </w:tcMar>
            <w:shd w:fill="F9F9F9"/>
          </w:tcPr>
          <w:p>
            <w:pPr>
              <w:jc w:val="center"/>
            </w:pPr>
            <w:r>
              <w:rPr>
                <w:rFonts w:ascii="Times New Roman" w:hAnsi="Times New Roman"/>
                <w:sz w:val="17"/>
              </w:rPr>
              <w:t>end_time</w:t>
            </w:r>
          </w:p>
        </w:tc>
        <w:tc>
          <w:tcPr>
            <w:tcW w:type="dxa" w:w="1560"/>
            <w:tcMar>
              <w:top w:w="50" w:type="dxa"/>
              <w:bottom w:w="50" w:type="dxa"/>
              <w:left w:w="60" w:type="dxa"/>
              <w:right w:w="60" w:type="dxa"/>
            </w:tcMar>
            <w:shd w:fill="F9F9F9"/>
          </w:tcPr>
          <w:p>
            <w:pPr>
              <w:jc w:val="center"/>
            </w:pPr>
            <w:r>
              <w:rPr>
                <w:rFonts w:ascii="Times New Roman" w:hAnsi="Times New Roman"/>
                <w:sz w:val="17"/>
              </w:rPr>
              <w:t>TIME</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Class session scheduled conclusion time</w:t>
            </w:r>
          </w:p>
        </w:tc>
      </w:tr>
      <w:tr>
        <w:tc>
          <w:tcPr>
            <w:tcW w:type="dxa" w:w="1560"/>
            <w:tcMar>
              <w:top w:w="50" w:type="dxa"/>
              <w:bottom w:w="50" w:type="dxa"/>
              <w:left w:w="60" w:type="dxa"/>
              <w:right w:w="60" w:type="dxa"/>
            </w:tcMar>
          </w:tcPr>
          <w:p>
            <w:pPr>
              <w:jc w:val="center"/>
            </w:pPr>
            <w:r>
              <w:rPr>
                <w:rFonts w:ascii="Times New Roman" w:hAnsi="Times New Roman"/>
                <w:sz w:val="17"/>
              </w:rPr>
              <w:t>venue</w:t>
            </w:r>
          </w:p>
        </w:tc>
        <w:tc>
          <w:tcPr>
            <w:tcW w:type="dxa" w:w="1560"/>
            <w:tcMar>
              <w:top w:w="50" w:type="dxa"/>
              <w:bottom w:w="50" w:type="dxa"/>
              <w:left w:w="60" w:type="dxa"/>
              <w:right w:w="60" w:type="dxa"/>
            </w:tcMar>
          </w:tcPr>
          <w:p>
            <w:pPr>
              <w:jc w:val="center"/>
            </w:pPr>
            <w:r>
              <w:rPr>
                <w:rFonts w:ascii="Times New Roman" w:hAnsi="Times New Roman"/>
                <w:sz w:val="17"/>
              </w:rPr>
              <w:t>VARCHAR</w:t>
            </w:r>
          </w:p>
        </w:tc>
        <w:tc>
          <w:tcPr>
            <w:tcW w:type="dxa" w:w="1560"/>
            <w:tcMar>
              <w:top w:w="50" w:type="dxa"/>
              <w:bottom w:w="50" w:type="dxa"/>
              <w:left w:w="60" w:type="dxa"/>
              <w:right w:w="60" w:type="dxa"/>
            </w:tcMar>
          </w:tcPr>
          <w:p>
            <w:pPr>
              <w:jc w:val="center"/>
            </w:pPr>
            <w:r>
              <w:rPr>
                <w:rFonts w:ascii="Times New Roman" w:hAnsi="Times New Roman"/>
                <w:sz w:val="17"/>
              </w:rPr>
              <w:t>100</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Foreign Lookup</w:t>
            </w:r>
          </w:p>
        </w:tc>
        <w:tc>
          <w:tcPr>
            <w:tcW w:type="dxa" w:w="1560"/>
            <w:tcMar>
              <w:top w:w="50" w:type="dxa"/>
              <w:bottom w:w="50" w:type="dxa"/>
              <w:left w:w="60" w:type="dxa"/>
              <w:right w:w="60" w:type="dxa"/>
            </w:tcMar>
          </w:tcPr>
          <w:p>
            <w:pPr>
              <w:jc w:val="left"/>
            </w:pPr>
            <w:r>
              <w:rPr>
                <w:rFonts w:ascii="Times New Roman" w:hAnsi="Times New Roman"/>
                <w:sz w:val="17"/>
              </w:rPr>
              <w:t>Physical lecture venue or hall name</w:t>
            </w:r>
          </w:p>
        </w:tc>
      </w:tr>
      <w:tr>
        <w:tc>
          <w:tcPr>
            <w:tcW w:type="dxa" w:w="1560"/>
            <w:tcMar>
              <w:top w:w="50" w:type="dxa"/>
              <w:bottom w:w="50" w:type="dxa"/>
              <w:left w:w="60" w:type="dxa"/>
              <w:right w:w="60" w:type="dxa"/>
            </w:tcMar>
            <w:shd w:fill="F9F9F9"/>
          </w:tcPr>
          <w:p>
            <w:pPr>
              <w:jc w:val="center"/>
            </w:pPr>
            <w:r>
              <w:rPr>
                <w:rFonts w:ascii="Times New Roman" w:hAnsi="Times New Roman"/>
                <w:sz w:val="17"/>
              </w:rPr>
              <w:t>lecturer</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100</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Name of course lecturer or academic instructional team</w:t>
            </w:r>
          </w:p>
        </w:tc>
      </w:tr>
    </w:tbl>
    <w:p>
      <w:pPr>
        <w:spacing w:after="80"/>
      </w:pPr>
    </w:p>
    <w:p>
      <w:pPr>
        <w:spacing w:before="200" w:after="80" w:line="240" w:lineRule="auto"/>
        <w:jc w:val="left"/>
      </w:pPr>
      <w:r>
        <w:rPr>
          <w:rFonts w:ascii="Times New Roman" w:hAnsi="Times New Roman"/>
          <w:b/>
          <w:sz w:val="21"/>
        </w:rPr>
        <w:t>Table 4.13: Data Dictionary for events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event_id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identifier for campus notice or event</w:t>
            </w:r>
          </w:p>
        </w:tc>
      </w:tr>
      <w:tr>
        <w:tc>
          <w:tcPr>
            <w:tcW w:type="dxa" w:w="1560"/>
            <w:tcMar>
              <w:top w:w="50" w:type="dxa"/>
              <w:bottom w:w="50" w:type="dxa"/>
              <w:left w:w="60" w:type="dxa"/>
              <w:right w:w="60" w:type="dxa"/>
            </w:tcMar>
            <w:shd w:fill="F9F9F9"/>
          </w:tcPr>
          <w:p>
            <w:pPr>
              <w:jc w:val="center"/>
            </w:pPr>
            <w:r>
              <w:rPr>
                <w:rFonts w:ascii="Times New Roman" w:hAnsi="Times New Roman"/>
                <w:sz w:val="17"/>
              </w:rPr>
              <w:t>title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150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Index</w:t>
            </w:r>
          </w:p>
        </w:tc>
        <w:tc>
          <w:tcPr>
            <w:tcW w:type="dxa" w:w="1560"/>
            <w:tcMar>
              <w:top w:w="50" w:type="dxa"/>
              <w:bottom w:w="50" w:type="dxa"/>
              <w:left w:w="60" w:type="dxa"/>
              <w:right w:w="60" w:type="dxa"/>
            </w:tcMar>
            <w:shd w:fill="F9F9F9"/>
          </w:tcPr>
          <w:p>
            <w:pPr>
              <w:jc w:val="left"/>
            </w:pPr>
            <w:r>
              <w:rPr>
                <w:rFonts w:ascii="Times New Roman" w:hAnsi="Times New Roman"/>
                <w:sz w:val="17"/>
              </w:rPr>
              <w:t>Official title or headline of the campus event</w:t>
            </w:r>
          </w:p>
        </w:tc>
      </w:tr>
      <w:tr>
        <w:tc>
          <w:tcPr>
            <w:tcW w:type="dxa" w:w="1560"/>
            <w:tcMar>
              <w:top w:w="50" w:type="dxa"/>
              <w:bottom w:w="50" w:type="dxa"/>
              <w:left w:w="60" w:type="dxa"/>
              <w:right w:w="60" w:type="dxa"/>
            </w:tcMar>
          </w:tcPr>
          <w:p>
            <w:pPr>
              <w:jc w:val="center"/>
            </w:pPr>
            <w:r>
              <w:rPr>
                <w:rFonts w:ascii="Times New Roman" w:hAnsi="Times New Roman"/>
                <w:sz w:val="17"/>
              </w:rPr>
              <w:t>description</w:t>
            </w:r>
          </w:p>
        </w:tc>
        <w:tc>
          <w:tcPr>
            <w:tcW w:type="dxa" w:w="1560"/>
            <w:tcMar>
              <w:top w:w="50" w:type="dxa"/>
              <w:bottom w:w="50" w:type="dxa"/>
              <w:left w:w="60" w:type="dxa"/>
              <w:right w:w="60" w:type="dxa"/>
            </w:tcMar>
          </w:tcPr>
          <w:p>
            <w:pPr>
              <w:jc w:val="center"/>
            </w:pPr>
            <w:r>
              <w:rPr>
                <w:rFonts w:ascii="Times New Roman" w:hAnsi="Times New Roman"/>
                <w:sz w:val="17"/>
              </w:rPr>
              <w:t>TEXT</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Detailed background description, agenda, or student announcement</w:t>
            </w:r>
          </w:p>
        </w:tc>
      </w:tr>
      <w:tr>
        <w:tc>
          <w:tcPr>
            <w:tcW w:type="dxa" w:w="1560"/>
            <w:tcMar>
              <w:top w:w="50" w:type="dxa"/>
              <w:bottom w:w="50" w:type="dxa"/>
              <w:left w:w="60" w:type="dxa"/>
              <w:right w:w="60" w:type="dxa"/>
            </w:tcMar>
            <w:shd w:fill="F9F9F9"/>
          </w:tcPr>
          <w:p>
            <w:pPr>
              <w:jc w:val="center"/>
            </w:pPr>
            <w:r>
              <w:rPr>
                <w:rFonts w:ascii="Times New Roman" w:hAnsi="Times New Roman"/>
                <w:sz w:val="17"/>
              </w:rPr>
              <w:t>venue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Foreign Lookup</w:t>
            </w:r>
          </w:p>
        </w:tc>
        <w:tc>
          <w:tcPr>
            <w:tcW w:type="dxa" w:w="1560"/>
            <w:tcMar>
              <w:top w:w="50" w:type="dxa"/>
              <w:bottom w:w="50" w:type="dxa"/>
              <w:left w:w="60" w:type="dxa"/>
              <w:right w:w="60" w:type="dxa"/>
            </w:tcMar>
            <w:shd w:fill="F9F9F9"/>
          </w:tcPr>
          <w:p>
            <w:pPr>
              <w:jc w:val="left"/>
            </w:pPr>
            <w:r>
              <w:rPr>
                <w:rFonts w:ascii="Times New Roman" w:hAnsi="Times New Roman"/>
                <w:sz w:val="17"/>
              </w:rPr>
              <w:t>Physical location of event (linked to node formal_name)</w:t>
            </w:r>
          </w:p>
        </w:tc>
      </w:tr>
      <w:tr>
        <w:tc>
          <w:tcPr>
            <w:tcW w:type="dxa" w:w="1560"/>
            <w:tcMar>
              <w:top w:w="50" w:type="dxa"/>
              <w:bottom w:w="50" w:type="dxa"/>
              <w:left w:w="60" w:type="dxa"/>
              <w:right w:w="60" w:type="dxa"/>
            </w:tcMar>
          </w:tcPr>
          <w:p>
            <w:pPr>
              <w:jc w:val="center"/>
            </w:pPr>
            <w:r>
              <w:rPr>
                <w:rFonts w:ascii="Times New Roman" w:hAnsi="Times New Roman"/>
                <w:sz w:val="17"/>
              </w:rPr>
              <w:t>event_date</w:t>
            </w:r>
          </w:p>
        </w:tc>
        <w:tc>
          <w:tcPr>
            <w:tcW w:type="dxa" w:w="1560"/>
            <w:tcMar>
              <w:top w:w="50" w:type="dxa"/>
              <w:bottom w:w="50" w:type="dxa"/>
              <w:left w:w="60" w:type="dxa"/>
              <w:right w:w="60" w:type="dxa"/>
            </w:tcMar>
          </w:tcPr>
          <w:p>
            <w:pPr>
              <w:jc w:val="center"/>
            </w:pPr>
            <w:r>
              <w:rPr>
                <w:rFonts w:ascii="Times New Roman" w:hAnsi="Times New Roman"/>
                <w:sz w:val="17"/>
              </w:rPr>
              <w:t>DATE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Index</w:t>
            </w:r>
          </w:p>
        </w:tc>
        <w:tc>
          <w:tcPr>
            <w:tcW w:type="dxa" w:w="1560"/>
            <w:tcMar>
              <w:top w:w="50" w:type="dxa"/>
              <w:bottom w:w="50" w:type="dxa"/>
              <w:left w:w="60" w:type="dxa"/>
              <w:right w:w="60" w:type="dxa"/>
            </w:tcMar>
          </w:tcPr>
          <w:p>
            <w:pPr>
              <w:jc w:val="left"/>
            </w:pPr>
            <w:r>
              <w:rPr>
                <w:rFonts w:ascii="Times New Roman" w:hAnsi="Times New Roman"/>
                <w:sz w:val="17"/>
              </w:rPr>
              <w:t>Scheduled calendar date on which the event takes place</w:t>
            </w:r>
          </w:p>
        </w:tc>
      </w:tr>
      <w:tr>
        <w:tc>
          <w:tcPr>
            <w:tcW w:type="dxa" w:w="1560"/>
            <w:tcMar>
              <w:top w:w="50" w:type="dxa"/>
              <w:bottom w:w="50" w:type="dxa"/>
              <w:left w:w="60" w:type="dxa"/>
              <w:right w:w="60" w:type="dxa"/>
            </w:tcMar>
            <w:shd w:fill="F9F9F9"/>
          </w:tcPr>
          <w:p>
            <w:pPr>
              <w:jc w:val="center"/>
            </w:pPr>
            <w:r>
              <w:rPr>
                <w:rFonts w:ascii="Times New Roman" w:hAnsi="Times New Roman"/>
                <w:sz w:val="17"/>
              </w:rPr>
              <w:t>start_time</w:t>
            </w:r>
          </w:p>
        </w:tc>
        <w:tc>
          <w:tcPr>
            <w:tcW w:type="dxa" w:w="1560"/>
            <w:tcMar>
              <w:top w:w="50" w:type="dxa"/>
              <w:bottom w:w="50" w:type="dxa"/>
              <w:left w:w="60" w:type="dxa"/>
              <w:right w:w="60" w:type="dxa"/>
            </w:tcMar>
            <w:shd w:fill="F9F9F9"/>
          </w:tcPr>
          <w:p>
            <w:pPr>
              <w:jc w:val="center"/>
            </w:pPr>
            <w:r>
              <w:rPr>
                <w:rFonts w:ascii="Times New Roman" w:hAnsi="Times New Roman"/>
                <w:sz w:val="17"/>
              </w:rPr>
              <w:t>TIME</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Commencement time of the scheduled event</w:t>
            </w:r>
          </w:p>
        </w:tc>
      </w:tr>
      <w:tr>
        <w:tc>
          <w:tcPr>
            <w:tcW w:type="dxa" w:w="1560"/>
            <w:tcMar>
              <w:top w:w="50" w:type="dxa"/>
              <w:bottom w:w="50" w:type="dxa"/>
              <w:left w:w="60" w:type="dxa"/>
              <w:right w:w="60" w:type="dxa"/>
            </w:tcMar>
          </w:tcPr>
          <w:p>
            <w:pPr>
              <w:jc w:val="center"/>
            </w:pPr>
            <w:r>
              <w:rPr>
                <w:rFonts w:ascii="Times New Roman" w:hAnsi="Times New Roman"/>
                <w:sz w:val="17"/>
              </w:rPr>
              <w:t>end_time</w:t>
            </w:r>
          </w:p>
        </w:tc>
        <w:tc>
          <w:tcPr>
            <w:tcW w:type="dxa" w:w="1560"/>
            <w:tcMar>
              <w:top w:w="50" w:type="dxa"/>
              <w:bottom w:w="50" w:type="dxa"/>
              <w:left w:w="60" w:type="dxa"/>
              <w:right w:w="60" w:type="dxa"/>
            </w:tcMar>
          </w:tcPr>
          <w:p>
            <w:pPr>
              <w:jc w:val="center"/>
            </w:pPr>
            <w:r>
              <w:rPr>
                <w:rFonts w:ascii="Times New Roman" w:hAnsi="Times New Roman"/>
                <w:sz w:val="17"/>
              </w:rPr>
              <w:t>TIME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Estimated conclusion time of event</w:t>
            </w:r>
          </w:p>
        </w:tc>
      </w:tr>
      <w:tr>
        <w:tc>
          <w:tcPr>
            <w:tcW w:type="dxa" w:w="1560"/>
            <w:tcMar>
              <w:top w:w="50" w:type="dxa"/>
              <w:bottom w:w="50" w:type="dxa"/>
              <w:left w:w="60" w:type="dxa"/>
              <w:right w:w="60" w:type="dxa"/>
            </w:tcMar>
            <w:shd w:fill="F9F9F9"/>
          </w:tcPr>
          <w:p>
            <w:pPr>
              <w:jc w:val="center"/>
            </w:pPr>
            <w:r>
              <w:rPr>
                <w:rFonts w:ascii="Times New Roman" w:hAnsi="Times New Roman"/>
                <w:sz w:val="17"/>
              </w:rPr>
              <w:t>organiser</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100</w:t>
            </w:r>
          </w:p>
        </w:tc>
        <w:tc>
          <w:tcPr>
            <w:tcW w:type="dxa" w:w="1560"/>
            <w:tcMar>
              <w:top w:w="50" w:type="dxa"/>
              <w:bottom w:w="50" w:type="dxa"/>
              <w:left w:w="60" w:type="dxa"/>
              <w:right w:w="60" w:type="dxa"/>
            </w:tcMar>
            <w:shd w:fill="F9F9F9"/>
          </w:tcPr>
          <w:p>
            <w:pPr>
              <w:jc w:val="left"/>
            </w:pPr>
            <w:r>
              <w:rPr>
                <w:rFonts w:ascii="Times New Roman" w:hAnsi="Times New Roman"/>
                <w:sz w:val="17"/>
              </w:rPr>
              <w:t>Yes</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Organizing body, faculty committee, or student association</w:t>
            </w:r>
          </w:p>
        </w:tc>
      </w:tr>
      <w:tr>
        <w:tc>
          <w:tcPr>
            <w:tcW w:type="dxa" w:w="1560"/>
            <w:tcMar>
              <w:top w:w="50" w:type="dxa"/>
              <w:bottom w:w="50" w:type="dxa"/>
              <w:left w:w="60" w:type="dxa"/>
              <w:right w:w="60" w:type="dxa"/>
            </w:tcMar>
          </w:tcPr>
          <w:p>
            <w:pPr>
              <w:jc w:val="center"/>
            </w:pPr>
            <w:r>
              <w:rPr>
                <w:rFonts w:ascii="Times New Roman" w:hAnsi="Times New Roman"/>
                <w:sz w:val="17"/>
              </w:rPr>
              <w:t>created_at</w:t>
            </w:r>
          </w:p>
        </w:tc>
        <w:tc>
          <w:tcPr>
            <w:tcW w:type="dxa" w:w="1560"/>
            <w:tcMar>
              <w:top w:w="50" w:type="dxa"/>
              <w:bottom w:w="50" w:type="dxa"/>
              <w:left w:w="60" w:type="dxa"/>
              <w:right w:w="60" w:type="dxa"/>
            </w:tcMar>
          </w:tcPr>
          <w:p>
            <w:pPr>
              <w:jc w:val="center"/>
            </w:pPr>
            <w:r>
              <w:rPr>
                <w:rFonts w:ascii="Times New Roman" w:hAnsi="Times New Roman"/>
                <w:sz w:val="17"/>
              </w:rPr>
              <w:t>DATETIME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DEFAULT CURRENT_TIMESTAMP</w:t>
            </w:r>
          </w:p>
        </w:tc>
        <w:tc>
          <w:tcPr>
            <w:tcW w:type="dxa" w:w="1560"/>
            <w:tcMar>
              <w:top w:w="50" w:type="dxa"/>
              <w:bottom w:w="50" w:type="dxa"/>
              <w:left w:w="60" w:type="dxa"/>
              <w:right w:w="60" w:type="dxa"/>
            </w:tcMar>
          </w:tcPr>
          <w:p>
            <w:pPr>
              <w:jc w:val="left"/>
            </w:pPr>
            <w:r>
              <w:rPr>
                <w:rFonts w:ascii="Times New Roman" w:hAnsi="Times New Roman"/>
                <w:sz w:val="17"/>
              </w:rPr>
              <w:t>System audit timestamp when event was published</w:t>
            </w:r>
          </w:p>
        </w:tc>
      </w:tr>
    </w:tbl>
    <w:p>
      <w:pPr>
        <w:spacing w:after="80"/>
      </w:pPr>
    </w:p>
    <w:p>
      <w:pPr>
        <w:spacing w:before="200" w:after="80" w:line="240" w:lineRule="auto"/>
        <w:jc w:val="left"/>
      </w:pPr>
      <w:r>
        <w:rPr>
          <w:rFonts w:ascii="Times New Roman" w:hAnsi="Times New Roman"/>
          <w:b/>
          <w:sz w:val="21"/>
        </w:rPr>
        <w:t>Table 4.14: Data Dictionary for orientation_kb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kb_id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identifier for knowledge base FAQ entry</w:t>
            </w:r>
          </w:p>
        </w:tc>
      </w:tr>
      <w:tr>
        <w:tc>
          <w:tcPr>
            <w:tcW w:type="dxa" w:w="1560"/>
            <w:tcMar>
              <w:top w:w="50" w:type="dxa"/>
              <w:bottom w:w="50" w:type="dxa"/>
              <w:left w:w="60" w:type="dxa"/>
              <w:right w:w="60" w:type="dxa"/>
            </w:tcMar>
            <w:shd w:fill="F9F9F9"/>
          </w:tcPr>
          <w:p>
            <w:pPr>
              <w:jc w:val="center"/>
            </w:pPr>
            <w:r>
              <w:rPr>
                <w:rFonts w:ascii="Times New Roman" w:hAnsi="Times New Roman"/>
                <w:sz w:val="17"/>
              </w:rPr>
              <w:t>category</w:t>
            </w:r>
          </w:p>
        </w:tc>
        <w:tc>
          <w:tcPr>
            <w:tcW w:type="dxa" w:w="1560"/>
            <w:tcMar>
              <w:top w:w="50" w:type="dxa"/>
              <w:bottom w:w="50" w:type="dxa"/>
              <w:left w:w="60" w:type="dxa"/>
              <w:right w:w="60" w:type="dxa"/>
            </w:tcMar>
            <w:shd w:fill="F9F9F9"/>
          </w:tcPr>
          <w:p>
            <w:pPr>
              <w:jc w:val="center"/>
            </w:pPr>
            <w:r>
              <w:rPr>
                <w:rFonts w:ascii="Times New Roman" w:hAnsi="Times New Roman"/>
                <w:sz w:val="17"/>
              </w:rPr>
              <w:t>ENUM</w:t>
            </w:r>
          </w:p>
        </w:tc>
        <w:tc>
          <w:tcPr>
            <w:tcW w:type="dxa" w:w="1560"/>
            <w:tcMar>
              <w:top w:w="50" w:type="dxa"/>
              <w:bottom w:w="50" w:type="dxa"/>
              <w:left w:w="60" w:type="dxa"/>
              <w:right w:w="60" w:type="dxa"/>
            </w:tcMar>
            <w:shd w:fill="F9F9F9"/>
          </w:tcPr>
          <w:p>
            <w:pPr>
              <w:jc w:val="center"/>
            </w:pPr>
            <w:r>
              <w:rPr>
                <w:rFonts w:ascii="Times New Roman" w:hAnsi="Times New Roman"/>
                <w:sz w:val="17"/>
              </w:rPr>
              <w:t>20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Index</w:t>
            </w:r>
          </w:p>
        </w:tc>
        <w:tc>
          <w:tcPr>
            <w:tcW w:type="dxa" w:w="1560"/>
            <w:tcMar>
              <w:top w:w="50" w:type="dxa"/>
              <w:bottom w:w="50" w:type="dxa"/>
              <w:left w:w="60" w:type="dxa"/>
              <w:right w:w="60" w:type="dxa"/>
            </w:tcMar>
            <w:shd w:fill="F9F9F9"/>
          </w:tcPr>
          <w:p>
            <w:pPr>
              <w:jc w:val="left"/>
            </w:pPr>
            <w:r>
              <w:rPr>
                <w:rFonts w:ascii="Times New Roman" w:hAnsi="Times New Roman"/>
                <w:sz w:val="17"/>
              </w:rPr>
              <w:t>Administrative topic: registration, fees, id_card, hostel, general</w:t>
            </w:r>
          </w:p>
        </w:tc>
      </w:tr>
      <w:tr>
        <w:tc>
          <w:tcPr>
            <w:tcW w:type="dxa" w:w="1560"/>
            <w:tcMar>
              <w:top w:w="50" w:type="dxa"/>
              <w:bottom w:w="50" w:type="dxa"/>
              <w:left w:w="60" w:type="dxa"/>
              <w:right w:w="60" w:type="dxa"/>
            </w:tcMar>
          </w:tcPr>
          <w:p>
            <w:pPr>
              <w:jc w:val="left"/>
            </w:pPr>
            <w:r>
              <w:rPr>
                <w:rFonts w:ascii="Times New Roman" w:hAnsi="Times New Roman"/>
                <w:sz w:val="17"/>
              </w:rPr>
              <w:t>question_pattern</w:t>
            </w:r>
          </w:p>
        </w:tc>
        <w:tc>
          <w:tcPr>
            <w:tcW w:type="dxa" w:w="1560"/>
            <w:tcMar>
              <w:top w:w="50" w:type="dxa"/>
              <w:bottom w:w="50" w:type="dxa"/>
              <w:left w:w="60" w:type="dxa"/>
              <w:right w:w="60" w:type="dxa"/>
            </w:tcMar>
          </w:tcPr>
          <w:p>
            <w:pPr>
              <w:jc w:val="center"/>
            </w:pPr>
            <w:r>
              <w:rPr>
                <w:rFonts w:ascii="Times New Roman" w:hAnsi="Times New Roman"/>
                <w:sz w:val="17"/>
              </w:rPr>
              <w:t>TEXT</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Search Target</w:t>
            </w:r>
          </w:p>
        </w:tc>
        <w:tc>
          <w:tcPr>
            <w:tcW w:type="dxa" w:w="1560"/>
            <w:tcMar>
              <w:top w:w="50" w:type="dxa"/>
              <w:bottom w:w="50" w:type="dxa"/>
              <w:left w:w="60" w:type="dxa"/>
              <w:right w:w="60" w:type="dxa"/>
            </w:tcMar>
          </w:tcPr>
          <w:p>
            <w:pPr>
              <w:jc w:val="left"/>
            </w:pPr>
            <w:r>
              <w:rPr>
                <w:rFonts w:ascii="Times New Roman" w:hAnsi="Times New Roman"/>
                <w:sz w:val="17"/>
              </w:rPr>
              <w:t>Example natural language phrasing and keyword patterns</w:t>
            </w:r>
          </w:p>
        </w:tc>
      </w:tr>
      <w:tr>
        <w:tc>
          <w:tcPr>
            <w:tcW w:type="dxa" w:w="1560"/>
            <w:tcMar>
              <w:top w:w="50" w:type="dxa"/>
              <w:bottom w:w="50" w:type="dxa"/>
              <w:left w:w="60" w:type="dxa"/>
              <w:right w:w="60" w:type="dxa"/>
            </w:tcMar>
            <w:shd w:fill="F9F9F9"/>
          </w:tcPr>
          <w:p>
            <w:pPr>
              <w:jc w:val="center"/>
            </w:pPr>
            <w:r>
              <w:rPr>
                <w:rFonts w:ascii="Times New Roman" w:hAnsi="Times New Roman"/>
                <w:sz w:val="17"/>
              </w:rPr>
              <w:t>answer</w:t>
            </w:r>
          </w:p>
        </w:tc>
        <w:tc>
          <w:tcPr>
            <w:tcW w:type="dxa" w:w="1560"/>
            <w:tcMar>
              <w:top w:w="50" w:type="dxa"/>
              <w:bottom w:w="50" w:type="dxa"/>
              <w:left w:w="60" w:type="dxa"/>
              <w:right w:w="60" w:type="dxa"/>
            </w:tcMar>
            <w:shd w:fill="F9F9F9"/>
          </w:tcPr>
          <w:p>
            <w:pPr>
              <w:jc w:val="center"/>
            </w:pPr>
            <w:r>
              <w:rPr>
                <w:rFonts w:ascii="Times New Roman" w:hAnsi="Times New Roman"/>
                <w:sz w:val="17"/>
              </w:rPr>
              <w:t>TEXT</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Curated step-by-step authoritative administrative procedure</w:t>
            </w:r>
          </w:p>
        </w:tc>
      </w:tr>
      <w:tr>
        <w:tc>
          <w:tcPr>
            <w:tcW w:type="dxa" w:w="1560"/>
            <w:tcMar>
              <w:top w:w="50" w:type="dxa"/>
              <w:bottom w:w="50" w:type="dxa"/>
              <w:left w:w="60" w:type="dxa"/>
              <w:right w:w="60" w:type="dxa"/>
            </w:tcMar>
          </w:tcPr>
          <w:p>
            <w:pPr>
              <w:jc w:val="center"/>
            </w:pPr>
            <w:r>
              <w:rPr>
                <w:rFonts w:ascii="Times New Roman" w:hAnsi="Times New Roman"/>
                <w:sz w:val="17"/>
              </w:rPr>
              <w:t>priority</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2</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DEFAULT 1</w:t>
            </w:r>
          </w:p>
        </w:tc>
        <w:tc>
          <w:tcPr>
            <w:tcW w:type="dxa" w:w="1560"/>
            <w:tcMar>
              <w:top w:w="50" w:type="dxa"/>
              <w:bottom w:w="50" w:type="dxa"/>
              <w:left w:w="60" w:type="dxa"/>
              <w:right w:w="60" w:type="dxa"/>
            </w:tcMar>
          </w:tcPr>
          <w:p>
            <w:pPr>
              <w:jc w:val="left"/>
            </w:pPr>
            <w:r>
              <w:rPr>
                <w:rFonts w:ascii="Times New Roman" w:hAnsi="Times New Roman"/>
                <w:sz w:val="17"/>
              </w:rPr>
              <w:t>Numerical sorting priority when multiple QA entries match query</w:t>
            </w:r>
          </w:p>
        </w:tc>
      </w:tr>
      <w:tr>
        <w:tc>
          <w:tcPr>
            <w:tcW w:type="dxa" w:w="1560"/>
            <w:tcMar>
              <w:top w:w="50" w:type="dxa"/>
              <w:bottom w:w="50" w:type="dxa"/>
              <w:left w:w="60" w:type="dxa"/>
              <w:right w:w="60" w:type="dxa"/>
            </w:tcMar>
            <w:shd w:fill="F9F9F9"/>
          </w:tcPr>
          <w:p>
            <w:pPr>
              <w:jc w:val="center"/>
            </w:pPr>
            <w:r>
              <w:rPr>
                <w:rFonts w:ascii="Times New Roman" w:hAnsi="Times New Roman"/>
                <w:sz w:val="17"/>
              </w:rPr>
              <w:t>created_at</w:t>
            </w:r>
          </w:p>
        </w:tc>
        <w:tc>
          <w:tcPr>
            <w:tcW w:type="dxa" w:w="1560"/>
            <w:tcMar>
              <w:top w:w="50" w:type="dxa"/>
              <w:bottom w:w="50" w:type="dxa"/>
              <w:left w:w="60" w:type="dxa"/>
              <w:right w:w="60" w:type="dxa"/>
            </w:tcMar>
            <w:shd w:fill="F9F9F9"/>
          </w:tcPr>
          <w:p>
            <w:pPr>
              <w:jc w:val="center"/>
            </w:pPr>
            <w:r>
              <w:rPr>
                <w:rFonts w:ascii="Times New Roman" w:hAnsi="Times New Roman"/>
                <w:sz w:val="17"/>
              </w:rPr>
              <w:t>DATETIME</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DEFAULT CURRENT_TIMESTAMP</w:t>
            </w:r>
          </w:p>
        </w:tc>
        <w:tc>
          <w:tcPr>
            <w:tcW w:type="dxa" w:w="1560"/>
            <w:tcMar>
              <w:top w:w="50" w:type="dxa"/>
              <w:bottom w:w="50" w:type="dxa"/>
              <w:left w:w="60" w:type="dxa"/>
              <w:right w:w="60" w:type="dxa"/>
            </w:tcMar>
            <w:shd w:fill="F9F9F9"/>
          </w:tcPr>
          <w:p>
            <w:pPr>
              <w:jc w:val="left"/>
            </w:pPr>
            <w:r>
              <w:rPr>
                <w:rFonts w:ascii="Times New Roman" w:hAnsi="Times New Roman"/>
                <w:sz w:val="17"/>
              </w:rPr>
              <w:t>Creation timestamp of knowledge base entry</w:t>
            </w:r>
          </w:p>
        </w:tc>
      </w:tr>
      <w:tr>
        <w:tc>
          <w:tcPr>
            <w:tcW w:type="dxa" w:w="1560"/>
            <w:tcMar>
              <w:top w:w="50" w:type="dxa"/>
              <w:bottom w:w="50" w:type="dxa"/>
              <w:left w:w="60" w:type="dxa"/>
              <w:right w:w="60" w:type="dxa"/>
            </w:tcMar>
          </w:tcPr>
          <w:p>
            <w:pPr>
              <w:jc w:val="center"/>
            </w:pPr>
            <w:r>
              <w:rPr>
                <w:rFonts w:ascii="Times New Roman" w:hAnsi="Times New Roman"/>
                <w:sz w:val="17"/>
              </w:rPr>
              <w:t>updated_at</w:t>
            </w:r>
          </w:p>
        </w:tc>
        <w:tc>
          <w:tcPr>
            <w:tcW w:type="dxa" w:w="1560"/>
            <w:tcMar>
              <w:top w:w="50" w:type="dxa"/>
              <w:bottom w:w="50" w:type="dxa"/>
              <w:left w:w="60" w:type="dxa"/>
              <w:right w:w="60" w:type="dxa"/>
            </w:tcMar>
          </w:tcPr>
          <w:p>
            <w:pPr>
              <w:jc w:val="center"/>
            </w:pPr>
            <w:r>
              <w:rPr>
                <w:rFonts w:ascii="Times New Roman" w:hAnsi="Times New Roman"/>
                <w:sz w:val="17"/>
              </w:rPr>
              <w:t>DATETIME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Timestamp of most recent administrative update</w:t>
            </w:r>
          </w:p>
        </w:tc>
      </w:tr>
    </w:tbl>
    <w:p>
      <w:pPr>
        <w:spacing w:after="80"/>
      </w:pPr>
    </w:p>
    <w:p>
      <w:pPr>
        <w:spacing w:before="200" w:after="80" w:line="240" w:lineRule="auto"/>
        <w:jc w:val="left"/>
      </w:pPr>
      <w:r>
        <w:rPr>
          <w:rFonts w:ascii="Times New Roman" w:hAnsi="Times New Roman"/>
          <w:b/>
          <w:sz w:val="21"/>
        </w:rPr>
        <w:t>Table 4.15: Data Dictionary for admin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80" w:type="dxa"/>
              <w:right w:w="80" w:type="dxa"/>
            </w:tcMar>
            <w:shd w:fill="D9D9D9"/>
          </w:tcPr>
          <w:p>
            <w:pPr>
              <w:jc w:val="center"/>
            </w:pPr>
            <w:r>
              <w:rPr>
                <w:rFonts w:ascii="Times New Roman" w:hAnsi="Times New Roman"/>
                <w:b/>
                <w:sz w:val="19"/>
              </w:rPr>
              <w:t>Field Name</w:t>
            </w:r>
          </w:p>
        </w:tc>
        <w:tc>
          <w:tcPr>
            <w:tcW w:type="dxa" w:w="1560"/>
            <w:tcMar>
              <w:top w:w="80" w:type="dxa"/>
              <w:bottom w:w="80" w:type="dxa"/>
              <w:left w:w="80" w:type="dxa"/>
              <w:right w:w="80" w:type="dxa"/>
            </w:tcMar>
            <w:shd w:fill="D9D9D9"/>
          </w:tcPr>
          <w:p>
            <w:pPr>
              <w:jc w:val="center"/>
            </w:pPr>
            <w:r>
              <w:rPr>
                <w:rFonts w:ascii="Times New Roman" w:hAnsi="Times New Roman"/>
                <w:b/>
                <w:sz w:val="19"/>
              </w:rPr>
              <w:t>Data Type</w:t>
            </w:r>
          </w:p>
        </w:tc>
        <w:tc>
          <w:tcPr>
            <w:tcW w:type="dxa" w:w="1560"/>
            <w:tcMar>
              <w:top w:w="80" w:type="dxa"/>
              <w:bottom w:w="80" w:type="dxa"/>
              <w:left w:w="80" w:type="dxa"/>
              <w:right w:w="80" w:type="dxa"/>
            </w:tcMar>
            <w:shd w:fill="D9D9D9"/>
          </w:tcPr>
          <w:p>
            <w:pPr>
              <w:jc w:val="center"/>
            </w:pPr>
            <w:r>
              <w:rPr>
                <w:rFonts w:ascii="Times New Roman" w:hAnsi="Times New Roman"/>
                <w:b/>
                <w:sz w:val="19"/>
              </w:rPr>
              <w:t>Size</w:t>
            </w:r>
          </w:p>
        </w:tc>
        <w:tc>
          <w:tcPr>
            <w:tcW w:type="dxa" w:w="1560"/>
            <w:tcMar>
              <w:top w:w="80" w:type="dxa"/>
              <w:bottom w:w="80" w:type="dxa"/>
              <w:left w:w="80" w:type="dxa"/>
              <w:right w:w="80" w:type="dxa"/>
            </w:tcMar>
            <w:shd w:fill="D9D9D9"/>
          </w:tcPr>
          <w:p>
            <w:pPr>
              <w:jc w:val="center"/>
            </w:pPr>
            <w:r>
              <w:rPr>
                <w:rFonts w:ascii="Times New Roman" w:hAnsi="Times New Roman"/>
                <w:b/>
                <w:sz w:val="19"/>
              </w:rPr>
              <w:t>Null</w:t>
            </w:r>
          </w:p>
        </w:tc>
        <w:tc>
          <w:tcPr>
            <w:tcW w:type="dxa" w:w="1560"/>
            <w:tcMar>
              <w:top w:w="80" w:type="dxa"/>
              <w:bottom w:w="80" w:type="dxa"/>
              <w:left w:w="80" w:type="dxa"/>
              <w:right w:w="80" w:type="dxa"/>
            </w:tcMar>
            <w:shd w:fill="D9D9D9"/>
          </w:tcPr>
          <w:p>
            <w:pPr>
              <w:jc w:val="center"/>
            </w:pPr>
            <w:r>
              <w:rPr>
                <w:rFonts w:ascii="Times New Roman" w:hAnsi="Times New Roman"/>
                <w:b/>
                <w:sz w:val="19"/>
              </w:rPr>
              <w:t>Key / Action</w:t>
            </w:r>
          </w:p>
        </w:tc>
        <w:tc>
          <w:tcPr>
            <w:tcW w:type="dxa" w:w="1560"/>
            <w:tcMar>
              <w:top w:w="80" w:type="dxa"/>
              <w:bottom w:w="80" w:type="dxa"/>
              <w:left w:w="80" w:type="dxa"/>
              <w:right w:w="80" w:type="dxa"/>
            </w:tcMar>
            <w:shd w:fill="D9D9D9"/>
          </w:tcPr>
          <w:p>
            <w:pPr>
              <w:jc w:val="center"/>
            </w:pPr>
            <w:r>
              <w:rPr>
                <w:rFonts w:ascii="Times New Roman" w:hAnsi="Times New Roman"/>
                <w:b/>
                <w:sz w:val="19"/>
              </w:rPr>
              <w:t>Description &amp; Usage</w:t>
            </w:r>
          </w:p>
        </w:tc>
      </w:tr>
      <w:tr>
        <w:tc>
          <w:tcPr>
            <w:tcW w:type="dxa" w:w="1560"/>
            <w:tcMar>
              <w:top w:w="50" w:type="dxa"/>
              <w:bottom w:w="50" w:type="dxa"/>
              <w:left w:w="60" w:type="dxa"/>
              <w:right w:w="60" w:type="dxa"/>
            </w:tcMar>
          </w:tcPr>
          <w:p>
            <w:pPr>
              <w:jc w:val="center"/>
            </w:pPr>
            <w:r>
              <w:rPr>
                <w:rFonts w:ascii="Times New Roman" w:hAnsi="Times New Roman"/>
                <w:sz w:val="17"/>
              </w:rPr>
              <w:t>admin_id</w:t>
            </w:r>
          </w:p>
        </w:tc>
        <w:tc>
          <w:tcPr>
            <w:tcW w:type="dxa" w:w="1560"/>
            <w:tcMar>
              <w:top w:w="50" w:type="dxa"/>
              <w:bottom w:w="50" w:type="dxa"/>
              <w:left w:w="60" w:type="dxa"/>
              <w:right w:w="60" w:type="dxa"/>
            </w:tcMar>
          </w:tcPr>
          <w:p>
            <w:pPr>
              <w:jc w:val="center"/>
            </w:pPr>
            <w:r>
              <w:rPr>
                <w:rFonts w:ascii="Times New Roman" w:hAnsi="Times New Roman"/>
                <w:sz w:val="17"/>
              </w:rPr>
              <w:t>INT</w:t>
            </w:r>
          </w:p>
        </w:tc>
        <w:tc>
          <w:tcPr>
            <w:tcW w:type="dxa" w:w="1560"/>
            <w:tcMar>
              <w:top w:w="50" w:type="dxa"/>
              <w:bottom w:w="50" w:type="dxa"/>
              <w:left w:w="60" w:type="dxa"/>
              <w:right w:w="60" w:type="dxa"/>
            </w:tcMar>
          </w:tcPr>
          <w:p>
            <w:pPr>
              <w:jc w:val="center"/>
            </w:pPr>
            <w:r>
              <w:rPr>
                <w:rFonts w:ascii="Times New Roman" w:hAnsi="Times New Roman"/>
                <w:sz w:val="17"/>
              </w:rPr>
              <w:t>11</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Primary Key (Auto_Increment)</w:t>
            </w:r>
          </w:p>
        </w:tc>
        <w:tc>
          <w:tcPr>
            <w:tcW w:type="dxa" w:w="1560"/>
            <w:tcMar>
              <w:top w:w="50" w:type="dxa"/>
              <w:bottom w:w="50" w:type="dxa"/>
              <w:left w:w="60" w:type="dxa"/>
              <w:right w:w="60" w:type="dxa"/>
            </w:tcMar>
          </w:tcPr>
          <w:p>
            <w:pPr>
              <w:jc w:val="left"/>
            </w:pPr>
            <w:r>
              <w:rPr>
                <w:rFonts w:ascii="Times New Roman" w:hAnsi="Times New Roman"/>
                <w:sz w:val="17"/>
              </w:rPr>
              <w:t>Unique identifier for system administrator</w:t>
            </w:r>
          </w:p>
        </w:tc>
      </w:tr>
      <w:tr>
        <w:tc>
          <w:tcPr>
            <w:tcW w:type="dxa" w:w="1560"/>
            <w:tcMar>
              <w:top w:w="50" w:type="dxa"/>
              <w:bottom w:w="50" w:type="dxa"/>
              <w:left w:w="60" w:type="dxa"/>
              <w:right w:w="60" w:type="dxa"/>
            </w:tcMar>
            <w:shd w:fill="F9F9F9"/>
          </w:tcPr>
          <w:p>
            <w:pPr>
              <w:jc w:val="center"/>
            </w:pPr>
            <w:r>
              <w:rPr>
                <w:rFonts w:ascii="Times New Roman" w:hAnsi="Times New Roman"/>
                <w:sz w:val="17"/>
              </w:rPr>
              <w:t>username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50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UNIQUE Index</w:t>
            </w:r>
          </w:p>
        </w:tc>
        <w:tc>
          <w:tcPr>
            <w:tcW w:type="dxa" w:w="1560"/>
            <w:tcMar>
              <w:top w:w="50" w:type="dxa"/>
              <w:bottom w:w="50" w:type="dxa"/>
              <w:left w:w="60" w:type="dxa"/>
              <w:right w:w="60" w:type="dxa"/>
            </w:tcMar>
            <w:shd w:fill="F9F9F9"/>
          </w:tcPr>
          <w:p>
            <w:pPr>
              <w:jc w:val="left"/>
            </w:pPr>
            <w:r>
              <w:rPr>
                <w:rFonts w:ascii="Times New Roman" w:hAnsi="Times New Roman"/>
                <w:sz w:val="17"/>
              </w:rPr>
              <w:t>Unique administrative authentication username</w:t>
            </w:r>
          </w:p>
        </w:tc>
      </w:tr>
      <w:tr>
        <w:tc>
          <w:tcPr>
            <w:tcW w:type="dxa" w:w="1560"/>
            <w:tcMar>
              <w:top w:w="50" w:type="dxa"/>
              <w:bottom w:w="50" w:type="dxa"/>
              <w:left w:w="60" w:type="dxa"/>
              <w:right w:w="60" w:type="dxa"/>
            </w:tcMar>
          </w:tcPr>
          <w:p>
            <w:pPr>
              <w:jc w:val="center"/>
            </w:pPr>
            <w:r>
              <w:rPr>
                <w:rFonts w:ascii="Times New Roman" w:hAnsi="Times New Roman"/>
                <w:sz w:val="17"/>
              </w:rPr>
              <w:t>password_hash</w:t>
            </w:r>
          </w:p>
        </w:tc>
        <w:tc>
          <w:tcPr>
            <w:tcW w:type="dxa" w:w="1560"/>
            <w:tcMar>
              <w:top w:w="50" w:type="dxa"/>
              <w:bottom w:w="50" w:type="dxa"/>
              <w:left w:w="60" w:type="dxa"/>
              <w:right w:w="60" w:type="dxa"/>
            </w:tcMar>
          </w:tcPr>
          <w:p>
            <w:pPr>
              <w:jc w:val="center"/>
            </w:pPr>
            <w:r>
              <w:rPr>
                <w:rFonts w:ascii="Times New Roman" w:hAnsi="Times New Roman"/>
                <w:sz w:val="17"/>
              </w:rPr>
              <w:t>VARCHAR</w:t>
            </w:r>
          </w:p>
        </w:tc>
        <w:tc>
          <w:tcPr>
            <w:tcW w:type="dxa" w:w="1560"/>
            <w:tcMar>
              <w:top w:w="50" w:type="dxa"/>
              <w:bottom w:w="50" w:type="dxa"/>
              <w:left w:w="60" w:type="dxa"/>
              <w:right w:w="60" w:type="dxa"/>
            </w:tcMar>
          </w:tcPr>
          <w:p>
            <w:pPr>
              <w:jc w:val="center"/>
            </w:pPr>
            <w:r>
              <w:rPr>
                <w:rFonts w:ascii="Times New Roman" w:hAnsi="Times New Roman"/>
                <w:sz w:val="17"/>
              </w:rPr>
              <w:t>255</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BCrypt String</w:t>
            </w:r>
          </w:p>
        </w:tc>
        <w:tc>
          <w:tcPr>
            <w:tcW w:type="dxa" w:w="1560"/>
            <w:tcMar>
              <w:top w:w="50" w:type="dxa"/>
              <w:bottom w:w="50" w:type="dxa"/>
              <w:left w:w="60" w:type="dxa"/>
              <w:right w:w="60" w:type="dxa"/>
            </w:tcMar>
          </w:tcPr>
          <w:p>
            <w:pPr>
              <w:jc w:val="left"/>
            </w:pPr>
            <w:r>
              <w:rPr>
                <w:rFonts w:ascii="Times New Roman" w:hAnsi="Times New Roman"/>
                <w:sz w:val="17"/>
              </w:rPr>
              <w:t>Cryptographically secure one-way salted password hash</w:t>
            </w:r>
          </w:p>
        </w:tc>
      </w:tr>
      <w:tr>
        <w:tc>
          <w:tcPr>
            <w:tcW w:type="dxa" w:w="1560"/>
            <w:tcMar>
              <w:top w:w="50" w:type="dxa"/>
              <w:bottom w:w="50" w:type="dxa"/>
              <w:left w:w="60" w:type="dxa"/>
              <w:right w:w="60" w:type="dxa"/>
            </w:tcMar>
            <w:shd w:fill="F9F9F9"/>
          </w:tcPr>
          <w:p>
            <w:pPr>
              <w:jc w:val="center"/>
            </w:pPr>
            <w:r>
              <w:rPr>
                <w:rFonts w:ascii="Times New Roman" w:hAnsi="Times New Roman"/>
                <w:sz w:val="17"/>
              </w:rPr>
              <w:t>full_name</w:t>
            </w:r>
          </w:p>
        </w:tc>
        <w:tc>
          <w:tcPr>
            <w:tcW w:type="dxa" w:w="1560"/>
            <w:tcMar>
              <w:top w:w="50" w:type="dxa"/>
              <w:bottom w:w="50" w:type="dxa"/>
              <w:left w:w="60" w:type="dxa"/>
              <w:right w:w="60" w:type="dxa"/>
            </w:tcMar>
            <w:shd w:fill="F9F9F9"/>
          </w:tcPr>
          <w:p>
            <w:pPr>
              <w:jc w:val="center"/>
            </w:pPr>
            <w:r>
              <w:rPr>
                <w:rFonts w:ascii="Times New Roman" w:hAnsi="Times New Roman"/>
                <w:sz w:val="17"/>
              </w:rPr>
              <w:t>VARCHAR</w:t>
            </w:r>
          </w:p>
        </w:tc>
        <w:tc>
          <w:tcPr>
            <w:tcW w:type="dxa" w:w="1560"/>
            <w:tcMar>
              <w:top w:w="50" w:type="dxa"/>
              <w:bottom w:w="50" w:type="dxa"/>
              <w:left w:w="60" w:type="dxa"/>
              <w:right w:w="60" w:type="dxa"/>
            </w:tcMar>
            <w:shd w:fill="F9F9F9"/>
          </w:tcPr>
          <w:p>
            <w:pPr>
              <w:jc w:val="center"/>
            </w:pPr>
            <w:r>
              <w:rPr>
                <w:rFonts w:ascii="Times New Roman" w:hAnsi="Times New Roman"/>
                <w:sz w:val="17"/>
              </w:rPr>
              <w:t>100</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None</w:t>
            </w:r>
          </w:p>
        </w:tc>
        <w:tc>
          <w:tcPr>
            <w:tcW w:type="dxa" w:w="1560"/>
            <w:tcMar>
              <w:top w:w="50" w:type="dxa"/>
              <w:bottom w:w="50" w:type="dxa"/>
              <w:left w:w="60" w:type="dxa"/>
              <w:right w:w="60" w:type="dxa"/>
            </w:tcMar>
            <w:shd w:fill="F9F9F9"/>
          </w:tcPr>
          <w:p>
            <w:pPr>
              <w:jc w:val="left"/>
            </w:pPr>
            <w:r>
              <w:rPr>
                <w:rFonts w:ascii="Times New Roman" w:hAnsi="Times New Roman"/>
                <w:sz w:val="17"/>
              </w:rPr>
              <w:t>Full official name of designated administrative staff</w:t>
            </w:r>
          </w:p>
        </w:tc>
      </w:tr>
      <w:tr>
        <w:tc>
          <w:tcPr>
            <w:tcW w:type="dxa" w:w="1560"/>
            <w:tcMar>
              <w:top w:w="50" w:type="dxa"/>
              <w:bottom w:w="50" w:type="dxa"/>
              <w:left w:w="60" w:type="dxa"/>
              <w:right w:w="60" w:type="dxa"/>
            </w:tcMar>
          </w:tcPr>
          <w:p>
            <w:pPr>
              <w:jc w:val="center"/>
            </w:pPr>
            <w:r>
              <w:rPr>
                <w:rFonts w:ascii="Times New Roman" w:hAnsi="Times New Roman"/>
                <w:sz w:val="17"/>
              </w:rPr>
              <w:t>email</w:t>
            </w:r>
          </w:p>
        </w:tc>
        <w:tc>
          <w:tcPr>
            <w:tcW w:type="dxa" w:w="1560"/>
            <w:tcMar>
              <w:top w:w="50" w:type="dxa"/>
              <w:bottom w:w="50" w:type="dxa"/>
              <w:left w:w="60" w:type="dxa"/>
              <w:right w:w="60" w:type="dxa"/>
            </w:tcMar>
          </w:tcPr>
          <w:p>
            <w:pPr>
              <w:jc w:val="center"/>
            </w:pPr>
            <w:r>
              <w:rPr>
                <w:rFonts w:ascii="Times New Roman" w:hAnsi="Times New Roman"/>
                <w:sz w:val="17"/>
              </w:rPr>
              <w:t>VARCHAR</w:t>
            </w:r>
          </w:p>
        </w:tc>
        <w:tc>
          <w:tcPr>
            <w:tcW w:type="dxa" w:w="1560"/>
            <w:tcMar>
              <w:top w:w="50" w:type="dxa"/>
              <w:bottom w:w="50" w:type="dxa"/>
              <w:left w:w="60" w:type="dxa"/>
              <w:right w:w="60" w:type="dxa"/>
            </w:tcMar>
          </w:tcPr>
          <w:p>
            <w:pPr>
              <w:jc w:val="center"/>
            </w:pPr>
            <w:r>
              <w:rPr>
                <w:rFonts w:ascii="Times New Roman" w:hAnsi="Times New Roman"/>
                <w:sz w:val="17"/>
              </w:rPr>
              <w:t>100</w:t>
            </w:r>
          </w:p>
        </w:tc>
        <w:tc>
          <w:tcPr>
            <w:tcW w:type="dxa" w:w="1560"/>
            <w:tcMar>
              <w:top w:w="50" w:type="dxa"/>
              <w:bottom w:w="50" w:type="dxa"/>
              <w:left w:w="60" w:type="dxa"/>
              <w:right w:w="60" w:type="dxa"/>
            </w:tcMar>
          </w:tcPr>
          <w:p>
            <w:pPr>
              <w:jc w:val="left"/>
            </w:pPr>
            <w:r>
              <w:rPr>
                <w:rFonts w:ascii="Times New Roman" w:hAnsi="Times New Roman"/>
                <w:sz w:val="17"/>
              </w:rPr>
              <w:t>No</w:t>
            </w:r>
          </w:p>
        </w:tc>
        <w:tc>
          <w:tcPr>
            <w:tcW w:type="dxa" w:w="1560"/>
            <w:tcMar>
              <w:top w:w="50" w:type="dxa"/>
              <w:bottom w:w="50" w:type="dxa"/>
              <w:left w:w="60" w:type="dxa"/>
              <w:right w:w="60" w:type="dxa"/>
            </w:tcMar>
          </w:tcPr>
          <w:p>
            <w:pPr>
              <w:jc w:val="left"/>
            </w:pPr>
            <w:r>
              <w:rPr>
                <w:rFonts w:ascii="Times New Roman" w:hAnsi="Times New Roman"/>
                <w:sz w:val="17"/>
              </w:rPr>
              <w:t>UNIQUE Index</w:t>
            </w:r>
          </w:p>
        </w:tc>
        <w:tc>
          <w:tcPr>
            <w:tcW w:type="dxa" w:w="1560"/>
            <w:tcMar>
              <w:top w:w="50" w:type="dxa"/>
              <w:bottom w:w="50" w:type="dxa"/>
              <w:left w:w="60" w:type="dxa"/>
              <w:right w:w="60" w:type="dxa"/>
            </w:tcMar>
          </w:tcPr>
          <w:p>
            <w:pPr>
              <w:jc w:val="left"/>
            </w:pPr>
            <w:r>
              <w:rPr>
                <w:rFonts w:ascii="Times New Roman" w:hAnsi="Times New Roman"/>
                <w:sz w:val="17"/>
              </w:rPr>
              <w:t>Institutional staff email address for communication and recovery</w:t>
            </w:r>
          </w:p>
        </w:tc>
      </w:tr>
      <w:tr>
        <w:tc>
          <w:tcPr>
            <w:tcW w:type="dxa" w:w="1560"/>
            <w:tcMar>
              <w:top w:w="50" w:type="dxa"/>
              <w:bottom w:w="50" w:type="dxa"/>
              <w:left w:w="60" w:type="dxa"/>
              <w:right w:w="60" w:type="dxa"/>
            </w:tcMar>
            <w:shd w:fill="F9F9F9"/>
          </w:tcPr>
          <w:p>
            <w:pPr>
              <w:jc w:val="center"/>
            </w:pPr>
            <w:r>
              <w:rPr>
                <w:rFonts w:ascii="Times New Roman" w:hAnsi="Times New Roman"/>
                <w:sz w:val="17"/>
              </w:rPr>
              <w:t>role</w:t>
            </w:r>
          </w:p>
        </w:tc>
        <w:tc>
          <w:tcPr>
            <w:tcW w:type="dxa" w:w="1560"/>
            <w:tcMar>
              <w:top w:w="50" w:type="dxa"/>
              <w:bottom w:w="50" w:type="dxa"/>
              <w:left w:w="60" w:type="dxa"/>
              <w:right w:w="60" w:type="dxa"/>
            </w:tcMar>
            <w:shd w:fill="F9F9F9"/>
          </w:tcPr>
          <w:p>
            <w:pPr>
              <w:jc w:val="center"/>
            </w:pPr>
            <w:r>
              <w:rPr>
                <w:rFonts w:ascii="Times New Roman" w:hAnsi="Times New Roman"/>
                <w:sz w:val="17"/>
              </w:rPr>
              <w:t>ENUM</w:t>
            </w:r>
          </w:p>
        </w:tc>
        <w:tc>
          <w:tcPr>
            <w:tcW w:type="dxa" w:w="1560"/>
            <w:tcMar>
              <w:top w:w="50" w:type="dxa"/>
              <w:bottom w:w="50" w:type="dxa"/>
              <w:left w:w="60" w:type="dxa"/>
              <w:right w:w="60" w:type="dxa"/>
            </w:tcMar>
            <w:shd w:fill="F9F9F9"/>
          </w:tcPr>
          <w:p>
            <w:pPr>
              <w:jc w:val="center"/>
            </w:pPr>
            <w:r>
              <w:rPr>
                <w:rFonts w:ascii="Times New Roman" w:hAnsi="Times New Roman"/>
                <w:sz w:val="17"/>
              </w:rPr>
              <w:t>15</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DEFAULT 'content_manager'</w:t>
            </w:r>
          </w:p>
        </w:tc>
        <w:tc>
          <w:tcPr>
            <w:tcW w:type="dxa" w:w="1560"/>
            <w:tcMar>
              <w:top w:w="50" w:type="dxa"/>
              <w:bottom w:w="50" w:type="dxa"/>
              <w:left w:w="60" w:type="dxa"/>
              <w:right w:w="60" w:type="dxa"/>
            </w:tcMar>
            <w:shd w:fill="F9F9F9"/>
          </w:tcPr>
          <w:p>
            <w:pPr>
              <w:jc w:val="left"/>
            </w:pPr>
            <w:r>
              <w:rPr>
                <w:rFonts w:ascii="Times New Roman" w:hAnsi="Times New Roman"/>
                <w:sz w:val="17"/>
              </w:rPr>
              <w:t>Administrative authorization level: super_admin, content_manager</w:t>
            </w:r>
          </w:p>
        </w:tc>
      </w:tr>
      <w:tr>
        <w:tc>
          <w:tcPr>
            <w:tcW w:type="dxa" w:w="1560"/>
            <w:tcMar>
              <w:top w:w="50" w:type="dxa"/>
              <w:bottom w:w="50" w:type="dxa"/>
              <w:left w:w="60" w:type="dxa"/>
              <w:right w:w="60" w:type="dxa"/>
            </w:tcMar>
          </w:tcPr>
          <w:p>
            <w:pPr>
              <w:jc w:val="center"/>
            </w:pPr>
            <w:r>
              <w:rPr>
                <w:rFonts w:ascii="Times New Roman" w:hAnsi="Times New Roman"/>
                <w:sz w:val="17"/>
              </w:rPr>
              <w:t>last_login</w:t>
            </w:r>
          </w:p>
        </w:tc>
        <w:tc>
          <w:tcPr>
            <w:tcW w:type="dxa" w:w="1560"/>
            <w:tcMar>
              <w:top w:w="50" w:type="dxa"/>
              <w:bottom w:w="50" w:type="dxa"/>
              <w:left w:w="60" w:type="dxa"/>
              <w:right w:w="60" w:type="dxa"/>
            </w:tcMar>
          </w:tcPr>
          <w:p>
            <w:pPr>
              <w:jc w:val="center"/>
            </w:pPr>
            <w:r>
              <w:rPr>
                <w:rFonts w:ascii="Times New Roman" w:hAnsi="Times New Roman"/>
                <w:sz w:val="17"/>
              </w:rPr>
              <w:t>DATETIME</w:t>
            </w:r>
          </w:p>
        </w:tc>
        <w:tc>
          <w:tcPr>
            <w:tcW w:type="dxa" w:w="1560"/>
            <w:tcMar>
              <w:top w:w="50" w:type="dxa"/>
              <w:bottom w:w="50" w:type="dxa"/>
              <w:left w:w="60" w:type="dxa"/>
              <w:right w:w="60" w:type="dxa"/>
            </w:tcMar>
          </w:tcPr>
          <w:p>
            <w:pPr>
              <w:jc w:val="center"/>
            </w:pPr>
            <w:r>
              <w:rPr>
                <w:rFonts w:ascii="Times New Roman" w:hAnsi="Times New Roman"/>
                <w:sz w:val="17"/>
              </w:rPr>
              <w:t>-</w:t>
            </w:r>
          </w:p>
        </w:tc>
        <w:tc>
          <w:tcPr>
            <w:tcW w:type="dxa" w:w="1560"/>
            <w:tcMar>
              <w:top w:w="50" w:type="dxa"/>
              <w:bottom w:w="50" w:type="dxa"/>
              <w:left w:w="60" w:type="dxa"/>
              <w:right w:w="60" w:type="dxa"/>
            </w:tcMar>
          </w:tcPr>
          <w:p>
            <w:pPr>
              <w:jc w:val="left"/>
            </w:pPr>
            <w:r>
              <w:rPr>
                <w:rFonts w:ascii="Times New Roman" w:hAnsi="Times New Roman"/>
                <w:sz w:val="17"/>
              </w:rPr>
              <w:t>Yes</w:t>
            </w:r>
          </w:p>
        </w:tc>
        <w:tc>
          <w:tcPr>
            <w:tcW w:type="dxa" w:w="1560"/>
            <w:tcMar>
              <w:top w:w="50" w:type="dxa"/>
              <w:bottom w:w="50" w:type="dxa"/>
              <w:left w:w="60" w:type="dxa"/>
              <w:right w:w="60" w:type="dxa"/>
            </w:tcMar>
          </w:tcPr>
          <w:p>
            <w:pPr>
              <w:jc w:val="left"/>
            </w:pPr>
            <w:r>
              <w:rPr>
                <w:rFonts w:ascii="Times New Roman" w:hAnsi="Times New Roman"/>
                <w:sz w:val="17"/>
              </w:rPr>
              <w:t>None</w:t>
            </w:r>
          </w:p>
        </w:tc>
        <w:tc>
          <w:tcPr>
            <w:tcW w:type="dxa" w:w="1560"/>
            <w:tcMar>
              <w:top w:w="50" w:type="dxa"/>
              <w:bottom w:w="50" w:type="dxa"/>
              <w:left w:w="60" w:type="dxa"/>
              <w:right w:w="60" w:type="dxa"/>
            </w:tcMar>
          </w:tcPr>
          <w:p>
            <w:pPr>
              <w:jc w:val="left"/>
            </w:pPr>
            <w:r>
              <w:rPr>
                <w:rFonts w:ascii="Times New Roman" w:hAnsi="Times New Roman"/>
                <w:sz w:val="17"/>
              </w:rPr>
              <w:t>Audit record timestamp of most recent authenticated session</w:t>
            </w:r>
          </w:p>
        </w:tc>
      </w:tr>
      <w:tr>
        <w:tc>
          <w:tcPr>
            <w:tcW w:type="dxa" w:w="1560"/>
            <w:tcMar>
              <w:top w:w="50" w:type="dxa"/>
              <w:bottom w:w="50" w:type="dxa"/>
              <w:left w:w="60" w:type="dxa"/>
              <w:right w:w="60" w:type="dxa"/>
            </w:tcMar>
            <w:shd w:fill="F9F9F9"/>
          </w:tcPr>
          <w:p>
            <w:pPr>
              <w:jc w:val="center"/>
            </w:pPr>
            <w:r>
              <w:rPr>
                <w:rFonts w:ascii="Times New Roman" w:hAnsi="Times New Roman"/>
                <w:sz w:val="17"/>
              </w:rPr>
              <w:t>created_at</w:t>
            </w:r>
          </w:p>
        </w:tc>
        <w:tc>
          <w:tcPr>
            <w:tcW w:type="dxa" w:w="1560"/>
            <w:tcMar>
              <w:top w:w="50" w:type="dxa"/>
              <w:bottom w:w="50" w:type="dxa"/>
              <w:left w:w="60" w:type="dxa"/>
              <w:right w:w="60" w:type="dxa"/>
            </w:tcMar>
            <w:shd w:fill="F9F9F9"/>
          </w:tcPr>
          <w:p>
            <w:pPr>
              <w:jc w:val="center"/>
            </w:pPr>
            <w:r>
              <w:rPr>
                <w:rFonts w:ascii="Times New Roman" w:hAnsi="Times New Roman"/>
                <w:sz w:val="17"/>
              </w:rPr>
              <w:t>DATETIME</w:t>
            </w:r>
          </w:p>
        </w:tc>
        <w:tc>
          <w:tcPr>
            <w:tcW w:type="dxa" w:w="1560"/>
            <w:tcMar>
              <w:top w:w="50" w:type="dxa"/>
              <w:bottom w:w="50" w:type="dxa"/>
              <w:left w:w="60" w:type="dxa"/>
              <w:right w:w="60" w:type="dxa"/>
            </w:tcMar>
            <w:shd w:fill="F9F9F9"/>
          </w:tcPr>
          <w:p>
            <w:pPr>
              <w:jc w:val="center"/>
            </w:pPr>
            <w:r>
              <w:rPr>
                <w:rFonts w:ascii="Times New Roman" w:hAnsi="Times New Roman"/>
                <w:sz w:val="17"/>
              </w:rPr>
              <w:t>-</w:t>
            </w:r>
          </w:p>
        </w:tc>
        <w:tc>
          <w:tcPr>
            <w:tcW w:type="dxa" w:w="1560"/>
            <w:tcMar>
              <w:top w:w="50" w:type="dxa"/>
              <w:bottom w:w="50" w:type="dxa"/>
              <w:left w:w="60" w:type="dxa"/>
              <w:right w:w="60" w:type="dxa"/>
            </w:tcMar>
            <w:shd w:fill="F9F9F9"/>
          </w:tcPr>
          <w:p>
            <w:pPr>
              <w:jc w:val="left"/>
            </w:pPr>
            <w:r>
              <w:rPr>
                <w:rFonts w:ascii="Times New Roman" w:hAnsi="Times New Roman"/>
                <w:sz w:val="17"/>
              </w:rPr>
              <w:t>No</w:t>
            </w:r>
          </w:p>
        </w:tc>
        <w:tc>
          <w:tcPr>
            <w:tcW w:type="dxa" w:w="1560"/>
            <w:tcMar>
              <w:top w:w="50" w:type="dxa"/>
              <w:bottom w:w="50" w:type="dxa"/>
              <w:left w:w="60" w:type="dxa"/>
              <w:right w:w="60" w:type="dxa"/>
            </w:tcMar>
            <w:shd w:fill="F9F9F9"/>
          </w:tcPr>
          <w:p>
            <w:pPr>
              <w:jc w:val="left"/>
            </w:pPr>
            <w:r>
              <w:rPr>
                <w:rFonts w:ascii="Times New Roman" w:hAnsi="Times New Roman"/>
                <w:sz w:val="17"/>
              </w:rPr>
              <w:t>DEFAULT CURRENT_TIMESTAMP</w:t>
            </w:r>
          </w:p>
        </w:tc>
        <w:tc>
          <w:tcPr>
            <w:tcW w:type="dxa" w:w="1560"/>
            <w:tcMar>
              <w:top w:w="50" w:type="dxa"/>
              <w:bottom w:w="50" w:type="dxa"/>
              <w:left w:w="60" w:type="dxa"/>
              <w:right w:w="60" w:type="dxa"/>
            </w:tcMar>
            <w:shd w:fill="F9F9F9"/>
          </w:tcPr>
          <w:p>
            <w:pPr>
              <w:jc w:val="left"/>
            </w:pPr>
            <w:r>
              <w:rPr>
                <w:rFonts w:ascii="Times New Roman" w:hAnsi="Times New Roman"/>
                <w:sz w:val="17"/>
              </w:rPr>
              <w:t>Audit timestamp of administrative account creation</w:t>
            </w:r>
          </w:p>
        </w:tc>
      </w:tr>
    </w:tbl>
    <w:p>
      <w:pPr>
        <w:spacing w:after="80"/>
      </w:pPr>
    </w:p>
    <w:p>
      <w:pPr>
        <w:spacing w:before="200" w:after="80" w:line="240" w:lineRule="auto"/>
        <w:jc w:val="left"/>
      </w:pPr>
      <w:r>
        <w:rPr>
          <w:rFonts w:ascii="Times New Roman" w:hAnsi="Times New Roman"/>
          <w:b/>
          <w:sz w:val="24"/>
        </w:rPr>
        <w:t>4.4.1 User Manual</w:t>
      </w:r>
    </w:p>
    <w:p>
      <w:pPr>
        <w:spacing w:before="0" w:after="120" w:line="360" w:lineRule="auto"/>
        <w:jc w:val="both"/>
      </w:pPr>
      <w:r>
        <w:rPr>
          <w:rFonts w:ascii="Times New Roman" w:hAnsi="Times New Roman"/>
          <w:sz w:val="24"/>
        </w:rPr>
        <w:t>4.4.1 User Manual</w:t>
      </w:r>
    </w:p>
    <w:p>
      <w:pPr>
        <w:spacing w:before="0" w:after="120" w:line="360" w:lineRule="auto"/>
        <w:jc w:val="both"/>
      </w:pPr>
      <w:r>
        <w:rPr>
          <w:rFonts w:ascii="Times New Roman" w:hAnsi="Times New Roman"/>
          <w:sz w:val="24"/>
        </w:rPr>
        <w:t>This user manual provides step-by-step operational instructions for installing, configuring, deploying, and operating LionPath.</w:t>
      </w:r>
    </w:p>
    <w:p>
      <w:pPr>
        <w:spacing w:before="0" w:after="120" w:line="360" w:lineRule="auto"/>
        <w:jc w:val="both"/>
      </w:pPr>
      <w:r>
        <w:rPr>
          <w:rFonts w:ascii="Times New Roman" w:hAnsi="Times New Roman"/>
          <w:sz w:val="24"/>
        </w:rPr>
        <w:t>1. Minimum System Hardware &amp; Software Requirements:</w:t>
        <w:br/>
        <w:t xml:space="preserve">  a. Client Device Requirements:</w:t>
        <w:br/>
        <w:t xml:space="preserve">    - Hardware: Any smartphone, tablet, laptop, or desktop computer with network connectivity.</w:t>
        <w:br/>
        <w:t xml:space="preserve">    - Web Browser: Modern HTML5-compliant browser (Google Chrome v90+, Mozilla Firefox v88+, Safari v14+, Microsoft Edge v90+).</w:t>
        <w:br/>
        <w:t xml:space="preserve">    - Audio Hardware: Built-in speaker or headphones (for speech synthesis) and optional microphone (for voice commands).</w:t>
        <w:br/>
        <w:t xml:space="preserve">  b. Server Environment Requirements:</w:t>
        <w:br/>
        <w:t xml:space="preserve">    - Processor: 1 vCPU (minimum 1.0 GHz x86_64 or ARM architecture).</w:t>
        <w:br/>
        <w:t xml:space="preserve">    - System Memory (RAM): Minimum 512 MB (1.0 GB recommended for spaCy pipeline caching).</w:t>
        <w:br/>
        <w:t xml:space="preserve">    - Disk Storage: Minimum 500 MB free space (including Python virtual environment, dependencies, and landmark photo assets).</w:t>
        <w:br/>
        <w:t xml:space="preserve">    - Operating System: Ubuntu 20.04/22.04 LTS, Debian 11+, or Windows 10/11 64-bit.</w:t>
        <w:br/>
        <w:t xml:space="preserve">    - Runtime Environment: Python 3.10, 3.11, or 3.12, with pip package manager.</w:t>
      </w:r>
    </w:p>
    <w:p>
      <w:pPr>
        <w:spacing w:before="0" w:after="120" w:line="360" w:lineRule="auto"/>
        <w:jc w:val="both"/>
      </w:pPr>
      <w:r>
        <w:rPr>
          <w:rFonts w:ascii="Times New Roman" w:hAnsi="Times New Roman"/>
          <w:sz w:val="24"/>
        </w:rPr>
        <w:t>2. Server Installation &amp; Configuration Procedure:</w:t>
        <w:br/>
        <w:t xml:space="preserve">  Step 1: Clone the repository or extract the project source files to the local directory:</w:t>
        <w:br/>
        <w:t xml:space="preserve">          git clone https://github.com/lionpath/lionpath-assistant.git</w:t>
        <w:br/>
        <w:t xml:space="preserve">          cd lionpath</w:t>
        <w:br/>
        <w:t xml:space="preserve">  Step 2: Create and activate an isolated Python virtual environment:</w:t>
        <w:br/>
        <w:t xml:space="preserve">          python -m venv venv</w:t>
        <w:br/>
        <w:t xml:space="preserve">          venv\Scripts\activate  (on Windows)  OR  source venv/bin/activate  (on Linux/macOS)</w:t>
        <w:br/>
        <w:t xml:space="preserve">  Step 3: Upgrade pip and install all required library dependencies:</w:t>
        <w:br/>
        <w:t xml:space="preserve">          pip install --upgrade pip</w:t>
        <w:br/>
        <w:t xml:space="preserve">          pip install -r requirements.txt</w:t>
        <w:br/>
        <w:t xml:space="preserve">  Step 4: Download the spaCy natural language English linguistic model:</w:t>
        <w:br/>
        <w:t xml:space="preserve">          python -m spacy download en_core_web_sm</w:t>
        <w:br/>
        <w:t xml:space="preserve">  Step 5: Initialize the database and populate default landmarks, edges, timetables, and orientation FAQs:</w:t>
        <w:br/>
        <w:t xml:space="preserve">          python init_db.py</w:t>
        <w:br/>
        <w:t xml:space="preserve">  Step 6: Start the development web server:</w:t>
        <w:br/>
        <w:t xml:space="preserve">          flask run --host=127.0.0.1 --port=5000</w:t>
        <w:br/>
        <w:t xml:space="preserve">          (For production deployment, run: gunicorn --bind 0.0.0.0:5000 app:app)</w:t>
      </w:r>
    </w:p>
    <w:p>
      <w:pPr>
        <w:spacing w:before="0" w:after="120" w:line="360" w:lineRule="auto"/>
        <w:jc w:val="both"/>
      </w:pPr>
      <w:r>
        <w:rPr>
          <w:rFonts w:ascii="Times New Roman" w:hAnsi="Times New Roman"/>
          <w:sz w:val="24"/>
        </w:rPr>
        <w:t>3. End-User Operational Guide:</w:t>
        <w:br/>
        <w:t xml:space="preserve">  - Accessing the System: Launch a web browser and navigate to the application URL (e.g., `http://127.0.0.1:5000/` or the public Render domain).</w:t>
        <w:br/>
        <w:t xml:space="preserve">  - Conversational Interaction: Type any campus query into the chat bar at the bottom of the screen and press Enter (or click Send). Alternatively, click the microphone button to dictate questions via voice.</w:t>
        <w:br/>
        <w:t xml:space="preserve">  - Wayfinding Guidance: Request directions using formal names or campus slang (e.g., 'From Computer Science to SLT'). The bot replies with turn-by-turn directions, visual waypoint photos, distance, and walking time.</w:t>
        <w:br/>
        <w:t xml:space="preserve">  - Listening to Audio Directions: Click the 'Listen' button on any route card to hear synthesized spoken directions read aloud.</w:t>
        <w:br/>
        <w:t xml:space="preserve">  - Viewing the 2D Vector Map: Click the 'View Route on Campus Map' button or the map icon in the header to open the interactive SVG map modal. The optimal route glows dynamically along the walkway network. Click any landmark pin to inspect building details.</w:t>
        <w:br/>
        <w:t xml:space="preserve">  - Orientation and Clearance Inquiries: Ask questions like 'How do I pay my acceptance fee?' or 'Clearance documents needed' to receive verified procedural steps.</w:t>
        <w:br/>
        <w:t xml:space="preserve">  - Timetable and Event Queries: Inquire about lecture venues (e.g., 'Where is COS 101 on Monday?') or upcoming faculty events to receive instant schedules with venue directions.</w:t>
      </w:r>
    </w:p>
    <w:p>
      <w:pPr>
        <w:spacing w:before="0" w:after="120" w:line="360" w:lineRule="auto"/>
        <w:jc w:val="both"/>
      </w:pPr>
      <w:r>
        <w:rPr>
          <w:rFonts w:ascii="Times New Roman" w:hAnsi="Times New Roman"/>
          <w:sz w:val="24"/>
        </w:rPr>
        <w:t>4. Administrator Operational Guide:</w:t>
        <w:br/>
        <w:t xml:space="preserve">  - Portal Authentication: Navigate to `/admin` in your web browser. Enter your authorized username and password, then click 'Sign In'.</w:t>
        <w:br/>
        <w:t xml:space="preserve">  - Managing Landmarks (Nodes): View the active landmark table. Click 'Add New Landmark' to insert new campus buildings with descriptions, aliases, and photos. Edit or delete existing records as required.</w:t>
        <w:br/>
        <w:t xml:space="preserve">  - Managing Pathways (Edges): Maintain walkway links by specifying source nodes, destination nodes, walking distance in meters, and accessibility flags.</w:t>
        <w:br/>
        <w:t xml:space="preserve">  - Managing Timetables &amp; Events: Update lecture hall allocations across the seven departments, post upcoming faculty events, and publish important student notices.</w:t>
        <w:br/>
        <w:t xml:space="preserve">  - Session Logout: Click 'Sign Out' in the top-right corner to securely destroy the session.</w:t>
      </w:r>
    </w:p>
    <w:p>
      <w:pPr>
        <w:spacing w:before="200" w:after="80" w:line="240" w:lineRule="auto"/>
        <w:jc w:val="left"/>
      </w:pPr>
      <w:r>
        <w:rPr>
          <w:rFonts w:ascii="Times New Roman" w:hAnsi="Times New Roman"/>
          <w:b/>
          <w:sz w:val="24"/>
        </w:rPr>
        <w:t>4.4.2 Source Code Listing</w:t>
      </w:r>
    </w:p>
    <w:p>
      <w:pPr>
        <w:spacing w:before="0" w:after="120" w:line="360" w:lineRule="auto"/>
        <w:jc w:val="both"/>
      </w:pPr>
      <w:r>
        <w:rPr>
          <w:rFonts w:ascii="Times New Roman" w:hAnsi="Times New Roman"/>
          <w:sz w:val="24"/>
        </w:rPr>
        <w:t>4.4.2 Source Code Listing</w:t>
      </w:r>
    </w:p>
    <w:p>
      <w:pPr>
        <w:spacing w:before="0" w:after="120" w:line="360" w:lineRule="auto"/>
        <w:jc w:val="both"/>
      </w:pPr>
      <w:r>
        <w:rPr>
          <w:rFonts w:ascii="Times New Roman" w:hAnsi="Times New Roman"/>
          <w:sz w:val="24"/>
        </w:rPr>
        <w:t>In strict compliance with the departmental project presentation guidelines, the complete program source code listing and sample execution outputs are catalogued in the appendices.</w:t>
      </w:r>
    </w:p>
    <w:p>
      <w:pPr>
        <w:spacing w:before="0" w:after="120" w:line="360" w:lineRule="auto"/>
        <w:jc w:val="both"/>
      </w:pPr>
      <w:r>
        <w:rPr>
          <w:rFonts w:ascii="Times New Roman" w:hAnsi="Times New Roman"/>
          <w:sz w:val="24"/>
        </w:rPr>
        <w:t>For source code listing and sample outputs see Appendices A and B, respectively.</w:t>
      </w:r>
    </w:p>
    <w:p>
      <w:r>
        <w:br w:type="page"/>
      </w:r>
    </w:p>
    <w:p>
      <w:pPr>
        <w:spacing w:before="480" w:after="80" w:line="240" w:lineRule="auto"/>
        <w:jc w:val="center"/>
      </w:pPr>
      <w:r>
        <w:rPr>
          <w:rFonts w:ascii="Times New Roman" w:hAnsi="Times New Roman"/>
          <w:b/>
          <w:sz w:val="28"/>
        </w:rPr>
        <w:t>CHAPTER FIVE</w:t>
      </w:r>
    </w:p>
    <w:p>
      <w:pPr>
        <w:spacing w:before="0" w:after="360" w:line="240" w:lineRule="auto"/>
        <w:jc w:val="center"/>
      </w:pPr>
      <w:r>
        <w:rPr>
          <w:rFonts w:ascii="Times New Roman" w:hAnsi="Times New Roman"/>
          <w:b/>
          <w:sz w:val="28"/>
        </w:rPr>
        <w:t>SUMMARY, RECOMMENDATION AND CONCLUSION</w:t>
      </w:r>
    </w:p>
    <w:p>
      <w:pPr>
        <w:spacing w:before="280" w:after="120" w:line="240" w:lineRule="auto"/>
        <w:jc w:val="left"/>
      </w:pPr>
      <w:r>
        <w:rPr>
          <w:rFonts w:ascii="Times New Roman" w:hAnsi="Times New Roman"/>
          <w:b/>
          <w:sz w:val="26"/>
        </w:rPr>
        <w:t>5.0 Summary of Achievements</w:t>
      </w:r>
    </w:p>
    <w:p>
      <w:pPr>
        <w:spacing w:before="0" w:after="120" w:line="360" w:lineRule="auto"/>
        <w:jc w:val="both"/>
      </w:pPr>
      <w:r>
        <w:rPr>
          <w:rFonts w:ascii="Times New Roman" w:hAnsi="Times New Roman"/>
          <w:sz w:val="24"/>
        </w:rPr>
        <w:t>This project successfully developed, deployed, and empirically evaluated LionPath, an intelligent conversational chatbot and multi-modal campus wayfinding assistant specifically tailored for freshers and visitors within the Faculty of Physical Sciences at the University of Nigeria, Nsukka (UNN). The achievements of this study directly fulfill each of the seven specific objectives formulated in Section 1.3 of Chapter One:</w:t>
      </w:r>
    </w:p>
    <w:p>
      <w:pPr>
        <w:spacing w:before="0" w:after="120" w:line="360" w:lineRule="auto"/>
        <w:jc w:val="both"/>
      </w:pPr>
      <w:r>
        <w:rPr>
          <w:rFonts w:ascii="Times New Roman" w:hAnsi="Times New Roman"/>
          <w:sz w:val="24"/>
        </w:rPr>
        <w:t>1. Realization of an Intelligent Conversational AI Pipeline:</w:t>
        <w:br/>
        <w:t>A complete conversational natural language understanding pipeline was designed and deployed. Powered by spaCy's convolutional `en_core_web_sm` pipeline and TheFuzz string matching engine, the system accurately classifies user intent across five domain categories (`navigate`, `orientation_help`, `event_query`, `timetable_query`, and `general_chat`) with 100.00% accuracy on evaluated test sets. The dialogue manager seamlessly maintains conversational state, handles missing parameters by presenting dynamic quick-reply suggestion chips, and provides conversational fallback when confidence scores fall below threshold limits.</w:t>
      </w:r>
    </w:p>
    <w:p>
      <w:pPr>
        <w:spacing w:before="0" w:after="120" w:line="360" w:lineRule="auto"/>
        <w:jc w:val="both"/>
      </w:pPr>
      <w:r>
        <w:rPr>
          <w:rFonts w:ascii="Times New Roman" w:hAnsi="Times New Roman"/>
          <w:sz w:val="24"/>
        </w:rPr>
        <w:t>2. Implementation of Smart Campus Navigation with Dijkstra's Algorithm:</w:t>
        <w:br/>
        <w:t>A high-performance pedestrian wayfinding engine was developed using Dijkstra's Single-Source Shortest Path algorithm executed over an in-memory binary min-heap (`heapq`). The module calculates minimum walking distances in meters, estimates transit time in minutes ($v_{walk} = 75\text{ m/min}$), and delivers turn-by-turn guidance enriched with photographic waypoints at physical decision junctures. The navigation engine seamlessly interfaces with client-side Web Speech audio narration and an interactive 2D vector SVG map with dynamic glowing route overlays.</w:t>
      </w:r>
    </w:p>
    <w:p>
      <w:pPr>
        <w:spacing w:before="0" w:after="120" w:line="360" w:lineRule="auto"/>
        <w:jc w:val="both"/>
      </w:pPr>
      <w:r>
        <w:rPr>
          <w:rFonts w:ascii="Times New Roman" w:hAnsi="Times New Roman"/>
          <w:sz w:val="24"/>
        </w:rPr>
        <w:t>3. Engineering of the Freshers' Orientation Knowledge Base Module:</w:t>
        <w:br/>
        <w:t>A comprehensive institutional knowledge base was curated and deployed to provide immediate, structured, step-by-step guidance on critical university administrative procedures. Freshers can query requirements for faculty clearance, tuition and acceptance fee payments, course registration, student ID card capture, and hostel balloting, eliminating procedural confusion and reliance on outdated physical notice boards.</w:t>
      </w:r>
    </w:p>
    <w:p>
      <w:pPr>
        <w:spacing w:before="0" w:after="120" w:line="360" w:lineRule="auto"/>
        <w:jc w:val="both"/>
      </w:pPr>
      <w:r>
        <w:rPr>
          <w:rFonts w:ascii="Times New Roman" w:hAnsi="Times New Roman"/>
          <w:sz w:val="24"/>
        </w:rPr>
        <w:t>4. Development of Campus Events and Notices Module with Cross-Domain Venue Routing:</w:t>
        <w:br/>
        <w:t>An integrated events module was constructed, enabling freshers and campus visitors to query upcoming academic symposia, faculty board meetings, departmental orientation ceremonies, and matriculation addresses. A novel cross-domain event-to-venue resolution engine was implemented, allowing users to ask for directions directly by event title (e.g., 'Directions to the Dean's Matriculation Address') and automatically resolving the physical hall for shortest-path calculation.</w:t>
      </w:r>
    </w:p>
    <w:p>
      <w:pPr>
        <w:spacing w:before="0" w:after="120" w:line="360" w:lineRule="auto"/>
        <w:jc w:val="both"/>
      </w:pPr>
      <w:r>
        <w:rPr>
          <w:rFonts w:ascii="Times New Roman" w:hAnsi="Times New Roman"/>
          <w:sz w:val="24"/>
        </w:rPr>
        <w:t>5. Deployment of Department Timetable Module across Seven Physical Sciences Departments:</w:t>
        <w:br/>
        <w:t>A structured lecture timetable query engine was implemented, covering all seven academic departments comprising the UNN Faculty of Physical Sciences: Computer Science, Mathematics, Physics and Astronomy, Pure and Industrial Chemistry, Statistics, Science Laboratory Technology, and Geology. Students can query class schedules, times, lecture halls, and lecturers using natural language or course codes (e.g., COS 101, MTH 111, PHY 115).</w:t>
      </w:r>
    </w:p>
    <w:p>
      <w:pPr>
        <w:spacing w:before="0" w:after="120" w:line="360" w:lineRule="auto"/>
        <w:jc w:val="both"/>
      </w:pPr>
      <w:r>
        <w:rPr>
          <w:rFonts w:ascii="Times New Roman" w:hAnsi="Times New Roman"/>
          <w:sz w:val="24"/>
        </w:rPr>
        <w:t>6. Creation of a Secure Administrative Dashboard:</w:t>
        <w:br/>
        <w:t>A web-based administrative management portal (`/admin`) was developed, secured by BCrypt cryptographic salted password hashing and Flask session controllers. The portal empowers authorized departmental timetable officers and faculty administrators to execute real-time Create, Read, Update, and Delete (CRUD) operations on landmark nodes, pathway edges, course timetables, orientation FAQs, and public event notices without modifying source code.</w:t>
      </w:r>
    </w:p>
    <w:p>
      <w:pPr>
        <w:spacing w:before="0" w:after="120" w:line="360" w:lineRule="auto"/>
        <w:jc w:val="both"/>
      </w:pPr>
      <w:r>
        <w:rPr>
          <w:rFonts w:ascii="Times New Roman" w:hAnsi="Times New Roman"/>
          <w:sz w:val="24"/>
        </w:rPr>
        <w:t>7. Rigorous Software Testing and Empirical Performance Evaluation:</w:t>
        <w:br/>
        <w:t>The system was subjected to comprehensive automated unit testing (`test_priority_features.py`) and empirical quantitative benchmarking (`evaluate_system.py`). LionPath demonstrated 100.00% intent classification accuracy across both in-sample ($N=78$) and unseen out-of-sample ($N=27$) test sets, an average Dijkstra pathfinding execution latency of 0.0140 milliseconds across 240 all-pairs campus routes, and a mean end-to-end conversational inference latency of 3.91 milliseconds—substantially surpassing human real-time conversational thresholds.</w:t>
      </w:r>
    </w:p>
    <w:p>
      <w:pPr>
        <w:spacing w:before="280" w:after="120" w:line="240" w:lineRule="auto"/>
        <w:jc w:val="left"/>
      </w:pPr>
      <w:r>
        <w:rPr>
          <w:rFonts w:ascii="Times New Roman" w:hAnsi="Times New Roman"/>
          <w:b/>
          <w:sz w:val="26"/>
        </w:rPr>
        <w:t>5.1 Conclusion</w:t>
      </w:r>
    </w:p>
    <w:p>
      <w:pPr>
        <w:spacing w:before="0" w:after="120" w:line="360" w:lineRule="auto"/>
        <w:jc w:val="both"/>
      </w:pPr>
      <w:r>
        <w:rPr>
          <w:rFonts w:ascii="Times New Roman" w:hAnsi="Times New Roman"/>
          <w:sz w:val="24"/>
        </w:rPr>
        <w:t>Entering a university campus environment as a newly admitted undergraduate or visiting parent often presents significant disorientation, procedural anxiety, and spatial confusion. In the Faculty of Physical Sciences at the University of Nigeria, Nsukka, this perennial challenge has historically been exacerbated by fragmented information, outdated static bulletin boards, unmapped pedestrian shortcuts that generic mapping services like Google Maps overlook, and contradictory verbal directions.</w:t>
      </w:r>
    </w:p>
    <w:p>
      <w:pPr>
        <w:spacing w:before="0" w:after="120" w:line="360" w:lineRule="auto"/>
        <w:jc w:val="both"/>
      </w:pPr>
      <w:r>
        <w:rPr>
          <w:rFonts w:ascii="Times New Roman" w:hAnsi="Times New Roman"/>
          <w:sz w:val="24"/>
        </w:rPr>
        <w:t>LionPath definitively resolves these systemic obstacles by synthesizing modern artificial intelligence, conversational dialogue management, graph-theoretic wayfinding, and responsive web technologies into an accessible, unified digital assistant. By providing landmark-centric turn-by-turn navigation with visual waypoint photographs, multi-modal audio guidance, interactive 2D vector maps, instant timetable schedules, and verified orientation clearance procedures, LionPath restores autonomy and confidence to students.</w:t>
      </w:r>
    </w:p>
    <w:p>
      <w:pPr>
        <w:spacing w:before="0" w:after="120" w:line="360" w:lineRule="auto"/>
        <w:jc w:val="both"/>
      </w:pPr>
      <w:r>
        <w:rPr>
          <w:rFonts w:ascii="Times New Roman" w:hAnsi="Times New Roman"/>
          <w:sz w:val="24"/>
        </w:rPr>
        <w:t>In doing so, LionPath actively contributes to the realization of the foundational motto of the University of Nigeria: 'To Restore the Dignity of Man'. By eliminating administrative friction, reducing missed lectures, and fostering immediate belonging, the system demonstrates how localized, human-centered software engineering can effectively solve fundamental challenges in African higher education.</w:t>
      </w:r>
    </w:p>
    <w:p>
      <w:pPr>
        <w:spacing w:before="280" w:after="120" w:line="240" w:lineRule="auto"/>
        <w:jc w:val="left"/>
      </w:pPr>
      <w:r>
        <w:rPr>
          <w:rFonts w:ascii="Times New Roman" w:hAnsi="Times New Roman"/>
          <w:b/>
          <w:sz w:val="26"/>
        </w:rPr>
        <w:t>5.2 Recommendations</w:t>
      </w:r>
    </w:p>
    <w:p>
      <w:pPr>
        <w:spacing w:before="0" w:after="120" w:line="360" w:lineRule="auto"/>
        <w:jc w:val="both"/>
      </w:pPr>
      <w:r>
        <w:rPr>
          <w:rFonts w:ascii="Times New Roman" w:hAnsi="Times New Roman"/>
          <w:sz w:val="24"/>
        </w:rPr>
        <w:t>Based on the design, implementation, and empirical evaluation of LionPath, the following institutional recommendations are proposed for adoption by the Faculty of Physical Sciences and the broader University of Nigeria management:</w:t>
      </w:r>
    </w:p>
    <w:p>
      <w:pPr>
        <w:spacing w:before="0" w:after="120" w:line="360" w:lineRule="auto"/>
        <w:jc w:val="both"/>
      </w:pPr>
      <w:r>
        <w:rPr>
          <w:rFonts w:ascii="Times New Roman" w:hAnsi="Times New Roman"/>
          <w:sz w:val="24"/>
        </w:rPr>
        <w:t>1. Official University Web Portal Integration:</w:t>
        <w:br/>
        <w:t>The University ICT Centre and the Faculty of Physical Sciences should officially integrate LionPath into the primary UNN student portal (`unn.edu.ng`) and freshman admission acceptance pages, ensuring that newly admitted students receive direct access to the digital assistant before physically arriving on campus.</w:t>
      </w:r>
    </w:p>
    <w:p>
      <w:pPr>
        <w:spacing w:before="0" w:after="120" w:line="360" w:lineRule="auto"/>
        <w:jc w:val="both"/>
      </w:pPr>
      <w:r>
        <w:rPr>
          <w:rFonts w:ascii="Times New Roman" w:hAnsi="Times New Roman"/>
          <w:sz w:val="24"/>
        </w:rPr>
        <w:t>2. Deployment of Physical-Digital QR Code Signage:</w:t>
        <w:br/>
        <w:t>Quick Response (QR) codes linking directly to LionPath should be strategically affixed to physical departmental notice boards, entrance doors of faculty lecture halls (such as Carver Building and SLT), student admission packages, and official orientation handbooks to facilitate instant smartphone access.</w:t>
      </w:r>
    </w:p>
    <w:p>
      <w:pPr>
        <w:spacing w:before="0" w:after="120" w:line="360" w:lineRule="auto"/>
        <w:jc w:val="both"/>
      </w:pPr>
      <w:r>
        <w:rPr>
          <w:rFonts w:ascii="Times New Roman" w:hAnsi="Times New Roman"/>
          <w:sz w:val="24"/>
        </w:rPr>
        <w:t>3. Institutional Policy for Timetable and Event Maintenance:</w:t>
        <w:br/>
        <w:t>The Faculty Academic Board should institute a policy mandating departmental timetable officers across Computer Science, Mathematics, Physics, Chemistry, Statistics, SLT, and Geology to maintain and update lecture allocations directly within the LionPath administrative dashboard at the beginning of each academic semester.</w:t>
      </w:r>
    </w:p>
    <w:p>
      <w:pPr>
        <w:spacing w:before="0" w:after="120" w:line="360" w:lineRule="auto"/>
        <w:jc w:val="both"/>
      </w:pPr>
      <w:r>
        <w:rPr>
          <w:rFonts w:ascii="Times New Roman" w:hAnsi="Times New Roman"/>
          <w:sz w:val="24"/>
        </w:rPr>
        <w:t>4. Interactive Public Kiosk Terminals:</w:t>
        <w:br/>
        <w:t>The university management should consider deploying low-cost, ruggedized interactive touch-screen kiosks running LionPath at major high-traffic pedestrian junctions—such as the Physical Sciences Junction and the Science Lecture Theatre foyer—to support students without internet-enabled smartphones.</w:t>
      </w:r>
    </w:p>
    <w:p>
      <w:pPr>
        <w:spacing w:before="280" w:after="120" w:line="240" w:lineRule="auto"/>
        <w:jc w:val="left"/>
      </w:pPr>
      <w:r>
        <w:rPr>
          <w:rFonts w:ascii="Times New Roman" w:hAnsi="Times New Roman"/>
          <w:b/>
          <w:sz w:val="26"/>
        </w:rPr>
        <w:t>5.3 Suggestions for Further Work</w:t>
      </w:r>
    </w:p>
    <w:p>
      <w:pPr>
        <w:spacing w:before="0" w:after="120" w:line="360" w:lineRule="auto"/>
        <w:jc w:val="both"/>
      </w:pPr>
      <w:r>
        <w:rPr>
          <w:rFonts w:ascii="Times New Roman" w:hAnsi="Times New Roman"/>
          <w:sz w:val="24"/>
        </w:rPr>
        <w:t>While LionPath provides a comprehensive solution for the Faculty of Physical Sciences zone, several promising avenues exist for future academic research and technical expansion:</w:t>
      </w:r>
    </w:p>
    <w:p>
      <w:pPr>
        <w:spacing w:before="0" w:after="120" w:line="360" w:lineRule="auto"/>
        <w:jc w:val="both"/>
      </w:pPr>
      <w:r>
        <w:rPr>
          <w:rFonts w:ascii="Times New Roman" w:hAnsi="Times New Roman"/>
          <w:sz w:val="24"/>
        </w:rPr>
        <w:t>1. University-Wide Spatial Graph Expansion:</w:t>
        <w:br/>
        <w:t>Future iterations should expand the topological navigation graph to encompass all major academic faculties, administrative units, commercial hubs, and residential halls across the entire UNN Nsukka and Enugu campuses—including the Faculty of Engineering, Faculty of Biological Sciences, Faculty of Arts, Franco Refectory, Medical Centre, and student hostels (e.g., Kebbi, Eni-Njoku, Bello).</w:t>
      </w:r>
    </w:p>
    <w:p>
      <w:pPr>
        <w:spacing w:before="0" w:after="120" w:line="360" w:lineRule="auto"/>
        <w:jc w:val="both"/>
      </w:pPr>
      <w:r>
        <w:rPr>
          <w:rFonts w:ascii="Times New Roman" w:hAnsi="Times New Roman"/>
          <w:sz w:val="24"/>
        </w:rPr>
        <w:t>2. Real-Time GPS Tracking and Geofenced Positioning:</w:t>
        <w:br/>
        <w:t>Integrating the HTML5 Geolocation API with live GPS device positioning will allow the system to dynamically update the user's location pin on the 2D vector map as they walk, triggering proactive auditory prompts when passing intermediate waypoints.</w:t>
      </w:r>
    </w:p>
    <w:p>
      <w:pPr>
        <w:spacing w:before="0" w:after="120" w:line="360" w:lineRule="auto"/>
        <w:jc w:val="both"/>
      </w:pPr>
      <w:r>
        <w:rPr>
          <w:rFonts w:ascii="Times New Roman" w:hAnsi="Times New Roman"/>
          <w:sz w:val="24"/>
        </w:rPr>
        <w:t>3. Packaging as an Offline-First Mobile Application (PWA / Android):</w:t>
        <w:br/>
        <w:t>To mitigate data subscription costs and intermittent network connectivity on campus, LionPath can be packaged as a Progressive Web Application (PWA) with service workers and an embedded client-side SQLite/WebAssembly database, enabling complete offline turn-by-turn navigation without requiring active internet access.</w:t>
      </w:r>
    </w:p>
    <w:p>
      <w:pPr>
        <w:spacing w:before="0" w:after="120" w:line="360" w:lineRule="auto"/>
        <w:jc w:val="both"/>
      </w:pPr>
      <w:r>
        <w:rPr>
          <w:rFonts w:ascii="Times New Roman" w:hAnsi="Times New Roman"/>
          <w:sz w:val="24"/>
        </w:rPr>
        <w:t>4. Multilingual NLP and Indigenous Speech Processing:</w:t>
        <w:br/>
        <w:t>Extending the natural language understanding pipeline and speech synthesis engine to recognize Nigerian English dialects, Nigerian Pidgin, and indigenous languages such as Igbo would substantially enhance accessibility for diverse campus community members.</w:t>
      </w:r>
    </w:p>
    <w:p>
      <w:pPr>
        <w:spacing w:before="0" w:after="120" w:line="360" w:lineRule="auto"/>
        <w:jc w:val="both"/>
      </w:pPr>
      <w:r>
        <w:rPr>
          <w:rFonts w:ascii="Times New Roman" w:hAnsi="Times New Roman"/>
          <w:sz w:val="24"/>
        </w:rPr>
        <w:t>5. Dynamic Path Rerouting for Weather and Construction Closures:</w:t>
        <w:br/>
        <w:t>Incorporating real-time edge weight adjustments based on weather conditions (e.g., prioritizing covered corridors during tropical rainfall) and temporary physical pathway closures (e.g., ongoing university civil engineering works) will further enhance navigational accuracy.</w:t>
      </w:r>
    </w:p>
    <w:p>
      <w:r>
        <w:br w:type="page"/>
      </w:r>
    </w:p>
    <w:p>
      <w:pPr>
        <w:spacing w:before="480" w:after="360" w:line="240" w:lineRule="auto"/>
        <w:jc w:val="center"/>
      </w:pPr>
      <w:r>
        <w:rPr>
          <w:rFonts w:ascii="Times New Roman" w:hAnsi="Times New Roman"/>
          <w:b/>
          <w:sz w:val="28"/>
        </w:rPr>
        <w:t>REFERENCES</w:t>
      </w:r>
    </w:p>
    <w:p>
      <w:pPr>
        <w:spacing w:before="0" w:after="120" w:line="360" w:lineRule="auto"/>
        <w:ind w:left="720" w:hanging="720"/>
        <w:jc w:val="left"/>
      </w:pPr>
      <w:r>
        <w:rPr>
          <w:rFonts w:ascii="Times New Roman" w:hAnsi="Times New Roman"/>
          <w:sz w:val="24"/>
        </w:rPr>
        <w:t>Ashworth, C., &amp; Goodland, M. (1990). SSADM: A Practical Approach. London, England: McGraw-Hill.</w:t>
      </w:r>
    </w:p>
    <w:p>
      <w:pPr>
        <w:spacing w:before="0" w:after="120" w:line="360" w:lineRule="auto"/>
        <w:ind w:left="720" w:hanging="720"/>
        <w:jc w:val="left"/>
      </w:pPr>
      <w:r>
        <w:rPr>
          <w:rFonts w:ascii="Times New Roman" w:hAnsi="Times New Roman"/>
          <w:sz w:val="24"/>
        </w:rPr>
        <w:t>Booch, G., Rumbaugh, J., &amp; Jacobson, I. (2005). The Unified Modeling Language User Guide (2nd ed.). Boston, MA: Addison-Wesley.</w:t>
      </w:r>
    </w:p>
    <w:p>
      <w:pPr>
        <w:spacing w:before="0" w:after="120" w:line="360" w:lineRule="auto"/>
        <w:ind w:left="720" w:hanging="720"/>
        <w:jc w:val="left"/>
      </w:pPr>
      <w:r>
        <w:rPr>
          <w:rFonts w:ascii="Times New Roman" w:hAnsi="Times New Roman"/>
          <w:sz w:val="24"/>
        </w:rPr>
        <w:t>Cormen, T. H., Leiserson, C. E., Rivest, R. L., &amp; Stein, C. (2009). Introduction to Algorithms (3rd ed.). Cambridge, MA: MIT Press.</w:t>
      </w:r>
    </w:p>
    <w:p>
      <w:pPr>
        <w:spacing w:before="0" w:after="120" w:line="360" w:lineRule="auto"/>
        <w:ind w:left="720" w:hanging="720"/>
        <w:jc w:val="left"/>
      </w:pPr>
      <w:r>
        <w:rPr>
          <w:rFonts w:ascii="Times New Roman" w:hAnsi="Times New Roman"/>
          <w:sz w:val="24"/>
        </w:rPr>
        <w:t>Dijkstra, E. W. (1959). A note on two problems in connexion with graphs. Numerische Mathematik, 1(1), 269-271. https://doi.org/10.1007/BF01386390</w:t>
      </w:r>
    </w:p>
    <w:p>
      <w:pPr>
        <w:spacing w:before="0" w:after="120" w:line="360" w:lineRule="auto"/>
        <w:ind w:left="720" w:hanging="720"/>
        <w:jc w:val="left"/>
      </w:pPr>
      <w:r>
        <w:rPr>
          <w:rFonts w:ascii="Times New Roman" w:hAnsi="Times New Roman"/>
          <w:sz w:val="24"/>
        </w:rPr>
        <w:t>Gbadamosi, O. A., Ilori, A. O., Oduwale, M. A., &amp; Abiona, O. O. (2025). Development of a smart GIS-based campus navigation and shortest path routing system for OAUSTECH, Ondo State, Nigeria. Review of Information Engineering and Applications, 12(1), 48-58. https://doi.org/10.18488/79.v12i1.4656</w:t>
      </w:r>
    </w:p>
    <w:p>
      <w:pPr>
        <w:spacing w:before="0" w:after="120" w:line="360" w:lineRule="auto"/>
        <w:ind w:left="720" w:hanging="720"/>
        <w:jc w:val="left"/>
      </w:pPr>
      <w:r>
        <w:rPr>
          <w:rFonts w:ascii="Times New Roman" w:hAnsi="Times New Roman"/>
          <w:sz w:val="24"/>
        </w:rPr>
        <w:t>Grinberg, M. (2018). Flask Web Development: Developing Web Applications with Python (2nd ed.). Sebastopol, CA: O'Reilly Media.</w:t>
      </w:r>
    </w:p>
    <w:p>
      <w:pPr>
        <w:spacing w:before="0" w:after="120" w:line="360" w:lineRule="auto"/>
        <w:ind w:left="720" w:hanging="720"/>
        <w:jc w:val="left"/>
      </w:pPr>
      <w:r>
        <w:rPr>
          <w:rFonts w:ascii="Times New Roman" w:hAnsi="Times New Roman"/>
          <w:sz w:val="24"/>
        </w:rPr>
        <w:t>Honnibal, M., &amp; Montani, I. (2017). spaCy 2: Natural language understanding with Bloom embeddings, convolutional neural networks and incremental parsing. Retrieved from https://spacy.io</w:t>
      </w:r>
    </w:p>
    <w:p>
      <w:pPr>
        <w:spacing w:before="0" w:after="120" w:line="360" w:lineRule="auto"/>
        <w:ind w:left="720" w:hanging="720"/>
        <w:jc w:val="left"/>
      </w:pPr>
      <w:r>
        <w:rPr>
          <w:rFonts w:ascii="Times New Roman" w:hAnsi="Times New Roman"/>
          <w:sz w:val="24"/>
        </w:rPr>
        <w:t>Jurafsky, D., &amp; Martin, J. H. (2022). Speech and Language Processing: An Introduction to Natural Language Processing, Computational Linguistics, and Speech Recognition (3rd ed.). Stanford, CA: Stanford University.</w:t>
      </w:r>
    </w:p>
    <w:p>
      <w:pPr>
        <w:spacing w:before="0" w:after="120" w:line="360" w:lineRule="auto"/>
        <w:ind w:left="720" w:hanging="720"/>
        <w:jc w:val="left"/>
      </w:pPr>
      <w:r>
        <w:rPr>
          <w:rFonts w:ascii="Times New Roman" w:hAnsi="Times New Roman"/>
          <w:sz w:val="24"/>
        </w:rPr>
        <w:t>Lambe, P. R., Patil, K. V., Patil, M. P., &amp; Patil, S. V. (2026). Campus Navigator: Smart Campus Navigation System. International Journal of Novel Research and Development, 11(4), c379-c386. https://www.ijnrd.org/papers/IJNRD2604249.pdf</w:t>
      </w:r>
    </w:p>
    <w:p>
      <w:pPr>
        <w:spacing w:before="0" w:after="120" w:line="360" w:lineRule="auto"/>
        <w:ind w:left="720" w:hanging="720"/>
        <w:jc w:val="left"/>
      </w:pPr>
      <w:r>
        <w:rPr>
          <w:rFonts w:ascii="Times New Roman" w:hAnsi="Times New Roman"/>
          <w:sz w:val="24"/>
        </w:rPr>
        <w:t>Levenshtein, V. I. (1966). Binary codes capable of correcting deletions, insertions, and reversals. Soviet Physics Doklady, 10(8), 707-710.</w:t>
      </w:r>
    </w:p>
    <w:p>
      <w:pPr>
        <w:spacing w:before="0" w:after="120" w:line="360" w:lineRule="auto"/>
        <w:ind w:left="720" w:hanging="720"/>
        <w:jc w:val="left"/>
      </w:pPr>
      <w:r>
        <w:rPr>
          <w:rFonts w:ascii="Times New Roman" w:hAnsi="Times New Roman"/>
          <w:sz w:val="24"/>
        </w:rPr>
        <w:t>Nguyen, T. T., Le, A. D., Hoang, H. T., &amp; Nguyen, T. (2021). NEU-chatbot: Chatbot for admission of National Economics University. Computers and Education: Artificial Intelligence, 2, 100036. https://doi.org/10.1016/j.caeai.2021.100036</w:t>
      </w:r>
    </w:p>
    <w:p>
      <w:pPr>
        <w:spacing w:before="0" w:after="120" w:line="360" w:lineRule="auto"/>
        <w:ind w:left="720" w:hanging="720"/>
        <w:jc w:val="left"/>
      </w:pPr>
      <w:r>
        <w:rPr>
          <w:rFonts w:ascii="Times New Roman" w:hAnsi="Times New Roman"/>
          <w:sz w:val="24"/>
        </w:rPr>
        <w:t>Pressman, R. S., &amp; Maxim, B. R. (2020). Software Engineering: A Practitioner's Approach (9th ed.). New York, NY: McGraw-Hill Education.</w:t>
      </w:r>
    </w:p>
    <w:p>
      <w:pPr>
        <w:spacing w:before="0" w:after="120" w:line="360" w:lineRule="auto"/>
        <w:ind w:left="720" w:hanging="720"/>
        <w:jc w:val="left"/>
      </w:pPr>
      <w:r>
        <w:rPr>
          <w:rFonts w:ascii="Times New Roman" w:hAnsi="Times New Roman"/>
          <w:sz w:val="24"/>
        </w:rPr>
        <w:t>Scalvini, F., Bordeau, C., Ambard, M., Migniot, C., &amp; Dubois, J. (2024). Outdoor navigation assistive system based on robust and real-time visual-auditory substitution approach. Sensors, 24(1), 166. https://doi.org/10.3390/s24010166</w:t>
      </w:r>
    </w:p>
    <w:p>
      <w:pPr>
        <w:spacing w:before="0" w:after="120" w:line="360" w:lineRule="auto"/>
        <w:ind w:left="720" w:hanging="720"/>
        <w:jc w:val="left"/>
      </w:pPr>
      <w:r>
        <w:rPr>
          <w:rFonts w:ascii="Times New Roman" w:hAnsi="Times New Roman"/>
          <w:sz w:val="24"/>
        </w:rPr>
        <w:t>Schwering, A., Krukar, J., Li, R., Anacta, V. J., &amp; Fuest, S. (2017). Wayfinding through orientation. Spatial Cognition &amp; Computation, 17(4), 273-303. https://doi.org/10.1080/13875868.2017.1322597</w:t>
      </w:r>
    </w:p>
    <w:p>
      <w:pPr>
        <w:spacing w:before="0" w:after="120" w:line="360" w:lineRule="auto"/>
        <w:ind w:left="720" w:hanging="720"/>
        <w:jc w:val="left"/>
      </w:pPr>
      <w:r>
        <w:rPr>
          <w:rFonts w:ascii="Times New Roman" w:hAnsi="Times New Roman"/>
          <w:sz w:val="24"/>
        </w:rPr>
        <w:t>Sommerville, I. (2016). Software Engineering (10th ed.). Boston, MA: Pearson Education.</w:t>
      </w:r>
    </w:p>
    <w:p>
      <w:pPr>
        <w:spacing w:before="0" w:after="120" w:line="360" w:lineRule="auto"/>
        <w:ind w:left="720" w:hanging="720"/>
        <w:jc w:val="left"/>
      </w:pPr>
      <w:r>
        <w:rPr>
          <w:rFonts w:ascii="Times New Roman" w:hAnsi="Times New Roman"/>
          <w:sz w:val="24"/>
        </w:rPr>
        <w:t>Wenig, D., Schoning, J., Olwal, A., Wiehr, F., Kruger, A., &amp; Dachselt, R. (2017). Pharos: Improving navigation instructions on smartwatches by including global landmarks. In Proceedings of the 19th International Conference on Human-Computer Interaction with Mobile Devices and Services (MobileHCI 2017) (pp. 1-12). New York, NY: ACM. https://doi.org/10.1145/3098279.3098529</w:t>
      </w:r>
    </w:p>
    <w:p>
      <w:pPr>
        <w:spacing w:before="0" w:after="120" w:line="360" w:lineRule="auto"/>
        <w:ind w:left="720" w:hanging="720"/>
        <w:jc w:val="left"/>
      </w:pPr>
      <w:r>
        <w:rPr>
          <w:rFonts w:ascii="Times New Roman" w:hAnsi="Times New Roman"/>
          <w:sz w:val="24"/>
        </w:rPr>
        <w:t>World Wide Web Consortium [W3C]. (2014). Web Speech API Specification. W3C Community Group Report. Retrieved from https://dvcs.w3.org/hg/speech-api/raw-file/tip/speechapi.html</w:t>
      </w:r>
    </w:p>
    <w:p>
      <w:pPr>
        <w:spacing w:before="0" w:after="120" w:line="360" w:lineRule="auto"/>
        <w:ind w:left="720" w:hanging="720"/>
        <w:jc w:val="left"/>
      </w:pPr>
      <w:r>
        <w:rPr>
          <w:rFonts w:ascii="Times New Roman" w:hAnsi="Times New Roman"/>
          <w:sz w:val="24"/>
        </w:rPr>
        <w:t>Yan, Y., &amp; Wong, R. C.-W. (2021). Path Advisor: A multi-functional campus map tool for shortest path. Proceedings of the VLDB Endowment, 14(12), 2683-2686. https://doi.org/10.14778/3476311.3476319</w:t>
      </w:r>
    </w:p>
    <w:p>
      <w:r>
        <w:br w:type="page"/>
      </w:r>
    </w:p>
    <w:p>
      <w:pPr>
        <w:spacing w:before="480" w:after="80" w:line="240" w:lineRule="auto"/>
        <w:jc w:val="center"/>
      </w:pPr>
      <w:r>
        <w:rPr>
          <w:rFonts w:ascii="Times New Roman" w:hAnsi="Times New Roman"/>
          <w:b/>
          <w:sz w:val="28"/>
        </w:rPr>
        <w:t>APPENDICES</w:t>
      </w:r>
    </w:p>
    <w:p>
      <w:pPr>
        <w:spacing w:before="0" w:after="360" w:line="240" w:lineRule="auto"/>
        <w:jc w:val="center"/>
      </w:pPr>
      <w:r>
        <w:rPr>
          <w:rFonts w:ascii="Times New Roman" w:hAnsi="Times New Roman"/>
          <w:b/>
          <w:sz w:val="28"/>
        </w:rPr>
        <w:t>SUPPLEMENTARY SYSTEM DOCUMENTATION</w:t>
      </w:r>
    </w:p>
    <w:p>
      <w:pPr>
        <w:spacing w:before="280" w:after="120" w:line="240" w:lineRule="auto"/>
        <w:jc w:val="left"/>
      </w:pPr>
      <w:r>
        <w:rPr>
          <w:rFonts w:ascii="Times New Roman" w:hAnsi="Times New Roman"/>
          <w:b/>
          <w:sz w:val="26"/>
        </w:rPr>
        <w:t>Appendix A: Program Source Code Listing</w:t>
      </w:r>
    </w:p>
    <w:p>
      <w:pPr>
        <w:spacing w:before="0" w:after="120" w:line="360" w:lineRule="auto"/>
        <w:jc w:val="both"/>
      </w:pPr>
      <w:r>
        <w:rPr>
          <w:rFonts w:ascii="Times New Roman" w:hAnsi="Times New Roman"/>
          <w:sz w:val="24"/>
        </w:rPr>
        <w:t>APPENDIX A: PROGRAM SOURCE CODE LISTING</w:t>
      </w:r>
    </w:p>
    <w:p>
      <w:pPr>
        <w:spacing w:before="0" w:after="120" w:line="360" w:lineRule="auto"/>
        <w:jc w:val="both"/>
      </w:pPr>
      <w:r>
        <w:rPr>
          <w:rFonts w:ascii="Times New Roman" w:hAnsi="Times New Roman"/>
          <w:sz w:val="24"/>
        </w:rPr>
        <w:t>The complete source code listing for LionPath is structured into modular Python, HTML5, CSS3, and JavaScript components as outlined below. Full source files are archived in the departmental project repository and project submission disc.</w:t>
      </w:r>
    </w:p>
    <w:p>
      <w:pPr>
        <w:spacing w:before="0" w:after="120" w:line="360" w:lineRule="auto"/>
        <w:jc w:val="both"/>
      </w:pPr>
      <w:r>
        <w:rPr>
          <w:rFonts w:ascii="Times New Roman" w:hAnsi="Times New Roman"/>
          <w:sz w:val="24"/>
        </w:rPr>
        <w:t>Key Source Code Modules Catalogued:</w:t>
        <w:br/>
        <w:t>1. app.py: Core application entry point, Flask routing dispatchers, session handling, REST API endpoints, and cross-domain event routing logic.</w:t>
        <w:br/>
        <w:t>2. navigation.py: Algorithmic graph representation, Dijkstra's shortest path implementation via heapq, distance/walking time estimation, and turn-by-turn waypoint photo card generator.</w:t>
        <w:br/>
        <w:t>3. resolver.py: Fuzzy lexical normalization engine powered by TheFuzz, colloquial slang mapper, entity extraction, and cross-domain event-to-venue resolver.</w:t>
        <w:br/>
        <w:t>4. models.py / database.py: SQLAlchemy relational database schema definitions for the six core entities (nodes, edges, timetables, events, orientation_kb, admin).</w:t>
        <w:br/>
        <w:t>5. templates/index.html &amp; static/script.js: Client-side chat interface, interactive 2D vector SVG map modal with animated glowing route polyline, and Web Speech API audio synthesis.</w:t>
        <w:br/>
        <w:t>6. templates/admin.html: Secure administrative control dashboard for real-time CRUD management of campus landmarks, pathways, timetables, and notices.</w:t>
        <w:br/>
        <w:t>7. test_priority_features.py &amp; evaluate_system.py: Comprehensive automated unit testing suite and empirical evaluation benchmark harness.</w:t>
      </w:r>
    </w:p>
    <w:p>
      <w:pPr>
        <w:spacing w:before="280" w:after="120" w:line="240" w:lineRule="auto"/>
        <w:jc w:val="left"/>
      </w:pPr>
      <w:r>
        <w:rPr>
          <w:rFonts w:ascii="Times New Roman" w:hAnsi="Times New Roman"/>
          <w:b/>
          <w:sz w:val="26"/>
        </w:rPr>
        <w:t>Appendix B: Sample Execution Outputs &amp; Benchmark Logs</w:t>
      </w:r>
    </w:p>
    <w:p>
      <w:pPr>
        <w:spacing w:before="0" w:after="120" w:line="360" w:lineRule="auto"/>
        <w:jc w:val="both"/>
      </w:pPr>
      <w:r>
        <w:rPr>
          <w:rFonts w:ascii="Times New Roman" w:hAnsi="Times New Roman"/>
          <w:sz w:val="24"/>
        </w:rPr>
        <w:t>APPENDIX B: SAMPLE EXECUTION OUTPUTS &amp; BENCHMARK LOGS</w:t>
      </w:r>
    </w:p>
    <w:p>
      <w:pPr>
        <w:spacing w:before="0" w:after="120" w:line="360" w:lineRule="auto"/>
        <w:jc w:val="both"/>
      </w:pPr>
      <w:r>
        <w:rPr>
          <w:rFonts w:ascii="Times New Roman" w:hAnsi="Times New Roman"/>
          <w:sz w:val="24"/>
        </w:rPr>
        <w:t>This appendix documents empirical system execution traces, performance logs, and sample conversational sessions captured during localhost and production testing.</w:t>
      </w:r>
    </w:p>
    <w:p>
      <w:pPr>
        <w:spacing w:before="0" w:after="120" w:line="360" w:lineRule="auto"/>
        <w:jc w:val="both"/>
      </w:pPr>
      <w:r>
        <w:rPr>
          <w:rFonts w:ascii="Times New Roman" w:hAnsi="Times New Roman"/>
          <w:sz w:val="24"/>
        </w:rPr>
        <w:t>Sample Trace 1: Navigation Graph Dijkstra Resolution Log</w:t>
        <w:br/>
        <w:t xml:space="preserve">  [INFO] Inbound route request: Origin='Computer Science' (node_id=1), Destination='Science Lecture Theatre' (node_id=4)</w:t>
        <w:br/>
        <w:t xml:space="preserve">  [INFO] Graph loaded: 16 nodes, 32 directed edges</w:t>
        <w:br/>
        <w:t xml:space="preserve">  [DEBUG] PriorityQueue state initialized at node_id=1 with weight=0</w:t>
        <w:br/>
        <w:t xml:space="preserve">  [DEBUG] Relaxing edge: node_id=1 -&gt; node_id=2 (Physical Sciences Junction), weight=120m</w:t>
        <w:br/>
        <w:t xml:space="preserve">  [DEBUG] Relaxing edge: node_id=2 -&gt; node_id=4 (Science Lecture Theatre), weight=130m</w:t>
        <w:br/>
        <w:t xml:space="preserve">  [INFO] Shortest path discovered: [1, 2, 4]</w:t>
        <w:br/>
        <w:t xml:space="preserve">  [INFO] Total metric distance: 250 meters. Estimated walking time: 3.33 minutes (~3 mins).</w:t>
        <w:br/>
        <w:t xml:space="preserve">  [INFO] Dijkstra execution latency: 0.0125 ms. Response code: 200 OK.</w:t>
      </w:r>
    </w:p>
    <w:p>
      <w:pPr>
        <w:spacing w:before="0" w:after="120" w:line="360" w:lineRule="auto"/>
        <w:jc w:val="both"/>
      </w:pPr>
      <w:r>
        <w:rPr>
          <w:rFonts w:ascii="Times New Roman" w:hAnsi="Times New Roman"/>
          <w:sz w:val="24"/>
        </w:rPr>
        <w:t>Sample Trace 2: Cross-Domain Event Venue Resolution Log</w:t>
        <w:br/>
        <w:t xml:space="preserve">  [INFO] User query: 'How do I get to the Dean's Matriculation Address to Freshmen event?'</w:t>
        <w:br/>
        <w:t xml:space="preserve">  [INFO] spaCy intent classified: 'navigate' (confidence: 0.982)</w:t>
        <w:br/>
        <w:t xml:space="preserve">  [DEBUG] Entity extraction: Event entity identified: 'Dean's Matriculation Address to Freshmen'</w:t>
        <w:br/>
        <w:t xml:space="preserve">  [DEBUG] Querying events database: matching event found -&gt; Venue: 'Science Lecture Theatre'</w:t>
        <w:br/>
        <w:t xml:space="preserve">  [INFO] Cross-domain event resolved: 'Science Lecture Theatre' (node_id=4)</w:t>
        <w:br/>
        <w:t xml:space="preserve">  [INFO] Prompting user for origin node via quick-reply chips: [Computer Science, Library, Carver, Gate]</w:t>
      </w:r>
    </w:p>
    <w:p>
      <w:pPr>
        <w:spacing w:before="0" w:after="120" w:line="360" w:lineRule="auto"/>
        <w:jc w:val="both"/>
      </w:pPr>
      <w:r>
        <w:rPr>
          <w:rFonts w:ascii="Times New Roman" w:hAnsi="Times New Roman"/>
          <w:sz w:val="24"/>
        </w:rPr>
        <w:t>Sample Trace 3: Quantitative Intent Classification Evaluation Log (evaluate_system.py)</w:t>
        <w:br/>
        <w:t xml:space="preserve">  ======================================================================</w:t>
        <w:br/>
        <w:t xml:space="preserve">  LIONPATH EMPIRICAL EVALUATION BENCHMARK RESULTS</w:t>
        <w:br/>
        <w:t xml:space="preserve">  ======================================================================</w:t>
        <w:br/>
        <w:t xml:space="preserve">  Total In-Sample Training Samples: 78 | Accuracy: 100.00% (78/78)</w:t>
        <w:br/>
        <w:t xml:space="preserve">  Total Out-of-Sample Test Samples:  27 | Accuracy: 100.00% (27/27)</w:t>
        <w:br/>
        <w:t xml:space="preserve">  Macro Precision: 100.00% | Macro Recall: 100.00% | Macro F1-Score: 100.00%</w:t>
        <w:br/>
        <w:t xml:space="preserve">  Average End-to-End Inference Latency: 3.91 ms (P50: 3.81 ms, P95: 4.71 ms)</w:t>
        <w:br/>
        <w:t xml:space="preserve">  All 240/240 Graph Node Pairs Successfully Routed (Mean Latency: 0.0140 ms)</w:t>
        <w:br/>
        <w:t xml:space="preserve">  Evaluation Status: ALL PASS [100% GREEN]</w:t>
        <w:b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