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C73E" w14:textId="44495EF7" w:rsidR="00031164" w:rsidRPr="00031164" w:rsidRDefault="00031164" w:rsidP="00963406">
      <w:pPr>
        <w:jc w:val="center"/>
        <w:rPr>
          <w:b/>
          <w:bCs/>
        </w:rPr>
      </w:pPr>
      <w:r w:rsidRPr="00031164">
        <w:rPr>
          <w:b/>
          <w:bCs/>
        </w:rPr>
        <w:t xml:space="preserve">AI IN SOFTWARE ENGINEERING - WEEK </w:t>
      </w:r>
      <w:r>
        <w:rPr>
          <w:b/>
          <w:bCs/>
        </w:rPr>
        <w:t>6</w:t>
      </w:r>
      <w:r w:rsidRPr="00031164">
        <w:rPr>
          <w:b/>
          <w:bCs/>
        </w:rPr>
        <w:t xml:space="preserve"> ASSIGNMENT</w:t>
      </w:r>
    </w:p>
    <w:p w14:paraId="73C772A8" w14:textId="77777777" w:rsidR="00031164" w:rsidRPr="00031164" w:rsidRDefault="00031164" w:rsidP="00963406">
      <w:pPr>
        <w:jc w:val="center"/>
        <w:rPr>
          <w:b/>
          <w:bCs/>
        </w:rPr>
      </w:pPr>
      <w:r w:rsidRPr="00031164">
        <w:rPr>
          <w:b/>
          <w:bCs/>
        </w:rPr>
        <w:t>BY</w:t>
      </w:r>
    </w:p>
    <w:p w14:paraId="45868EC4" w14:textId="77777777" w:rsidR="00031164" w:rsidRPr="00031164" w:rsidRDefault="00031164" w:rsidP="00963406">
      <w:pPr>
        <w:jc w:val="center"/>
        <w:rPr>
          <w:b/>
          <w:bCs/>
        </w:rPr>
      </w:pPr>
      <w:r w:rsidRPr="00031164">
        <w:rPr>
          <w:b/>
          <w:bCs/>
        </w:rPr>
        <w:t>FALAYE IFEOLUWA DAVID</w:t>
      </w:r>
    </w:p>
    <w:p w14:paraId="09CD6B5D" w14:textId="4F986C7C" w:rsidR="00CF243A" w:rsidRPr="00CF243A" w:rsidRDefault="00031164" w:rsidP="00963406">
      <w:pPr>
        <w:rPr>
          <w:b/>
          <w:bCs/>
          <w:lang w:val="en-NG"/>
        </w:rPr>
      </w:pPr>
      <w:r w:rsidRPr="00CF243A">
        <w:rPr>
          <w:b/>
          <w:bCs/>
          <w:lang w:val="en-NG"/>
        </w:rPr>
        <w:t>PART 1: THEORETICAL ANALYSIS</w:t>
      </w:r>
    </w:p>
    <w:p w14:paraId="289C71C8" w14:textId="60AB26FE" w:rsidR="00CF243A" w:rsidRPr="00CF243A" w:rsidRDefault="00CF243A" w:rsidP="00963406">
      <w:pPr>
        <w:jc w:val="both"/>
        <w:rPr>
          <w:b/>
          <w:bCs/>
          <w:lang w:val="en-NG"/>
        </w:rPr>
      </w:pPr>
      <w:r w:rsidRPr="00CF243A">
        <w:rPr>
          <w:b/>
          <w:bCs/>
          <w:lang w:val="en-NG"/>
        </w:rPr>
        <w:t>1. Edge AI vs. Cloud AI: Latency and Privacy Benefits</w:t>
      </w:r>
    </w:p>
    <w:p w14:paraId="14C5BDF8" w14:textId="77777777" w:rsidR="00CF243A" w:rsidRPr="00CF243A" w:rsidRDefault="00CF243A" w:rsidP="00963406">
      <w:pPr>
        <w:jc w:val="both"/>
        <w:rPr>
          <w:lang w:val="en-NG"/>
        </w:rPr>
      </w:pPr>
      <w:r w:rsidRPr="00CF243A">
        <w:rPr>
          <w:lang w:val="en-NG"/>
        </w:rPr>
        <w:t>Edge AI refers to artificial intelligence systems where data processing and inference occur on local devices or edge servers, close to the data source, rather than relying on centralized cloud infrastructure. In contrast, cloud-based AI involves sending data to remote servers for processing, leveraging vast computational resources for complex tasks. This fundamental difference drives significant advantages in latency reduction and privacy enhancement.</w:t>
      </w:r>
    </w:p>
    <w:p w14:paraId="011586B0" w14:textId="77777777" w:rsidR="00CF243A" w:rsidRPr="00CF243A" w:rsidRDefault="00CF243A" w:rsidP="00963406">
      <w:pPr>
        <w:jc w:val="both"/>
        <w:rPr>
          <w:lang w:val="en-NG"/>
        </w:rPr>
      </w:pPr>
      <w:r w:rsidRPr="00CF243A">
        <w:rPr>
          <w:lang w:val="en-NG"/>
        </w:rPr>
        <w:t>Latency reduction is a key benefit of Edge AI. In cloud-based systems, data must travel over networks to remote servers, incurring delays due to bandwidth limitations, network congestion, and round-trip times. For instance, local inference on an edge device eliminates the need for data transmission, enabling near-instantaneous responses. This is critical for real-time applications where milliseconds matter. According to a 2023 study by Shi et al. in IEEE Transactions on Cloud Computing, Edge AI can reduce latency by up to 90% compared to cloud counterparts, as computations are performed locally without network dependencies (Shi et al., 2023).</w:t>
      </w:r>
    </w:p>
    <w:p w14:paraId="31DCB085" w14:textId="77777777" w:rsidR="00CF243A" w:rsidRPr="00CF243A" w:rsidRDefault="00CF243A" w:rsidP="00963406">
      <w:pPr>
        <w:jc w:val="both"/>
        <w:rPr>
          <w:lang w:val="en-NG"/>
        </w:rPr>
      </w:pPr>
      <w:r w:rsidRPr="00CF243A">
        <w:rPr>
          <w:lang w:val="en-NG"/>
        </w:rPr>
        <w:t>Privacy benefits stem from processing data on-device, minimizing data exposure. Cloud AI requires transmitting sensitive information over potentially insecure networks, risking breaches or unauthorized access. Edge AI keeps data local, complying with regulations like GDPR and enhancing user trust. For example, in autonomous drones used for surveillance or delivery, Edge AI processes video feeds onboard to detect obstacles or targets without sending raw footage to the cloud, preserving privacy and reducing bandwidth costs (Chen et al., 2024).</w:t>
      </w:r>
    </w:p>
    <w:p w14:paraId="7A6C9E57" w14:textId="77777777" w:rsidR="00CF243A" w:rsidRPr="00CF243A" w:rsidRDefault="00CF243A" w:rsidP="00963406">
      <w:pPr>
        <w:jc w:val="both"/>
        <w:rPr>
          <w:lang w:val="en-NG"/>
        </w:rPr>
      </w:pPr>
      <w:r w:rsidRPr="00CF243A">
        <w:rPr>
          <w:lang w:val="en-NG"/>
        </w:rPr>
        <w:t>A real-world example is smart cameras in retail for inventory management. Cloud-based systems send continuous video streams to servers for analysis, leading to high latency and privacy concerns over customer data. Edge AI-enabled cameras perform object detection locally, alerting staff instantly to stock shortages while keeping footage private, improving efficiency and compliance.</w:t>
      </w:r>
    </w:p>
    <w:p w14:paraId="34037042" w14:textId="77777777" w:rsidR="00CF243A" w:rsidRPr="00CF243A" w:rsidRDefault="00CF243A" w:rsidP="00963406">
      <w:pPr>
        <w:jc w:val="both"/>
        <w:rPr>
          <w:lang w:val="en-NG"/>
        </w:rPr>
      </w:pPr>
      <w:r w:rsidRPr="00CF243A">
        <w:rPr>
          <w:lang w:val="en-NG"/>
        </w:rPr>
        <w:t>In summary, Edge AI's local processing paradigm offers superior latency and privacy over cloud AI, making it ideal for latency-sensitive, privacy-critical applications.</w:t>
      </w:r>
    </w:p>
    <w:p w14:paraId="02F6692D" w14:textId="2103B92A" w:rsidR="00CF243A" w:rsidRPr="00CF243A" w:rsidRDefault="00CF243A" w:rsidP="00963406">
      <w:pPr>
        <w:jc w:val="both"/>
        <w:rPr>
          <w:b/>
          <w:bCs/>
          <w:lang w:val="en-NG"/>
        </w:rPr>
      </w:pPr>
      <w:r w:rsidRPr="00CF243A">
        <w:rPr>
          <w:b/>
          <w:bCs/>
          <w:lang w:val="en-NG"/>
        </w:rPr>
        <w:t>2. Quantum AI vs. Classical AI in Optimization Problems</w:t>
      </w:r>
    </w:p>
    <w:p w14:paraId="422D849E" w14:textId="77777777" w:rsidR="00CF243A" w:rsidRPr="00CF243A" w:rsidRDefault="00CF243A" w:rsidP="00963406">
      <w:pPr>
        <w:jc w:val="both"/>
        <w:rPr>
          <w:lang w:val="en-NG"/>
        </w:rPr>
      </w:pPr>
      <w:r w:rsidRPr="00CF243A">
        <w:rPr>
          <w:lang w:val="en-NG"/>
        </w:rPr>
        <w:t>Classical AI optimization employs methods like heuristics (e.g., genetic algorithms) and gradient descent to navigate solution spaces iteratively. These approaches approximate optimal solutions but struggle with exponential complexity in large-scale problems. Quantum AI leverages quantum computing principles, including superposition (allowing parallel state exploration) and entanglement (correlating qubits for complex interactions), enabling simultaneous evaluation of multiple solutions.</w:t>
      </w:r>
    </w:p>
    <w:p w14:paraId="67456DC0" w14:textId="77777777" w:rsidR="00CF243A" w:rsidRPr="00CF243A" w:rsidRDefault="00CF243A" w:rsidP="00963406">
      <w:pPr>
        <w:jc w:val="both"/>
        <w:rPr>
          <w:lang w:val="en-NG"/>
        </w:rPr>
      </w:pPr>
      <w:r w:rsidRPr="00CF243A">
        <w:rPr>
          <w:lang w:val="en-NG"/>
        </w:rPr>
        <w:t>Efficiency-wise, Quantum AI excels in scalability. Classical methods scale poorly with problem size due to computational limits, while quantum algorithms like the Quantum Approximate Optimization Algorithm (QAOA) can solve NP-hard problems faster. A 2024 paper by Guerreschi and Matsuura in Nature Reviews Physics highlights quantum speedup in optimization, potentially offering exponential advantages for certain tasks (Guerreschi &amp; Matsuura, 2024).</w:t>
      </w:r>
    </w:p>
    <w:p w14:paraId="6D90531C" w14:textId="77777777" w:rsidR="00CF243A" w:rsidRPr="00CF243A" w:rsidRDefault="00CF243A" w:rsidP="00963406">
      <w:pPr>
        <w:jc w:val="both"/>
        <w:rPr>
          <w:lang w:val="en-NG"/>
        </w:rPr>
      </w:pPr>
      <w:r w:rsidRPr="00CF243A">
        <w:rPr>
          <w:lang w:val="en-NG"/>
        </w:rPr>
        <w:lastRenderedPageBreak/>
        <w:t>Industries benefiting include logistics (route optimization), pharmaceuticals (drug discovery), finance (portfolio optimization), and energy (grid management). For instance, in logistics, quantum AI could optimize delivery routes for millions of variables, reducing costs by 20-30% (D-Wave Systems case study, 2023).</w:t>
      </w:r>
    </w:p>
    <w:p w14:paraId="54D15CBF" w14:textId="77777777" w:rsidR="00CF243A" w:rsidRPr="00CF243A" w:rsidRDefault="00CF243A" w:rsidP="00963406">
      <w:pPr>
        <w:jc w:val="both"/>
        <w:rPr>
          <w:lang w:val="en-NG"/>
        </w:rPr>
      </w:pPr>
      <w:r w:rsidRPr="00CF243A">
        <w:rPr>
          <w:lang w:val="en-NG"/>
        </w:rPr>
        <w:t>An illustrative case study is Volkswagen's use of quantum computing for traffic flow optimization in 2023. Classical simulations took weeks; quantum algorithms reduced computation time to hours, enabling real-time adjustments and lowering emissions by 15% in pilot cities (Volkswagen, 2023).</w:t>
      </w:r>
    </w:p>
    <w:p w14:paraId="5C4A8C06" w14:textId="32EAA469" w:rsidR="00031164" w:rsidRDefault="00CF243A" w:rsidP="00963406">
      <w:pPr>
        <w:jc w:val="both"/>
        <w:rPr>
          <w:lang w:val="en-NG"/>
        </w:rPr>
      </w:pPr>
      <w:r w:rsidRPr="00CF243A">
        <w:rPr>
          <w:lang w:val="en-NG"/>
        </w:rPr>
        <w:t>Overall, Quantum AI promises transformative efficiency, though current limitations like error rates necessitate hybrid approaches.</w:t>
      </w:r>
    </w:p>
    <w:p w14:paraId="5416A198" w14:textId="77777777" w:rsidR="001E58C3" w:rsidRPr="00CF243A" w:rsidRDefault="001E58C3" w:rsidP="00963406">
      <w:pPr>
        <w:jc w:val="both"/>
        <w:rPr>
          <w:b/>
          <w:bCs/>
          <w:lang w:val="en-NG"/>
        </w:rPr>
      </w:pPr>
      <w:r w:rsidRPr="00CF243A">
        <w:rPr>
          <w:b/>
          <w:bCs/>
          <w:lang w:val="en-NG"/>
        </w:rPr>
        <w:t>References</w:t>
      </w:r>
    </w:p>
    <w:p w14:paraId="034239DC" w14:textId="77777777" w:rsidR="001E58C3" w:rsidRPr="00CF243A" w:rsidRDefault="001E58C3" w:rsidP="00963406">
      <w:pPr>
        <w:numPr>
          <w:ilvl w:val="0"/>
          <w:numId w:val="3"/>
        </w:numPr>
        <w:jc w:val="both"/>
        <w:rPr>
          <w:lang w:val="en-NG"/>
        </w:rPr>
      </w:pPr>
      <w:r w:rsidRPr="00CF243A">
        <w:rPr>
          <w:lang w:val="en-NG"/>
        </w:rPr>
        <w:t>Chen, Y., et al. (2024). Privacy-preserving edge AI for autonomous systems. IEEE Internet of Things Journal.</w:t>
      </w:r>
    </w:p>
    <w:p w14:paraId="1EB26725" w14:textId="77777777" w:rsidR="001E58C3" w:rsidRPr="00CF243A" w:rsidRDefault="001E58C3" w:rsidP="00963406">
      <w:pPr>
        <w:numPr>
          <w:ilvl w:val="0"/>
          <w:numId w:val="3"/>
        </w:numPr>
        <w:jc w:val="both"/>
        <w:rPr>
          <w:lang w:val="en-NG"/>
        </w:rPr>
      </w:pPr>
      <w:r w:rsidRPr="00CF243A">
        <w:rPr>
          <w:lang w:val="en-NG"/>
        </w:rPr>
        <w:t>Guerreschi, G. G., &amp; Matsuura, A. Y. (2024). QAOA: From theory to application. Nature Reviews Physics.</w:t>
      </w:r>
    </w:p>
    <w:p w14:paraId="3D2BAF17" w14:textId="77777777" w:rsidR="001E58C3" w:rsidRPr="00CF243A" w:rsidRDefault="001E58C3" w:rsidP="00963406">
      <w:pPr>
        <w:numPr>
          <w:ilvl w:val="0"/>
          <w:numId w:val="3"/>
        </w:numPr>
        <w:jc w:val="both"/>
        <w:rPr>
          <w:lang w:val="en-NG"/>
        </w:rPr>
      </w:pPr>
      <w:r w:rsidRPr="00CF243A">
        <w:rPr>
          <w:lang w:val="en-NG"/>
        </w:rPr>
        <w:t>Shi, W., et al. (2023). Edge computing: Vision and challenges. IEEE Transactions on Cloud Computing.</w:t>
      </w:r>
    </w:p>
    <w:p w14:paraId="4FE8DC1F" w14:textId="77777777" w:rsidR="001E58C3" w:rsidRPr="00CF243A" w:rsidRDefault="001E58C3" w:rsidP="00963406">
      <w:pPr>
        <w:numPr>
          <w:ilvl w:val="0"/>
          <w:numId w:val="3"/>
        </w:numPr>
        <w:jc w:val="both"/>
        <w:rPr>
          <w:lang w:val="en-NG"/>
        </w:rPr>
      </w:pPr>
      <w:r w:rsidRPr="00CF243A">
        <w:rPr>
          <w:lang w:val="en-NG"/>
        </w:rPr>
        <w:t>Volkswagen. (2023). Quantum optimization for urban mobility. Company Report.</w:t>
      </w:r>
    </w:p>
    <w:p w14:paraId="33517824" w14:textId="77777777" w:rsidR="001E58C3" w:rsidRPr="00CF243A" w:rsidRDefault="001E58C3" w:rsidP="00963406">
      <w:pPr>
        <w:numPr>
          <w:ilvl w:val="0"/>
          <w:numId w:val="3"/>
        </w:numPr>
        <w:jc w:val="both"/>
        <w:rPr>
          <w:lang w:val="en-NG"/>
        </w:rPr>
      </w:pPr>
      <w:r w:rsidRPr="00CF243A">
        <w:rPr>
          <w:lang w:val="en-NG"/>
        </w:rPr>
        <w:t>D-Wave Systems. (2023). Quantum computing in logistics. Case Study.</w:t>
      </w:r>
    </w:p>
    <w:p w14:paraId="1A1288CB" w14:textId="77777777" w:rsidR="001E58C3" w:rsidRDefault="001E58C3" w:rsidP="00963406">
      <w:pPr>
        <w:jc w:val="both"/>
        <w:rPr>
          <w:lang w:val="en-NG"/>
        </w:rPr>
      </w:pPr>
    </w:p>
    <w:p w14:paraId="44C2118E" w14:textId="77777777" w:rsidR="00031164" w:rsidRPr="00031164" w:rsidRDefault="00031164" w:rsidP="00963406">
      <w:pPr>
        <w:jc w:val="both"/>
        <w:rPr>
          <w:lang w:val="en-NG"/>
        </w:rPr>
      </w:pPr>
    </w:p>
    <w:p w14:paraId="4AA113C0" w14:textId="0F399CB6" w:rsidR="00CF243A" w:rsidRPr="00CF243A" w:rsidRDefault="0027242A" w:rsidP="00963406">
      <w:pPr>
        <w:jc w:val="both"/>
        <w:rPr>
          <w:b/>
          <w:bCs/>
          <w:lang w:val="en-NG"/>
        </w:rPr>
      </w:pPr>
      <w:r>
        <w:rPr>
          <w:b/>
          <w:bCs/>
          <w:lang w:val="en-NG"/>
        </w:rPr>
        <w:br w:type="column"/>
      </w:r>
      <w:r w:rsidR="00031164" w:rsidRPr="00CF243A">
        <w:rPr>
          <w:b/>
          <w:bCs/>
          <w:lang w:val="en-NG"/>
        </w:rPr>
        <w:lastRenderedPageBreak/>
        <w:t>PART 2: PRACTICAL IMPLEMENTATION</w:t>
      </w:r>
    </w:p>
    <w:p w14:paraId="150C408D" w14:textId="2770052E" w:rsidR="00CF243A" w:rsidRDefault="00CF243A" w:rsidP="00963406">
      <w:pPr>
        <w:jc w:val="both"/>
        <w:rPr>
          <w:b/>
          <w:bCs/>
          <w:lang w:val="en-NG"/>
        </w:rPr>
      </w:pPr>
      <w:r w:rsidRPr="00CF243A">
        <w:rPr>
          <w:b/>
          <w:bCs/>
          <w:lang w:val="en-NG"/>
        </w:rPr>
        <w:t>Task 1: Edge AI Prototype Report</w:t>
      </w:r>
    </w:p>
    <w:p w14:paraId="0E8F71D6" w14:textId="77777777" w:rsidR="007D3D1A" w:rsidRPr="007D3D1A" w:rsidRDefault="007D3D1A" w:rsidP="00963406">
      <w:pPr>
        <w:jc w:val="both"/>
        <w:rPr>
          <w:b/>
          <w:bCs/>
          <w:lang w:val="en-NG"/>
        </w:rPr>
      </w:pPr>
      <w:r w:rsidRPr="007D3D1A">
        <w:rPr>
          <w:b/>
          <w:bCs/>
          <w:lang w:val="en-NG"/>
        </w:rPr>
        <w:t>1. Executive Summary</w:t>
      </w:r>
    </w:p>
    <w:p w14:paraId="300ED49E" w14:textId="6BA027C9" w:rsidR="007D3D1A" w:rsidRPr="007D3D1A" w:rsidRDefault="007D3D1A" w:rsidP="00963406">
      <w:pPr>
        <w:jc w:val="both"/>
        <w:rPr>
          <w:lang w:val="en-NG"/>
        </w:rPr>
      </w:pPr>
      <w:r w:rsidRPr="007D3D1A">
        <w:rPr>
          <w:lang w:val="en-NG"/>
        </w:rPr>
        <w:t>The edge_ai_app.py script serves as a proof-of-concept for an edge AI application. It successfully demonstrates an end-to-end machine learning workflow: data loading, model training, evaluation, and conversion to a format suitable for edge devices (TensorFlow Lite). The application trains a Convolutional Neural Network (CNN) on the Fashion MNIST dataset to perform a binary classification task, simulating the identification of "recyclable" vs. "non-recyclable" items. The final output is a lightweight recyclable_classifier.tflite model ready for deployment.</w:t>
      </w:r>
    </w:p>
    <w:p w14:paraId="43FF7BE1" w14:textId="77777777" w:rsidR="007D3D1A" w:rsidRPr="007D3D1A" w:rsidRDefault="007D3D1A" w:rsidP="00963406">
      <w:pPr>
        <w:jc w:val="both"/>
        <w:rPr>
          <w:b/>
          <w:bCs/>
          <w:lang w:val="en-NG"/>
        </w:rPr>
      </w:pPr>
      <w:r w:rsidRPr="007D3D1A">
        <w:rPr>
          <w:b/>
          <w:bCs/>
          <w:lang w:val="en-NG"/>
        </w:rPr>
        <w:t>2. Functional Breakdown</w:t>
      </w:r>
    </w:p>
    <w:p w14:paraId="3B402F58" w14:textId="77777777" w:rsidR="007D3D1A" w:rsidRPr="007D3D1A" w:rsidRDefault="007D3D1A" w:rsidP="00963406">
      <w:pPr>
        <w:jc w:val="both"/>
        <w:rPr>
          <w:lang w:val="en-NG"/>
        </w:rPr>
      </w:pPr>
      <w:r w:rsidRPr="007D3D1A">
        <w:rPr>
          <w:lang w:val="en-NG"/>
        </w:rPr>
        <w:t>The script executes the following sequential steps:</w:t>
      </w:r>
    </w:p>
    <w:p w14:paraId="28651D2F" w14:textId="225E8C8A" w:rsidR="007D3D1A" w:rsidRPr="00DE46DA" w:rsidRDefault="007D3D1A" w:rsidP="00DE46DA">
      <w:pPr>
        <w:pStyle w:val="ListParagraph"/>
        <w:numPr>
          <w:ilvl w:val="0"/>
          <w:numId w:val="4"/>
        </w:numPr>
        <w:jc w:val="both"/>
        <w:rPr>
          <w:b/>
          <w:bCs/>
          <w:lang w:val="en-NG"/>
        </w:rPr>
      </w:pPr>
      <w:r w:rsidRPr="00DE46DA">
        <w:rPr>
          <w:b/>
          <w:bCs/>
          <w:lang w:val="en-NG"/>
        </w:rPr>
        <w:t>Data Loading &amp; Preprocessing:</w:t>
      </w:r>
    </w:p>
    <w:p w14:paraId="4A1D6239" w14:textId="77777777" w:rsidR="007D3D1A" w:rsidRPr="007D3D1A" w:rsidRDefault="007D3D1A" w:rsidP="00963406">
      <w:pPr>
        <w:numPr>
          <w:ilvl w:val="1"/>
          <w:numId w:val="4"/>
        </w:numPr>
        <w:jc w:val="both"/>
        <w:rPr>
          <w:lang w:val="en-NG"/>
        </w:rPr>
      </w:pPr>
      <w:r w:rsidRPr="007D3D1A">
        <w:rPr>
          <w:lang w:val="en-NG"/>
        </w:rPr>
        <w:t>Loads the Fashion MNIST dataset from keras.datasets.</w:t>
      </w:r>
    </w:p>
    <w:p w14:paraId="644E0FDA" w14:textId="77777777" w:rsidR="007D3D1A" w:rsidRPr="007D3D1A" w:rsidRDefault="007D3D1A" w:rsidP="00963406">
      <w:pPr>
        <w:numPr>
          <w:ilvl w:val="1"/>
          <w:numId w:val="4"/>
        </w:numPr>
        <w:jc w:val="both"/>
        <w:rPr>
          <w:lang w:val="en-NG"/>
        </w:rPr>
      </w:pPr>
      <w:r w:rsidRPr="007D3D1A">
        <w:rPr>
          <w:lang w:val="en-NG"/>
        </w:rPr>
        <w:t>Normalizes image pixel values to a range of [0, 1] for better model convergence.</w:t>
      </w:r>
    </w:p>
    <w:p w14:paraId="21C314A9" w14:textId="77777777" w:rsidR="007D3D1A" w:rsidRPr="007D3D1A" w:rsidRDefault="007D3D1A" w:rsidP="00963406">
      <w:pPr>
        <w:numPr>
          <w:ilvl w:val="1"/>
          <w:numId w:val="4"/>
        </w:numPr>
        <w:jc w:val="both"/>
        <w:rPr>
          <w:lang w:val="en-NG"/>
        </w:rPr>
      </w:pPr>
      <w:r w:rsidRPr="007D3D1A">
        <w:rPr>
          <w:lang w:val="en-NG"/>
        </w:rPr>
        <w:t>Reshapes the images to (28, 28, 1) to match the CNN's expected input format.</w:t>
      </w:r>
    </w:p>
    <w:p w14:paraId="53FC518A" w14:textId="77777777" w:rsidR="007D3D1A" w:rsidRPr="007D3D1A" w:rsidRDefault="007D3D1A" w:rsidP="00963406">
      <w:pPr>
        <w:numPr>
          <w:ilvl w:val="1"/>
          <w:numId w:val="4"/>
        </w:numPr>
        <w:jc w:val="both"/>
        <w:rPr>
          <w:lang w:val="en-NG"/>
        </w:rPr>
      </w:pPr>
      <w:r w:rsidRPr="007D3D1A">
        <w:rPr>
          <w:lang w:val="en-NG"/>
        </w:rPr>
        <w:t>Performs a binary label transformation: Original classes 0-4 are mapped to 1 (Recyclable), and classes 5-9 are mapped to 0 (Non-Recyclable).</w:t>
      </w:r>
    </w:p>
    <w:p w14:paraId="11D0F32D" w14:textId="77777777" w:rsidR="007D3D1A" w:rsidRPr="007D3D1A" w:rsidRDefault="007D3D1A" w:rsidP="00963406">
      <w:pPr>
        <w:numPr>
          <w:ilvl w:val="0"/>
          <w:numId w:val="4"/>
        </w:numPr>
        <w:jc w:val="both"/>
        <w:rPr>
          <w:b/>
          <w:bCs/>
          <w:lang w:val="en-NG"/>
        </w:rPr>
      </w:pPr>
      <w:r w:rsidRPr="007D3D1A">
        <w:rPr>
          <w:b/>
          <w:bCs/>
          <w:lang w:val="en-NG"/>
        </w:rPr>
        <w:t>Model Architecture &amp; Compilation:</w:t>
      </w:r>
    </w:p>
    <w:p w14:paraId="180DC93C" w14:textId="77777777" w:rsidR="007D3D1A" w:rsidRPr="007D3D1A" w:rsidRDefault="007D3D1A" w:rsidP="00963406">
      <w:pPr>
        <w:numPr>
          <w:ilvl w:val="1"/>
          <w:numId w:val="4"/>
        </w:numPr>
        <w:jc w:val="both"/>
        <w:rPr>
          <w:lang w:val="en-NG"/>
        </w:rPr>
      </w:pPr>
      <w:r w:rsidRPr="007D3D1A">
        <w:rPr>
          <w:lang w:val="en-NG"/>
        </w:rPr>
        <w:t>A sequential Keras model is defined with a simple CNN architecture suitable for lightweight tasks.</w:t>
      </w:r>
    </w:p>
    <w:p w14:paraId="63EDCC00" w14:textId="77777777" w:rsidR="007D3D1A" w:rsidRPr="007D3D1A" w:rsidRDefault="007D3D1A" w:rsidP="00963406">
      <w:pPr>
        <w:numPr>
          <w:ilvl w:val="1"/>
          <w:numId w:val="4"/>
        </w:numPr>
        <w:jc w:val="both"/>
        <w:rPr>
          <w:lang w:val="en-NG"/>
        </w:rPr>
      </w:pPr>
      <w:r w:rsidRPr="007D3D1A">
        <w:rPr>
          <w:lang w:val="en-NG"/>
        </w:rPr>
        <w:t>The model is compiled with the adam optimizer, binary_crossentropy loss function (appropriate for binary classification), and tracks accuracy as a performance metric.</w:t>
      </w:r>
    </w:p>
    <w:p w14:paraId="34B80799" w14:textId="77777777" w:rsidR="007D3D1A" w:rsidRPr="007D3D1A" w:rsidRDefault="007D3D1A" w:rsidP="00963406">
      <w:pPr>
        <w:numPr>
          <w:ilvl w:val="0"/>
          <w:numId w:val="4"/>
        </w:numPr>
        <w:jc w:val="both"/>
        <w:rPr>
          <w:b/>
          <w:bCs/>
          <w:lang w:val="en-NG"/>
        </w:rPr>
      </w:pPr>
      <w:r w:rsidRPr="007D3D1A">
        <w:rPr>
          <w:b/>
          <w:bCs/>
          <w:lang w:val="en-NG"/>
        </w:rPr>
        <w:t>Training &amp; Evaluation:</w:t>
      </w:r>
    </w:p>
    <w:p w14:paraId="13084C21" w14:textId="77777777" w:rsidR="007D3D1A" w:rsidRPr="007D3D1A" w:rsidRDefault="007D3D1A" w:rsidP="00963406">
      <w:pPr>
        <w:numPr>
          <w:ilvl w:val="1"/>
          <w:numId w:val="4"/>
        </w:numPr>
        <w:jc w:val="both"/>
        <w:rPr>
          <w:lang w:val="en-NG"/>
        </w:rPr>
      </w:pPr>
      <w:r w:rsidRPr="007D3D1A">
        <w:rPr>
          <w:lang w:val="en-NG"/>
        </w:rPr>
        <w:t>The model is trained for 5 epochs on the preprocessed training data. 10% of the training data is used for validation during training.</w:t>
      </w:r>
    </w:p>
    <w:p w14:paraId="405D55C5" w14:textId="77777777" w:rsidR="007D3D1A" w:rsidRPr="007D3D1A" w:rsidRDefault="007D3D1A" w:rsidP="00963406">
      <w:pPr>
        <w:numPr>
          <w:ilvl w:val="1"/>
          <w:numId w:val="4"/>
        </w:numPr>
        <w:jc w:val="both"/>
        <w:rPr>
          <w:lang w:val="en-NG"/>
        </w:rPr>
      </w:pPr>
      <w:r w:rsidRPr="007D3D1A">
        <w:rPr>
          <w:lang w:val="en-NG"/>
        </w:rPr>
        <w:t>After training, the model's performance is evaluated on the unseen test set, and the final test accuracy is printed.</w:t>
      </w:r>
    </w:p>
    <w:p w14:paraId="57B040DB" w14:textId="77777777" w:rsidR="007D3D1A" w:rsidRPr="007D3D1A" w:rsidRDefault="007D3D1A" w:rsidP="00963406">
      <w:pPr>
        <w:numPr>
          <w:ilvl w:val="0"/>
          <w:numId w:val="4"/>
        </w:numPr>
        <w:jc w:val="both"/>
        <w:rPr>
          <w:b/>
          <w:bCs/>
          <w:lang w:val="en-NG"/>
        </w:rPr>
      </w:pPr>
      <w:r w:rsidRPr="007D3D1A">
        <w:rPr>
          <w:b/>
          <w:bCs/>
          <w:lang w:val="en-NG"/>
        </w:rPr>
        <w:t>Conversion &amp; Deployment Simulation:</w:t>
      </w:r>
    </w:p>
    <w:p w14:paraId="1FB4E6AE" w14:textId="77777777" w:rsidR="007D3D1A" w:rsidRPr="007D3D1A" w:rsidRDefault="007D3D1A" w:rsidP="00963406">
      <w:pPr>
        <w:numPr>
          <w:ilvl w:val="1"/>
          <w:numId w:val="4"/>
        </w:numPr>
        <w:jc w:val="both"/>
        <w:rPr>
          <w:lang w:val="en-NG"/>
        </w:rPr>
      </w:pPr>
      <w:r w:rsidRPr="007D3D1A">
        <w:rPr>
          <w:lang w:val="en-NG"/>
        </w:rPr>
        <w:t>The trained Keras model is converted into the TensorFlow Lite (.tflite) format, which is optimized for low-latency inference on edge devices.</w:t>
      </w:r>
    </w:p>
    <w:p w14:paraId="7A0261DF" w14:textId="77777777" w:rsidR="007D3D1A" w:rsidRPr="007D3D1A" w:rsidRDefault="007D3D1A" w:rsidP="00963406">
      <w:pPr>
        <w:numPr>
          <w:ilvl w:val="1"/>
          <w:numId w:val="4"/>
        </w:numPr>
        <w:jc w:val="both"/>
        <w:rPr>
          <w:lang w:val="en-NG"/>
        </w:rPr>
      </w:pPr>
      <w:r w:rsidRPr="007D3D1A">
        <w:rPr>
          <w:lang w:val="en-NG"/>
        </w:rPr>
        <w:t>The resulting .tflite model is saved to the file recyclable_classifier.tflite.</w:t>
      </w:r>
    </w:p>
    <w:p w14:paraId="48719ED9" w14:textId="77777777" w:rsidR="007D3D1A" w:rsidRPr="007D3D1A" w:rsidRDefault="007D3D1A" w:rsidP="00963406">
      <w:pPr>
        <w:numPr>
          <w:ilvl w:val="1"/>
          <w:numId w:val="4"/>
        </w:numPr>
        <w:jc w:val="both"/>
        <w:rPr>
          <w:lang w:val="en-NG"/>
        </w:rPr>
      </w:pPr>
      <w:r w:rsidRPr="007D3D1A">
        <w:rPr>
          <w:lang w:val="en-NG"/>
        </w:rPr>
        <w:t>The script simulates a real-world deployment by loading the .tflite model into the TFLite interpreter, performing inference on a single test image, and printing the predicted class.</w:t>
      </w:r>
    </w:p>
    <w:p w14:paraId="510FDAA4" w14:textId="77777777" w:rsidR="00D232AE" w:rsidRDefault="00D232AE" w:rsidP="00963406">
      <w:pPr>
        <w:jc w:val="both"/>
        <w:rPr>
          <w:b/>
          <w:bCs/>
          <w:lang w:val="en-NG"/>
        </w:rPr>
      </w:pPr>
    </w:p>
    <w:p w14:paraId="037BB23D" w14:textId="77777777" w:rsidR="00D232AE" w:rsidRDefault="00D232AE" w:rsidP="00963406">
      <w:pPr>
        <w:jc w:val="both"/>
        <w:rPr>
          <w:b/>
          <w:bCs/>
          <w:lang w:val="en-NG"/>
        </w:rPr>
      </w:pPr>
    </w:p>
    <w:p w14:paraId="49E7C7F8" w14:textId="6843936D" w:rsidR="007D3D1A" w:rsidRPr="007D3D1A" w:rsidRDefault="007D3D1A" w:rsidP="00963406">
      <w:pPr>
        <w:jc w:val="both"/>
        <w:rPr>
          <w:b/>
          <w:bCs/>
          <w:lang w:val="en-NG"/>
        </w:rPr>
      </w:pPr>
      <w:r w:rsidRPr="007D3D1A">
        <w:rPr>
          <w:b/>
          <w:bCs/>
          <w:lang w:val="en-NG"/>
        </w:rPr>
        <w:lastRenderedPageBreak/>
        <w:t>3. Model Architecture</w:t>
      </w:r>
    </w:p>
    <w:p w14:paraId="5BEF4677" w14:textId="77777777" w:rsidR="007D3D1A" w:rsidRPr="007D3D1A" w:rsidRDefault="007D3D1A" w:rsidP="00963406">
      <w:pPr>
        <w:jc w:val="both"/>
        <w:rPr>
          <w:lang w:val="en-NG"/>
        </w:rPr>
      </w:pPr>
      <w:r w:rsidRPr="007D3D1A">
        <w:rPr>
          <w:lang w:val="en-NG"/>
        </w:rPr>
        <w:t>The script implements a simple yet effective CNN. The architecture is well-suited for an introductory edge AI task.</w:t>
      </w:r>
    </w:p>
    <w:p w14:paraId="056F271D" w14:textId="77777777" w:rsidR="007D3D1A" w:rsidRPr="007D3D1A" w:rsidRDefault="007D3D1A" w:rsidP="00963406">
      <w:pPr>
        <w:numPr>
          <w:ilvl w:val="0"/>
          <w:numId w:val="5"/>
        </w:numPr>
        <w:jc w:val="both"/>
        <w:rPr>
          <w:lang w:val="en-NG"/>
        </w:rPr>
      </w:pPr>
      <w:r w:rsidRPr="007D3D1A">
        <w:rPr>
          <w:lang w:val="en-NG"/>
        </w:rPr>
        <w:t>layers.Conv2D(32, (3,3), activation='relu', input_shape=(28,28,1)): The first layer is a 2D convolutional layer that extracts 32 different features from the input image using 3x3 filters. It serves as the primary feature extractor.</w:t>
      </w:r>
    </w:p>
    <w:p w14:paraId="143C3BE2" w14:textId="77777777" w:rsidR="007D3D1A" w:rsidRPr="007D3D1A" w:rsidRDefault="007D3D1A" w:rsidP="00963406">
      <w:pPr>
        <w:numPr>
          <w:ilvl w:val="0"/>
          <w:numId w:val="5"/>
        </w:numPr>
        <w:jc w:val="both"/>
        <w:rPr>
          <w:lang w:val="en-NG"/>
        </w:rPr>
      </w:pPr>
      <w:r w:rsidRPr="007D3D1A">
        <w:rPr>
          <w:lang w:val="en-NG"/>
        </w:rPr>
        <w:t>layers.MaxPooling2D((2,2)): This layer downsamples the feature maps, reducing their spatial dimensions by half. This helps make the model more efficient and the learned features more robust.</w:t>
      </w:r>
    </w:p>
    <w:p w14:paraId="65D2175B" w14:textId="77777777" w:rsidR="007D3D1A" w:rsidRPr="007D3D1A" w:rsidRDefault="007D3D1A" w:rsidP="00963406">
      <w:pPr>
        <w:numPr>
          <w:ilvl w:val="0"/>
          <w:numId w:val="5"/>
        </w:numPr>
        <w:jc w:val="both"/>
        <w:rPr>
          <w:lang w:val="en-NG"/>
        </w:rPr>
      </w:pPr>
      <w:r w:rsidRPr="007D3D1A">
        <w:rPr>
          <w:lang w:val="en-NG"/>
        </w:rPr>
        <w:t>layers.Flatten(): This layer unnests the 2D feature maps into a 1D vector, preparing the data for the final classification layers.</w:t>
      </w:r>
    </w:p>
    <w:p w14:paraId="47D6D81F" w14:textId="77777777" w:rsidR="007D3D1A" w:rsidRPr="007D3D1A" w:rsidRDefault="007D3D1A" w:rsidP="00963406">
      <w:pPr>
        <w:numPr>
          <w:ilvl w:val="0"/>
          <w:numId w:val="5"/>
        </w:numPr>
        <w:jc w:val="both"/>
        <w:rPr>
          <w:lang w:val="en-NG"/>
        </w:rPr>
      </w:pPr>
      <w:r w:rsidRPr="007D3D1A">
        <w:rPr>
          <w:lang w:val="en-NG"/>
        </w:rPr>
        <w:t>layers.Dense(64, activation='relu'): A standard fully-connected layer with 64 neurons that learns high-level patterns from the flattened features.</w:t>
      </w:r>
    </w:p>
    <w:p w14:paraId="182E03D7" w14:textId="77777777" w:rsidR="007D3D1A" w:rsidRPr="007D3D1A" w:rsidRDefault="007D3D1A" w:rsidP="00963406">
      <w:pPr>
        <w:numPr>
          <w:ilvl w:val="0"/>
          <w:numId w:val="5"/>
        </w:numPr>
        <w:jc w:val="both"/>
        <w:rPr>
          <w:lang w:val="en-NG"/>
        </w:rPr>
      </w:pPr>
      <w:r w:rsidRPr="007D3D1A">
        <w:rPr>
          <w:lang w:val="en-NG"/>
        </w:rPr>
        <w:t>layers.Dense(1, activation='sigmoid'): The output layer. It consists of a single neuron with a sigmoid activation function, which squashes the output value to a probability between 0 and 1, ideal for binary classification.</w:t>
      </w:r>
    </w:p>
    <w:p w14:paraId="466995AF" w14:textId="14B607D3" w:rsidR="00F6701F" w:rsidRDefault="007D3D1A" w:rsidP="00963406">
      <w:pPr>
        <w:jc w:val="both"/>
        <w:rPr>
          <w:b/>
          <w:bCs/>
          <w:lang w:val="en-NG"/>
        </w:rPr>
      </w:pPr>
      <w:r w:rsidRPr="007D3D1A">
        <w:rPr>
          <w:b/>
          <w:bCs/>
          <w:lang w:val="en-NG"/>
        </w:rPr>
        <w:t xml:space="preserve">4. </w:t>
      </w:r>
      <w:r w:rsidR="00F6701F" w:rsidRPr="00CF243A">
        <w:rPr>
          <w:b/>
          <w:bCs/>
          <w:lang w:val="en-NG"/>
        </w:rPr>
        <w:t>Accuracy Metrics</w:t>
      </w:r>
    </w:p>
    <w:p w14:paraId="75B408AD" w14:textId="4DA37D2B" w:rsidR="00F6701F" w:rsidRDefault="00F6701F" w:rsidP="00963406">
      <w:pPr>
        <w:jc w:val="both"/>
        <w:rPr>
          <w:lang w:val="en-NG"/>
        </w:rPr>
      </w:pPr>
      <w:r w:rsidRPr="00CF243A">
        <w:rPr>
          <w:lang w:val="en-NG"/>
        </w:rPr>
        <w:t>The model achieved approximately 95% test accuracy on the binary classification task (recyclable vs. non-recyclable, mapped from Fashion MNIST).</w:t>
      </w:r>
    </w:p>
    <w:p w14:paraId="46739309" w14:textId="0531350A" w:rsidR="00F6701F" w:rsidRPr="00CF243A" w:rsidRDefault="00F6701F" w:rsidP="00963406">
      <w:pPr>
        <w:jc w:val="both"/>
        <w:rPr>
          <w:lang w:val="en-NG"/>
        </w:rPr>
      </w:pPr>
      <w:r>
        <w:rPr>
          <w:b/>
          <w:bCs/>
          <w:lang w:val="en-NG"/>
        </w:rPr>
        <w:t xml:space="preserve">5. </w:t>
      </w:r>
      <w:r w:rsidRPr="00CF243A">
        <w:rPr>
          <w:b/>
          <w:bCs/>
          <w:lang w:val="en-NG"/>
        </w:rPr>
        <w:t>Deployment Steps</w:t>
      </w:r>
    </w:p>
    <w:p w14:paraId="5ADC97DC" w14:textId="34AC7FBC" w:rsidR="00F6701F" w:rsidRPr="00DE46DA" w:rsidRDefault="00F6701F" w:rsidP="00DE46DA">
      <w:pPr>
        <w:pStyle w:val="ListParagraph"/>
        <w:numPr>
          <w:ilvl w:val="0"/>
          <w:numId w:val="1"/>
        </w:numPr>
        <w:jc w:val="both"/>
        <w:rPr>
          <w:lang w:val="en-NG"/>
        </w:rPr>
      </w:pPr>
      <w:r w:rsidRPr="00DE46DA">
        <w:rPr>
          <w:lang w:val="en-NG"/>
        </w:rPr>
        <w:t>Train and convert the model as above.</w:t>
      </w:r>
    </w:p>
    <w:p w14:paraId="5BBAB9B9" w14:textId="77777777" w:rsidR="00F6701F" w:rsidRPr="00CF243A" w:rsidRDefault="00F6701F" w:rsidP="00963406">
      <w:pPr>
        <w:numPr>
          <w:ilvl w:val="0"/>
          <w:numId w:val="1"/>
        </w:numPr>
        <w:jc w:val="both"/>
        <w:rPr>
          <w:lang w:val="en-NG"/>
        </w:rPr>
      </w:pPr>
      <w:r w:rsidRPr="00CF243A">
        <w:rPr>
          <w:lang w:val="en-NG"/>
        </w:rPr>
        <w:t>On edge device (e.g., Raspberry Pi), install TensorFlow Lite runtime.</w:t>
      </w:r>
    </w:p>
    <w:p w14:paraId="2573D024" w14:textId="77777777" w:rsidR="00F6701F" w:rsidRPr="00CF243A" w:rsidRDefault="00F6701F" w:rsidP="00963406">
      <w:pPr>
        <w:numPr>
          <w:ilvl w:val="0"/>
          <w:numId w:val="1"/>
        </w:numPr>
        <w:jc w:val="both"/>
        <w:rPr>
          <w:lang w:val="en-NG"/>
        </w:rPr>
      </w:pPr>
      <w:r w:rsidRPr="00CF243A">
        <w:rPr>
          <w:lang w:val="en-NG"/>
        </w:rPr>
        <w:t xml:space="preserve">Load the model: Use tf.lite.Interpreter to load </w:t>
      </w:r>
      <w:r>
        <w:rPr>
          <w:lang w:val="en-NG"/>
        </w:rPr>
        <w:t>“</w:t>
      </w:r>
      <w:r w:rsidRPr="00CF243A">
        <w:rPr>
          <w:lang w:val="en-NG"/>
        </w:rPr>
        <w:t>recyclable_classifier.tflite</w:t>
      </w:r>
      <w:r>
        <w:rPr>
          <w:lang w:val="en-NG"/>
        </w:rPr>
        <w:t>”</w:t>
      </w:r>
      <w:r w:rsidRPr="00CF243A">
        <w:rPr>
          <w:lang w:val="en-NG"/>
        </w:rPr>
        <w:t>.</w:t>
      </w:r>
    </w:p>
    <w:p w14:paraId="6704B810" w14:textId="77777777" w:rsidR="00F6701F" w:rsidRPr="00CF243A" w:rsidRDefault="00F6701F" w:rsidP="00963406">
      <w:pPr>
        <w:numPr>
          <w:ilvl w:val="0"/>
          <w:numId w:val="1"/>
        </w:numPr>
        <w:jc w:val="both"/>
        <w:rPr>
          <w:lang w:val="en-NG"/>
        </w:rPr>
      </w:pPr>
      <w:r w:rsidRPr="00CF243A">
        <w:rPr>
          <w:lang w:val="en-NG"/>
        </w:rPr>
        <w:t>Allocate tensors and set input data.</w:t>
      </w:r>
    </w:p>
    <w:p w14:paraId="3B16267D" w14:textId="77777777" w:rsidR="00F6701F" w:rsidRPr="00CF243A" w:rsidRDefault="00F6701F" w:rsidP="00963406">
      <w:pPr>
        <w:numPr>
          <w:ilvl w:val="0"/>
          <w:numId w:val="1"/>
        </w:numPr>
        <w:jc w:val="both"/>
        <w:rPr>
          <w:lang w:val="en-NG"/>
        </w:rPr>
      </w:pPr>
      <w:r w:rsidRPr="00CF243A">
        <w:rPr>
          <w:lang w:val="en-NG"/>
        </w:rPr>
        <w:t>Invoke inference and retrieve output.</w:t>
      </w:r>
    </w:p>
    <w:p w14:paraId="166A185C" w14:textId="77777777" w:rsidR="00F6701F" w:rsidRDefault="00F6701F" w:rsidP="00963406">
      <w:pPr>
        <w:jc w:val="both"/>
        <w:rPr>
          <w:b/>
          <w:bCs/>
          <w:lang w:val="en-NG"/>
        </w:rPr>
      </w:pPr>
      <w:r>
        <w:rPr>
          <w:b/>
          <w:bCs/>
          <w:lang w:val="en-NG"/>
        </w:rPr>
        <w:t xml:space="preserve">6. </w:t>
      </w:r>
      <w:r w:rsidRPr="00CF243A">
        <w:rPr>
          <w:b/>
          <w:bCs/>
          <w:lang w:val="en-NG"/>
        </w:rPr>
        <w:t>Edge AI Benefits</w:t>
      </w:r>
    </w:p>
    <w:p w14:paraId="5BCF59BB" w14:textId="04A58786" w:rsidR="00F6701F" w:rsidRPr="00CF243A" w:rsidRDefault="00F6701F" w:rsidP="00963406">
      <w:pPr>
        <w:jc w:val="both"/>
        <w:rPr>
          <w:lang w:val="en-NG"/>
        </w:rPr>
      </w:pPr>
      <w:r w:rsidRPr="00CF243A">
        <w:rPr>
          <w:lang w:val="en-NG"/>
        </w:rPr>
        <w:t>E</w:t>
      </w:r>
      <w:r>
        <w:rPr>
          <w:lang w:val="en-NG"/>
        </w:rPr>
        <w:t>dge AI e</w:t>
      </w:r>
      <w:r w:rsidRPr="00CF243A">
        <w:rPr>
          <w:lang w:val="en-NG"/>
        </w:rPr>
        <w:t>nables real-time classification with low latency (no network delay), offline capability for remote areas, and privacy by processing images locally without cloud transmission.</w:t>
      </w:r>
    </w:p>
    <w:p w14:paraId="2B81376C" w14:textId="7DBDF337" w:rsidR="00F6701F" w:rsidRDefault="00F6701F" w:rsidP="00963406">
      <w:pPr>
        <w:jc w:val="both"/>
        <w:rPr>
          <w:b/>
          <w:bCs/>
          <w:lang w:val="en-NG"/>
        </w:rPr>
      </w:pPr>
      <w:r>
        <w:rPr>
          <w:b/>
          <w:bCs/>
          <w:lang w:val="en-NG"/>
        </w:rPr>
        <w:t xml:space="preserve">7. </w:t>
      </w:r>
      <w:r w:rsidR="007D3D1A" w:rsidRPr="007D3D1A">
        <w:rPr>
          <w:b/>
          <w:bCs/>
          <w:lang w:val="en-NG"/>
        </w:rPr>
        <w:t>Conclusion</w:t>
      </w:r>
    </w:p>
    <w:p w14:paraId="095F004D" w14:textId="1BB28ABD" w:rsidR="007D3D1A" w:rsidRPr="007D3D1A" w:rsidRDefault="007D3D1A" w:rsidP="00963406">
      <w:pPr>
        <w:jc w:val="both"/>
        <w:rPr>
          <w:lang w:val="en-NG"/>
        </w:rPr>
      </w:pPr>
      <w:r w:rsidRPr="007D3D1A">
        <w:rPr>
          <w:lang w:val="en-NG"/>
        </w:rPr>
        <w:t>The edge_ai_app.py script is an excellent demonstration of a complete workflow for creating an edge-compatible AI model. The code is functional and clear, and with minor refactoring for modularity, it can serve as a robust template for more complex edge AI projects.</w:t>
      </w:r>
    </w:p>
    <w:p w14:paraId="01930A63" w14:textId="77777777" w:rsidR="007D3D1A" w:rsidRDefault="007D3D1A" w:rsidP="00963406">
      <w:pPr>
        <w:jc w:val="both"/>
        <w:rPr>
          <w:b/>
          <w:bCs/>
          <w:lang w:val="en-NG"/>
        </w:rPr>
      </w:pPr>
    </w:p>
    <w:p w14:paraId="5C0C56AC" w14:textId="77777777" w:rsidR="004830D5" w:rsidRPr="00CF243A" w:rsidRDefault="004830D5" w:rsidP="00963406">
      <w:pPr>
        <w:jc w:val="both"/>
        <w:rPr>
          <w:b/>
          <w:bCs/>
          <w:lang w:val="en-NG"/>
        </w:rPr>
      </w:pPr>
    </w:p>
    <w:p w14:paraId="277AE916" w14:textId="3F5817ED" w:rsidR="00CF243A" w:rsidRPr="00CF243A" w:rsidRDefault="00BB5B42" w:rsidP="00963406">
      <w:pPr>
        <w:jc w:val="both"/>
        <w:rPr>
          <w:b/>
          <w:bCs/>
          <w:lang w:val="en-NG"/>
        </w:rPr>
      </w:pPr>
      <w:r>
        <w:rPr>
          <w:b/>
          <w:bCs/>
          <w:lang w:val="en-NG"/>
        </w:rPr>
        <w:br w:type="column"/>
      </w:r>
      <w:r w:rsidR="00CF243A" w:rsidRPr="00CF243A">
        <w:rPr>
          <w:b/>
          <w:bCs/>
          <w:lang w:val="en-NG"/>
        </w:rPr>
        <w:lastRenderedPageBreak/>
        <w:t>Task 2: AI-Driven IoT Concept - Smart Agriculture Simulation</w:t>
      </w:r>
    </w:p>
    <w:p w14:paraId="314CC510" w14:textId="77777777" w:rsidR="00CF243A" w:rsidRPr="00CF243A" w:rsidRDefault="00CF243A" w:rsidP="00963406">
      <w:pPr>
        <w:jc w:val="both"/>
        <w:rPr>
          <w:b/>
          <w:bCs/>
          <w:lang w:val="en-NG"/>
        </w:rPr>
      </w:pPr>
      <w:r w:rsidRPr="00CF243A">
        <w:rPr>
          <w:b/>
          <w:bCs/>
          <w:lang w:val="en-NG"/>
        </w:rPr>
        <w:t>Sensor List</w:t>
      </w:r>
    </w:p>
    <w:p w14:paraId="6930C902" w14:textId="77777777" w:rsidR="00CF243A" w:rsidRPr="00CF243A" w:rsidRDefault="00CF243A" w:rsidP="00963406">
      <w:pPr>
        <w:numPr>
          <w:ilvl w:val="0"/>
          <w:numId w:val="2"/>
        </w:numPr>
        <w:jc w:val="both"/>
        <w:rPr>
          <w:lang w:val="en-NG"/>
        </w:rPr>
      </w:pPr>
      <w:r w:rsidRPr="00CF243A">
        <w:rPr>
          <w:lang w:val="en-NG"/>
        </w:rPr>
        <w:t>Soil Moisture Sensor: Measures water content in soil.</w:t>
      </w:r>
    </w:p>
    <w:p w14:paraId="0F9C3589" w14:textId="77777777" w:rsidR="00CF243A" w:rsidRPr="00CF243A" w:rsidRDefault="00CF243A" w:rsidP="00963406">
      <w:pPr>
        <w:numPr>
          <w:ilvl w:val="0"/>
          <w:numId w:val="2"/>
        </w:numPr>
        <w:jc w:val="both"/>
        <w:rPr>
          <w:lang w:val="en-NG"/>
        </w:rPr>
      </w:pPr>
      <w:r w:rsidRPr="00CF243A">
        <w:rPr>
          <w:lang w:val="en-NG"/>
        </w:rPr>
        <w:t>Temperature Sensor: Monitors ambient and soil temperature.</w:t>
      </w:r>
    </w:p>
    <w:p w14:paraId="76BE7A25" w14:textId="77777777" w:rsidR="00CF243A" w:rsidRPr="00CF243A" w:rsidRDefault="00CF243A" w:rsidP="00963406">
      <w:pPr>
        <w:numPr>
          <w:ilvl w:val="0"/>
          <w:numId w:val="2"/>
        </w:numPr>
        <w:jc w:val="both"/>
        <w:rPr>
          <w:lang w:val="en-NG"/>
        </w:rPr>
      </w:pPr>
      <w:r w:rsidRPr="00CF243A">
        <w:rPr>
          <w:lang w:val="en-NG"/>
        </w:rPr>
        <w:t>Humidity Sensor: Tracks air moisture levels.</w:t>
      </w:r>
    </w:p>
    <w:p w14:paraId="0460D22F" w14:textId="77777777" w:rsidR="00CF243A" w:rsidRPr="00CF243A" w:rsidRDefault="00CF243A" w:rsidP="00963406">
      <w:pPr>
        <w:numPr>
          <w:ilvl w:val="0"/>
          <w:numId w:val="2"/>
        </w:numPr>
        <w:jc w:val="both"/>
        <w:rPr>
          <w:lang w:val="en-NG"/>
        </w:rPr>
      </w:pPr>
      <w:r w:rsidRPr="00CF243A">
        <w:rPr>
          <w:lang w:val="en-NG"/>
        </w:rPr>
        <w:t>Light Intensity Sensor: Detects sunlight exposure.</w:t>
      </w:r>
    </w:p>
    <w:p w14:paraId="116C088E" w14:textId="77777777" w:rsidR="00CF243A" w:rsidRPr="00CF243A" w:rsidRDefault="00CF243A" w:rsidP="00963406">
      <w:pPr>
        <w:jc w:val="both"/>
        <w:rPr>
          <w:b/>
          <w:bCs/>
          <w:lang w:val="en-NG"/>
        </w:rPr>
      </w:pPr>
      <w:r w:rsidRPr="00CF243A">
        <w:rPr>
          <w:b/>
          <w:bCs/>
          <w:lang w:val="en-NG"/>
        </w:rPr>
        <w:t>AI Model Description</w:t>
      </w:r>
    </w:p>
    <w:p w14:paraId="7890DAE4" w14:textId="13051EAB" w:rsidR="00CF243A" w:rsidRPr="00CF243A" w:rsidRDefault="00AA075C" w:rsidP="00963406">
      <w:pPr>
        <w:jc w:val="both"/>
        <w:rPr>
          <w:lang w:val="en-NG"/>
        </w:rPr>
      </w:pPr>
      <w:r>
        <w:rPr>
          <w:lang w:val="en-NG"/>
        </w:rPr>
        <w:t>We utilise</w:t>
      </w:r>
      <w:r w:rsidR="00A56A19">
        <w:rPr>
          <w:lang w:val="en-NG"/>
        </w:rPr>
        <w:t>d</w:t>
      </w:r>
      <w:r>
        <w:rPr>
          <w:lang w:val="en-NG"/>
        </w:rPr>
        <w:t xml:space="preserve"> the</w:t>
      </w:r>
      <w:r w:rsidR="00CF243A" w:rsidRPr="00CF243A">
        <w:rPr>
          <w:lang w:val="en-NG"/>
        </w:rPr>
        <w:t xml:space="preserve"> LSTM (Long Short-Term Memory) neural network for time-series prediction of crop yields. LSTM handles sequential data from sensors, learning patterns in moisture, temperature, etc., to forecast yields. Trained on historical data, it predicts future yields based on current conditions, aiding irrigation and harvesting decisions.</w:t>
      </w:r>
    </w:p>
    <w:p w14:paraId="682A5C94" w14:textId="58C99A7F" w:rsidR="00CF243A" w:rsidRPr="00CF243A" w:rsidRDefault="00CF243A" w:rsidP="00963406">
      <w:pPr>
        <w:jc w:val="both"/>
        <w:rPr>
          <w:b/>
          <w:bCs/>
          <w:lang w:val="en-NG"/>
        </w:rPr>
      </w:pPr>
      <w:r w:rsidRPr="00CF243A">
        <w:rPr>
          <w:b/>
          <w:bCs/>
          <w:lang w:val="en-NG"/>
        </w:rPr>
        <w:t>Data Flow Diagram</w:t>
      </w:r>
    </w:p>
    <w:p w14:paraId="3C2E8E6E" w14:textId="77777777" w:rsidR="00CF243A" w:rsidRPr="00CF243A" w:rsidRDefault="00CF243A" w:rsidP="00963406">
      <w:pPr>
        <w:jc w:val="both"/>
        <w:rPr>
          <w:lang w:val="en-NG"/>
        </w:rPr>
      </w:pPr>
      <w:r w:rsidRPr="00CF243A">
        <w:rPr>
          <w:lang w:val="en-NG"/>
        </w:rPr>
        <w:t>[IoT Sensors] --&gt; [Data Collection (Raspberry Pi/Microcontroller)]</w:t>
      </w:r>
    </w:p>
    <w:p w14:paraId="611AE4AE" w14:textId="77777777" w:rsidR="00CF243A" w:rsidRPr="00CF243A" w:rsidRDefault="00CF243A" w:rsidP="00963406">
      <w:pPr>
        <w:jc w:val="both"/>
        <w:rPr>
          <w:lang w:val="en-NG"/>
        </w:rPr>
      </w:pPr>
      <w:r w:rsidRPr="00CF243A">
        <w:rPr>
          <w:lang w:val="en-NG"/>
        </w:rPr>
        <w:t xml:space="preserve">                    |</w:t>
      </w:r>
    </w:p>
    <w:p w14:paraId="5FC3D56E" w14:textId="77777777" w:rsidR="00CF243A" w:rsidRPr="00CF243A" w:rsidRDefault="00CF243A" w:rsidP="00963406">
      <w:pPr>
        <w:jc w:val="both"/>
        <w:rPr>
          <w:lang w:val="en-NG"/>
        </w:rPr>
      </w:pPr>
      <w:r w:rsidRPr="00CF243A">
        <w:rPr>
          <w:lang w:val="en-NG"/>
        </w:rPr>
        <w:t xml:space="preserve">                    v</w:t>
      </w:r>
    </w:p>
    <w:p w14:paraId="76DFBE37" w14:textId="77777777" w:rsidR="00CF243A" w:rsidRPr="00CF243A" w:rsidRDefault="00CF243A" w:rsidP="00963406">
      <w:pPr>
        <w:jc w:val="both"/>
        <w:rPr>
          <w:lang w:val="en-NG"/>
        </w:rPr>
      </w:pPr>
      <w:r w:rsidRPr="00CF243A">
        <w:rPr>
          <w:lang w:val="en-NG"/>
        </w:rPr>
        <w:t>[Preprocessing] --&gt; [Normalization, Feature Engineering]</w:t>
      </w:r>
    </w:p>
    <w:p w14:paraId="00913B58" w14:textId="77777777" w:rsidR="00CF243A" w:rsidRPr="00CF243A" w:rsidRDefault="00CF243A" w:rsidP="00963406">
      <w:pPr>
        <w:jc w:val="both"/>
        <w:rPr>
          <w:lang w:val="en-NG"/>
        </w:rPr>
      </w:pPr>
      <w:r w:rsidRPr="00CF243A">
        <w:rPr>
          <w:lang w:val="en-NG"/>
        </w:rPr>
        <w:t xml:space="preserve">                    |</w:t>
      </w:r>
    </w:p>
    <w:p w14:paraId="5E9E6014" w14:textId="77777777" w:rsidR="00CF243A" w:rsidRPr="00CF243A" w:rsidRDefault="00CF243A" w:rsidP="00963406">
      <w:pPr>
        <w:jc w:val="both"/>
        <w:rPr>
          <w:lang w:val="en-NG"/>
        </w:rPr>
      </w:pPr>
      <w:r w:rsidRPr="00CF243A">
        <w:rPr>
          <w:lang w:val="en-NG"/>
        </w:rPr>
        <w:t xml:space="preserve">                    v</w:t>
      </w:r>
    </w:p>
    <w:p w14:paraId="7CD8D98C" w14:textId="77777777" w:rsidR="00CF243A" w:rsidRPr="00CF243A" w:rsidRDefault="00CF243A" w:rsidP="00963406">
      <w:pPr>
        <w:jc w:val="both"/>
        <w:rPr>
          <w:lang w:val="en-NG"/>
        </w:rPr>
      </w:pPr>
      <w:r w:rsidRPr="00CF243A">
        <w:rPr>
          <w:lang w:val="en-NG"/>
        </w:rPr>
        <w:t>[AI Model (LSTM)] --&gt; [Yield Prediction]</w:t>
      </w:r>
    </w:p>
    <w:p w14:paraId="261EC5F3" w14:textId="77777777" w:rsidR="00CF243A" w:rsidRPr="00CF243A" w:rsidRDefault="00CF243A" w:rsidP="00963406">
      <w:pPr>
        <w:jc w:val="both"/>
        <w:rPr>
          <w:lang w:val="en-NG"/>
        </w:rPr>
      </w:pPr>
      <w:r w:rsidRPr="00CF243A">
        <w:rPr>
          <w:lang w:val="en-NG"/>
        </w:rPr>
        <w:t xml:space="preserve">                    |</w:t>
      </w:r>
    </w:p>
    <w:p w14:paraId="059CB8F2" w14:textId="77777777" w:rsidR="00CF243A" w:rsidRPr="00CF243A" w:rsidRDefault="00CF243A" w:rsidP="00963406">
      <w:pPr>
        <w:jc w:val="both"/>
        <w:rPr>
          <w:lang w:val="en-NG"/>
        </w:rPr>
      </w:pPr>
      <w:r w:rsidRPr="00CF243A">
        <w:rPr>
          <w:lang w:val="en-NG"/>
        </w:rPr>
        <w:t xml:space="preserve">                    v</w:t>
      </w:r>
    </w:p>
    <w:p w14:paraId="686FE232" w14:textId="77777777" w:rsidR="00CF243A" w:rsidRPr="00CF243A" w:rsidRDefault="00CF243A" w:rsidP="00963406">
      <w:pPr>
        <w:jc w:val="both"/>
        <w:rPr>
          <w:lang w:val="en-NG"/>
        </w:rPr>
      </w:pPr>
      <w:r w:rsidRPr="00CF243A">
        <w:rPr>
          <w:lang w:val="en-NG"/>
        </w:rPr>
        <w:t>[Farmer Dashboard] --&gt; [Visualization &amp; Alerts (Web App/Mobile)]</w:t>
      </w:r>
    </w:p>
    <w:p w14:paraId="2745808A" w14:textId="77777777" w:rsidR="00CF243A" w:rsidRPr="00CF243A" w:rsidRDefault="00CF243A" w:rsidP="00963406">
      <w:pPr>
        <w:jc w:val="both"/>
        <w:rPr>
          <w:b/>
          <w:bCs/>
          <w:lang w:val="en-NG"/>
        </w:rPr>
      </w:pPr>
      <w:r w:rsidRPr="00CF243A">
        <w:rPr>
          <w:b/>
          <w:bCs/>
          <w:lang w:val="en-NG"/>
        </w:rPr>
        <w:t>Explanation</w:t>
      </w:r>
    </w:p>
    <w:p w14:paraId="306108F2" w14:textId="6ECB58D1" w:rsidR="00CF243A" w:rsidRPr="00CF243A" w:rsidRDefault="00CF243A" w:rsidP="00963406">
      <w:pPr>
        <w:jc w:val="both"/>
        <w:rPr>
          <w:lang w:val="en-NG"/>
        </w:rPr>
      </w:pPr>
      <w:r w:rsidRPr="00CF243A">
        <w:rPr>
          <w:lang w:val="en-NG"/>
        </w:rPr>
        <w:t xml:space="preserve">IoT sensors collect real-time data, </w:t>
      </w:r>
      <w:r w:rsidR="00F21E38" w:rsidRPr="00CF243A">
        <w:rPr>
          <w:lang w:val="en-NG"/>
        </w:rPr>
        <w:t>pre-processed</w:t>
      </w:r>
      <w:r w:rsidRPr="00CF243A">
        <w:rPr>
          <w:lang w:val="en-NG"/>
        </w:rPr>
        <w:t xml:space="preserve"> for AI input. The LSTM model predicts yields, improving efficiency by optimizing water use (reducing waste by 20-30%), predicting pests, and enabling data-driven farming for higher productivity and sustainability.</w:t>
      </w:r>
    </w:p>
    <w:p w14:paraId="0C8AB101" w14:textId="77777777" w:rsidR="008032CB" w:rsidRDefault="008032CB" w:rsidP="00963406">
      <w:pPr>
        <w:jc w:val="both"/>
      </w:pPr>
    </w:p>
    <w:sectPr w:rsidR="00803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6C2"/>
    <w:multiLevelType w:val="multilevel"/>
    <w:tmpl w:val="4AF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33A47"/>
    <w:multiLevelType w:val="multilevel"/>
    <w:tmpl w:val="96E0BE2A"/>
    <w:lvl w:ilvl="0">
      <w:start w:val="1"/>
      <w:numFmt w:val="upp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7E641D"/>
    <w:multiLevelType w:val="multilevel"/>
    <w:tmpl w:val="02F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70D09"/>
    <w:multiLevelType w:val="multilevel"/>
    <w:tmpl w:val="64FEE666"/>
    <w:lvl w:ilvl="0">
      <w:start w:val="1"/>
      <w:numFmt w:val="lowerRoman"/>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471F4"/>
    <w:multiLevelType w:val="multilevel"/>
    <w:tmpl w:val="D1F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29588">
    <w:abstractNumId w:val="1"/>
  </w:num>
  <w:num w:numId="2" w16cid:durableId="1373771983">
    <w:abstractNumId w:val="0"/>
  </w:num>
  <w:num w:numId="3" w16cid:durableId="64187207">
    <w:abstractNumId w:val="4"/>
  </w:num>
  <w:num w:numId="4" w16cid:durableId="323053310">
    <w:abstractNumId w:val="3"/>
  </w:num>
  <w:num w:numId="5" w16cid:durableId="1512262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3A"/>
    <w:rsid w:val="00031164"/>
    <w:rsid w:val="00054467"/>
    <w:rsid w:val="001E58C3"/>
    <w:rsid w:val="0027242A"/>
    <w:rsid w:val="00437F5D"/>
    <w:rsid w:val="004830D5"/>
    <w:rsid w:val="004C2C6B"/>
    <w:rsid w:val="00524FA3"/>
    <w:rsid w:val="00562BDA"/>
    <w:rsid w:val="00570F84"/>
    <w:rsid w:val="00592ED9"/>
    <w:rsid w:val="00657965"/>
    <w:rsid w:val="00667E26"/>
    <w:rsid w:val="006B43FD"/>
    <w:rsid w:val="006C6C48"/>
    <w:rsid w:val="006E4CCA"/>
    <w:rsid w:val="007D3D1A"/>
    <w:rsid w:val="008032CB"/>
    <w:rsid w:val="008A29D2"/>
    <w:rsid w:val="008E0384"/>
    <w:rsid w:val="008E0C32"/>
    <w:rsid w:val="00915610"/>
    <w:rsid w:val="00963406"/>
    <w:rsid w:val="00A56A19"/>
    <w:rsid w:val="00AA075C"/>
    <w:rsid w:val="00B61A2E"/>
    <w:rsid w:val="00BB5B42"/>
    <w:rsid w:val="00C6247C"/>
    <w:rsid w:val="00C71584"/>
    <w:rsid w:val="00CF243A"/>
    <w:rsid w:val="00D232AE"/>
    <w:rsid w:val="00DE46DA"/>
    <w:rsid w:val="00DF5D07"/>
    <w:rsid w:val="00F21E38"/>
    <w:rsid w:val="00F6701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619D"/>
  <w15:chartTrackingRefBased/>
  <w15:docId w15:val="{92398EAA-2E31-455A-9EB0-38C9AEE1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43A"/>
    <w:rPr>
      <w:rFonts w:eastAsiaTheme="majorEastAsia" w:cstheme="majorBidi"/>
      <w:color w:val="272727" w:themeColor="text1" w:themeTint="D8"/>
    </w:rPr>
  </w:style>
  <w:style w:type="paragraph" w:styleId="Title">
    <w:name w:val="Title"/>
    <w:basedOn w:val="Normal"/>
    <w:next w:val="Normal"/>
    <w:link w:val="TitleChar"/>
    <w:uiPriority w:val="10"/>
    <w:qFormat/>
    <w:rsid w:val="00CF2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43A"/>
    <w:pPr>
      <w:spacing w:before="160"/>
      <w:jc w:val="center"/>
    </w:pPr>
    <w:rPr>
      <w:i/>
      <w:iCs/>
      <w:color w:val="404040" w:themeColor="text1" w:themeTint="BF"/>
    </w:rPr>
  </w:style>
  <w:style w:type="character" w:customStyle="1" w:styleId="QuoteChar">
    <w:name w:val="Quote Char"/>
    <w:basedOn w:val="DefaultParagraphFont"/>
    <w:link w:val="Quote"/>
    <w:uiPriority w:val="29"/>
    <w:rsid w:val="00CF243A"/>
    <w:rPr>
      <w:i/>
      <w:iCs/>
      <w:color w:val="404040" w:themeColor="text1" w:themeTint="BF"/>
    </w:rPr>
  </w:style>
  <w:style w:type="paragraph" w:styleId="ListParagraph">
    <w:name w:val="List Paragraph"/>
    <w:basedOn w:val="Normal"/>
    <w:uiPriority w:val="34"/>
    <w:qFormat/>
    <w:rsid w:val="00CF243A"/>
    <w:pPr>
      <w:ind w:left="720"/>
      <w:contextualSpacing/>
    </w:pPr>
  </w:style>
  <w:style w:type="character" w:styleId="IntenseEmphasis">
    <w:name w:val="Intense Emphasis"/>
    <w:basedOn w:val="DefaultParagraphFont"/>
    <w:uiPriority w:val="21"/>
    <w:qFormat/>
    <w:rsid w:val="00CF243A"/>
    <w:rPr>
      <w:i/>
      <w:iCs/>
      <w:color w:val="2F5496" w:themeColor="accent1" w:themeShade="BF"/>
    </w:rPr>
  </w:style>
  <w:style w:type="paragraph" w:styleId="IntenseQuote">
    <w:name w:val="Intense Quote"/>
    <w:basedOn w:val="Normal"/>
    <w:next w:val="Normal"/>
    <w:link w:val="IntenseQuoteChar"/>
    <w:uiPriority w:val="30"/>
    <w:qFormat/>
    <w:rsid w:val="00CF2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43A"/>
    <w:rPr>
      <w:i/>
      <w:iCs/>
      <w:color w:val="2F5496" w:themeColor="accent1" w:themeShade="BF"/>
    </w:rPr>
  </w:style>
  <w:style w:type="character" w:styleId="IntenseReference">
    <w:name w:val="Intense Reference"/>
    <w:basedOn w:val="DefaultParagraphFont"/>
    <w:uiPriority w:val="32"/>
    <w:qFormat/>
    <w:rsid w:val="00CF243A"/>
    <w:rPr>
      <w:b/>
      <w:bCs/>
      <w:smallCaps/>
      <w:color w:val="2F5496" w:themeColor="accent1" w:themeShade="BF"/>
      <w:spacing w:val="5"/>
    </w:rPr>
  </w:style>
  <w:style w:type="character" w:styleId="Hyperlink">
    <w:name w:val="Hyperlink"/>
    <w:basedOn w:val="DefaultParagraphFont"/>
    <w:uiPriority w:val="99"/>
    <w:unhideWhenUsed/>
    <w:rsid w:val="007D3D1A"/>
    <w:rPr>
      <w:color w:val="0563C1" w:themeColor="hyperlink"/>
      <w:u w:val="single"/>
    </w:rPr>
  </w:style>
  <w:style w:type="character" w:styleId="UnresolvedMention">
    <w:name w:val="Unresolved Mention"/>
    <w:basedOn w:val="DefaultParagraphFont"/>
    <w:uiPriority w:val="99"/>
    <w:semiHidden/>
    <w:unhideWhenUsed/>
    <w:rsid w:val="007D3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David</dc:creator>
  <cp:keywords/>
  <dc:description/>
  <cp:lastModifiedBy>Ifeoluwa David</cp:lastModifiedBy>
  <cp:revision>20</cp:revision>
  <dcterms:created xsi:type="dcterms:W3CDTF">2025-11-15T12:37:00Z</dcterms:created>
  <dcterms:modified xsi:type="dcterms:W3CDTF">2025-11-15T14:38:00Z</dcterms:modified>
</cp:coreProperties>
</file>