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4f26c2e95d7ec4fa427773afb3a24e4415d0fbf"/>
    <w:p>
      <w:pPr>
        <w:pStyle w:val="Heading1"/>
      </w:pPr>
      <w:r>
        <w:rPr>
          <w:rFonts w:ascii="Arial" w:hAnsi="Arial"/>
          <w:sz w:val="48"/>
        </w:rPr>
        <w:t xml:space="preserve">Playwright Cucumber API/UI Test Framework Setup Guide for Beginners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document provides a step-by-step guide to set up the Playwright Cucumber API/UI Test Framework, tailored for individuals who may be new to using computers and software development tools.</w:t>
      </w:r>
    </w:p>
    <w:bookmarkStart w:id="20" w:name="introduction"/>
    <w:p>
      <w:pPr>
        <w:pStyle w:val="Heading2"/>
      </w:pPr>
      <w:r>
        <w:rPr>
          <w:rFonts w:ascii="Arial" w:hAnsi="Arial"/>
          <w:sz w:val="40"/>
        </w:rPr>
        <w:t xml:space="preserve">Introduction</w:t>
      </w:r>
    </w:p>
    <w:p>
      <w:pPr>
        <w:pStyle w:val="FirstParagraph"/>
      </w:pPr>
      <w:r>
        <w:rPr>
          <w:rFonts w:ascii="Arial" w:hAnsi="Arial"/>
          <w:sz w:val="24"/>
        </w:rPr>
        <w:t xml:space="preserve">Before we start, let's understand some basic terms: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Terminal</w:t>
      </w:r>
      <w:r>
        <w:rPr>
          <w:rFonts w:ascii="Arial" w:hAnsi="Arial"/>
          <w:sz w:val="24"/>
        </w:rPr>
        <w:t xml:space="preserve">: A program that allows you to type commands to your computer.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Repository</w:t>
      </w:r>
      <w:r>
        <w:rPr>
          <w:rFonts w:ascii="Arial" w:hAnsi="Arial"/>
          <w:sz w:val="24"/>
        </w:rPr>
        <w:t xml:space="preserve">: A storage space where your project is kept.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Dependencies</w:t>
      </w:r>
      <w:r>
        <w:rPr>
          <w:rFonts w:ascii="Arial" w:hAnsi="Arial"/>
          <w:sz w:val="24"/>
        </w:rPr>
        <w:t xml:space="preserve">: Software components required for your project to work.</w:t>
      </w:r>
    </w:p>
    <w:bookmarkEnd w:id="20"/>
    <w:bookmarkStart w:id="27" w:name="step-by-step-guide"/>
    <w:p>
      <w:pPr>
        <w:pStyle w:val="Heading2"/>
      </w:pPr>
      <w:r>
        <w:rPr>
          <w:rFonts w:ascii="Arial" w:hAnsi="Arial"/>
          <w:sz w:val="40"/>
        </w:rPr>
        <w:t xml:space="preserve">Step-by-Step Guide</w:t>
      </w:r>
    </w:p>
    <w:bookmarkStart w:id="21" w:name="step-1-open-the-terminal"/>
    <w:p>
      <w:pPr>
        <w:pStyle w:val="Heading3"/>
      </w:pPr>
      <w:r>
        <w:rPr>
          <w:rFonts w:ascii="Arial" w:hAnsi="Arial"/>
          <w:sz w:val="36"/>
        </w:rPr>
        <w:t xml:space="preserve">Step 1: Open the Terminal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On Windows, search for 'Command Prompt' and open it.</w:t>
      </w:r>
    </w:p>
    <w:p>
      <w:pPr>
        <w:numPr>
          <w:ilvl w:val="0"/>
          <w:numId w:val="1002"/>
        </w:numPr>
        <w:pStyle w:val="Compact"/>
      </w:pPr>
      <w:r>
        <w:rPr>
          <w:rFonts w:ascii="Arial" w:hAnsi="Arial"/>
          <w:sz w:val="24"/>
        </w:rPr>
        <w:t xml:space="preserve">On Mac, search for 'Terminal' in Spotlight and open it.</w:t>
      </w:r>
    </w:p>
    <w:bookmarkEnd w:id="21"/>
    <w:bookmarkStart w:id="22" w:name="step-2-clone-the-repository"/>
    <w:p>
      <w:pPr>
        <w:pStyle w:val="Heading3"/>
      </w:pPr>
      <w:r>
        <w:rPr>
          <w:rFonts w:ascii="Arial" w:hAnsi="Arial"/>
          <w:sz w:val="36"/>
        </w:rPr>
        <w:t xml:space="preserve">Step 2: Clone the Repository</w:t>
      </w:r>
    </w:p>
    <w:p>
      <w:pPr>
        <w:numPr>
          <w:ilvl w:val="0"/>
          <w:numId w:val="1003"/>
        </w:numPr>
      </w:pPr>
      <w:r>
        <w:rPr>
          <w:rFonts w:ascii="Arial" w:hAnsi="Arial"/>
          <w:sz w:val="24"/>
        </w:rPr>
        <w:t xml:space="preserve">Type the following command and press Enter: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  <w:rFonts w:ascii="Courier New" w:hAnsi="Courier New"/>
          <w:sz w:val="20"/>
        </w:rPr>
        <w:t xml:space="preserve">git</w:t>
      </w:r>
      <w:r>
        <w:rPr>
          <w:rStyle w:val="NormalTok"/>
          <w:rFonts w:ascii="Courier New" w:hAnsi="Courier New"/>
          <w:sz w:val="20"/>
        </w:rPr>
        <w:t xml:space="preserve"> clone https://gitw.cvshealth.com/Juel.Uddin/playwright-automation.git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This command copies the project to your computer.</w:t>
      </w:r>
    </w:p>
    <w:p>
      <w:pPr>
        <w:numPr>
          <w:ilvl w:val="0"/>
          <w:numId w:val="1003"/>
        </w:numPr>
        <w:pStyle w:val="Compact"/>
      </w:pPr>
      <w:r>
        <w:rPr>
          <w:rFonts w:ascii="Arial" w:hAnsi="Arial"/>
          <w:sz w:val="24"/>
        </w:rPr>
        <w:t xml:space="preserve">Now, type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cd playwright-automation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press Enter to go into the project folder.</w:t>
      </w:r>
    </w:p>
    <w:bookmarkEnd w:id="22"/>
    <w:bookmarkStart w:id="23" w:name="step-3-install-dependencies"/>
    <w:p>
      <w:pPr>
        <w:pStyle w:val="Heading3"/>
      </w:pPr>
      <w:r>
        <w:rPr>
          <w:rFonts w:ascii="Arial" w:hAnsi="Arial"/>
          <w:sz w:val="36"/>
        </w:rPr>
        <w:t xml:space="preserve">Step 3: Install Dependencies</w:t>
      </w:r>
    </w:p>
    <w:p>
      <w:pPr>
        <w:numPr>
          <w:ilvl w:val="0"/>
          <w:numId w:val="1004"/>
        </w:numPr>
        <w:pStyle w:val="Compact"/>
      </w:pPr>
      <w:r>
        <w:rPr>
          <w:rFonts w:ascii="Arial" w:hAnsi="Arial"/>
          <w:sz w:val="24"/>
        </w:rPr>
        <w:t xml:space="preserve">In the same terminal window, type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npm install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press Enter.</w:t>
      </w:r>
    </w:p>
    <w:p>
      <w:pPr>
        <w:numPr>
          <w:ilvl w:val="0"/>
          <w:numId w:val="1004"/>
        </w:numPr>
        <w:pStyle w:val="Compact"/>
      </w:pPr>
      <w:r>
        <w:rPr>
          <w:rFonts w:ascii="Arial" w:hAnsi="Arial"/>
          <w:sz w:val="24"/>
        </w:rPr>
        <w:t xml:space="preserve">Wait for the installation to complete. This step installs all the necessary software for the project.</w:t>
      </w:r>
    </w:p>
    <w:bookmarkEnd w:id="23"/>
    <w:bookmarkStart w:id="24" w:name="step-4-create-test-scenarios"/>
    <w:p>
      <w:pPr>
        <w:pStyle w:val="Heading3"/>
      </w:pPr>
      <w:r>
        <w:rPr>
          <w:rFonts w:ascii="Arial" w:hAnsi="Arial"/>
          <w:sz w:val="36"/>
        </w:rPr>
        <w:t xml:space="preserve">Step 4: Create Test Scenarios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Use a text editor (like Notepad on Windows or TextEdit on Mac) to create a new file.</w:t>
      </w:r>
    </w:p>
    <w:p>
      <w:pPr>
        <w:numPr>
          <w:ilvl w:val="0"/>
          <w:numId w:val="1005"/>
        </w:numPr>
        <w:pStyle w:val="Compact"/>
      </w:pPr>
      <w:r>
        <w:rPr>
          <w:rFonts w:ascii="Arial" w:hAnsi="Arial"/>
          <w:sz w:val="24"/>
        </w:rPr>
        <w:t xml:space="preserve">Save this file in the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features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folder of the project with a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.feature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extension.</w:t>
      </w:r>
    </w:p>
    <w:p>
      <w:pPr>
        <w:numPr>
          <w:ilvl w:val="0"/>
          <w:numId w:val="1005"/>
        </w:numPr>
      </w:pPr>
      <w:r>
        <w:rPr>
          <w:rFonts w:ascii="Arial" w:hAnsi="Arial"/>
          <w:sz w:val="24"/>
        </w:rPr>
        <w:t xml:space="preserve">Write your test scenarios in this file. For example: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  <w:rFonts w:ascii="Courier New" w:hAnsi="Courier New"/>
          <w:sz w:val="20"/>
        </w:rPr>
        <w:t xml:space="preserve">Feature:</w:t>
      </w:r>
      <w:r>
        <w:rPr>
          <w:rStyle w:val="NormalTok"/>
          <w:rFonts w:ascii="Courier New" w:hAnsi="Courier New"/>
          <w:sz w:val="20"/>
        </w:rPr>
        <w:t xml:space="preserve"> API Test</w:t>
      </w:r>
      <w:r>
        <w:rPr>
          <w:rFonts w:ascii="Courier New" w:hAnsi="Courier New"/>
          <w:sz w:val="20"/>
        </w:rPr>
        <w:br/>
      </w:r>
      <w:r>
        <w:rPr>
          <w:rStyle w:val="ExtensionTok"/>
          <w:rFonts w:ascii="Courier New" w:hAnsi="Courier New"/>
          <w:sz w:val="20"/>
        </w:rPr>
        <w:t xml:space="preserve">Scenario:</w:t>
      </w:r>
      <w:r>
        <w:rPr>
          <w:rStyle w:val="NormalTok"/>
          <w:rFonts w:ascii="Courier New" w:hAnsi="Courier New"/>
          <w:sz w:val="20"/>
        </w:rPr>
        <w:t xml:space="preserve"> Fetch data from API and verify response status and data</w:t>
      </w:r>
      <w:r>
        <w:rPr>
          <w:rFonts w:ascii="Courier New" w:hAnsi="Courier New"/>
          <w:sz w:val="20"/>
        </w:rPr>
        <w:br/>
      </w:r>
      <w:r>
        <w:rPr>
          <w:rStyle w:val="ExtensionTok"/>
          <w:rFonts w:ascii="Courier New" w:hAnsi="Courier New"/>
          <w:sz w:val="20"/>
        </w:rPr>
        <w:t xml:space="preserve">Given</w:t>
      </w:r>
      <w:r>
        <w:rPr>
          <w:rStyle w:val="NormalTok"/>
          <w:rFonts w:ascii="Courier New" w:hAnsi="Courier New"/>
          <w:sz w:val="20"/>
        </w:rPr>
        <w:t xml:space="preserve"> I make a GET request to </w:t>
      </w:r>
      <w:r>
        <w:rPr>
          <w:rStyle w:val="StringTok"/>
          <w:rFonts w:ascii="Courier New" w:hAnsi="Courier New"/>
          <w:sz w:val="20"/>
        </w:rPr>
        <w:t xml:space="preserve">"https://jsonplaceholder.typicode.com/todos/1"</w:t>
      </w:r>
      <w:r>
        <w:rPr>
          <w:rFonts w:ascii="Courier New" w:hAnsi="Courier New"/>
          <w:sz w:val="20"/>
        </w:rPr>
        <w:br/>
      </w:r>
      <w:r>
        <w:rPr>
          <w:rStyle w:val="ExtensionTok"/>
          <w:rFonts w:ascii="Courier New" w:hAnsi="Courier New"/>
          <w:sz w:val="20"/>
        </w:rPr>
        <w:t xml:space="preserve">Then</w:t>
      </w:r>
      <w:r>
        <w:rPr>
          <w:rStyle w:val="NormalTok"/>
          <w:rFonts w:ascii="Courier New" w:hAnsi="Courier New"/>
          <w:sz w:val="20"/>
        </w:rPr>
        <w:t xml:space="preserve"> I should receive a </w:t>
      </w:r>
      <w:r>
        <w:rPr>
          <w:rStyle w:val="StringTok"/>
          <w:rFonts w:ascii="Courier New" w:hAnsi="Courier New"/>
          <w:sz w:val="20"/>
        </w:rPr>
        <w:t xml:space="preserve">"200"</w:t>
      </w:r>
      <w:r>
        <w:rPr>
          <w:rStyle w:val="NormalTok"/>
          <w:rFonts w:ascii="Courier New" w:hAnsi="Courier New"/>
          <w:sz w:val="20"/>
        </w:rPr>
        <w:t xml:space="preserve"> status code</w:t>
      </w:r>
      <w:r>
        <w:rPr>
          <w:rFonts w:ascii="Courier New" w:hAnsi="Courier New"/>
          <w:sz w:val="20"/>
        </w:rPr>
        <w:br/>
      </w:r>
      <w:r>
        <w:rPr>
          <w:rStyle w:val="ExtensionTok"/>
          <w:rFonts w:ascii="Courier New" w:hAnsi="Courier New"/>
          <w:sz w:val="20"/>
        </w:rPr>
        <w:t xml:space="preserve">And</w:t>
      </w:r>
      <w:r>
        <w:rPr>
          <w:rStyle w:val="NormalTok"/>
          <w:rFonts w:ascii="Courier New" w:hAnsi="Courier New"/>
          <w:sz w:val="20"/>
        </w:rPr>
        <w:t xml:space="preserve"> The response should have a key </w:t>
      </w:r>
      <w:r>
        <w:rPr>
          <w:rStyle w:val="StringTok"/>
          <w:rFonts w:ascii="Courier New" w:hAnsi="Courier New"/>
          <w:sz w:val="20"/>
        </w:rPr>
        <w:t xml:space="preserve">"title"</w:t>
      </w:r>
      <w:r>
        <w:rPr>
          <w:rStyle w:val="NormalTok"/>
          <w:rFonts w:ascii="Courier New" w:hAnsi="Courier New"/>
          <w:sz w:val="20"/>
        </w:rPr>
        <w:t xml:space="preserve"> with value </w:t>
      </w:r>
      <w:r>
        <w:rPr>
          <w:rStyle w:val="StringTok"/>
          <w:rFonts w:ascii="Courier New" w:hAnsi="Courier New"/>
          <w:sz w:val="20"/>
        </w:rPr>
        <w:t xml:space="preserve">"delectus aut autem"</w:t>
      </w:r>
    </w:p>
    <w:bookmarkEnd w:id="24"/>
    <w:bookmarkStart w:id="25" w:name="step-5-define-step-definitions"/>
    <w:p>
      <w:pPr>
        <w:pStyle w:val="Heading3"/>
      </w:pPr>
      <w:r>
        <w:rPr>
          <w:rFonts w:ascii="Arial" w:hAnsi="Arial"/>
          <w:sz w:val="36"/>
        </w:rPr>
        <w:t xml:space="preserve">Step 5: Define Step Definitions</w:t>
      </w:r>
    </w:p>
    <w:p>
      <w:pPr>
        <w:numPr>
          <w:ilvl w:val="0"/>
          <w:numId w:val="1006"/>
        </w:numPr>
        <w:pStyle w:val="Compact"/>
      </w:pPr>
      <w:r>
        <w:rPr>
          <w:rFonts w:ascii="Arial" w:hAnsi="Arial"/>
          <w:sz w:val="24"/>
        </w:rPr>
        <w:t xml:space="preserve">In the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step_definitions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folder, create a new file with a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.js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extension using a text editor.</w:t>
      </w:r>
    </w:p>
    <w:p>
      <w:pPr>
        <w:numPr>
          <w:ilvl w:val="0"/>
          <w:numId w:val="1006"/>
        </w:numPr>
      </w:pPr>
      <w:r>
        <w:rPr>
          <w:rFonts w:ascii="Arial" w:hAnsi="Arial"/>
          <w:sz w:val="24"/>
        </w:rPr>
        <w:t xml:space="preserve">Write the step definitions in this file. Example: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  <w:rFonts w:ascii="Courier New" w:hAnsi="Courier New"/>
          <w:sz w:val="20"/>
        </w:rPr>
        <w:t xml:space="preserve">const</w:t>
      </w:r>
      <w:r>
        <w:rPr>
          <w:rStyle w:val="NormalTok"/>
          <w:rFonts w:ascii="Courier New" w:hAnsi="Courier New"/>
          <w:sz w:val="20"/>
        </w:rPr>
        <w:t xml:space="preserve"> { Given</w:t>
      </w:r>
      <w:r>
        <w:rPr>
          <w:rStyle w:val="OperatorTok"/>
          <w:rFonts w:ascii="Courier New" w:hAnsi="Courier New"/>
          <w:sz w:val="20"/>
        </w:rPr>
        <w:t xml:space="preserve">,</w:t>
      </w:r>
      <w:r>
        <w:rPr>
          <w:rStyle w:val="NormalTok"/>
          <w:rFonts w:ascii="Courier New" w:hAnsi="Courier New"/>
          <w:sz w:val="20"/>
        </w:rPr>
        <w:t xml:space="preserve"> Then } </w:t>
      </w:r>
      <w:r>
        <w:rPr>
          <w:rStyle w:val="OperatorTok"/>
          <w:rFonts w:ascii="Courier New" w:hAnsi="Courier New"/>
          <w:sz w:val="20"/>
        </w:rPr>
        <w:t xml:space="preserve"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PreprocessorTok"/>
          <w:rFonts w:ascii="Courier New" w:hAnsi="Courier New"/>
          <w:sz w:val="20"/>
        </w:rPr>
        <w:t xml:space="preserve">require</w:t>
      </w:r>
      <w:r>
        <w:rPr>
          <w:rStyle w:val="NormalTok"/>
          <w:rFonts w:ascii="Courier New" w:hAnsi="Courier New"/>
          <w:sz w:val="20"/>
        </w:rPr>
        <w:t xml:space="preserve">(</w:t>
      </w:r>
      <w:r>
        <w:rPr>
          <w:rStyle w:val="StringTok"/>
          <w:rFonts w:ascii="Courier New" w:hAnsi="Courier New"/>
          <w:sz w:val="20"/>
        </w:rPr>
        <w:t xml:space="preserve">'@cucumber/cucumber'</w:t>
      </w:r>
      <w:r>
        <w:rPr>
          <w:rStyle w:val="NormalTok"/>
          <w:rFonts w:ascii="Courier New" w:hAnsi="Courier New"/>
          <w:sz w:val="20"/>
        </w:rPr>
        <w:t xml:space="preserve">)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Style w:val="KeywordTok"/>
          <w:rFonts w:ascii="Courier New" w:hAnsi="Courier New"/>
          <w:sz w:val="20"/>
        </w:rPr>
        <w:t xml:space="preserve">const</w:t>
      </w:r>
      <w:r>
        <w:rPr>
          <w:rStyle w:val="NormalTok"/>
          <w:rFonts w:ascii="Courier New" w:hAnsi="Courier New"/>
          <w:sz w:val="20"/>
        </w:rPr>
        <w:t xml:space="preserve"> axios </w:t>
      </w:r>
      <w:r>
        <w:rPr>
          <w:rStyle w:val="OperatorTok"/>
          <w:rFonts w:ascii="Courier New" w:hAnsi="Courier New"/>
          <w:sz w:val="20"/>
        </w:rPr>
        <w:t xml:space="preserve"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PreprocessorTok"/>
          <w:rFonts w:ascii="Courier New" w:hAnsi="Courier New"/>
          <w:sz w:val="20"/>
        </w:rPr>
        <w:t xml:space="preserve">require</w:t>
      </w:r>
      <w:r>
        <w:rPr>
          <w:rStyle w:val="NormalTok"/>
          <w:rFonts w:ascii="Courier New" w:hAnsi="Courier New"/>
          <w:sz w:val="20"/>
        </w:rPr>
        <w:t xml:space="preserve">(</w:t>
      </w:r>
      <w:r>
        <w:rPr>
          <w:rStyle w:val="StringTok"/>
          <w:rFonts w:ascii="Courier New" w:hAnsi="Courier New"/>
          <w:sz w:val="20"/>
        </w:rPr>
        <w:t xml:space="preserve">'axios'</w:t>
      </w:r>
      <w:r>
        <w:rPr>
          <w:rStyle w:val="NormalTok"/>
          <w:rFonts w:ascii="Courier New" w:hAnsi="Courier New"/>
          <w:sz w:val="20"/>
        </w:rPr>
        <w:t xml:space="preserve">)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Style w:val="KeywordTok"/>
          <w:rFonts w:ascii="Courier New" w:hAnsi="Courier New"/>
          <w:sz w:val="20"/>
        </w:rPr>
        <w:t xml:space="preserve">const</w:t>
      </w:r>
      <w:r>
        <w:rPr>
          <w:rStyle w:val="NormalTok"/>
          <w:rFonts w:ascii="Courier New" w:hAnsi="Courier New"/>
          <w:sz w:val="20"/>
        </w:rPr>
        <w:t xml:space="preserve"> { expect } </w:t>
      </w:r>
      <w:r>
        <w:rPr>
          <w:rStyle w:val="OperatorTok"/>
          <w:rFonts w:ascii="Courier New" w:hAnsi="Courier New"/>
          <w:sz w:val="20"/>
        </w:rPr>
        <w:t xml:space="preserve"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PreprocessorTok"/>
          <w:rFonts w:ascii="Courier New" w:hAnsi="Courier New"/>
          <w:sz w:val="20"/>
        </w:rPr>
        <w:t xml:space="preserve">require</w:t>
      </w:r>
      <w:r>
        <w:rPr>
          <w:rStyle w:val="NormalTok"/>
          <w:rFonts w:ascii="Courier New" w:hAnsi="Courier New"/>
          <w:sz w:val="20"/>
        </w:rPr>
        <w:t xml:space="preserve">(</w:t>
      </w:r>
      <w:r>
        <w:rPr>
          <w:rStyle w:val="StringTok"/>
          <w:rFonts w:ascii="Courier New" w:hAnsi="Courier New"/>
          <w:sz w:val="20"/>
        </w:rPr>
        <w:t xml:space="preserve">'chai'</w:t>
      </w:r>
      <w:r>
        <w:rPr>
          <w:rStyle w:val="NormalTok"/>
          <w:rFonts w:ascii="Courier New" w:hAnsi="Courier New"/>
          <w:sz w:val="20"/>
        </w:rPr>
        <w:t xml:space="preserve">)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KeywordTok"/>
          <w:rFonts w:ascii="Courier New" w:hAnsi="Courier New"/>
          <w:sz w:val="20"/>
        </w:rPr>
        <w:t xml:space="preserve">let</w:t>
      </w:r>
      <w:r>
        <w:rPr>
          <w:rStyle w:val="NormalTok"/>
          <w:rFonts w:ascii="Courier New" w:hAnsi="Courier New"/>
          <w:sz w:val="20"/>
        </w:rPr>
        <w:t xml:space="preserve"> response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Given</w:t>
      </w:r>
      <w:r>
        <w:rPr>
          <w:rStyle w:val="NormalTok"/>
          <w:rFonts w:ascii="Courier New" w:hAnsi="Courier New"/>
          <w:sz w:val="20"/>
        </w:rPr>
        <w:t xml:space="preserve">(</w:t>
      </w:r>
      <w:r>
        <w:rPr>
          <w:rStyle w:val="StringTok"/>
          <w:rFonts w:ascii="Courier New" w:hAnsi="Courier New"/>
          <w:sz w:val="20"/>
        </w:rPr>
        <w:t xml:space="preserve">'I make a GET request to {string}'</w:t>
      </w:r>
      <w:r>
        <w:rPr>
          <w:rStyle w:val="OperatorTok"/>
          <w:rFonts w:ascii="Courier New" w:hAnsi="Courier New"/>
          <w:sz w:val="20"/>
        </w:rPr>
        <w:t xml:space="preserve">,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KeywordTok"/>
          <w:rFonts w:ascii="Courier New" w:hAnsi="Courier New"/>
          <w:sz w:val="20"/>
        </w:rPr>
        <w:t xml:space="preserve">async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KeywordTok"/>
          <w:rFonts w:ascii="Courier New" w:hAnsi="Courier New"/>
          <w:sz w:val="20"/>
        </w:rPr>
        <w:t xml:space="preserve">function</w:t>
      </w:r>
      <w:r>
        <w:rPr>
          <w:rStyle w:val="NormalTok"/>
          <w:rFonts w:ascii="Courier New" w:hAnsi="Courier New"/>
          <w:sz w:val="20"/>
        </w:rPr>
        <w:t xml:space="preserve"> (url) 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response </w:t>
      </w:r>
      <w:r>
        <w:rPr>
          <w:rStyle w:val="OperatorTok"/>
          <w:rFonts w:ascii="Courier New" w:hAnsi="Courier New"/>
          <w:sz w:val="20"/>
        </w:rPr>
        <w:t xml:space="preserve">=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ControlFlowTok"/>
          <w:rFonts w:ascii="Courier New" w:hAnsi="Courier New"/>
          <w:sz w:val="20"/>
        </w:rPr>
        <w:t xml:space="preserve">await</w:t>
      </w:r>
      <w:r>
        <w:rPr>
          <w:rStyle w:val="NormalTok"/>
          <w:rFonts w:ascii="Courier New" w:hAnsi="Courier New"/>
          <w:sz w:val="20"/>
        </w:rPr>
        <w:t xml:space="preserve"> axios</w:t>
      </w:r>
      <w:r>
        <w:rPr>
          <w:rStyle w:val="OperatorTok"/>
          <w:rFonts w:ascii="Courier New" w:hAnsi="Courier New"/>
          <w:sz w:val="20"/>
        </w:rPr>
        <w:t xml:space="preserve">.</w:t>
      </w:r>
      <w:r>
        <w:rPr>
          <w:rStyle w:val="FunctionTok"/>
          <w:rFonts w:ascii="Courier New" w:hAnsi="Courier New"/>
          <w:sz w:val="20"/>
        </w:rPr>
        <w:t xml:space="preserve">get</w:t>
      </w:r>
      <w:r>
        <w:rPr>
          <w:rStyle w:val="NormalTok"/>
          <w:rFonts w:ascii="Courier New" w:hAnsi="Courier New"/>
          <w:sz w:val="20"/>
        </w:rPr>
        <w:t xml:space="preserve">(url)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})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Then</w:t>
      </w:r>
      <w:r>
        <w:rPr>
          <w:rStyle w:val="NormalTok"/>
          <w:rFonts w:ascii="Courier New" w:hAnsi="Courier New"/>
          <w:sz w:val="20"/>
        </w:rPr>
        <w:t xml:space="preserve">(</w:t>
      </w:r>
      <w:r>
        <w:rPr>
          <w:rStyle w:val="StringTok"/>
          <w:rFonts w:ascii="Courier New" w:hAnsi="Courier New"/>
          <w:sz w:val="20"/>
        </w:rPr>
        <w:t xml:space="preserve">'I should receive a {string} status code'</w:t>
      </w:r>
      <w:r>
        <w:rPr>
          <w:rStyle w:val="OperatorTok"/>
          <w:rFonts w:ascii="Courier New" w:hAnsi="Courier New"/>
          <w:sz w:val="20"/>
        </w:rPr>
        <w:t xml:space="preserve">,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KeywordTok"/>
          <w:rFonts w:ascii="Courier New" w:hAnsi="Courier New"/>
          <w:sz w:val="20"/>
        </w:rPr>
        <w:t xml:space="preserve">function</w:t>
      </w:r>
      <w:r>
        <w:rPr>
          <w:rStyle w:val="NormalTok"/>
          <w:rFonts w:ascii="Courier New" w:hAnsi="Courier New"/>
          <w:sz w:val="20"/>
        </w:rPr>
        <w:t xml:space="preserve"> (statusCode) 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</w:t>
      </w:r>
      <w:r>
        <w:rPr>
          <w:rStyle w:val="FunctionTok"/>
          <w:rFonts w:ascii="Courier New" w:hAnsi="Courier New"/>
          <w:sz w:val="20"/>
        </w:rPr>
        <w:t xml:space="preserve">expect</w:t>
      </w:r>
      <w:r>
        <w:rPr>
          <w:rStyle w:val="NormalTok"/>
          <w:rFonts w:ascii="Courier New" w:hAnsi="Courier New"/>
          <w:sz w:val="20"/>
        </w:rPr>
        <w:t xml:space="preserve">(response</w:t>
      </w:r>
      <w:r>
        <w:rPr>
          <w:rStyle w:val="OperatorTok"/>
          <w:rFonts w:ascii="Courier New" w:hAnsi="Courier New"/>
          <w:sz w:val="20"/>
        </w:rPr>
        <w:t xml:space="preserve">.</w:t>
      </w:r>
      <w:r>
        <w:rPr>
          <w:rStyle w:val="AttributeTok"/>
          <w:rFonts w:ascii="Courier New" w:hAnsi="Courier New"/>
          <w:sz w:val="20"/>
        </w:rPr>
        <w:t xml:space="preserve">status</w:t>
      </w:r>
      <w:r>
        <w:rPr>
          <w:rStyle w:val="NormalTok"/>
          <w:rFonts w:ascii="Courier New" w:hAnsi="Courier New"/>
          <w:sz w:val="20"/>
        </w:rPr>
        <w:t xml:space="preserve">)</w:t>
      </w:r>
      <w:r>
        <w:rPr>
          <w:rStyle w:val="OperatorTok"/>
          <w:rFonts w:ascii="Courier New" w:hAnsi="Courier New"/>
          <w:sz w:val="20"/>
        </w:rPr>
        <w:t xml:space="preserve">.</w:t>
      </w:r>
      <w:r>
        <w:rPr>
          <w:rStyle w:val="AttributeTok"/>
          <w:rFonts w:ascii="Courier New" w:hAnsi="Courier New"/>
          <w:sz w:val="20"/>
        </w:rPr>
        <w:t xml:space="preserve">to</w:t>
      </w:r>
      <w:r>
        <w:rPr>
          <w:rStyle w:val="OperatorTok"/>
          <w:rFonts w:ascii="Courier New" w:hAnsi="Courier New"/>
          <w:sz w:val="20"/>
        </w:rPr>
        <w:t xml:space="preserve">.</w:t>
      </w:r>
      <w:r>
        <w:rPr>
          <w:rStyle w:val="FunctionTok"/>
          <w:rFonts w:ascii="Courier New" w:hAnsi="Courier New"/>
          <w:sz w:val="20"/>
        </w:rPr>
        <w:t xml:space="preserve">equal</w:t>
      </w:r>
      <w:r>
        <w:rPr>
          <w:rStyle w:val="NormalTok"/>
          <w:rFonts w:ascii="Courier New" w:hAnsi="Courier New"/>
          <w:sz w:val="20"/>
        </w:rPr>
        <w:t xml:space="preserve">(</w:t>
      </w:r>
      <w:r>
        <w:rPr>
          <w:rStyle w:val="PreprocessorTok"/>
          <w:rFonts w:ascii="Courier New" w:hAnsi="Courier New"/>
          <w:sz w:val="20"/>
        </w:rPr>
        <w:t xml:space="preserve">parseInt</w:t>
      </w:r>
      <w:r>
        <w:rPr>
          <w:rStyle w:val="NormalTok"/>
          <w:rFonts w:ascii="Courier New" w:hAnsi="Courier New"/>
          <w:sz w:val="20"/>
        </w:rPr>
        <w:t xml:space="preserve">(statusCode))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})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</w:r>
      <w:r>
        <w:rPr>
          <w:rStyle w:val="FunctionTok"/>
          <w:rFonts w:ascii="Courier New" w:hAnsi="Courier New"/>
          <w:sz w:val="20"/>
        </w:rPr>
        <w:t xml:space="preserve">Then</w:t>
      </w:r>
      <w:r>
        <w:rPr>
          <w:rStyle w:val="NormalTok"/>
          <w:rFonts w:ascii="Courier New" w:hAnsi="Courier New"/>
          <w:sz w:val="20"/>
        </w:rPr>
        <w:t xml:space="preserve">(</w:t>
      </w:r>
      <w:r>
        <w:rPr>
          <w:rStyle w:val="StringTok"/>
          <w:rFonts w:ascii="Courier New" w:hAnsi="Courier New"/>
          <w:sz w:val="20"/>
        </w:rPr>
        <w:t xml:space="preserve">'The response should have a key {string} with value {string}'</w:t>
      </w:r>
      <w:r>
        <w:rPr>
          <w:rStyle w:val="OperatorTok"/>
          <w:rFonts w:ascii="Courier New" w:hAnsi="Courier New"/>
          <w:sz w:val="20"/>
        </w:rPr>
        <w:t xml:space="preserve">,</w:t>
      </w:r>
      <w:r>
        <w:rPr>
          <w:rStyle w:val="NormalTok"/>
          <w:rFonts w:ascii="Courier New" w:hAnsi="Courier New"/>
          <w:sz w:val="20"/>
        </w:rPr>
        <w:t xml:space="preserve"> </w:t>
      </w:r>
      <w:r>
        <w:rPr>
          <w:rStyle w:val="KeywordTok"/>
          <w:rFonts w:ascii="Courier New" w:hAnsi="Courier New"/>
          <w:sz w:val="20"/>
        </w:rPr>
        <w:t xml:space="preserve">function</w:t>
      </w:r>
      <w:r>
        <w:rPr>
          <w:rStyle w:val="NormalTok"/>
          <w:rFonts w:ascii="Courier New" w:hAnsi="Courier New"/>
          <w:sz w:val="20"/>
        </w:rPr>
        <w:t xml:space="preserve"> (key</w:t>
      </w:r>
      <w:r>
        <w:rPr>
          <w:rStyle w:val="OperatorTok"/>
          <w:rFonts w:ascii="Courier New" w:hAnsi="Courier New"/>
          <w:sz w:val="20"/>
        </w:rPr>
        <w:t xml:space="preserve">,</w:t>
      </w:r>
      <w:r>
        <w:rPr>
          <w:rStyle w:val="NormalTok"/>
          <w:rFonts w:ascii="Courier New" w:hAnsi="Courier New"/>
          <w:sz w:val="20"/>
        </w:rPr>
        <w:t xml:space="preserve"> value) {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  </w:t>
      </w:r>
      <w:r>
        <w:rPr>
          <w:rStyle w:val="FunctionTok"/>
          <w:rFonts w:ascii="Courier New" w:hAnsi="Courier New"/>
          <w:sz w:val="20"/>
        </w:rPr>
        <w:t xml:space="preserve">expect</w:t>
      </w:r>
      <w:r>
        <w:rPr>
          <w:rStyle w:val="NormalTok"/>
          <w:rFonts w:ascii="Courier New" w:hAnsi="Courier New"/>
          <w:sz w:val="20"/>
        </w:rPr>
        <w:t xml:space="preserve">(response</w:t>
      </w:r>
      <w:r>
        <w:rPr>
          <w:rStyle w:val="OperatorTok"/>
          <w:rFonts w:ascii="Courier New" w:hAnsi="Courier New"/>
          <w:sz w:val="20"/>
        </w:rPr>
        <w:t xml:space="preserve">.</w:t>
      </w:r>
      <w:r>
        <w:rPr>
          <w:rStyle w:val="AttributeTok"/>
          <w:rFonts w:ascii="Courier New" w:hAnsi="Courier New"/>
          <w:sz w:val="20"/>
        </w:rPr>
        <w:t xml:space="preserve">data</w:t>
      </w:r>
      <w:r>
        <w:rPr>
          <w:rStyle w:val="NormalTok"/>
          <w:rFonts w:ascii="Courier New" w:hAnsi="Courier New"/>
          <w:sz w:val="20"/>
        </w:rPr>
        <w:t xml:space="preserve">)</w:t>
      </w:r>
      <w:r>
        <w:rPr>
          <w:rStyle w:val="OperatorTok"/>
          <w:rFonts w:ascii="Courier New" w:hAnsi="Courier New"/>
          <w:sz w:val="20"/>
        </w:rPr>
        <w:t xml:space="preserve">.</w:t>
      </w:r>
      <w:r>
        <w:rPr>
          <w:rStyle w:val="AttributeTok"/>
          <w:rFonts w:ascii="Courier New" w:hAnsi="Courier New"/>
          <w:sz w:val="20"/>
        </w:rPr>
        <w:t xml:space="preserve">to</w:t>
      </w:r>
      <w:r>
        <w:rPr>
          <w:rStyle w:val="OperatorTok"/>
          <w:rFonts w:ascii="Courier New" w:hAnsi="Courier New"/>
          <w:sz w:val="20"/>
        </w:rPr>
        <w:t xml:space="preserve">.</w:t>
      </w:r>
      <w:r>
        <w:rPr>
          <w:rStyle w:val="AttributeTok"/>
          <w:rFonts w:ascii="Courier New" w:hAnsi="Courier New"/>
          <w:sz w:val="20"/>
        </w:rPr>
        <w:t xml:space="preserve">have</w:t>
      </w:r>
      <w:r>
        <w:rPr>
          <w:rStyle w:val="OperatorTok"/>
          <w:rFonts w:ascii="Courier New" w:hAnsi="Courier New"/>
          <w:sz w:val="20"/>
        </w:rPr>
        <w:t xml:space="preserve">.</w:t>
      </w:r>
      <w:r>
        <w:rPr>
          <w:rStyle w:val="FunctionTok"/>
          <w:rFonts w:ascii="Courier New" w:hAnsi="Courier New"/>
          <w:sz w:val="20"/>
        </w:rPr>
        <w:t xml:space="preserve">property</w:t>
      </w:r>
      <w:r>
        <w:rPr>
          <w:rStyle w:val="NormalTok"/>
          <w:rFonts w:ascii="Courier New" w:hAnsi="Courier New"/>
          <w:sz w:val="20"/>
        </w:rPr>
        <w:t xml:space="preserve">(key</w:t>
      </w:r>
      <w:r>
        <w:rPr>
          <w:rStyle w:val="OperatorTok"/>
          <w:rFonts w:ascii="Courier New" w:hAnsi="Courier New"/>
          <w:sz w:val="20"/>
        </w:rPr>
        <w:t xml:space="preserve">,</w:t>
      </w:r>
      <w:r>
        <w:rPr>
          <w:rStyle w:val="NormalTok"/>
          <w:rFonts w:ascii="Courier New" w:hAnsi="Courier New"/>
          <w:sz w:val="20"/>
        </w:rPr>
        <w:t xml:space="preserve"> value)</w:t>
      </w:r>
      <w:r>
        <w:rPr>
          <w:rStyle w:val="OperatorTok"/>
          <w:rFonts w:ascii="Courier New" w:hAnsi="Courier New"/>
          <w:sz w:val="20"/>
        </w:rPr>
        <w:t xml:space="preserve">;</w:t>
      </w:r>
      <w:r>
        <w:rPr>
          <w:rFonts w:ascii="Courier New" w:hAnsi="Courier New"/>
          <w:sz w:val="20"/>
        </w:rPr>
        <w:br/>
      </w:r>
      <w:r>
        <w:rPr>
          <w:rStyle w:val="NormalTok"/>
          <w:rFonts w:ascii="Courier New" w:hAnsi="Courier New"/>
          <w:sz w:val="20"/>
        </w:rPr>
        <w:t xml:space="preserve">})</w:t>
      </w:r>
      <w:r>
        <w:rPr>
          <w:rStyle w:val="OperatorTok"/>
          <w:rFonts w:ascii="Courier New" w:hAnsi="Courier New"/>
          <w:sz w:val="20"/>
        </w:rPr>
        <w:t xml:space="preserve">;</w:t>
      </w:r>
    </w:p>
    <w:bookmarkEnd w:id="25"/>
    <w:bookmarkStart w:id="26" w:name="step-6-run-the-tests"/>
    <w:p>
      <w:pPr>
        <w:pStyle w:val="Heading3"/>
      </w:pPr>
      <w:r>
        <w:rPr>
          <w:rFonts w:ascii="Arial" w:hAnsi="Arial"/>
          <w:sz w:val="36"/>
        </w:rPr>
        <w:t xml:space="preserve">Step 6: Run the Tests</w:t>
      </w:r>
    </w:p>
    <w:p>
      <w:pPr>
        <w:numPr>
          <w:ilvl w:val="0"/>
          <w:numId w:val="1007"/>
        </w:numPr>
        <w:pStyle w:val="Compact"/>
      </w:pPr>
      <w:r>
        <w:rPr>
          <w:rFonts w:ascii="Arial" w:hAnsi="Arial"/>
          <w:sz w:val="24"/>
        </w:rPr>
        <w:t xml:space="preserve">Go back to the terminal.</w:t>
      </w:r>
    </w:p>
    <w:p>
      <w:pPr>
        <w:numPr>
          <w:ilvl w:val="0"/>
          <w:numId w:val="1007"/>
        </w:numPr>
        <w:pStyle w:val="Compact"/>
      </w:pPr>
      <w:r>
        <w:rPr>
          <w:rFonts w:ascii="Arial" w:hAnsi="Arial"/>
          <w:sz w:val="24"/>
        </w:rPr>
        <w:t xml:space="preserve">Type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npx cucumber-js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press Enter.</w:t>
      </w:r>
    </w:p>
    <w:p>
      <w:pPr>
        <w:numPr>
          <w:ilvl w:val="0"/>
          <w:numId w:val="1007"/>
        </w:numPr>
        <w:pStyle w:val="Compact"/>
      </w:pPr>
      <w:r>
        <w:rPr>
          <w:rFonts w:ascii="Arial" w:hAnsi="Arial"/>
          <w:sz w:val="24"/>
        </w:rPr>
        <w:t xml:space="preserve">This command runs the tests you have written in your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.feature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file.</w:t>
      </w:r>
    </w:p>
    <w:bookmarkEnd w:id="26"/>
    <w:bookmarkEnd w:id="27"/>
    <w:bookmarkStart w:id="28" w:name="conclusion"/>
    <w:p>
      <w:pPr>
        <w:pStyle w:val="Heading2"/>
      </w:pPr>
      <w:r>
        <w:rPr>
          <w:rFonts w:ascii="Arial" w:hAnsi="Arial"/>
          <w:sz w:val="40"/>
        </w:rPr>
        <w:t xml:space="preserve">Conclusion</w:t>
      </w:r>
    </w:p>
    <w:p>
      <w:pPr>
        <w:pStyle w:val="FirstParagraph"/>
      </w:pPr>
      <w:r>
        <w:rPr>
          <w:rFonts w:ascii="Arial" w:hAnsi="Arial"/>
          <w:sz w:val="24"/>
        </w:rPr>
        <w:t xml:space="preserve">Congratulations! You have successfully set up and run tests using the Playwright Cucumber Framework. If you encounter any issues, recheck the steps to ensure all instructions were followed correctly.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2023-12-18T18:08:38Z</dcterms:created>
  <dcterms:modified xsi:type="dcterms:W3CDTF">2023-12-18T18:08:38Z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