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A173" w14:textId="403B6E7C" w:rsidR="00B06BB4" w:rsidRDefault="00B06BB4" w:rsidP="00B06BB4">
      <w:pPr>
        <w:rPr>
          <w:rFonts w:ascii="Times New Roman" w:hAnsi="Times New Roman"/>
          <w:sz w:val="24"/>
          <w:szCs w:val="24"/>
        </w:rPr>
      </w:pPr>
      <w:r>
        <w:rPr>
          <w:rFonts w:ascii="Times New Roman" w:hAnsi="Times New Roman"/>
          <w:sz w:val="24"/>
          <w:szCs w:val="24"/>
        </w:rPr>
        <w:t xml:space="preserve">Unleashing the Potential </w:t>
      </w:r>
      <w:r w:rsidR="00B668C4">
        <w:rPr>
          <w:rFonts w:ascii="Times New Roman" w:hAnsi="Times New Roman"/>
          <w:sz w:val="24"/>
          <w:szCs w:val="24"/>
        </w:rPr>
        <w:t xml:space="preserve">of </w:t>
      </w:r>
      <w:r>
        <w:rPr>
          <w:rFonts w:ascii="Times New Roman" w:hAnsi="Times New Roman"/>
          <w:sz w:val="24"/>
          <w:szCs w:val="24"/>
        </w:rPr>
        <w:t>Unsupervised Topic Modeling for Enhanced English Textbook Content Comprehension</w:t>
      </w:r>
    </w:p>
    <w:p w14:paraId="217F3F14" w14:textId="29A3B91C" w:rsidR="00B06BB4" w:rsidRDefault="00B06BB4">
      <w:pPr>
        <w:rPr>
          <w:rFonts w:ascii="Times New Roman" w:hAnsi="Times New Roman" w:cs="Times New Roman"/>
          <w:sz w:val="24"/>
          <w:szCs w:val="24"/>
        </w:rPr>
      </w:pPr>
      <w:r>
        <w:rPr>
          <w:rFonts w:ascii="Times New Roman" w:hAnsi="Times New Roman" w:cs="Times New Roman"/>
          <w:sz w:val="24"/>
          <w:szCs w:val="24"/>
        </w:rPr>
        <w:t xml:space="preserve">Abstract </w:t>
      </w:r>
    </w:p>
    <w:p w14:paraId="77925846" w14:textId="5F7BA86A" w:rsidR="003C394C" w:rsidRPr="007B1E99" w:rsidRDefault="00000000" w:rsidP="007B1E99">
      <w:pPr>
        <w:rPr>
          <w:rFonts w:ascii="Times New Roman" w:hAnsi="Times New Roman" w:cs="Times New Roman"/>
          <w:color w:val="000000"/>
          <w:sz w:val="24"/>
          <w:szCs w:val="24"/>
        </w:rPr>
      </w:pPr>
      <w:r w:rsidRPr="0003013A">
        <w:rPr>
          <w:rFonts w:ascii="Times New Roman" w:hAnsi="Times New Roman" w:cs="Times New Roman"/>
          <w:sz w:val="24"/>
          <w:szCs w:val="24"/>
        </w:rPr>
        <w:t xml:space="preserve">In this research Natural Language Processing (NLP) driven exploratory analysis is shown to </w:t>
      </w:r>
      <w:r w:rsidR="000A2304">
        <w:rPr>
          <w:rFonts w:ascii="Times New Roman" w:hAnsi="Times New Roman" w:cs="Times New Roman"/>
          <w:sz w:val="24"/>
          <w:szCs w:val="24"/>
        </w:rPr>
        <w:t>depict</w:t>
      </w:r>
      <w:r w:rsidRPr="0003013A">
        <w:rPr>
          <w:rFonts w:ascii="Times New Roman" w:hAnsi="Times New Roman" w:cs="Times New Roman"/>
          <w:sz w:val="24"/>
          <w:szCs w:val="24"/>
        </w:rPr>
        <w:t xml:space="preserve"> various keywords related to subtle topic</w:t>
      </w:r>
      <w:r w:rsidR="0003013A" w:rsidRPr="0003013A">
        <w:rPr>
          <w:rFonts w:ascii="Times New Roman" w:hAnsi="Times New Roman" w:cs="Times New Roman"/>
          <w:sz w:val="24"/>
          <w:szCs w:val="24"/>
        </w:rPr>
        <w:t xml:space="preserve"> in context</w:t>
      </w:r>
      <w:r w:rsidRPr="0003013A">
        <w:rPr>
          <w:rFonts w:ascii="Times New Roman" w:hAnsi="Times New Roman" w:cs="Times New Roman"/>
          <w:sz w:val="24"/>
          <w:szCs w:val="24"/>
        </w:rPr>
        <w:t xml:space="preserve">. </w:t>
      </w:r>
      <w:r w:rsidR="000A2304">
        <w:rPr>
          <w:rFonts w:ascii="Times New Roman" w:hAnsi="Times New Roman" w:cs="Times New Roman"/>
          <w:color w:val="000000"/>
          <w:sz w:val="24"/>
          <w:szCs w:val="24"/>
        </w:rPr>
        <w:t xml:space="preserve">Leveraged by </w:t>
      </w:r>
      <w:r w:rsidR="00E2187A" w:rsidRPr="0003013A">
        <w:rPr>
          <w:rFonts w:ascii="Times New Roman" w:hAnsi="Times New Roman" w:cs="Times New Roman"/>
          <w:sz w:val="24"/>
          <w:szCs w:val="24"/>
        </w:rPr>
        <w:t>Latent Dirichlet Allocation (LDA)</w:t>
      </w:r>
      <w:r w:rsidR="00E2187A">
        <w:rPr>
          <w:rFonts w:ascii="Times New Roman" w:hAnsi="Times New Roman" w:cs="Times New Roman"/>
          <w:sz w:val="24"/>
          <w:szCs w:val="24"/>
        </w:rPr>
        <w:t xml:space="preserve"> </w:t>
      </w:r>
      <w:r w:rsidR="000A2304">
        <w:rPr>
          <w:rFonts w:ascii="Times New Roman" w:hAnsi="Times New Roman" w:cs="Times New Roman"/>
          <w:color w:val="000000"/>
          <w:sz w:val="24"/>
          <w:szCs w:val="24"/>
        </w:rPr>
        <w:t xml:space="preserve">and </w:t>
      </w:r>
      <w:proofErr w:type="spellStart"/>
      <w:r w:rsidR="000A2304">
        <w:rPr>
          <w:rFonts w:ascii="Times New Roman" w:hAnsi="Times New Roman" w:cs="Times New Roman"/>
          <w:color w:val="000000"/>
          <w:sz w:val="24"/>
          <w:szCs w:val="24"/>
        </w:rPr>
        <w:t>BERTopic</w:t>
      </w:r>
      <w:proofErr w:type="spellEnd"/>
      <w:r w:rsidR="000A2304" w:rsidRPr="0003013A">
        <w:rPr>
          <w:rFonts w:ascii="Times New Roman" w:hAnsi="Times New Roman" w:cs="Times New Roman"/>
          <w:color w:val="000000"/>
          <w:sz w:val="24"/>
          <w:szCs w:val="24"/>
        </w:rPr>
        <w:t xml:space="preserve">, this research study identifies latent topics within textbook corpus by uncovering word, extract coherent themes from textual data, aims to improve the </w:t>
      </w:r>
      <w:r w:rsidR="000A2304">
        <w:rPr>
          <w:rFonts w:ascii="Times New Roman" w:hAnsi="Times New Roman" w:cs="Times New Roman"/>
          <w:color w:val="000000"/>
          <w:sz w:val="24"/>
          <w:szCs w:val="24"/>
        </w:rPr>
        <w:t>curriculum provided English textbook</w:t>
      </w:r>
      <w:r w:rsidR="000A2304" w:rsidRPr="0003013A">
        <w:rPr>
          <w:rFonts w:ascii="Times New Roman" w:hAnsi="Times New Roman" w:cs="Times New Roman"/>
          <w:color w:val="000000"/>
          <w:sz w:val="24"/>
          <w:szCs w:val="24"/>
        </w:rPr>
        <w:t xml:space="preserve"> content</w:t>
      </w:r>
      <w:r w:rsidR="000A2304">
        <w:rPr>
          <w:rFonts w:ascii="Times New Roman" w:hAnsi="Times New Roman" w:cs="Times New Roman"/>
          <w:color w:val="000000"/>
          <w:sz w:val="24"/>
          <w:szCs w:val="24"/>
        </w:rPr>
        <w:t xml:space="preserve"> synthesis and acquisition skill of learners.</w:t>
      </w:r>
      <w:r w:rsidR="000A2304" w:rsidRPr="0003013A">
        <w:rPr>
          <w:rFonts w:ascii="Times New Roman" w:hAnsi="Times New Roman" w:cs="Times New Roman"/>
          <w:color w:val="000000"/>
          <w:sz w:val="24"/>
          <w:szCs w:val="24"/>
        </w:rPr>
        <w:t xml:space="preserve"> </w:t>
      </w:r>
      <w:r w:rsidR="000A2304">
        <w:rPr>
          <w:rFonts w:ascii="Times New Roman" w:hAnsi="Times New Roman" w:cs="Times New Roman"/>
          <w:color w:val="000000"/>
          <w:sz w:val="24"/>
          <w:szCs w:val="24"/>
        </w:rPr>
        <w:t>Our anticipation e</w:t>
      </w:r>
      <w:r w:rsidR="006A329B" w:rsidRPr="0003013A">
        <w:rPr>
          <w:rFonts w:ascii="Times New Roman" w:hAnsi="Times New Roman" w:cs="Times New Roman"/>
          <w:color w:val="000000"/>
          <w:sz w:val="24"/>
          <w:szCs w:val="24"/>
        </w:rPr>
        <w:t xml:space="preserve">xtracted topics from the </w:t>
      </w:r>
      <w:r w:rsidR="00B06BB4">
        <w:rPr>
          <w:rFonts w:ascii="Times New Roman" w:hAnsi="Times New Roman" w:cs="Times New Roman"/>
          <w:color w:val="000000"/>
          <w:sz w:val="24"/>
          <w:szCs w:val="24"/>
        </w:rPr>
        <w:t xml:space="preserve">English </w:t>
      </w:r>
      <w:r w:rsidR="006A329B" w:rsidRPr="0003013A">
        <w:rPr>
          <w:rFonts w:ascii="Times New Roman" w:hAnsi="Times New Roman" w:cs="Times New Roman"/>
          <w:color w:val="000000"/>
          <w:sz w:val="24"/>
          <w:szCs w:val="24"/>
        </w:rPr>
        <w:t xml:space="preserve">textbook, enabling readers to comprehend the </w:t>
      </w:r>
      <w:r w:rsidR="00DE72FB">
        <w:rPr>
          <w:rFonts w:ascii="Times New Roman" w:hAnsi="Times New Roman" w:cs="Times New Roman"/>
          <w:color w:val="000000"/>
          <w:sz w:val="24"/>
          <w:szCs w:val="24"/>
        </w:rPr>
        <w:t xml:space="preserve">curriculum </w:t>
      </w:r>
      <w:r w:rsidR="006A329B" w:rsidRPr="0003013A">
        <w:rPr>
          <w:rFonts w:ascii="Times New Roman" w:hAnsi="Times New Roman" w:cs="Times New Roman"/>
          <w:color w:val="000000"/>
          <w:sz w:val="24"/>
          <w:szCs w:val="24"/>
        </w:rPr>
        <w:t>material more efficiently</w:t>
      </w:r>
      <w:r w:rsidR="00DE72FB">
        <w:rPr>
          <w:rFonts w:ascii="Times New Roman" w:hAnsi="Times New Roman" w:cs="Times New Roman"/>
          <w:color w:val="000000"/>
          <w:sz w:val="24"/>
          <w:szCs w:val="24"/>
        </w:rPr>
        <w:t>.</w:t>
      </w:r>
      <w:r w:rsidR="006A329B" w:rsidRPr="0003013A">
        <w:rPr>
          <w:rFonts w:ascii="Times New Roman" w:hAnsi="Times New Roman" w:cs="Times New Roman"/>
          <w:sz w:val="24"/>
          <w:szCs w:val="24"/>
        </w:rPr>
        <w:t xml:space="preserve"> </w:t>
      </w:r>
      <w:r w:rsidR="000A2304">
        <w:rPr>
          <w:rFonts w:ascii="Times New Roman" w:hAnsi="Times New Roman" w:cs="Times New Roman"/>
          <w:sz w:val="24"/>
          <w:szCs w:val="24"/>
        </w:rPr>
        <w:t xml:space="preserve">The </w:t>
      </w:r>
      <w:r w:rsidR="0003013A" w:rsidRPr="0003013A">
        <w:rPr>
          <w:rFonts w:ascii="Times New Roman" w:hAnsi="Times New Roman" w:cs="Times New Roman"/>
          <w:sz w:val="24"/>
          <w:szCs w:val="24"/>
        </w:rPr>
        <w:t xml:space="preserve">unsupervised topic modeling </w:t>
      </w:r>
      <w:r w:rsidRPr="0003013A">
        <w:rPr>
          <w:rFonts w:ascii="Times New Roman" w:hAnsi="Times New Roman" w:cs="Times New Roman"/>
          <w:sz w:val="24"/>
          <w:szCs w:val="24"/>
        </w:rPr>
        <w:t xml:space="preserve">application </w:t>
      </w:r>
      <w:r w:rsidR="00E2187A">
        <w:rPr>
          <w:rFonts w:ascii="Times New Roman" w:hAnsi="Times New Roman" w:cs="Times New Roman"/>
          <w:sz w:val="24"/>
          <w:szCs w:val="24"/>
        </w:rPr>
        <w:t xml:space="preserve">LDA </w:t>
      </w:r>
      <w:r w:rsidR="0003013A" w:rsidRPr="0003013A">
        <w:rPr>
          <w:rFonts w:ascii="Times New Roman" w:hAnsi="Times New Roman" w:cs="Times New Roman"/>
          <w:sz w:val="24"/>
          <w:szCs w:val="24"/>
        </w:rPr>
        <w:t xml:space="preserve">and Transformer c-TFIDF based topic modeling model </w:t>
      </w:r>
      <w:proofErr w:type="spellStart"/>
      <w:r w:rsidR="0003013A" w:rsidRPr="0003013A">
        <w:rPr>
          <w:rFonts w:ascii="Times New Roman" w:hAnsi="Times New Roman" w:cs="Times New Roman"/>
          <w:sz w:val="24"/>
          <w:szCs w:val="24"/>
        </w:rPr>
        <w:t>BERTopic</w:t>
      </w:r>
      <w:proofErr w:type="spellEnd"/>
      <w:r w:rsidR="00DE72FB">
        <w:rPr>
          <w:rFonts w:ascii="Times New Roman" w:hAnsi="Times New Roman" w:cs="Times New Roman"/>
          <w:sz w:val="24"/>
          <w:szCs w:val="24"/>
        </w:rPr>
        <w:t xml:space="preserve"> is applied</w:t>
      </w:r>
      <w:r w:rsidRPr="0003013A">
        <w:rPr>
          <w:rFonts w:ascii="Times New Roman" w:hAnsi="Times New Roman" w:cs="Times New Roman"/>
          <w:sz w:val="24"/>
          <w:szCs w:val="24"/>
        </w:rPr>
        <w:t xml:space="preserve">. Extensive analysis is conducted to determine dominant keywords, </w:t>
      </w:r>
      <w:r w:rsidR="0003013A" w:rsidRPr="0003013A">
        <w:rPr>
          <w:rFonts w:ascii="Times New Roman" w:hAnsi="Times New Roman" w:cs="Times New Roman"/>
          <w:sz w:val="24"/>
          <w:szCs w:val="24"/>
        </w:rPr>
        <w:t xml:space="preserve">high impact terms, </w:t>
      </w:r>
      <w:r w:rsidR="00DE72FB">
        <w:rPr>
          <w:rFonts w:ascii="Times New Roman" w:hAnsi="Times New Roman" w:cs="Times New Roman"/>
          <w:sz w:val="24"/>
          <w:szCs w:val="24"/>
        </w:rPr>
        <w:t xml:space="preserve">their </w:t>
      </w:r>
      <w:r w:rsidR="0003013A" w:rsidRPr="0003013A">
        <w:rPr>
          <w:rFonts w:ascii="Times New Roman" w:hAnsi="Times New Roman" w:cs="Times New Roman"/>
          <w:sz w:val="24"/>
          <w:szCs w:val="24"/>
        </w:rPr>
        <w:t>similarities</w:t>
      </w:r>
      <w:r w:rsidR="00DE72FB">
        <w:rPr>
          <w:rFonts w:ascii="Times New Roman" w:hAnsi="Times New Roman" w:cs="Times New Roman"/>
          <w:sz w:val="24"/>
          <w:szCs w:val="24"/>
        </w:rPr>
        <w:t xml:space="preserve">, </w:t>
      </w:r>
      <w:r w:rsidR="00DE72FB" w:rsidRPr="0003013A">
        <w:rPr>
          <w:rFonts w:ascii="Times New Roman" w:hAnsi="Times New Roman" w:cs="Times New Roman"/>
          <w:color w:val="000000"/>
          <w:sz w:val="24"/>
          <w:szCs w:val="24"/>
        </w:rPr>
        <w:t>co-occurrence patterns</w:t>
      </w:r>
      <w:r w:rsidR="0003013A" w:rsidRPr="0003013A">
        <w:rPr>
          <w:rFonts w:ascii="Times New Roman" w:hAnsi="Times New Roman" w:cs="Times New Roman"/>
          <w:sz w:val="24"/>
          <w:szCs w:val="24"/>
        </w:rPr>
        <w:t xml:space="preserve"> and </w:t>
      </w:r>
      <w:r w:rsidR="00DE72FB" w:rsidRPr="0003013A">
        <w:rPr>
          <w:rFonts w:ascii="Times New Roman" w:hAnsi="Times New Roman" w:cs="Times New Roman"/>
          <w:sz w:val="24"/>
          <w:szCs w:val="24"/>
        </w:rPr>
        <w:t xml:space="preserve">correlation </w:t>
      </w:r>
      <w:r w:rsidR="00DE72FB">
        <w:rPr>
          <w:rFonts w:ascii="Times New Roman" w:hAnsi="Times New Roman" w:cs="Times New Roman"/>
          <w:sz w:val="24"/>
          <w:szCs w:val="24"/>
        </w:rPr>
        <w:t xml:space="preserve">is </w:t>
      </w:r>
      <w:r w:rsidRPr="0003013A">
        <w:rPr>
          <w:rFonts w:ascii="Times New Roman" w:hAnsi="Times New Roman" w:cs="Times New Roman"/>
          <w:sz w:val="24"/>
          <w:szCs w:val="24"/>
        </w:rPr>
        <w:t>visualize</w:t>
      </w:r>
      <w:r w:rsidR="0003013A" w:rsidRPr="0003013A">
        <w:rPr>
          <w:rFonts w:ascii="Times New Roman" w:hAnsi="Times New Roman" w:cs="Times New Roman"/>
          <w:sz w:val="24"/>
          <w:szCs w:val="24"/>
        </w:rPr>
        <w:t>d</w:t>
      </w:r>
      <w:r w:rsidRPr="0003013A">
        <w:rPr>
          <w:rFonts w:ascii="Times New Roman" w:hAnsi="Times New Roman" w:cs="Times New Roman"/>
          <w:sz w:val="24"/>
          <w:szCs w:val="24"/>
        </w:rPr>
        <w:t xml:space="preserve"> </w:t>
      </w:r>
      <w:r w:rsidR="00DE72FB">
        <w:rPr>
          <w:rFonts w:ascii="Times New Roman" w:hAnsi="Times New Roman" w:cs="Times New Roman"/>
          <w:sz w:val="24"/>
          <w:szCs w:val="24"/>
        </w:rPr>
        <w:t xml:space="preserve">based on extracted </w:t>
      </w:r>
      <w:r w:rsidR="0003013A" w:rsidRPr="0003013A">
        <w:rPr>
          <w:rFonts w:ascii="Times New Roman" w:hAnsi="Times New Roman" w:cs="Times New Roman"/>
          <w:sz w:val="24"/>
          <w:szCs w:val="24"/>
        </w:rPr>
        <w:t>topics</w:t>
      </w:r>
      <w:r w:rsidRPr="0003013A">
        <w:rPr>
          <w:rFonts w:ascii="Times New Roman" w:hAnsi="Times New Roman" w:cs="Times New Roman"/>
          <w:sz w:val="24"/>
          <w:szCs w:val="24"/>
        </w:rPr>
        <w:t>.</w:t>
      </w:r>
      <w:r w:rsidRPr="0003013A">
        <w:rPr>
          <w:rFonts w:ascii="Times New Roman" w:hAnsi="Times New Roman" w:cs="Times New Roman"/>
          <w:color w:val="000000"/>
          <w:sz w:val="24"/>
          <w:szCs w:val="24"/>
        </w:rPr>
        <w:t xml:space="preserve"> </w:t>
      </w:r>
      <w:r w:rsidR="003258A2">
        <w:rPr>
          <w:rFonts w:ascii="Times New Roman" w:hAnsi="Times New Roman" w:cs="Times New Roman"/>
          <w:color w:val="000000"/>
          <w:sz w:val="24"/>
          <w:szCs w:val="24"/>
        </w:rPr>
        <w:t xml:space="preserve">To observe impact of the topic modeling-based content representation prototype mobile app is developed and </w:t>
      </w:r>
      <w:r w:rsidR="003258A2" w:rsidRPr="0003013A">
        <w:rPr>
          <w:rFonts w:ascii="Times New Roman" w:hAnsi="Times New Roman" w:cs="Times New Roman"/>
          <w:color w:val="000000"/>
          <w:sz w:val="24"/>
          <w:szCs w:val="24"/>
        </w:rPr>
        <w:t xml:space="preserve">qualitative research </w:t>
      </w:r>
      <w:r w:rsidR="003258A2">
        <w:rPr>
          <w:rFonts w:ascii="Times New Roman" w:hAnsi="Times New Roman" w:cs="Times New Roman"/>
          <w:color w:val="000000"/>
          <w:sz w:val="24"/>
          <w:szCs w:val="24"/>
        </w:rPr>
        <w:t xml:space="preserve">survey </w:t>
      </w:r>
      <w:r w:rsidR="003258A2" w:rsidRPr="0003013A">
        <w:rPr>
          <w:rFonts w:ascii="Times New Roman" w:hAnsi="Times New Roman" w:cs="Times New Roman"/>
          <w:color w:val="000000"/>
          <w:sz w:val="24"/>
          <w:szCs w:val="24"/>
        </w:rPr>
        <w:t>is undertaken.</w:t>
      </w:r>
      <w:r w:rsidR="003258A2" w:rsidRPr="003258A2">
        <w:rPr>
          <w:rFonts w:ascii="Times New Roman" w:hAnsi="Times New Roman" w:cs="Times New Roman"/>
          <w:color w:val="000000"/>
          <w:sz w:val="24"/>
          <w:szCs w:val="24"/>
        </w:rPr>
        <w:t xml:space="preserve"> </w:t>
      </w:r>
      <w:r w:rsidR="003258A2" w:rsidRPr="0003013A">
        <w:rPr>
          <w:rFonts w:ascii="Times New Roman" w:hAnsi="Times New Roman" w:cs="Times New Roman"/>
          <w:color w:val="000000"/>
          <w:sz w:val="24"/>
          <w:szCs w:val="24"/>
        </w:rPr>
        <w:t xml:space="preserve">The purpose of this survey was to evaluate the effectiveness </w:t>
      </w:r>
      <w:r w:rsidR="003258A2">
        <w:rPr>
          <w:rFonts w:ascii="Times New Roman" w:hAnsi="Times New Roman" w:cs="Times New Roman"/>
          <w:color w:val="000000"/>
          <w:sz w:val="24"/>
          <w:szCs w:val="24"/>
        </w:rPr>
        <w:t xml:space="preserve">and observe the impact on end-users specifically on course instructors. Survey is conducted on </w:t>
      </w:r>
      <w:r w:rsidR="003258A2" w:rsidRPr="0003013A">
        <w:rPr>
          <w:rFonts w:ascii="Times New Roman" w:hAnsi="Times New Roman" w:cs="Times New Roman"/>
          <w:color w:val="000000"/>
          <w:sz w:val="24"/>
          <w:szCs w:val="24"/>
        </w:rPr>
        <w:t>Bangladesh's higher secondary English education</w:t>
      </w:r>
      <w:r w:rsidR="003258A2">
        <w:rPr>
          <w:rFonts w:ascii="Times New Roman" w:hAnsi="Times New Roman" w:cs="Times New Roman"/>
          <w:color w:val="000000"/>
          <w:sz w:val="24"/>
          <w:szCs w:val="24"/>
        </w:rPr>
        <w:t>. T</w:t>
      </w:r>
      <w:r w:rsidR="003258A2" w:rsidRPr="0003013A">
        <w:rPr>
          <w:rFonts w:ascii="Times New Roman" w:hAnsi="Times New Roman" w:cs="Times New Roman"/>
          <w:color w:val="000000"/>
          <w:sz w:val="24"/>
          <w:szCs w:val="24"/>
        </w:rPr>
        <w:t xml:space="preserve">he challenges, and future potential of integrating mobile </w:t>
      </w:r>
      <w:r w:rsidR="00B06BB4">
        <w:rPr>
          <w:rFonts w:ascii="Times New Roman" w:hAnsi="Times New Roman" w:cs="Times New Roman"/>
          <w:color w:val="000000"/>
          <w:sz w:val="24"/>
          <w:szCs w:val="24"/>
        </w:rPr>
        <w:t>app</w:t>
      </w:r>
      <w:r w:rsidR="003258A2" w:rsidRPr="0003013A">
        <w:rPr>
          <w:rFonts w:ascii="Times New Roman" w:hAnsi="Times New Roman" w:cs="Times New Roman"/>
          <w:color w:val="000000"/>
          <w:sz w:val="24"/>
          <w:szCs w:val="24"/>
        </w:rPr>
        <w:t xml:space="preserve"> into the learning process powered by NLP extracted content</w:t>
      </w:r>
      <w:r w:rsidR="003258A2">
        <w:rPr>
          <w:rFonts w:ascii="Times New Roman" w:hAnsi="Times New Roman" w:cs="Times New Roman"/>
          <w:color w:val="000000"/>
          <w:sz w:val="24"/>
          <w:szCs w:val="24"/>
        </w:rPr>
        <w:t xml:space="preserve"> is explored.</w:t>
      </w:r>
      <w:r w:rsidR="003258A2" w:rsidRPr="003258A2">
        <w:rPr>
          <w:rFonts w:ascii="Times New Roman" w:hAnsi="Times New Roman" w:cs="Times New Roman"/>
          <w:color w:val="000000"/>
          <w:sz w:val="24"/>
          <w:szCs w:val="24"/>
        </w:rPr>
        <w:t xml:space="preserve"> </w:t>
      </w:r>
      <w:r w:rsidR="00381F24" w:rsidRPr="0003013A">
        <w:rPr>
          <w:rFonts w:ascii="Times New Roman" w:hAnsi="Times New Roman" w:cs="Times New Roman"/>
          <w:color w:val="000000"/>
          <w:sz w:val="24"/>
          <w:szCs w:val="24"/>
        </w:rPr>
        <w:t>After collecting feedback, word clouds were used to analyze the frequency of the participants' recommended terms, and the LIWC approach was used to estimate overall sentiment.</w:t>
      </w:r>
      <w:r w:rsidR="00381F24" w:rsidRPr="00381F24">
        <w:rPr>
          <w:rFonts w:ascii="Times New Roman" w:hAnsi="Times New Roman" w:cs="Times New Roman"/>
          <w:color w:val="000000"/>
          <w:sz w:val="24"/>
          <w:szCs w:val="24"/>
        </w:rPr>
        <w:t xml:space="preserve"> </w:t>
      </w:r>
      <w:r w:rsidR="00381F24" w:rsidRPr="0003013A">
        <w:rPr>
          <w:rFonts w:ascii="Times New Roman" w:hAnsi="Times New Roman" w:cs="Times New Roman"/>
          <w:color w:val="000000"/>
          <w:sz w:val="24"/>
          <w:szCs w:val="24"/>
        </w:rPr>
        <w:t xml:space="preserve">The survey's findings show that </w:t>
      </w:r>
      <w:r w:rsidR="00B06BB4">
        <w:rPr>
          <w:rFonts w:ascii="Times New Roman" w:hAnsi="Times New Roman" w:cs="Times New Roman"/>
          <w:color w:val="000000"/>
          <w:sz w:val="24"/>
          <w:szCs w:val="24"/>
        </w:rPr>
        <w:t>instructors</w:t>
      </w:r>
      <w:r w:rsidR="00381F24" w:rsidRPr="0003013A">
        <w:rPr>
          <w:rFonts w:ascii="Times New Roman" w:hAnsi="Times New Roman" w:cs="Times New Roman"/>
          <w:color w:val="000000"/>
          <w:sz w:val="24"/>
          <w:szCs w:val="24"/>
        </w:rPr>
        <w:t xml:space="preserve"> are eager to use technology in teaching and learning, and there are tremendous opportunities adoption of mobile based digital technology in the context of learning English in Bangladesh.</w:t>
      </w:r>
    </w:p>
    <w:p w14:paraId="44516DEA" w14:textId="77777777" w:rsidR="003C394C" w:rsidRDefault="003C394C">
      <w:pPr>
        <w:pStyle w:val="LO-normal0"/>
        <w:widowControl w:val="0"/>
        <w:jc w:val="both"/>
        <w:rPr>
          <w:rFonts w:ascii="Times New Roman" w:hAnsi="Times New Roman"/>
          <w:sz w:val="24"/>
          <w:szCs w:val="24"/>
        </w:rPr>
      </w:pPr>
    </w:p>
    <w:p w14:paraId="679260EA" w14:textId="69D67936" w:rsidR="003C394C" w:rsidRPr="00745EB4" w:rsidRDefault="00000000" w:rsidP="00745EB4">
      <w:pPr>
        <w:pStyle w:val="LO-normal0"/>
        <w:widowControl w:val="0"/>
        <w:jc w:val="both"/>
        <w:rPr>
          <w:rFonts w:ascii="Times New Roman" w:hAnsi="Times New Roman"/>
          <w:b/>
          <w:bCs/>
          <w:sz w:val="24"/>
          <w:szCs w:val="24"/>
        </w:rPr>
      </w:pPr>
      <w:r>
        <w:rPr>
          <w:rFonts w:ascii="Times New Roman" w:hAnsi="Times New Roman"/>
          <w:b/>
          <w:bCs/>
          <w:sz w:val="24"/>
          <w:szCs w:val="24"/>
        </w:rPr>
        <w:t>Introduction</w:t>
      </w:r>
    </w:p>
    <w:p w14:paraId="1B762209" w14:textId="77777777" w:rsidR="00A04D3D" w:rsidRDefault="00A04D3D">
      <w:pPr>
        <w:pStyle w:val="LO-normal0"/>
        <w:rPr>
          <w:rFonts w:ascii="Times New Roman" w:hAnsi="Times New Roman"/>
          <w:sz w:val="24"/>
          <w:szCs w:val="24"/>
        </w:rPr>
      </w:pPr>
    </w:p>
    <w:p w14:paraId="01530063" w14:textId="1C2B06A5" w:rsidR="00B668C4" w:rsidRDefault="00000000">
      <w:pPr>
        <w:pStyle w:val="LO-normal0"/>
        <w:rPr>
          <w:rFonts w:ascii="Times New Roman" w:hAnsi="Times New Roman"/>
          <w:sz w:val="24"/>
          <w:szCs w:val="24"/>
        </w:rPr>
      </w:pPr>
      <w:r>
        <w:rPr>
          <w:rFonts w:ascii="Times New Roman" w:hAnsi="Times New Roman"/>
          <w:sz w:val="24"/>
          <w:szCs w:val="24"/>
        </w:rPr>
        <w:t xml:space="preserve">In Bangladesh there is lacking in effective acquisition, synthesis </w:t>
      </w:r>
      <w:r w:rsidR="001C5724">
        <w:rPr>
          <w:rFonts w:ascii="Times New Roman" w:hAnsi="Times New Roman"/>
          <w:sz w:val="24"/>
          <w:szCs w:val="24"/>
        </w:rPr>
        <w:t xml:space="preserve">skill </w:t>
      </w:r>
      <w:r>
        <w:rPr>
          <w:rFonts w:ascii="Times New Roman" w:hAnsi="Times New Roman"/>
          <w:sz w:val="24"/>
          <w:szCs w:val="24"/>
        </w:rPr>
        <w:t>of English language</w:t>
      </w:r>
      <w:r w:rsidR="001C5724">
        <w:rPr>
          <w:rFonts w:ascii="Times New Roman" w:hAnsi="Times New Roman"/>
          <w:sz w:val="24"/>
          <w:szCs w:val="24"/>
        </w:rPr>
        <w:t xml:space="preserve"> from curriculum provided textbook</w:t>
      </w:r>
      <w:r w:rsidR="00B668C4">
        <w:rPr>
          <w:rFonts w:ascii="Times New Roman" w:hAnsi="Times New Roman"/>
          <w:sz w:val="24"/>
          <w:szCs w:val="24"/>
        </w:rPr>
        <w:t xml:space="preserve"> by National Curriculum and Textbook Board (NCTB)</w:t>
      </w:r>
      <w:r>
        <w:rPr>
          <w:rFonts w:ascii="Times New Roman" w:hAnsi="Times New Roman"/>
          <w:sz w:val="24"/>
          <w:szCs w:val="24"/>
        </w:rPr>
        <w:t xml:space="preserve">. </w:t>
      </w:r>
      <w:r w:rsidR="006A1C6A">
        <w:rPr>
          <w:rFonts w:ascii="Times New Roman" w:hAnsi="Times New Roman"/>
          <w:sz w:val="24"/>
          <w:szCs w:val="24"/>
        </w:rPr>
        <w:t>E</w:t>
      </w:r>
      <w:r>
        <w:rPr>
          <w:rFonts w:ascii="Times New Roman" w:hAnsi="Times New Roman"/>
          <w:sz w:val="24"/>
          <w:szCs w:val="24"/>
        </w:rPr>
        <w:t xml:space="preserve">specially students from rural areas </w:t>
      </w:r>
      <w:r w:rsidR="006A1C6A">
        <w:rPr>
          <w:rFonts w:ascii="Times New Roman" w:hAnsi="Times New Roman"/>
          <w:sz w:val="24"/>
          <w:szCs w:val="24"/>
        </w:rPr>
        <w:t>cannot perform well</w:t>
      </w:r>
      <w:r>
        <w:rPr>
          <w:rFonts w:ascii="Times New Roman" w:hAnsi="Times New Roman"/>
          <w:sz w:val="24"/>
          <w:szCs w:val="24"/>
        </w:rPr>
        <w:t xml:space="preserve"> in English in the national board examinations (such as: PSC, SSC, HSC) [1]</w:t>
      </w:r>
      <w:proofErr w:type="gramStart"/>
      <w:r>
        <w:t>–[</w:t>
      </w:r>
      <w:proofErr w:type="gramEnd"/>
      <w:r>
        <w:t>4]</w:t>
      </w:r>
      <w:r>
        <w:rPr>
          <w:rFonts w:ascii="Times New Roman" w:hAnsi="Times New Roman"/>
          <w:sz w:val="24"/>
          <w:szCs w:val="24"/>
        </w:rPr>
        <w:t xml:space="preserve">. </w:t>
      </w:r>
      <w:r w:rsidR="00B668C4">
        <w:rPr>
          <w:rFonts w:ascii="Times New Roman" w:hAnsi="Times New Roman"/>
          <w:sz w:val="24"/>
          <w:szCs w:val="24"/>
        </w:rPr>
        <w:t>R</w:t>
      </w:r>
      <w:r>
        <w:rPr>
          <w:rFonts w:ascii="Times New Roman" w:hAnsi="Times New Roman"/>
          <w:sz w:val="24"/>
          <w:szCs w:val="24"/>
        </w:rPr>
        <w:t xml:space="preserve">esource scarcity problems can be overcome by adoption of mobile </w:t>
      </w:r>
      <w:r w:rsidR="001C5724">
        <w:rPr>
          <w:rFonts w:ascii="Times New Roman" w:hAnsi="Times New Roman"/>
          <w:sz w:val="24"/>
          <w:szCs w:val="24"/>
        </w:rPr>
        <w:t>app based learning</w:t>
      </w:r>
      <w:r w:rsidR="00BD2349">
        <w:rPr>
          <w:rFonts w:ascii="Times New Roman" w:hAnsi="Times New Roman"/>
          <w:sz w:val="24"/>
          <w:szCs w:val="24"/>
        </w:rPr>
        <w:t xml:space="preserve"> [20]</w:t>
      </w:r>
      <w:proofErr w:type="gramStart"/>
      <w:r w:rsidR="00BD2349">
        <w:t>–[</w:t>
      </w:r>
      <w:proofErr w:type="gramEnd"/>
      <w:r w:rsidR="00BD2349">
        <w:t>22]</w:t>
      </w:r>
      <w:r w:rsidR="001C5724">
        <w:t xml:space="preserve"> </w:t>
      </w:r>
      <w:r>
        <w:rPr>
          <w:rFonts w:ascii="Times New Roman" w:hAnsi="Times New Roman"/>
          <w:sz w:val="24"/>
          <w:szCs w:val="24"/>
        </w:rPr>
        <w:t>[9]</w:t>
      </w:r>
      <w:r>
        <w:t>–[13]</w:t>
      </w:r>
      <w:r w:rsidR="00B668C4">
        <w:t xml:space="preserve"> for </w:t>
      </w:r>
      <w:r w:rsidR="00B668C4">
        <w:rPr>
          <w:rFonts w:ascii="Times New Roman" w:hAnsi="Times New Roman"/>
          <w:sz w:val="24"/>
          <w:szCs w:val="24"/>
        </w:rPr>
        <w:t>English language learning</w:t>
      </w:r>
      <w:r w:rsidR="00B668C4">
        <w:rPr>
          <w:rFonts w:ascii="Times New Roman" w:hAnsi="Times New Roman"/>
          <w:sz w:val="24"/>
          <w:szCs w:val="24"/>
        </w:rPr>
        <w:t xml:space="preserve"> </w:t>
      </w:r>
      <w:r w:rsidR="00B668C4">
        <w:rPr>
          <w:rFonts w:ascii="Times New Roman" w:hAnsi="Times New Roman"/>
          <w:sz w:val="24"/>
          <w:szCs w:val="24"/>
        </w:rPr>
        <w:t>[5]-[</w:t>
      </w:r>
      <w:commentRangeStart w:id="0"/>
      <w:r w:rsidR="00B668C4">
        <w:rPr>
          <w:rFonts w:ascii="Times New Roman" w:hAnsi="Times New Roman"/>
          <w:sz w:val="24"/>
          <w:szCs w:val="24"/>
        </w:rPr>
        <w:t>8</w:t>
      </w:r>
      <w:commentRangeEnd w:id="0"/>
      <w:r w:rsidR="00B668C4">
        <w:rPr>
          <w:rStyle w:val="CommentReference"/>
        </w:rPr>
        <w:commentReference w:id="0"/>
      </w:r>
      <w:r w:rsidR="00B668C4">
        <w:rPr>
          <w:rFonts w:ascii="Times New Roman" w:hAnsi="Times New Roman"/>
          <w:sz w:val="24"/>
          <w:szCs w:val="24"/>
        </w:rPr>
        <w:t>]</w:t>
      </w:r>
      <w:r>
        <w:rPr>
          <w:rFonts w:ascii="Times New Roman" w:hAnsi="Times New Roman"/>
          <w:sz w:val="24"/>
          <w:szCs w:val="24"/>
        </w:rPr>
        <w:t xml:space="preserve">. </w:t>
      </w:r>
    </w:p>
    <w:p w14:paraId="5A99F17E" w14:textId="77777777" w:rsidR="00B668C4" w:rsidRDefault="00B668C4" w:rsidP="00B668C4">
      <w:pPr>
        <w:pStyle w:val="LO-normal0"/>
        <w:jc w:val="right"/>
        <w:rPr>
          <w:rFonts w:ascii="Times New Roman" w:hAnsi="Times New Roman"/>
          <w:sz w:val="24"/>
          <w:szCs w:val="24"/>
        </w:rPr>
      </w:pPr>
    </w:p>
    <w:p w14:paraId="759CD196" w14:textId="5AE19C03" w:rsidR="003C394C" w:rsidRDefault="00000000">
      <w:pPr>
        <w:pStyle w:val="LO-normal0"/>
        <w:rPr>
          <w:rFonts w:ascii="Times New Roman" w:hAnsi="Times New Roman"/>
          <w:sz w:val="24"/>
          <w:szCs w:val="24"/>
        </w:rPr>
      </w:pPr>
      <w:r>
        <w:rPr>
          <w:rFonts w:ascii="Times New Roman" w:hAnsi="Times New Roman"/>
          <w:sz w:val="24"/>
          <w:szCs w:val="24"/>
        </w:rPr>
        <w:t xml:space="preserve">The purpose of this </w:t>
      </w:r>
      <w:r w:rsidR="006A1C6A">
        <w:rPr>
          <w:rFonts w:ascii="Times New Roman" w:hAnsi="Times New Roman"/>
          <w:sz w:val="24"/>
          <w:szCs w:val="24"/>
        </w:rPr>
        <w:t>research</w:t>
      </w:r>
      <w:r>
        <w:rPr>
          <w:rFonts w:ascii="Times New Roman" w:hAnsi="Times New Roman"/>
          <w:sz w:val="24"/>
          <w:szCs w:val="24"/>
        </w:rPr>
        <w:t xml:space="preserve"> </w:t>
      </w:r>
      <w:r w:rsidR="006A1C6A">
        <w:rPr>
          <w:rFonts w:ascii="Times New Roman" w:hAnsi="Times New Roman"/>
          <w:sz w:val="24"/>
          <w:szCs w:val="24"/>
        </w:rPr>
        <w:t>is</w:t>
      </w:r>
      <w:r>
        <w:rPr>
          <w:rFonts w:ascii="Times New Roman" w:hAnsi="Times New Roman"/>
          <w:sz w:val="24"/>
          <w:szCs w:val="24"/>
        </w:rPr>
        <w:t xml:space="preserve"> to determine whether higher secondary </w:t>
      </w:r>
      <w:proofErr w:type="gramStart"/>
      <w:r>
        <w:rPr>
          <w:rFonts w:ascii="Times New Roman" w:hAnsi="Times New Roman"/>
          <w:sz w:val="24"/>
          <w:szCs w:val="24"/>
        </w:rPr>
        <w:t>schools</w:t>
      </w:r>
      <w:proofErr w:type="gramEnd"/>
      <w:r>
        <w:rPr>
          <w:rFonts w:ascii="Times New Roman" w:hAnsi="Times New Roman"/>
          <w:sz w:val="24"/>
          <w:szCs w:val="24"/>
        </w:rPr>
        <w:t xml:space="preserve"> </w:t>
      </w:r>
      <w:r w:rsidR="006A1C6A">
        <w:rPr>
          <w:rFonts w:ascii="Times New Roman" w:hAnsi="Times New Roman"/>
          <w:sz w:val="24"/>
          <w:szCs w:val="24"/>
        </w:rPr>
        <w:t>students can able to</w:t>
      </w:r>
      <w:r>
        <w:rPr>
          <w:rFonts w:ascii="Times New Roman" w:hAnsi="Times New Roman"/>
          <w:sz w:val="24"/>
          <w:szCs w:val="24"/>
        </w:rPr>
        <w:t xml:space="preserve"> learn English </w:t>
      </w:r>
      <w:r w:rsidR="006A1C6A">
        <w:rPr>
          <w:rFonts w:ascii="Times New Roman" w:hAnsi="Times New Roman"/>
          <w:sz w:val="24"/>
          <w:szCs w:val="24"/>
        </w:rPr>
        <w:t xml:space="preserve">better </w:t>
      </w:r>
      <w:r>
        <w:rPr>
          <w:rFonts w:ascii="Times New Roman" w:hAnsi="Times New Roman"/>
          <w:sz w:val="24"/>
          <w:szCs w:val="24"/>
        </w:rPr>
        <w:t xml:space="preserve">more </w:t>
      </w:r>
      <w:r w:rsidR="006A1C6A">
        <w:rPr>
          <w:rFonts w:ascii="Times New Roman" w:hAnsi="Times New Roman"/>
          <w:sz w:val="24"/>
          <w:szCs w:val="24"/>
        </w:rPr>
        <w:t>convenient way</w:t>
      </w:r>
      <w:r w:rsidR="00B668C4">
        <w:rPr>
          <w:rFonts w:ascii="Times New Roman" w:hAnsi="Times New Roman"/>
          <w:sz w:val="24"/>
          <w:szCs w:val="24"/>
        </w:rPr>
        <w:t>.</w:t>
      </w:r>
      <w:r>
        <w:rPr>
          <w:rFonts w:ascii="Times New Roman" w:hAnsi="Times New Roman"/>
          <w:sz w:val="24"/>
          <w:szCs w:val="24"/>
        </w:rPr>
        <w:t xml:space="preserve"> </w:t>
      </w:r>
      <w:r w:rsidR="00B668C4">
        <w:rPr>
          <w:rFonts w:ascii="Times New Roman" w:hAnsi="Times New Roman"/>
          <w:sz w:val="24"/>
          <w:szCs w:val="24"/>
        </w:rPr>
        <w:t>I</w:t>
      </w:r>
      <w:r w:rsidR="006A1C6A">
        <w:rPr>
          <w:rFonts w:ascii="Times New Roman" w:hAnsi="Times New Roman"/>
          <w:sz w:val="24"/>
          <w:szCs w:val="24"/>
        </w:rPr>
        <w:t>f</w:t>
      </w:r>
      <w:r>
        <w:rPr>
          <w:rFonts w:ascii="Times New Roman" w:hAnsi="Times New Roman"/>
          <w:sz w:val="24"/>
          <w:szCs w:val="24"/>
        </w:rPr>
        <w:t xml:space="preserve"> mobile app</w:t>
      </w:r>
      <w:r w:rsidR="006A1C6A">
        <w:rPr>
          <w:rFonts w:ascii="Times New Roman" w:hAnsi="Times New Roman"/>
          <w:sz w:val="24"/>
          <w:szCs w:val="24"/>
        </w:rPr>
        <w:t xml:space="preserve"> is incorporated </w:t>
      </w:r>
      <w:r w:rsidR="00B668C4">
        <w:rPr>
          <w:rFonts w:ascii="Times New Roman" w:hAnsi="Times New Roman"/>
          <w:sz w:val="24"/>
          <w:szCs w:val="24"/>
        </w:rPr>
        <w:t>using</w:t>
      </w:r>
      <w:r w:rsidR="00A61615">
        <w:rPr>
          <w:rFonts w:ascii="Times New Roman" w:hAnsi="Times New Roman"/>
          <w:sz w:val="24"/>
          <w:szCs w:val="24"/>
        </w:rPr>
        <w:t xml:space="preserve"> </w:t>
      </w:r>
      <w:r w:rsidR="00410F25">
        <w:rPr>
          <w:rFonts w:ascii="Times New Roman" w:hAnsi="Times New Roman"/>
          <w:sz w:val="24"/>
          <w:szCs w:val="24"/>
        </w:rPr>
        <w:t>NLP driven topic modeling technique</w:t>
      </w:r>
      <w:r w:rsidR="00B668C4">
        <w:rPr>
          <w:rFonts w:ascii="Times New Roman" w:hAnsi="Times New Roman"/>
          <w:sz w:val="24"/>
          <w:szCs w:val="24"/>
        </w:rPr>
        <w:t>s</w:t>
      </w:r>
      <w:r w:rsidR="00410F25">
        <w:rPr>
          <w:rFonts w:ascii="Times New Roman" w:hAnsi="Times New Roman"/>
          <w:sz w:val="24"/>
          <w:szCs w:val="24"/>
        </w:rPr>
        <w:t xml:space="preserve"> applied extracted keywords </w:t>
      </w:r>
      <w:r w:rsidR="00A61615">
        <w:rPr>
          <w:rFonts w:ascii="Times New Roman" w:hAnsi="Times New Roman"/>
          <w:sz w:val="24"/>
          <w:szCs w:val="24"/>
        </w:rPr>
        <w:t>are presented within mobile app</w:t>
      </w:r>
      <w:r>
        <w:rPr>
          <w:rFonts w:ascii="Times New Roman" w:hAnsi="Times New Roman"/>
          <w:sz w:val="24"/>
          <w:szCs w:val="24"/>
        </w:rPr>
        <w:t>. Are the instructors prepared to accept technology in the classroom</w:t>
      </w:r>
      <w:r w:rsidR="001C5724">
        <w:rPr>
          <w:rFonts w:ascii="Times New Roman" w:hAnsi="Times New Roman"/>
          <w:sz w:val="24"/>
          <w:szCs w:val="24"/>
        </w:rPr>
        <w:t xml:space="preserve"> </w:t>
      </w:r>
      <w:r>
        <w:rPr>
          <w:rFonts w:ascii="Times New Roman" w:hAnsi="Times New Roman"/>
          <w:sz w:val="24"/>
          <w:szCs w:val="24"/>
        </w:rPr>
        <w:t>and app-based learning in the classroom?</w:t>
      </w:r>
    </w:p>
    <w:p w14:paraId="012DB99A" w14:textId="77777777" w:rsidR="007B1E99" w:rsidRDefault="007B1E99">
      <w:pPr>
        <w:pStyle w:val="LO-normal0"/>
        <w:rPr>
          <w:rFonts w:ascii="Times New Roman" w:hAnsi="Times New Roman"/>
          <w:sz w:val="24"/>
          <w:szCs w:val="24"/>
        </w:rPr>
      </w:pPr>
    </w:p>
    <w:p w14:paraId="75F12023" w14:textId="77777777" w:rsidR="00D23A4B" w:rsidRDefault="007B1E99" w:rsidP="007B1E99">
      <w:pPr>
        <w:rPr>
          <w:rFonts w:ascii="Times New Roman" w:hAnsi="Times New Roman" w:cs="Times New Roman"/>
          <w:color w:val="000000"/>
          <w:sz w:val="24"/>
          <w:szCs w:val="24"/>
        </w:rPr>
      </w:pPr>
      <w:r w:rsidRPr="0003013A">
        <w:rPr>
          <w:rFonts w:ascii="Times New Roman" w:hAnsi="Times New Roman" w:cs="Times New Roman"/>
          <w:color w:val="000000"/>
          <w:sz w:val="24"/>
          <w:szCs w:val="24"/>
        </w:rPr>
        <w:t xml:space="preserve">This article presents the key findings and insights </w:t>
      </w:r>
      <w:r w:rsidR="00D23A4B">
        <w:rPr>
          <w:rFonts w:ascii="Times New Roman" w:hAnsi="Times New Roman" w:cs="Times New Roman"/>
          <w:color w:val="000000"/>
          <w:sz w:val="24"/>
          <w:szCs w:val="24"/>
        </w:rPr>
        <w:t>of qualitative</w:t>
      </w:r>
      <w:r w:rsidRPr="0003013A">
        <w:rPr>
          <w:rFonts w:ascii="Times New Roman" w:hAnsi="Times New Roman" w:cs="Times New Roman"/>
          <w:color w:val="000000"/>
          <w:sz w:val="24"/>
          <w:szCs w:val="24"/>
        </w:rPr>
        <w:t xml:space="preserve"> survey, shedding light on the prospective of mobile</w:t>
      </w:r>
      <w:r w:rsidR="00410F25">
        <w:rPr>
          <w:rFonts w:ascii="Times New Roman" w:hAnsi="Times New Roman" w:cs="Times New Roman"/>
          <w:color w:val="000000"/>
          <w:sz w:val="24"/>
          <w:szCs w:val="24"/>
        </w:rPr>
        <w:t xml:space="preserve"> </w:t>
      </w:r>
      <w:proofErr w:type="gramStart"/>
      <w:r w:rsidR="00410F25">
        <w:rPr>
          <w:rFonts w:ascii="Times New Roman" w:hAnsi="Times New Roman" w:cs="Times New Roman"/>
          <w:color w:val="000000"/>
          <w:sz w:val="24"/>
          <w:szCs w:val="24"/>
        </w:rPr>
        <w:t>app based</w:t>
      </w:r>
      <w:proofErr w:type="gramEnd"/>
      <w:r w:rsidRPr="0003013A">
        <w:rPr>
          <w:rFonts w:ascii="Times New Roman" w:hAnsi="Times New Roman" w:cs="Times New Roman"/>
          <w:color w:val="000000"/>
          <w:sz w:val="24"/>
          <w:szCs w:val="24"/>
        </w:rPr>
        <w:t xml:space="preserve"> learning in schools for higher secondary English </w:t>
      </w:r>
      <w:r w:rsidR="00D23A4B">
        <w:rPr>
          <w:rFonts w:ascii="Times New Roman" w:hAnsi="Times New Roman" w:cs="Times New Roman"/>
          <w:color w:val="000000"/>
          <w:sz w:val="24"/>
          <w:szCs w:val="24"/>
        </w:rPr>
        <w:t>in which contents are collected and presented using cutting edge</w:t>
      </w:r>
      <w:r w:rsidRPr="0003013A">
        <w:rPr>
          <w:rFonts w:ascii="Times New Roman" w:hAnsi="Times New Roman" w:cs="Times New Roman"/>
          <w:color w:val="000000"/>
          <w:sz w:val="24"/>
          <w:szCs w:val="24"/>
        </w:rPr>
        <w:t xml:space="preserve"> NLP</w:t>
      </w:r>
      <w:r w:rsidR="00D23A4B">
        <w:rPr>
          <w:rFonts w:ascii="Times New Roman" w:hAnsi="Times New Roman" w:cs="Times New Roman"/>
          <w:color w:val="000000"/>
          <w:sz w:val="24"/>
          <w:szCs w:val="24"/>
        </w:rPr>
        <w:t xml:space="preserve"> technology provided unsupervised topic modeling</w:t>
      </w:r>
      <w:r w:rsidRPr="0003013A">
        <w:rPr>
          <w:rFonts w:ascii="Times New Roman" w:hAnsi="Times New Roman" w:cs="Times New Roman"/>
          <w:color w:val="000000"/>
          <w:sz w:val="24"/>
          <w:szCs w:val="24"/>
        </w:rPr>
        <w:t xml:space="preserve">. </w:t>
      </w:r>
    </w:p>
    <w:p w14:paraId="248F33C7" w14:textId="77777777" w:rsidR="00D23A4B" w:rsidRDefault="00D23A4B" w:rsidP="007B1E99">
      <w:pPr>
        <w:rPr>
          <w:rFonts w:ascii="Times New Roman" w:hAnsi="Times New Roman" w:cs="Times New Roman"/>
          <w:color w:val="000000"/>
          <w:sz w:val="24"/>
          <w:szCs w:val="24"/>
        </w:rPr>
      </w:pPr>
    </w:p>
    <w:p w14:paraId="43A750C8" w14:textId="23FA89BF" w:rsidR="00D23A4B" w:rsidRPr="00D23A4B" w:rsidRDefault="00D23A4B" w:rsidP="007B1E99">
      <w:pPr>
        <w:rPr>
          <w:rFonts w:ascii="Times New Roman" w:hAnsi="Times New Roman" w:cs="Times New Roman"/>
          <w:b/>
          <w:bCs/>
          <w:color w:val="000000"/>
          <w:sz w:val="24"/>
          <w:szCs w:val="24"/>
        </w:rPr>
      </w:pPr>
      <w:r w:rsidRPr="00D23A4B">
        <w:rPr>
          <w:rFonts w:ascii="Times New Roman" w:hAnsi="Times New Roman" w:cs="Times New Roman"/>
          <w:b/>
          <w:bCs/>
          <w:color w:val="000000"/>
          <w:sz w:val="24"/>
          <w:szCs w:val="24"/>
        </w:rPr>
        <w:t>Qualitative survey</w:t>
      </w:r>
    </w:p>
    <w:p w14:paraId="0D2D86CB" w14:textId="77777777" w:rsidR="00D23A4B" w:rsidRDefault="007B1E99" w:rsidP="007B1E99">
      <w:pPr>
        <w:rPr>
          <w:rFonts w:ascii="Times New Roman" w:hAnsi="Times New Roman" w:cs="Times New Roman"/>
          <w:color w:val="000000"/>
          <w:sz w:val="24"/>
          <w:szCs w:val="24"/>
        </w:rPr>
      </w:pPr>
      <w:r w:rsidRPr="0003013A">
        <w:rPr>
          <w:rFonts w:ascii="Times New Roman" w:hAnsi="Times New Roman" w:cs="Times New Roman"/>
          <w:color w:val="000000"/>
          <w:sz w:val="24"/>
          <w:szCs w:val="24"/>
        </w:rPr>
        <w:t xml:space="preserve">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w:t>
      </w:r>
      <w:r w:rsidR="00D23A4B">
        <w:rPr>
          <w:rFonts w:ascii="Times New Roman" w:hAnsi="Times New Roman" w:cs="Times New Roman"/>
          <w:color w:val="000000"/>
          <w:sz w:val="24"/>
          <w:szCs w:val="24"/>
        </w:rPr>
        <w:t>specify</w:t>
      </w:r>
      <w:r w:rsidRPr="0003013A">
        <w:rPr>
          <w:rFonts w:ascii="Times New Roman" w:hAnsi="Times New Roman" w:cs="Times New Roman"/>
          <w:color w:val="000000"/>
          <w:sz w:val="24"/>
          <w:szCs w:val="24"/>
        </w:rPr>
        <w:t xml:space="preserve"> shortcomings. Presumably It provides an insight of teacher’s emotion about inclusion of mobile technology in higher secondary English education system. </w:t>
      </w:r>
    </w:p>
    <w:p w14:paraId="523350C7" w14:textId="77777777" w:rsidR="00D23A4B" w:rsidRDefault="00D23A4B" w:rsidP="007B1E99">
      <w:pPr>
        <w:rPr>
          <w:rFonts w:ascii="Times New Roman" w:hAnsi="Times New Roman" w:cs="Times New Roman"/>
          <w:color w:val="000000"/>
          <w:sz w:val="24"/>
          <w:szCs w:val="24"/>
        </w:rPr>
      </w:pPr>
    </w:p>
    <w:p w14:paraId="03D6BFD5" w14:textId="15AED2B0" w:rsidR="007B1E99" w:rsidRPr="00D23A4B" w:rsidRDefault="007B1E99" w:rsidP="007B1E99">
      <w:pPr>
        <w:rPr>
          <w:rFonts w:ascii="Times New Roman" w:hAnsi="Times New Roman" w:cs="Times New Roman"/>
          <w:color w:val="000000"/>
          <w:sz w:val="24"/>
          <w:szCs w:val="24"/>
        </w:rPr>
      </w:pPr>
      <w:r>
        <w:rPr>
          <w:rFonts w:ascii="Times New Roman" w:hAnsi="Times New Roman"/>
          <w:sz w:val="24"/>
          <w:szCs w:val="24"/>
        </w:rPr>
        <w:t xml:space="preserve">Latent Dirichlet Allocation, a widely used probabilistic topic modeling technique, offers a means to automatically identify underlying themes or topics within a corpus of text. In Bangladesh there is deficiency in English subject as there is shortage of skilled teachers. Simplest solution could be use of technology introduce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To grasp the English language knowledge from curriculum provided textbook we demonstrate a unique approach unsupervised Topic modeling using textbook corpus. It provides coherent topics, dominant keywords, latent </w:t>
      </w:r>
      <w:r>
        <w:rPr>
          <w:rFonts w:ascii="Google Sans;arial;sans-serif" w:hAnsi="Google Sans;arial;sans-serif"/>
          <w:color w:val="202124"/>
          <w:sz w:val="20"/>
        </w:rPr>
        <w:t xml:space="preserve">combination of features that characterizes similarities between topics. Our anticipation is through this way student can able to extract meaningful information facilitates students to understand the correlated topics and important keywords related to that topics leads to understand the subtle meaning of the context. To determine it would be inevitable to the course instructor one prototype app is created. </w:t>
      </w:r>
      <w:r>
        <w:rPr>
          <w:rFonts w:ascii="Times New Roman" w:hAnsi="Times New Roman"/>
          <w:color w:val="000000"/>
          <w:sz w:val="24"/>
          <w:szCs w:val="24"/>
        </w:rPr>
        <w:t xml:space="preserve">In this research scope, qualitative research is undertaken to evaluate the effectiveness of mobile-based digital learning with cutting edge NLP technology on Bangladesh's higher secondary English education. This article presents the key findings and insights from the survey, shedding light on the prospective of digital mobile-based learning in schools for higher secondary English subject with NLP. The purpose of this survey was to explore the challenges, and future potential of integrating mobile devices into the learning process powered by NLP extracted content. In the survey questions, it was indicated whether the students, teachers/instructors, and government organizations would find it acceptable and appreciated if textbook information were made available through a mobile app and presented in interactive format. To demonstrate the mobile app idea during the interrogation survey session a prototype is also prepared. Participants were asked for suggestions on how to make the app better and about any shortcomings. After collecting feedback, word clouds were used to analyze the frequency of the participants' recommended terms, and the LIWC approach was used to estimate overall sentiment. Presumably It provides an insight of teacher’s emotion about inclusion of mobile technology in higher secondary English education system. The survey's findings show that teachers are eager to use new technology in teaching and learning, and there are tremendous opportunities adoption of mobile based digital technology in the context of learning English in Bangladesh. </w:t>
      </w:r>
    </w:p>
    <w:p w14:paraId="7BE24FC0" w14:textId="77777777" w:rsidR="007B1E99" w:rsidRDefault="007B1E99">
      <w:pPr>
        <w:pStyle w:val="LO-normal0"/>
        <w:rPr>
          <w:rFonts w:ascii="Times New Roman" w:hAnsi="Times New Roman"/>
          <w:sz w:val="24"/>
          <w:szCs w:val="24"/>
        </w:rPr>
      </w:pPr>
    </w:p>
    <w:p w14:paraId="1C216CDE" w14:textId="77777777" w:rsidR="003C394C" w:rsidRDefault="003C394C">
      <w:pPr>
        <w:pStyle w:val="LO-normal0"/>
        <w:rPr>
          <w:rFonts w:ascii="Times New Roman" w:hAnsi="Times New Roman"/>
          <w:sz w:val="24"/>
          <w:szCs w:val="24"/>
        </w:rPr>
      </w:pPr>
    </w:p>
    <w:p w14:paraId="73689348" w14:textId="77777777" w:rsidR="003C394C" w:rsidRDefault="00000000">
      <w:pPr>
        <w:rPr>
          <w:rFonts w:ascii="Times New Roman" w:hAnsi="Times New Roman"/>
          <w:sz w:val="24"/>
          <w:szCs w:val="24"/>
        </w:rPr>
      </w:pPr>
      <w:r>
        <w:t xml:space="preserve">we anticipate that student will accept this type of technology for learning their textbook We are expecting teachers and students will be motivated, encouraged and enthusiastic to use the application. </w:t>
      </w:r>
      <w:r>
        <w:lastRenderedPageBreak/>
        <w:t xml:space="preserve">To observe the potentiality and acceptance of similar approach we conducted a survey with some teachers targeting teachers would be main user who will be using it during teaching in the classroom. </w:t>
      </w:r>
    </w:p>
    <w:p w14:paraId="0DE738B4" w14:textId="77777777" w:rsidR="003C394C" w:rsidRDefault="003C394C">
      <w:pPr>
        <w:pStyle w:val="LO-normal0"/>
        <w:widowControl w:val="0"/>
        <w:pBdr>
          <w:bottom w:val="single" w:sz="6" w:space="1" w:color="auto"/>
        </w:pBdr>
        <w:jc w:val="both"/>
        <w:rPr>
          <w:rFonts w:ascii="Times New Roman" w:hAnsi="Times New Roman"/>
          <w:sz w:val="24"/>
          <w:szCs w:val="24"/>
        </w:rPr>
      </w:pPr>
    </w:p>
    <w:p w14:paraId="237A9975" w14:textId="64B6801E" w:rsidR="00385A6C" w:rsidRDefault="00385A6C">
      <w:pPr>
        <w:pStyle w:val="LO-normal0"/>
        <w:widowControl w:val="0"/>
        <w:pBdr>
          <w:bottom w:val="single" w:sz="12" w:space="1" w:color="auto"/>
        </w:pBdr>
        <w:jc w:val="both"/>
        <w:rPr>
          <w:rFonts w:ascii="Times New Roman" w:hAnsi="Times New Roman"/>
          <w:sz w:val="24"/>
          <w:szCs w:val="24"/>
        </w:rPr>
      </w:pPr>
      <w:r>
        <w:rPr>
          <w:rFonts w:ascii="Segoe UI" w:hAnsi="Segoe UI" w:cs="Segoe UI"/>
          <w:color w:val="343541"/>
        </w:rPr>
        <w:t xml:space="preserve">explain c-TFIDF in </w:t>
      </w:r>
      <w:proofErr w:type="spellStart"/>
      <w:r>
        <w:rPr>
          <w:rFonts w:ascii="Segoe UI" w:hAnsi="Segoe UI" w:cs="Segoe UI"/>
          <w:color w:val="343541"/>
        </w:rPr>
        <w:t>mathemetical</w:t>
      </w:r>
      <w:proofErr w:type="spellEnd"/>
      <w:r>
        <w:rPr>
          <w:rFonts w:ascii="Segoe UI" w:hAnsi="Segoe UI" w:cs="Segoe UI"/>
          <w:color w:val="343541"/>
        </w:rPr>
        <w:t xml:space="preserve"> expression</w:t>
      </w:r>
    </w:p>
    <w:p w14:paraId="07ECC71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Term Frequency-Inverse Document Frequency (TF-IDF) is a numerical representation used to quantify the importance of terms in a collection of documents. It aims to highlight words that are both frequent within a specific document and rare across the entire document collection. While the concept of c-TFIDF (contextual TF-IDF) is not a standard term, I'll provide an explanation based on the idea of incorporating context into the TF-IDF calculation.</w:t>
      </w:r>
    </w:p>
    <w:p w14:paraId="219E234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4ABC52E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Let's define the terms used in the explanation:</w:t>
      </w:r>
    </w:p>
    <w:p w14:paraId="35C5484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6C7295E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t</w:t>
      </w:r>
      <w:proofErr w:type="gramEnd"/>
      <w:r w:rsidRPr="00385A6C">
        <w:rPr>
          <w:rFonts w:ascii="Times New Roman" w:hAnsi="Times New Roman"/>
          <w:sz w:val="24"/>
          <w:szCs w:val="24"/>
        </w:rPr>
        <w:t xml:space="preserve"> \): A term (word) within a document.</w:t>
      </w:r>
    </w:p>
    <w:p w14:paraId="02ED64B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d</w:t>
      </w:r>
      <w:proofErr w:type="gramEnd"/>
      <w:r w:rsidRPr="00385A6C">
        <w:rPr>
          <w:rFonts w:ascii="Times New Roman" w:hAnsi="Times New Roman"/>
          <w:sz w:val="24"/>
          <w:szCs w:val="24"/>
        </w:rPr>
        <w:t xml:space="preserve"> \): A document within a collection of documents.</w:t>
      </w:r>
    </w:p>
    <w:p w14:paraId="683C560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D</w:t>
      </w:r>
      <w:proofErr w:type="gramEnd"/>
      <w:r w:rsidRPr="00385A6C">
        <w:rPr>
          <w:rFonts w:ascii="Times New Roman" w:hAnsi="Times New Roman"/>
          <w:sz w:val="24"/>
          <w:szCs w:val="24"/>
        </w:rPr>
        <w:t xml:space="preserve"> \): The entire collection of documents.</w:t>
      </w:r>
    </w:p>
    <w:p w14:paraId="6DBD3D2F"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text{TF}(t, d) \): Term Frequency - the number of times term \( t \) appears in document \( d \).</w:t>
      </w:r>
    </w:p>
    <w:p w14:paraId="0FE1217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text{DF}(t, D) \): Document Frequency - the number of documents in \( D \) that contain term \( t \).</w:t>
      </w:r>
    </w:p>
    <w:p w14:paraId="4ACDD9ED"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text{IDF}(t, D) \): Inverse Document Frequency - \( \text{IDF}(t, D) = \log \left( \frac{|D|}{\text{DF}(t, D) + 1} \right) \), where \( |D| \) is the total number of documents in the collection.</w:t>
      </w:r>
    </w:p>
    <w:p w14:paraId="562E311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text{TF-IDF}(t, d, D) \): The TF-IDF score of term \( t \) in document \( d \) with respect to document collection \( D \).</w:t>
      </w:r>
    </w:p>
    <w:p w14:paraId="451D161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7E5640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Now, to incorporate context into the TF-IDF calculation, let's consider a scenario where context is represented by a set of neighboring terms around </w:t>
      </w:r>
      <w:proofErr w:type="gramStart"/>
      <w:r w:rsidRPr="00385A6C">
        <w:rPr>
          <w:rFonts w:ascii="Times New Roman" w:hAnsi="Times New Roman"/>
          <w:sz w:val="24"/>
          <w:szCs w:val="24"/>
        </w:rPr>
        <w:t>\( t</w:t>
      </w:r>
      <w:proofErr w:type="gramEnd"/>
      <w:r w:rsidRPr="00385A6C">
        <w:rPr>
          <w:rFonts w:ascii="Times New Roman" w:hAnsi="Times New Roman"/>
          <w:sz w:val="24"/>
          <w:szCs w:val="24"/>
        </w:rPr>
        <w:t xml:space="preserve"> \) in the document \( d \). We'll call this context set </w:t>
      </w:r>
      <w:proofErr w:type="gramStart"/>
      <w:r w:rsidRPr="00385A6C">
        <w:rPr>
          <w:rFonts w:ascii="Times New Roman" w:hAnsi="Times New Roman"/>
          <w:sz w:val="24"/>
          <w:szCs w:val="24"/>
        </w:rPr>
        <w:t>\( C</w:t>
      </w:r>
      <w:proofErr w:type="gramEnd"/>
      <w:r w:rsidRPr="00385A6C">
        <w:rPr>
          <w:rFonts w:ascii="Times New Roman" w:hAnsi="Times New Roman"/>
          <w:sz w:val="24"/>
          <w:szCs w:val="24"/>
        </w:rPr>
        <w:t xml:space="preserve"> \).</w:t>
      </w:r>
    </w:p>
    <w:p w14:paraId="063BE53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42D56C6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One way to conceptualize c-TFIDF is by calculating the modified IDF based on the context set </w:t>
      </w:r>
      <w:proofErr w:type="gramStart"/>
      <w:r w:rsidRPr="00385A6C">
        <w:rPr>
          <w:rFonts w:ascii="Times New Roman" w:hAnsi="Times New Roman"/>
          <w:sz w:val="24"/>
          <w:szCs w:val="24"/>
        </w:rPr>
        <w:t>\( C</w:t>
      </w:r>
      <w:proofErr w:type="gramEnd"/>
      <w:r w:rsidRPr="00385A6C">
        <w:rPr>
          <w:rFonts w:ascii="Times New Roman" w:hAnsi="Times New Roman"/>
          <w:sz w:val="24"/>
          <w:szCs w:val="24"/>
        </w:rPr>
        <w:t xml:space="preserve"> \):</w:t>
      </w:r>
    </w:p>
    <w:p w14:paraId="10ACD48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51623DD2"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40EA8804"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\text{c-</w:t>
      </w:r>
      <w:proofErr w:type="gramStart"/>
      <w:r w:rsidRPr="00385A6C">
        <w:rPr>
          <w:rFonts w:ascii="Times New Roman" w:hAnsi="Times New Roman"/>
          <w:sz w:val="24"/>
          <w:szCs w:val="24"/>
        </w:rPr>
        <w:t>IDF}(</w:t>
      </w:r>
      <w:proofErr w:type="gramEnd"/>
      <w:r w:rsidRPr="00385A6C">
        <w:rPr>
          <w:rFonts w:ascii="Times New Roman" w:hAnsi="Times New Roman"/>
          <w:sz w:val="24"/>
          <w:szCs w:val="24"/>
        </w:rPr>
        <w:t>t, C, D) = \log \left( \frac{|D|}{\text{DF}(t, D) + 1 + \sum_{c \in C} \text{DF}(c, D)} \right)</w:t>
      </w:r>
    </w:p>
    <w:p w14:paraId="0070DC6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04C4BBFB"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A6C4E20"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Where:</w:t>
      </w:r>
    </w:p>
    <w:p w14:paraId="77FDDA9A"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D| \) is the total number of documents in the collection.</w:t>
      </w:r>
    </w:p>
    <w:p w14:paraId="60B8309F"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text{DF}(t, D) \) is the Document Frequency of term \( t \) in the collection.</w:t>
      </w:r>
    </w:p>
    <w:p w14:paraId="152E3EB9"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 </w:t>
      </w:r>
      <w:proofErr w:type="gramStart"/>
      <w:r w:rsidRPr="00385A6C">
        <w:rPr>
          <w:rFonts w:ascii="Times New Roman" w:hAnsi="Times New Roman"/>
          <w:sz w:val="24"/>
          <w:szCs w:val="24"/>
        </w:rPr>
        <w:t>\( \</w:t>
      </w:r>
      <w:proofErr w:type="gramEnd"/>
      <w:r w:rsidRPr="00385A6C">
        <w:rPr>
          <w:rFonts w:ascii="Times New Roman" w:hAnsi="Times New Roman"/>
          <w:sz w:val="24"/>
          <w:szCs w:val="24"/>
        </w:rPr>
        <w:t>text{DF}(c, D) \) is the Document Frequency of context term \( c \) in the collection.</w:t>
      </w:r>
    </w:p>
    <w:p w14:paraId="2A28F57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005D5077"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 xml:space="preserve">The c-TFIDF score for a term </w:t>
      </w:r>
      <w:proofErr w:type="gramStart"/>
      <w:r w:rsidRPr="00385A6C">
        <w:rPr>
          <w:rFonts w:ascii="Times New Roman" w:hAnsi="Times New Roman"/>
          <w:sz w:val="24"/>
          <w:szCs w:val="24"/>
        </w:rPr>
        <w:t>\( t</w:t>
      </w:r>
      <w:proofErr w:type="gramEnd"/>
      <w:r w:rsidRPr="00385A6C">
        <w:rPr>
          <w:rFonts w:ascii="Times New Roman" w:hAnsi="Times New Roman"/>
          <w:sz w:val="24"/>
          <w:szCs w:val="24"/>
        </w:rPr>
        <w:t xml:space="preserve"> \) in a specific document \( d \) can then be calculated using both the term frequency and the modified inverse document frequency:</w:t>
      </w:r>
    </w:p>
    <w:p w14:paraId="16E4993C"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5AD7488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10060798"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lastRenderedPageBreak/>
        <w:t>\text{c-</w:t>
      </w:r>
      <w:proofErr w:type="gramStart"/>
      <w:r w:rsidRPr="00385A6C">
        <w:rPr>
          <w:rFonts w:ascii="Times New Roman" w:hAnsi="Times New Roman"/>
          <w:sz w:val="24"/>
          <w:szCs w:val="24"/>
        </w:rPr>
        <w:t>TFIDF}(</w:t>
      </w:r>
      <w:proofErr w:type="gramEnd"/>
      <w:r w:rsidRPr="00385A6C">
        <w:rPr>
          <w:rFonts w:ascii="Times New Roman" w:hAnsi="Times New Roman"/>
          <w:sz w:val="24"/>
          <w:szCs w:val="24"/>
        </w:rPr>
        <w:t>t, d, D, C) = \text{TF}(t, d) \times \text{c-IDF}(t, C, D)</w:t>
      </w:r>
    </w:p>
    <w:p w14:paraId="525DFFC6"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w:t>
      </w:r>
    </w:p>
    <w:p w14:paraId="7B2A398D"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1DEEC246"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This formulation aims to capture the importance of a term within the context of its neighboring terms while considering its rarity in the entire document collection.</w:t>
      </w:r>
    </w:p>
    <w:p w14:paraId="6B9FA835" w14:textId="77777777" w:rsidR="00385A6C" w:rsidRPr="00385A6C" w:rsidRDefault="00385A6C" w:rsidP="00385A6C">
      <w:pPr>
        <w:pStyle w:val="LO-normal0"/>
        <w:widowControl w:val="0"/>
        <w:pBdr>
          <w:bottom w:val="single" w:sz="12" w:space="1" w:color="auto"/>
        </w:pBdr>
        <w:jc w:val="both"/>
        <w:rPr>
          <w:rFonts w:ascii="Times New Roman" w:hAnsi="Times New Roman"/>
          <w:sz w:val="24"/>
          <w:szCs w:val="24"/>
        </w:rPr>
      </w:pPr>
    </w:p>
    <w:p w14:paraId="76045C1D" w14:textId="6704DC9B" w:rsidR="00385A6C" w:rsidRDefault="00385A6C" w:rsidP="00385A6C">
      <w:pPr>
        <w:pStyle w:val="LO-normal0"/>
        <w:widowControl w:val="0"/>
        <w:pBdr>
          <w:bottom w:val="single" w:sz="12" w:space="1" w:color="auto"/>
        </w:pBdr>
        <w:jc w:val="both"/>
        <w:rPr>
          <w:rFonts w:ascii="Times New Roman" w:hAnsi="Times New Roman"/>
          <w:sz w:val="24"/>
          <w:szCs w:val="24"/>
        </w:rPr>
      </w:pPr>
      <w:r w:rsidRPr="00385A6C">
        <w:rPr>
          <w:rFonts w:ascii="Times New Roman" w:hAnsi="Times New Roman"/>
          <w:sz w:val="24"/>
          <w:szCs w:val="24"/>
        </w:rPr>
        <w:t>Please note that c-TFIDF is a hypothetical concept introduced here to illustrate the incorporation of context into the TF-IDF calculation. In practice, variations of TF-IDF and context-aware techniques can be used to enhance information retrieval and natural language processing tasks.</w:t>
      </w:r>
    </w:p>
    <w:p w14:paraId="43940C59" w14:textId="77777777" w:rsidR="00385A6C" w:rsidRDefault="00385A6C">
      <w:pPr>
        <w:pStyle w:val="LO-normal0"/>
        <w:widowControl w:val="0"/>
        <w:jc w:val="both"/>
        <w:rPr>
          <w:rFonts w:ascii="Times New Roman" w:hAnsi="Times New Roman"/>
          <w:sz w:val="24"/>
          <w:szCs w:val="24"/>
        </w:rPr>
      </w:pPr>
    </w:p>
    <w:p w14:paraId="7A771B7E" w14:textId="77777777" w:rsidR="003C394C" w:rsidRDefault="003C394C">
      <w:pPr>
        <w:pStyle w:val="LO-normal0"/>
        <w:widowControl w:val="0"/>
        <w:jc w:val="both"/>
        <w:rPr>
          <w:rFonts w:ascii="Times New Roman" w:hAnsi="Times New Roman"/>
          <w:b/>
          <w:bCs/>
          <w:sz w:val="24"/>
          <w:szCs w:val="24"/>
        </w:rPr>
      </w:pPr>
    </w:p>
    <w:p w14:paraId="4666A344" w14:textId="77777777" w:rsidR="003C394C" w:rsidRDefault="00000000">
      <w:pPr>
        <w:pStyle w:val="LO-normal0"/>
        <w:widowControl w:val="0"/>
        <w:jc w:val="both"/>
        <w:rPr>
          <w:rFonts w:ascii="Times New Roman" w:hAnsi="Times New Roman"/>
          <w:b/>
          <w:bCs/>
          <w:sz w:val="24"/>
          <w:szCs w:val="24"/>
        </w:rPr>
      </w:pPr>
      <w:r>
        <w:rPr>
          <w:rFonts w:ascii="Times New Roman" w:hAnsi="Times New Roman"/>
          <w:b/>
          <w:bCs/>
          <w:sz w:val="24"/>
          <w:szCs w:val="24"/>
        </w:rPr>
        <w:t>Literature Review</w:t>
      </w:r>
    </w:p>
    <w:p w14:paraId="6A923028" w14:textId="77777777" w:rsidR="003C394C" w:rsidRDefault="00000000">
      <w:pPr>
        <w:pStyle w:val="LO-normal0"/>
        <w:rPr>
          <w:rFonts w:ascii="Times New Roman" w:hAnsi="Times New Roman"/>
          <w:sz w:val="24"/>
          <w:szCs w:val="24"/>
        </w:rPr>
      </w:pPr>
      <w:r>
        <w:rPr>
          <w:rFonts w:ascii="Times New Roman" w:hAnsi="Times New Roman"/>
          <w:sz w:val="24"/>
          <w:szCs w:val="24"/>
        </w:rPr>
        <w:t>Mobile assisted language learning first appeared around 2005, when some USA universities began to give their students free mobile devices [14] for learning class lesson. It has been implemented in Turkey, Kuwait, Iran and neighbor country India positive attitude is found from the students [27], [28]. It came to appear more globally around 2009, when the British Council developed mobile applications (apps) for language learning. Major English language teaching (ELT) publishers producing standalone or coursebook-related apps accelerated the development and spread of this technology globally [15]. In [16]</w:t>
      </w:r>
      <w:r>
        <w:t xml:space="preserve"> </w:t>
      </w:r>
      <w:r>
        <w:rPr>
          <w:rFonts w:ascii="Liberation Sans" w:hAnsi="Liberation Sans"/>
          <w:sz w:val="20"/>
          <w:szCs w:val="24"/>
        </w:rPr>
        <w:t xml:space="preserve">Yu, et.al </w:t>
      </w:r>
      <w:r>
        <w:rPr>
          <w:rFonts w:ascii="Times New Roman" w:hAnsi="Times New Roman"/>
          <w:sz w:val="24"/>
          <w:szCs w:val="24"/>
        </w:rPr>
        <w:t xml:space="preserve">(2023) designed a study to examine the mobile technology and effect of this technology in language learning, and they found that “students enjoyed to learn new words with the help of their mobile phone, motivation was significantly stronger compared to traditional English language learning; moreover, learning outcomes were significantly better than traditional English language learning.” In order to test the effectiveness of mobile games based English vocabulary test is conducted [17]. For reading comprehension, researchers designed content aware learning environments on mobile platforms. The results of these study showed students preferred the mobile learning approach way more than the conventional approach. From various literature review it is revealed, mobile language learning can be very beneficial if it is managed in a systematic way considering the context. </w:t>
      </w:r>
    </w:p>
    <w:p w14:paraId="054E612D" w14:textId="77777777" w:rsidR="003C394C" w:rsidRDefault="003C394C">
      <w:pPr>
        <w:pStyle w:val="LO-normal0"/>
        <w:widowControl w:val="0"/>
        <w:jc w:val="both"/>
        <w:rPr>
          <w:rFonts w:ascii="Times New Roman" w:hAnsi="Times New Roman"/>
          <w:sz w:val="24"/>
          <w:szCs w:val="24"/>
        </w:rPr>
      </w:pPr>
    </w:p>
    <w:p w14:paraId="2AF2AB61" w14:textId="77777777" w:rsidR="003C394C" w:rsidRDefault="003C394C">
      <w:pPr>
        <w:rPr>
          <w:rFonts w:ascii="Times New Roman" w:hAnsi="Times New Roman"/>
          <w:sz w:val="24"/>
          <w:szCs w:val="24"/>
        </w:rPr>
      </w:pPr>
    </w:p>
    <w:p w14:paraId="3AA56C46" w14:textId="77777777" w:rsidR="003C394C" w:rsidRDefault="00000000">
      <w:pPr>
        <w:rPr>
          <w:rFonts w:ascii="Times New Roman" w:hAnsi="Times New Roman"/>
          <w:sz w:val="24"/>
          <w:szCs w:val="24"/>
        </w:rPr>
      </w:pPr>
      <w:bookmarkStart w:id="1" w:name="docs-internal-guid-235cca7e-7fff-2011-21"/>
      <w:bookmarkEnd w:id="1"/>
      <w:r>
        <w:rPr>
          <w:rFonts w:ascii="Times New Roman" w:hAnsi="Times New Roman"/>
          <w:b/>
          <w:color w:val="000000"/>
          <w:sz w:val="24"/>
          <w:szCs w:val="24"/>
        </w:rPr>
        <w:t>Existing Apps. Strengths and weaknesses</w:t>
      </w:r>
    </w:p>
    <w:p w14:paraId="77379091" w14:textId="77777777" w:rsidR="003C394C" w:rsidRDefault="00000000">
      <w:pPr>
        <w:rPr>
          <w:rFonts w:ascii="Times New Roman" w:hAnsi="Times New Roman"/>
          <w:sz w:val="24"/>
          <w:szCs w:val="24"/>
        </w:rPr>
      </w:pPr>
      <w:bookmarkStart w:id="2" w:name="docs-internal-guid-494ff91a-7fff-ca6a-be"/>
      <w:bookmarkEnd w:id="2"/>
      <w:r>
        <w:rPr>
          <w:rFonts w:ascii="Times New Roman" w:hAnsi="Times New Roman"/>
          <w:color w:val="000000"/>
          <w:sz w:val="24"/>
          <w:szCs w:val="24"/>
        </w:rPr>
        <w:t xml:space="preserve">Mobile apps have revealed vividly that it can be used as a teaching learning assistive tool. Numerous English learning apps are available in Google play store and iOS store. There are many renowned publishers worldwide have their own app for English Language such as: Cambridge, Macmillan, Oxford University Press, Barrons, McGraw-Hill, Kaplan Publishing and many more. Apart from them based on user download and google rating some popular apps in Google play store are Duolingo, </w:t>
      </w:r>
      <w:proofErr w:type="spellStart"/>
      <w:r>
        <w:rPr>
          <w:rFonts w:ascii="Times New Roman" w:hAnsi="Times New Roman"/>
          <w:color w:val="000000"/>
          <w:sz w:val="24"/>
          <w:szCs w:val="24"/>
        </w:rPr>
        <w:t>Busuu</w:t>
      </w:r>
      <w:proofErr w:type="spellEnd"/>
      <w:r>
        <w:rPr>
          <w:rFonts w:ascii="Times New Roman" w:hAnsi="Times New Roman"/>
          <w:color w:val="000000"/>
          <w:sz w:val="24"/>
          <w:szCs w:val="24"/>
        </w:rPr>
        <w:t xml:space="preserve">, Babel, </w:t>
      </w:r>
      <w:proofErr w:type="spellStart"/>
      <w:r>
        <w:rPr>
          <w:rFonts w:ascii="Times New Roman" w:hAnsi="Times New Roman"/>
          <w:color w:val="000000"/>
          <w:sz w:val="24"/>
          <w:szCs w:val="24"/>
        </w:rPr>
        <w:t>Voxy</w:t>
      </w:r>
      <w:proofErr w:type="spellEnd"/>
      <w:r>
        <w:rPr>
          <w:rFonts w:ascii="Times New Roman" w:hAnsi="Times New Roman"/>
          <w:color w:val="000000"/>
          <w:sz w:val="24"/>
          <w:szCs w:val="24"/>
        </w:rPr>
        <w:t xml:space="preserve"> </w:t>
      </w:r>
      <w:proofErr w:type="spellStart"/>
      <w:r>
        <w:rPr>
          <w:rFonts w:ascii="Times New Roman" w:hAnsi="Times New Roman"/>
          <w:color w:val="000000"/>
          <w:sz w:val="24"/>
          <w:szCs w:val="24"/>
        </w:rPr>
        <w:t>etc</w:t>
      </w:r>
      <w:proofErr w:type="spellEnd"/>
      <w:r>
        <w:rPr>
          <w:rFonts w:ascii="Times New Roman" w:hAnsi="Times New Roman"/>
          <w:color w:val="000000"/>
          <w:sz w:val="24"/>
          <w:szCs w:val="24"/>
        </w:rPr>
        <w:t xml:space="preserve"> [25].  Some Popular Apps:</w:t>
      </w:r>
      <w:r>
        <w:rPr>
          <w:rFonts w:ascii="Times New Roman" w:hAnsi="Times New Roman"/>
          <w:sz w:val="24"/>
          <w:szCs w:val="24"/>
        </w:rPr>
        <w:t xml:space="preserve"> </w:t>
      </w:r>
    </w:p>
    <w:p w14:paraId="29B21465" w14:textId="77777777" w:rsidR="003C394C" w:rsidRDefault="00000000">
      <w:pPr>
        <w:rPr>
          <w:rFonts w:ascii="Times New Roman" w:hAnsi="Times New Roman"/>
          <w:sz w:val="24"/>
          <w:szCs w:val="24"/>
        </w:rPr>
      </w:pPr>
      <w:r>
        <w:rPr>
          <w:rFonts w:ascii="Times New Roman" w:hAnsi="Times New Roman"/>
          <w:sz w:val="24"/>
          <w:szCs w:val="24"/>
        </w:rPr>
        <w:t xml:space="preserve">Duolingo [26] Uses games for learning language. New words are taught based on a topic and skill points are awarded for completing lessons. Exercises are tailored to help the users learn and review vocabulary effectively. Another app Babbel Focuses more on helping English language learners to acquire the basic conversational skills. Babbel has a strong focus on vocabulary. The app has different approaches: Sound/Picture Recognition, Spelling and Fill in the blanks. It uses a custom goal system that allows users to set benchmarks and can monitor their progress. </w:t>
      </w:r>
      <w:proofErr w:type="spellStart"/>
      <w:r>
        <w:rPr>
          <w:rFonts w:ascii="Times New Roman" w:hAnsi="Times New Roman"/>
          <w:sz w:val="24"/>
          <w:szCs w:val="24"/>
        </w:rPr>
        <w:t>Voxy</w:t>
      </w:r>
      <w:proofErr w:type="spellEnd"/>
      <w:r>
        <w:rPr>
          <w:rFonts w:ascii="Times New Roman" w:hAnsi="Times New Roman"/>
          <w:sz w:val="24"/>
          <w:szCs w:val="24"/>
        </w:rPr>
        <w:t xml:space="preserve"> </w:t>
      </w:r>
      <w:r>
        <w:rPr>
          <w:rFonts w:ascii="Times New Roman" w:hAnsi="Times New Roman"/>
          <w:sz w:val="24"/>
          <w:szCs w:val="24"/>
        </w:rPr>
        <w:lastRenderedPageBreak/>
        <w:t xml:space="preserve">features news and stories on a variety of topics, </w:t>
      </w:r>
      <w:proofErr w:type="gramStart"/>
      <w:r>
        <w:rPr>
          <w:rFonts w:ascii="Times New Roman" w:hAnsi="Times New Roman"/>
          <w:sz w:val="24"/>
          <w:szCs w:val="24"/>
        </w:rPr>
        <w:t>Provides</w:t>
      </w:r>
      <w:proofErr w:type="gramEnd"/>
      <w:r>
        <w:rPr>
          <w:rFonts w:ascii="Times New Roman" w:hAnsi="Times New Roman"/>
          <w:sz w:val="24"/>
          <w:szCs w:val="24"/>
        </w:rPr>
        <w:t xml:space="preserve"> games for language practice, plus short quizzes to test comprehension. </w:t>
      </w:r>
      <w:proofErr w:type="spellStart"/>
      <w:r>
        <w:rPr>
          <w:rFonts w:ascii="Times New Roman" w:hAnsi="Times New Roman"/>
          <w:sz w:val="24"/>
          <w:szCs w:val="24"/>
        </w:rPr>
        <w:t>Mywordbook</w:t>
      </w:r>
      <w:proofErr w:type="spellEnd"/>
      <w:r>
        <w:rPr>
          <w:rFonts w:ascii="Times New Roman" w:hAnsi="Times New Roman"/>
          <w:sz w:val="24"/>
          <w:szCs w:val="24"/>
        </w:rPr>
        <w:t xml:space="preserve"> 2 Developed by the British Council in conjunction with Cambridge University Press Offers a wonderful, engaging way to learn new words through sets of interactive flashcards. </w:t>
      </w:r>
      <w:proofErr w:type="spellStart"/>
      <w:r>
        <w:rPr>
          <w:rFonts w:ascii="Times New Roman" w:hAnsi="Times New Roman"/>
          <w:sz w:val="24"/>
          <w:szCs w:val="24"/>
        </w:rPr>
        <w:t>Memrise</w:t>
      </w:r>
      <w:proofErr w:type="spellEnd"/>
      <w:r>
        <w:rPr>
          <w:rFonts w:ascii="Times New Roman" w:hAnsi="Times New Roman"/>
          <w:sz w:val="24"/>
          <w:szCs w:val="24"/>
        </w:rPr>
        <w:t xml:space="preserve"> Uses creative and easy way to remember words for learning English. It creates an association between the translation and words users are already familiar with.</w:t>
      </w:r>
    </w:p>
    <w:p w14:paraId="2FC53B23" w14:textId="77777777" w:rsidR="003C394C" w:rsidRDefault="00000000">
      <w:pPr>
        <w:pStyle w:val="LO-normal0"/>
        <w:rPr>
          <w:rFonts w:ascii="Times New Roman" w:hAnsi="Times New Roman"/>
          <w:sz w:val="24"/>
          <w:szCs w:val="24"/>
        </w:rPr>
      </w:pPr>
      <w:r>
        <w:rPr>
          <w:rFonts w:ascii="Times New Roman" w:hAnsi="Times New Roman"/>
          <w:sz w:val="24"/>
          <w:szCs w:val="24"/>
        </w:rPr>
        <w:t xml:space="preserve">Across all applications, 55% have activities for vocabulary learning and vocabulary applications are about 41% [18], [19]. The most frequently employed approaches are task-based (mostly cognitive problem-solving tasks). A few applications provide list of quizzes, tests, and game for enhancing learners’ comprehension and self-checks [17]. In terms of target learners’ profile age, interest, and proficiency level, difficulty level varies. Most dominant organization type is the word list with its definition and example sentences. </w:t>
      </w:r>
    </w:p>
    <w:p w14:paraId="3C7A7C64" w14:textId="77777777" w:rsidR="003C394C" w:rsidRDefault="003C394C">
      <w:pPr>
        <w:pStyle w:val="LO-normal0"/>
        <w:rPr>
          <w:rFonts w:ascii="Times New Roman" w:hAnsi="Times New Roman"/>
          <w:sz w:val="24"/>
          <w:szCs w:val="24"/>
        </w:rPr>
      </w:pPr>
    </w:p>
    <w:p w14:paraId="4202D787" w14:textId="77777777" w:rsidR="003C394C" w:rsidRDefault="00000000">
      <w:pPr>
        <w:rPr>
          <w:rFonts w:ascii="Times New Roman" w:hAnsi="Times New Roman"/>
          <w:sz w:val="24"/>
          <w:szCs w:val="24"/>
        </w:rPr>
      </w:pPr>
      <w:r>
        <w:rPr>
          <w:rFonts w:ascii="Times New Roman" w:hAnsi="Times New Roman"/>
          <w:sz w:val="24"/>
          <w:szCs w:val="24"/>
        </w:rPr>
        <w:t xml:space="preserve">These apps </w:t>
      </w:r>
      <w:proofErr w:type="spellStart"/>
      <w:r>
        <w:rPr>
          <w:rFonts w:ascii="Times New Roman" w:hAnsi="Times New Roman"/>
          <w:sz w:val="24"/>
          <w:szCs w:val="24"/>
        </w:rPr>
        <w:t>can not</w:t>
      </w:r>
      <w:proofErr w:type="spellEnd"/>
      <w:r>
        <w:rPr>
          <w:rFonts w:ascii="Times New Roman" w:hAnsi="Times New Roman"/>
          <w:sz w:val="24"/>
          <w:szCs w:val="24"/>
        </w:rPr>
        <w:t xml:space="preserve"> able to attract a large population who are only depended on National Curriculum Board provided Textbook for learning English. In Bangladesh most of the primary, secondary level user uses Textbook for learning English. There is an App developed by National Curriculum &amp; Textbook Board (NCTB) to provide </w:t>
      </w:r>
      <w:proofErr w:type="spellStart"/>
      <w:r>
        <w:rPr>
          <w:rFonts w:ascii="Times New Roman" w:hAnsi="Times New Roman"/>
          <w:sz w:val="24"/>
          <w:szCs w:val="24"/>
        </w:rPr>
        <w:t>ebook</w:t>
      </w:r>
      <w:proofErr w:type="spellEnd"/>
      <w:r>
        <w:rPr>
          <w:rFonts w:ascii="Times New Roman" w:hAnsi="Times New Roman"/>
          <w:sz w:val="24"/>
          <w:szCs w:val="24"/>
        </w:rPr>
        <w:t xml:space="preserve"> copy of NCTB approved books for free. This app is a onetime use only app for downloading e-copy of books </w:t>
      </w:r>
      <w:proofErr w:type="spellStart"/>
      <w:r>
        <w:rPr>
          <w:rFonts w:ascii="Times New Roman" w:hAnsi="Times New Roman"/>
          <w:sz w:val="24"/>
          <w:szCs w:val="24"/>
        </w:rPr>
        <w:t>accross</w:t>
      </w:r>
      <w:proofErr w:type="spellEnd"/>
      <w:r>
        <w:rPr>
          <w:rFonts w:ascii="Times New Roman" w:hAnsi="Times New Roman"/>
          <w:sz w:val="24"/>
          <w:szCs w:val="24"/>
        </w:rPr>
        <w:t xml:space="preserve"> the country. Some heavily used popular apps are emphasizing techniques for only toddlers whereas others assumed the users are adult. It has been seen that predominantly most the users of these applications are adults only. In Bangladesh apps users for learning English among school going students are nearly Zero percent. We anticipate to make an app useful among Bangladeshi pupil the app should contain the content of NCTB English Textbook’s course curriculum. </w:t>
      </w:r>
    </w:p>
    <w:p w14:paraId="02132FA9" w14:textId="77777777" w:rsidR="003C394C" w:rsidRDefault="00000000">
      <w:pPr>
        <w:rPr>
          <w:rFonts w:ascii="Times New Roman" w:hAnsi="Times New Roman"/>
          <w:sz w:val="24"/>
          <w:szCs w:val="24"/>
        </w:rPr>
      </w:pPr>
      <w:r>
        <w:rPr>
          <w:rFonts w:ascii="Times New Roman" w:hAnsi="Times New Roman"/>
          <w:b/>
          <w:bCs/>
          <w:sz w:val="24"/>
          <w:szCs w:val="24"/>
        </w:rPr>
        <w:t>Challenges [23], [24]</w:t>
      </w:r>
    </w:p>
    <w:p w14:paraId="3518232A"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Questions may arise from the pedagogue experts that the current education system is not yet prepared to offer this kind of education in all parts of the country. </w:t>
      </w:r>
    </w:p>
    <w:p w14:paraId="7A09C1A5"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Successful integration of mobile app based English learning depends to some degree on students’ and teachers’ acceptance and awareness </w:t>
      </w:r>
    </w:p>
    <w:p w14:paraId="6356E168"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Not every student has a functional mobile device such as a smartphone or tablet. Since in Bangladesh most of the students are from under privileged family. </w:t>
      </w:r>
    </w:p>
    <w:p w14:paraId="17124666" w14:textId="77777777" w:rsidR="003C394C" w:rsidRDefault="00000000">
      <w:pPr>
        <w:numPr>
          <w:ilvl w:val="0"/>
          <w:numId w:val="2"/>
        </w:numPr>
        <w:spacing w:before="57" w:after="57" w:line="240" w:lineRule="auto"/>
        <w:rPr>
          <w:rFonts w:ascii="Times New Roman" w:hAnsi="Times New Roman"/>
          <w:sz w:val="24"/>
          <w:szCs w:val="24"/>
        </w:rPr>
      </w:pPr>
      <w:r>
        <w:rPr>
          <w:rFonts w:ascii="Times New Roman" w:hAnsi="Times New Roman"/>
          <w:color w:val="000000"/>
          <w:sz w:val="24"/>
          <w:szCs w:val="24"/>
        </w:rPr>
        <w:t xml:space="preserve">Beside sometimes mobile devices such as regular cellular phones distract students' attention engaging in different activities rather than study. </w:t>
      </w:r>
    </w:p>
    <w:p w14:paraId="332374F2" w14:textId="77777777" w:rsidR="003C394C" w:rsidRDefault="003C394C">
      <w:pPr>
        <w:pStyle w:val="LO-normal0"/>
        <w:rPr>
          <w:rFonts w:ascii="Times New Roman" w:hAnsi="Times New Roman"/>
          <w:sz w:val="24"/>
          <w:szCs w:val="24"/>
        </w:rPr>
      </w:pPr>
    </w:p>
    <w:p w14:paraId="724A4319" w14:textId="77777777" w:rsidR="003C394C" w:rsidRDefault="00000000">
      <w:pPr>
        <w:rPr>
          <w:rFonts w:ascii="Times New Roman" w:hAnsi="Times New Roman"/>
          <w:sz w:val="24"/>
          <w:szCs w:val="24"/>
        </w:rPr>
      </w:pPr>
      <w:r>
        <w:rPr>
          <w:rFonts w:ascii="Times New Roman" w:eastAsia="Times New Roman" w:hAnsi="Times New Roman" w:cs="Times New Roman"/>
          <w:b/>
          <w:bCs/>
          <w:color w:val="202124"/>
          <w:kern w:val="0"/>
          <w:sz w:val="24"/>
          <w:szCs w:val="24"/>
          <w14:ligatures w14:val="none"/>
        </w:rPr>
        <w:t>Englisher Mobile App:</w:t>
      </w:r>
    </w:p>
    <w:p w14:paraId="25FD1876" w14:textId="77777777"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A mobile application (Englisher) is being created with content from the NCTB English Textbook. We have gathered all the words and sentences from the "English for Today" textbook for class six using NLP data mining techniques (such as: Lemmatization) [29], [30]. The data list for words and sentences is then cleaned by eliminating extra characters like apostrophes, commas, semicolons, etc. The keywords are organized into a number of categories sections, chapters, lessons, exercises, and quizzes. Each sentence's and word's Bengali meaning is provided in accordance with the chapter or lesson. A quiz is used to ascertain word meaning. </w:t>
      </w:r>
      <w:r>
        <w:rPr>
          <w:rFonts w:ascii="Times New Roman" w:eastAsia="Times New Roman" w:hAnsi="Times New Roman" w:cs="Times New Roman"/>
          <w:color w:val="202124"/>
          <w:kern w:val="0"/>
          <w:sz w:val="24"/>
          <w:szCs w:val="24"/>
          <w14:ligatures w14:val="none"/>
        </w:rPr>
        <w:lastRenderedPageBreak/>
        <w:t xml:space="preserve">Students can take quizzes, and their results are recorded in the history so that history can be reviewed and performance can be improved by more practice in the future. Students can learn how to respond to questions from a variety of options by taking the quiz. This app uses a quiz game-based learning strategy. For the following version, synonyms antonyms were proposed. The terms' synonyms will be shown, providing a wide selection of answers to the various questions pertaining to that subject. The app will provide example phrases to demonstrate how to use synonyms. Gradually, either teachers or pupils will learn how to properly and efficiently use specific words. </w:t>
      </w:r>
    </w:p>
    <w:p w14:paraId="79A01C70" w14:textId="77777777" w:rsidR="003C394C" w:rsidRDefault="003C394C">
      <w:pPr>
        <w:rPr>
          <w:rFonts w:ascii="Times New Roman" w:eastAsia="Times New Roman" w:hAnsi="Times New Roman" w:cs="Times New Roman"/>
          <w:color w:val="202124"/>
          <w:kern w:val="0"/>
          <w:sz w:val="24"/>
          <w:szCs w:val="24"/>
          <w14:ligatures w14:val="none"/>
        </w:rPr>
      </w:pPr>
    </w:p>
    <w:p w14:paraId="0E6FF006" w14:textId="77777777" w:rsidR="003C394C" w:rsidRDefault="003C394C">
      <w:pPr>
        <w:rPr>
          <w:rFonts w:ascii="Times New Roman" w:eastAsia="Times New Roman" w:hAnsi="Times New Roman" w:cs="Times New Roman"/>
          <w:b/>
          <w:bCs/>
          <w:color w:val="202124"/>
          <w:kern w:val="0"/>
          <w:sz w:val="24"/>
          <w:szCs w:val="24"/>
          <w14:ligatures w14:val="none"/>
        </w:rPr>
      </w:pPr>
    </w:p>
    <w:p w14:paraId="7757C90E" w14:textId="77777777" w:rsidR="003C394C" w:rsidRDefault="003C394C">
      <w:pPr>
        <w:rPr>
          <w:rFonts w:ascii="Times New Roman" w:eastAsia="Times New Roman" w:hAnsi="Times New Roman" w:cs="Times New Roman"/>
          <w:b/>
          <w:bCs/>
          <w:color w:val="202124"/>
          <w:kern w:val="0"/>
          <w:sz w:val="24"/>
          <w:szCs w:val="24"/>
          <w14:ligatures w14:val="none"/>
        </w:rPr>
      </w:pPr>
    </w:p>
    <w:p w14:paraId="7DC904BC" w14:textId="77777777" w:rsidR="003C394C" w:rsidRDefault="003C394C">
      <w:pPr>
        <w:rPr>
          <w:rFonts w:ascii="Times New Roman" w:eastAsia="Times New Roman" w:hAnsi="Times New Roman" w:cs="Times New Roman"/>
          <w:b/>
          <w:bCs/>
          <w:color w:val="202124"/>
          <w:kern w:val="0"/>
          <w:sz w:val="24"/>
          <w:szCs w:val="24"/>
          <w14:ligatures w14:val="none"/>
        </w:rPr>
      </w:pPr>
    </w:p>
    <w:p w14:paraId="23C79ACF" w14:textId="77777777" w:rsidR="003C394C" w:rsidRDefault="00000000">
      <w:pPr>
        <w:rPr>
          <w:rFonts w:ascii="Times New Roman" w:hAnsi="Times New Roman"/>
          <w:sz w:val="24"/>
          <w:szCs w:val="24"/>
        </w:rPr>
      </w:pPr>
      <w:bookmarkStart w:id="3" w:name="docs-internal-guid-5dd393da-7fff-2d37-24"/>
      <w:bookmarkEnd w:id="3"/>
      <w:r>
        <w:rPr>
          <w:noProof/>
        </w:rPr>
        <w:drawing>
          <wp:inline distT="0" distB="0" distL="0" distR="0" wp14:anchorId="6882AAF5" wp14:editId="77E55F81">
            <wp:extent cx="1727200" cy="3067050"/>
            <wp:effectExtent l="0" t="0" r="0" b="0"/>
            <wp:docPr id="1" name="Image1" descr="C:\Users\Zafor Iqbal\Desktop\Elogo\unnamed (1)\unnam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C:\Users\Zafor Iqbal\Desktop\Elogo\unnamed (1)\unnamed.png"/>
                    <pic:cNvPicPr>
                      <a:picLocks noChangeAspect="1" noChangeArrowheads="1"/>
                    </pic:cNvPicPr>
                  </pic:nvPicPr>
                  <pic:blipFill>
                    <a:blip r:link="rId9"/>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4" w:name="docs-internal-guid-1bc0b333-7fff-7ce0-92"/>
      <w:bookmarkEnd w:id="4"/>
      <w:r>
        <w:rPr>
          <w:noProof/>
        </w:rPr>
        <w:drawing>
          <wp:inline distT="0" distB="0" distL="0" distR="0" wp14:anchorId="358DC449" wp14:editId="1AAFF811">
            <wp:extent cx="1727200" cy="3067050"/>
            <wp:effectExtent l="0" t="0" r="0" b="0"/>
            <wp:docPr id="2" name="Image4" descr="C:\Users\Zafor Iqbal\Desktop\Elogo\unnamed (1)\unnamed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 descr="C:\Users\Zafor Iqbal\Desktop\Elogo\unnamed (1)\unnamed (5).png"/>
                    <pic:cNvPicPr>
                      <a:picLocks noChangeAspect="1" noChangeArrowheads="1"/>
                    </pic:cNvPicPr>
                  </pic:nvPicPr>
                  <pic:blipFill>
                    <a:blip r:link="rId10"/>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bookmarkStart w:id="5" w:name="docs-internal-guid-1c398692-7fff-f62c-61"/>
      <w:bookmarkEnd w:id="5"/>
      <w:r>
        <w:rPr>
          <w:rFonts w:ascii="Times New Roman" w:hAnsi="Times New Roman"/>
          <w:sz w:val="24"/>
          <w:szCs w:val="24"/>
        </w:rPr>
        <w:t xml:space="preserve"> </w:t>
      </w:r>
      <w:bookmarkStart w:id="6" w:name="docs-internal-guid-e3ddce61-7fff-3538-e2"/>
      <w:bookmarkEnd w:id="6"/>
      <w:r>
        <w:rPr>
          <w:noProof/>
        </w:rPr>
        <w:drawing>
          <wp:inline distT="0" distB="0" distL="0" distR="0" wp14:anchorId="6BCC6BF4" wp14:editId="1C56704C">
            <wp:extent cx="1727200" cy="3067050"/>
            <wp:effectExtent l="0" t="0" r="0" b="0"/>
            <wp:docPr id="3" name="Image8" descr="C:\Users\Zafor Iqbal\Desktop\Elogo\unnamed (1)\unname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8" descr="C:\Users\Zafor Iqbal\Desktop\Elogo\unnamed (1)\unnamed (3).png"/>
                    <pic:cNvPicPr>
                      <a:picLocks noChangeAspect="1" noChangeArrowheads="1"/>
                    </pic:cNvPicPr>
                  </pic:nvPicPr>
                  <pic:blipFill>
                    <a:blip r:embed="rId11"/>
                    <a:stretch>
                      <a:fillRect/>
                    </a:stretch>
                  </pic:blipFill>
                  <pic:spPr bwMode="auto">
                    <a:xfrm>
                      <a:off x="0" y="0"/>
                      <a:ext cx="1727200" cy="3067050"/>
                    </a:xfrm>
                    <a:prstGeom prst="rect">
                      <a:avLst/>
                    </a:prstGeom>
                  </pic:spPr>
                </pic:pic>
              </a:graphicData>
            </a:graphic>
          </wp:inline>
        </w:drawing>
      </w:r>
      <w:r>
        <w:rPr>
          <w:rFonts w:ascii="Times New Roman" w:hAnsi="Times New Roman"/>
          <w:sz w:val="24"/>
          <w:szCs w:val="24"/>
        </w:rPr>
        <w:t xml:space="preserve"> </w:t>
      </w:r>
    </w:p>
    <w:p w14:paraId="3B8AAA13" w14:textId="77777777" w:rsidR="003C394C" w:rsidRDefault="003C394C">
      <w:pPr>
        <w:rPr>
          <w:rFonts w:ascii="Times New Roman" w:hAnsi="Times New Roman"/>
          <w:sz w:val="24"/>
          <w:szCs w:val="24"/>
        </w:rPr>
      </w:pPr>
    </w:p>
    <w:tbl>
      <w:tblPr>
        <w:tblW w:w="5000" w:type="pct"/>
        <w:tblInd w:w="55" w:type="dxa"/>
        <w:tblLayout w:type="fixed"/>
        <w:tblCellMar>
          <w:top w:w="55" w:type="dxa"/>
          <w:left w:w="55" w:type="dxa"/>
          <w:bottom w:w="55" w:type="dxa"/>
          <w:right w:w="55" w:type="dxa"/>
        </w:tblCellMar>
        <w:tblLook w:val="04A0" w:firstRow="1" w:lastRow="0" w:firstColumn="1" w:lastColumn="0" w:noHBand="0" w:noVBand="1"/>
      </w:tblPr>
      <w:tblGrid>
        <w:gridCol w:w="3053"/>
        <w:gridCol w:w="2965"/>
        <w:gridCol w:w="3332"/>
      </w:tblGrid>
      <w:tr w:rsidR="003C394C" w14:paraId="364E85FC" w14:textId="77777777">
        <w:tc>
          <w:tcPr>
            <w:tcW w:w="3056" w:type="dxa"/>
            <w:tcBorders>
              <w:top w:val="single" w:sz="4" w:space="0" w:color="000000"/>
              <w:left w:val="single" w:sz="4" w:space="0" w:color="000000"/>
              <w:bottom w:val="single" w:sz="4" w:space="0" w:color="000000"/>
            </w:tcBorders>
          </w:tcPr>
          <w:p w14:paraId="51AB818E" w14:textId="77777777" w:rsidR="003C394C" w:rsidRDefault="00000000">
            <w:pPr>
              <w:pStyle w:val="TableContents"/>
              <w:rPr>
                <w:rFonts w:ascii="Times New Roman" w:hAnsi="Times New Roman"/>
                <w:sz w:val="24"/>
                <w:szCs w:val="24"/>
              </w:rPr>
            </w:pPr>
            <w:r>
              <w:rPr>
                <w:noProof/>
              </w:rPr>
              <w:lastRenderedPageBreak/>
              <w:drawing>
                <wp:inline distT="0" distB="0" distL="0" distR="0" wp14:anchorId="3B1EC271" wp14:editId="261630AF">
                  <wp:extent cx="1727200" cy="3067050"/>
                  <wp:effectExtent l="0" t="0" r="0" b="0"/>
                  <wp:docPr id="4" name="Image6" descr="C:\Users\Zafor Iqbal\Desktop\Elogo\unnamed (1)\unnamed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6" descr="C:\Users\Zafor Iqbal\Desktop\Elogo\unnamed (1)\unnamed (4).png"/>
                          <pic:cNvPicPr>
                            <a:picLocks noChangeAspect="1" noChangeArrowheads="1"/>
                          </pic:cNvPicPr>
                        </pic:nvPicPr>
                        <pic:blipFill>
                          <a:blip r:embed="rId12"/>
                          <a:stretch>
                            <a:fillRect/>
                          </a:stretch>
                        </pic:blipFill>
                        <pic:spPr bwMode="auto">
                          <a:xfrm>
                            <a:off x="0" y="0"/>
                            <a:ext cx="1727200" cy="3067050"/>
                          </a:xfrm>
                          <a:prstGeom prst="rect">
                            <a:avLst/>
                          </a:prstGeom>
                        </pic:spPr>
                      </pic:pic>
                    </a:graphicData>
                  </a:graphic>
                </wp:inline>
              </w:drawing>
            </w:r>
          </w:p>
        </w:tc>
        <w:tc>
          <w:tcPr>
            <w:tcW w:w="2968" w:type="dxa"/>
            <w:tcBorders>
              <w:top w:val="single" w:sz="4" w:space="0" w:color="000000"/>
              <w:left w:val="single" w:sz="4" w:space="0" w:color="000000"/>
              <w:bottom w:val="single" w:sz="4" w:space="0" w:color="000000"/>
            </w:tcBorders>
          </w:tcPr>
          <w:p w14:paraId="3B95F895" w14:textId="77777777" w:rsidR="003C394C" w:rsidRDefault="00000000">
            <w:pPr>
              <w:pStyle w:val="TableContents"/>
              <w:rPr>
                <w:rFonts w:ascii="Times New Roman" w:hAnsi="Times New Roman"/>
                <w:sz w:val="24"/>
                <w:szCs w:val="24"/>
              </w:rPr>
            </w:pPr>
            <w:r>
              <w:rPr>
                <w:noProof/>
              </w:rPr>
              <w:drawing>
                <wp:inline distT="0" distB="0" distL="0" distR="0" wp14:anchorId="3C5675ED" wp14:editId="5BF6E275">
                  <wp:extent cx="1727200" cy="3067050"/>
                  <wp:effectExtent l="0" t="0" r="0" b="0"/>
                  <wp:docPr id="5" name="Image7" descr="C:\Users\Zafor Iqbal\Desktop\Elogo\unnamed (1)\unname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7" descr="C:\Users\Zafor Iqbal\Desktop\Elogo\unnamed (1)\unnamed (2).png"/>
                          <pic:cNvPicPr>
                            <a:picLocks noChangeAspect="1" noChangeArrowheads="1"/>
                          </pic:cNvPicPr>
                        </pic:nvPicPr>
                        <pic:blipFill>
                          <a:blip r:link="rId13"/>
                          <a:stretch>
                            <a:fillRect/>
                          </a:stretch>
                        </pic:blipFill>
                        <pic:spPr bwMode="auto">
                          <a:xfrm>
                            <a:off x="0" y="0"/>
                            <a:ext cx="1727200" cy="3067050"/>
                          </a:xfrm>
                          <a:prstGeom prst="rect">
                            <a:avLst/>
                          </a:prstGeom>
                        </pic:spPr>
                      </pic:pic>
                    </a:graphicData>
                  </a:graphic>
                </wp:inline>
              </w:drawing>
            </w:r>
          </w:p>
        </w:tc>
        <w:tc>
          <w:tcPr>
            <w:tcW w:w="3336" w:type="dxa"/>
            <w:tcBorders>
              <w:top w:val="single" w:sz="4" w:space="0" w:color="000000"/>
              <w:left w:val="single" w:sz="4" w:space="0" w:color="000000"/>
              <w:bottom w:val="single" w:sz="4" w:space="0" w:color="000000"/>
              <w:right w:val="single" w:sz="4" w:space="0" w:color="000000"/>
            </w:tcBorders>
          </w:tcPr>
          <w:p w14:paraId="036E375C" w14:textId="77777777" w:rsidR="003C394C" w:rsidRDefault="00000000">
            <w:pPr>
              <w:pStyle w:val="TableContents"/>
              <w:rPr>
                <w:rFonts w:ascii="Times New Roman" w:hAnsi="Times New Roman"/>
                <w:sz w:val="24"/>
                <w:szCs w:val="24"/>
              </w:rPr>
            </w:pPr>
            <w:r>
              <w:rPr>
                <w:noProof/>
              </w:rPr>
              <w:drawing>
                <wp:inline distT="0" distB="0" distL="0" distR="0" wp14:anchorId="295A88C8" wp14:editId="113E382D">
                  <wp:extent cx="1727200" cy="3067050"/>
                  <wp:effectExtent l="0" t="0" r="0" b="0"/>
                  <wp:docPr id="6" name="Image5" descr="C:\Users\Zafor Iqbal\Desktop\Elogo\unnamed (1)\unnamed (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5" descr="C:\Users\Zafor Iqbal\Desktop\Elogo\unnamed (1)\unnamed (7).png"/>
                          <pic:cNvPicPr>
                            <a:picLocks noChangeAspect="1" noChangeArrowheads="1"/>
                          </pic:cNvPicPr>
                        </pic:nvPicPr>
                        <pic:blipFill>
                          <a:blip r:link="rId14"/>
                          <a:stretch>
                            <a:fillRect/>
                          </a:stretch>
                        </pic:blipFill>
                        <pic:spPr bwMode="auto">
                          <a:xfrm>
                            <a:off x="0" y="0"/>
                            <a:ext cx="1727200" cy="3067050"/>
                          </a:xfrm>
                          <a:prstGeom prst="rect">
                            <a:avLst/>
                          </a:prstGeom>
                        </pic:spPr>
                      </pic:pic>
                    </a:graphicData>
                  </a:graphic>
                </wp:inline>
              </w:drawing>
            </w:r>
          </w:p>
        </w:tc>
      </w:tr>
    </w:tbl>
    <w:p w14:paraId="7D76EBE9" w14:textId="77777777" w:rsidR="003C394C" w:rsidRDefault="003C394C">
      <w:pPr>
        <w:rPr>
          <w:rFonts w:ascii="Times New Roman" w:hAnsi="Times New Roman"/>
          <w:sz w:val="24"/>
          <w:szCs w:val="24"/>
        </w:rPr>
      </w:pPr>
    </w:p>
    <w:p w14:paraId="564541E7" w14:textId="77777777" w:rsidR="003C394C" w:rsidRDefault="003C394C">
      <w:pPr>
        <w:rPr>
          <w:rFonts w:ascii="Times New Roman" w:hAnsi="Times New Roman"/>
          <w:sz w:val="24"/>
          <w:szCs w:val="24"/>
        </w:rPr>
      </w:pPr>
    </w:p>
    <w:p w14:paraId="39FE294A" w14:textId="77777777" w:rsidR="003C394C" w:rsidRDefault="00000000">
      <w:pPr>
        <w:rPr>
          <w:rFonts w:ascii="Times New Roman" w:hAnsi="Times New Roman"/>
          <w:sz w:val="24"/>
          <w:szCs w:val="24"/>
        </w:rPr>
      </w:pPr>
      <w:r>
        <w:rPr>
          <w:rFonts w:ascii="Times New Roman" w:hAnsi="Times New Roman"/>
          <w:b/>
          <w:bCs/>
          <w:sz w:val="24"/>
          <w:szCs w:val="24"/>
        </w:rPr>
        <w:t>Methodology:</w:t>
      </w:r>
    </w:p>
    <w:p w14:paraId="6682C4B6" w14:textId="77777777" w:rsidR="003C394C" w:rsidRDefault="00000000">
      <w:pPr>
        <w:rPr>
          <w:rFonts w:ascii="Times New Roman" w:hAnsi="Times New Roman"/>
          <w:sz w:val="24"/>
          <w:szCs w:val="24"/>
        </w:rPr>
      </w:pPr>
      <w:r>
        <w:rPr>
          <w:rFonts w:ascii="Times New Roman" w:hAnsi="Times New Roman"/>
          <w:bCs/>
          <w:color w:val="000000"/>
          <w:sz w:val="24"/>
          <w:szCs w:val="24"/>
        </w:rPr>
        <w:t xml:space="preserve">The methodology involves preprocessing textual data, training the LDA model on the preprocessed text, and subsequently interpreting and visualizing the generated topics. </w:t>
      </w:r>
    </w:p>
    <w:p w14:paraId="41C1693C" w14:textId="77777777" w:rsidR="003C394C" w:rsidRDefault="00000000">
      <w:pPr>
        <w:pStyle w:val="BodyText"/>
        <w:rPr>
          <w:rFonts w:ascii="Times New Roman" w:hAnsi="Times New Roman"/>
          <w:sz w:val="24"/>
          <w:szCs w:val="24"/>
        </w:rPr>
      </w:pPr>
      <w:r>
        <w:rPr>
          <w:rFonts w:ascii="Times New Roman" w:hAnsi="Times New Roman"/>
          <w:b/>
          <w:bCs/>
          <w:sz w:val="24"/>
          <w:szCs w:val="24"/>
        </w:rPr>
        <w:t>The methodology involves preprocessing textual data to remove noise and standardize text, followed by the application of LDA to identify underlying topics. By transforming dense textual information into a collection of interpretable topics, readers can navigate through complex subject matter more efficiently. Moreover, the study proposes an interactive interface that integrates LDA-derived topics with the textbook, facilitating an immersive learning experience. This interface allows readers to explore content through relevant themes, thereby promoting active engagement and a deeper understanding of the material.</w:t>
      </w:r>
    </w:p>
    <w:p w14:paraId="33EF0AF3" w14:textId="77777777" w:rsidR="003C394C" w:rsidRDefault="00000000">
      <w:pPr>
        <w:pStyle w:val="BodyText"/>
        <w:pBdr>
          <w:top w:val="single" w:sz="2" w:space="1" w:color="D9D9E3"/>
          <w:left w:val="single" w:sz="2" w:space="1" w:color="D9D9E3"/>
          <w:bottom w:val="single" w:sz="2" w:space="1" w:color="D9D9E3"/>
          <w:right w:val="single" w:sz="2" w:space="1" w:color="D9D9E3"/>
        </w:pBdr>
        <w:rPr>
          <w:rFonts w:ascii="Times New Roman" w:hAnsi="Times New Roman"/>
          <w:sz w:val="24"/>
          <w:szCs w:val="24"/>
        </w:rPr>
      </w:pPr>
      <w:r>
        <w:t>To evaluate the effectiveness of this approach, a series of experiments are conducted using a diverse range of textbooks from various disciplines. The results demonstrate that LDA-based topic modeling significantly enhances content comprehension by providing concise summaries of the material. Readers can grasp the main ideas and connections between topics, aiding in retention and knowledge acquisition. Additionally, the interactive interface receives positive feedback for its user-friendly design and utility in assisting readers' navigation through the textbook.</w:t>
      </w:r>
    </w:p>
    <w:p w14:paraId="7483D22F" w14:textId="77777777" w:rsidR="003C394C" w:rsidRDefault="003C394C">
      <w:pPr>
        <w:rPr>
          <w:rFonts w:ascii="Times New Roman" w:hAnsi="Times New Roman"/>
          <w:sz w:val="24"/>
          <w:szCs w:val="24"/>
        </w:rPr>
      </w:pPr>
    </w:p>
    <w:p w14:paraId="002340FA"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 xml:space="preserve">Identify some popular mobile apps on the basis of google </w:t>
      </w:r>
      <w:proofErr w:type="spellStart"/>
      <w:r>
        <w:rPr>
          <w:rFonts w:ascii="Times New Roman" w:hAnsi="Times New Roman"/>
          <w:sz w:val="24"/>
          <w:szCs w:val="24"/>
        </w:rPr>
        <w:t>playstore</w:t>
      </w:r>
      <w:proofErr w:type="spellEnd"/>
      <w:r>
        <w:rPr>
          <w:rFonts w:ascii="Times New Roman" w:hAnsi="Times New Roman"/>
          <w:sz w:val="24"/>
          <w:szCs w:val="24"/>
        </w:rPr>
        <w:t xml:space="preserve"> review, number of user download in google play store.</w:t>
      </w:r>
    </w:p>
    <w:p w14:paraId="63805983"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lastRenderedPageBreak/>
        <w:t xml:space="preserve">List all the </w:t>
      </w:r>
      <w:proofErr w:type="spellStart"/>
      <w:r>
        <w:rPr>
          <w:rFonts w:ascii="Times New Roman" w:hAnsi="Times New Roman"/>
          <w:sz w:val="24"/>
          <w:szCs w:val="24"/>
        </w:rPr>
        <w:t>the</w:t>
      </w:r>
      <w:proofErr w:type="spellEnd"/>
      <w:r>
        <w:rPr>
          <w:rFonts w:ascii="Times New Roman" w:hAnsi="Times New Roman"/>
          <w:sz w:val="24"/>
          <w:szCs w:val="24"/>
        </w:rPr>
        <w:t xml:space="preserve"> techniques used in those apps, to determine which technique may affect and could be promising or accepted by students.</w:t>
      </w:r>
    </w:p>
    <w:p w14:paraId="4DF6D440"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 xml:space="preserve">Develop questionnaire for teacher to explore the viewpoints of using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technology incorporation for learning English. Involve teachers in an interrogation session.</w:t>
      </w:r>
    </w:p>
    <w:p w14:paraId="1139856D"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Enlist all the results, observe it through rigorous analysis.</w:t>
      </w:r>
    </w:p>
    <w:p w14:paraId="66C068D5" w14:textId="77777777" w:rsidR="003C394C" w:rsidRDefault="00000000">
      <w:pPr>
        <w:numPr>
          <w:ilvl w:val="0"/>
          <w:numId w:val="3"/>
        </w:numPr>
        <w:rPr>
          <w:rFonts w:ascii="Times New Roman" w:hAnsi="Times New Roman"/>
          <w:sz w:val="24"/>
          <w:szCs w:val="24"/>
        </w:rPr>
      </w:pPr>
      <w:r>
        <w:rPr>
          <w:rFonts w:ascii="Times New Roman" w:hAnsi="Times New Roman"/>
          <w:sz w:val="24"/>
          <w:szCs w:val="24"/>
        </w:rPr>
        <w:t xml:space="preserve">We are expecting through this way we can find out most effective technique for teachers and students how the app can be built. We have anticipated a dummy version and build to demonstrate it </w:t>
      </w:r>
      <w:proofErr w:type="spellStart"/>
      <w:r>
        <w:rPr>
          <w:rFonts w:ascii="Times New Roman" w:hAnsi="Times New Roman"/>
          <w:sz w:val="24"/>
          <w:szCs w:val="24"/>
        </w:rPr>
        <w:t>infront</w:t>
      </w:r>
      <w:proofErr w:type="spellEnd"/>
      <w:r>
        <w:rPr>
          <w:rFonts w:ascii="Times New Roman" w:hAnsi="Times New Roman"/>
          <w:sz w:val="24"/>
          <w:szCs w:val="24"/>
        </w:rPr>
        <w:t xml:space="preserve"> of the survey participants so that we could get </w:t>
      </w:r>
      <w:proofErr w:type="spellStart"/>
      <w:r>
        <w:rPr>
          <w:rFonts w:ascii="Times New Roman" w:hAnsi="Times New Roman"/>
          <w:sz w:val="24"/>
          <w:szCs w:val="24"/>
        </w:rPr>
        <w:t>vauable</w:t>
      </w:r>
      <w:proofErr w:type="spellEnd"/>
      <w:r>
        <w:rPr>
          <w:rFonts w:ascii="Times New Roman" w:hAnsi="Times New Roman"/>
          <w:sz w:val="24"/>
          <w:szCs w:val="24"/>
        </w:rPr>
        <w:t xml:space="preserve"> feedback.  </w:t>
      </w:r>
    </w:p>
    <w:p w14:paraId="7E82A318" w14:textId="77777777" w:rsidR="003C394C" w:rsidRDefault="00000000">
      <w:pPr>
        <w:rPr>
          <w:rFonts w:ascii="Times New Roman" w:hAnsi="Times New Roman"/>
          <w:b/>
          <w:bCs/>
          <w:sz w:val="24"/>
          <w:szCs w:val="24"/>
        </w:rPr>
      </w:pPr>
      <w:r>
        <w:rPr>
          <w:rFonts w:ascii="Times New Roman" w:hAnsi="Times New Roman"/>
          <w:b/>
          <w:bCs/>
          <w:sz w:val="24"/>
          <w:szCs w:val="24"/>
        </w:rPr>
        <w:t>Exploratory analysis of Textbook content</w:t>
      </w:r>
    </w:p>
    <w:p w14:paraId="74B7C940" w14:textId="77777777" w:rsidR="003C394C" w:rsidRDefault="00000000">
      <w:pPr>
        <w:rPr>
          <w:rFonts w:ascii="Times New Roman" w:hAnsi="Times New Roman"/>
          <w:sz w:val="24"/>
          <w:szCs w:val="24"/>
        </w:rPr>
      </w:pPr>
      <w:r>
        <w:rPr>
          <w:rFonts w:ascii="Times New Roman" w:hAnsi="Times New Roman"/>
          <w:sz w:val="24"/>
          <w:szCs w:val="24"/>
        </w:rPr>
        <w:t xml:space="preserve">Extensive analysis is conducted in this research to understand the context of the English Textbook. In this experiment we have used NLP based exploratory analysis to visualize the content. Here whole book is segregated into Lessons and we wanted to explore the important topics within the content. Similar topics words will remain together. </w:t>
      </w:r>
      <w:proofErr w:type="gramStart"/>
      <w:r>
        <w:rPr>
          <w:rFonts w:ascii="Times New Roman" w:hAnsi="Times New Roman"/>
          <w:sz w:val="24"/>
          <w:szCs w:val="24"/>
        </w:rPr>
        <w:t>Therefore</w:t>
      </w:r>
      <w:proofErr w:type="gramEnd"/>
      <w:r>
        <w:rPr>
          <w:rFonts w:ascii="Times New Roman" w:hAnsi="Times New Roman"/>
          <w:sz w:val="24"/>
          <w:szCs w:val="24"/>
        </w:rPr>
        <w:t xml:space="preserve"> assumptions is, it helps students to understands the words, sentences and context of the book. </w:t>
      </w:r>
    </w:p>
    <w:p w14:paraId="49B08E11" w14:textId="77777777" w:rsidR="003C394C" w:rsidRDefault="00000000">
      <w:pPr>
        <w:pStyle w:val="ListParagraph"/>
        <w:numPr>
          <w:ilvl w:val="1"/>
          <w:numId w:val="2"/>
        </w:numPr>
        <w:rPr>
          <w:rFonts w:ascii="Times New Roman" w:hAnsi="Times New Roman"/>
          <w:sz w:val="24"/>
          <w:szCs w:val="24"/>
        </w:rPr>
      </w:pPr>
      <w:r>
        <w:rPr>
          <w:rFonts w:ascii="Times New Roman" w:hAnsi="Times New Roman"/>
          <w:sz w:val="24"/>
          <w:szCs w:val="24"/>
        </w:rPr>
        <w:t>First NLP’s data processing or data mining techniques are applied for meaningful token or feature extraction is conducted. All text converted to Lowercased and Normalized to ensure consistent pre-processing</w:t>
      </w:r>
    </w:p>
    <w:p w14:paraId="1546F8B9"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 xml:space="preserve">Data cleaning (unwanted characters Punctuation and Special Character Removed and stop words (such as "and," "the," "is," </w:t>
      </w:r>
      <w:proofErr w:type="spellStart"/>
      <w:r>
        <w:rPr>
          <w:rFonts w:ascii="Times New Roman" w:hAnsi="Times New Roman"/>
          <w:sz w:val="24"/>
          <w:szCs w:val="24"/>
        </w:rPr>
        <w:t>etc</w:t>
      </w:r>
      <w:proofErr w:type="spellEnd"/>
      <w:r>
        <w:rPr>
          <w:rFonts w:ascii="Times New Roman" w:hAnsi="Times New Roman"/>
          <w:sz w:val="24"/>
          <w:szCs w:val="24"/>
        </w:rPr>
        <w:t xml:space="preserve">) are removed) </w:t>
      </w:r>
      <w:proofErr w:type="spellStart"/>
      <w:r>
        <w:rPr>
          <w:rFonts w:ascii="Times New Roman" w:hAnsi="Times New Roman"/>
          <w:sz w:val="24"/>
          <w:szCs w:val="24"/>
        </w:rPr>
        <w:t>spacy’s</w:t>
      </w:r>
      <w:proofErr w:type="spellEnd"/>
      <w:r>
        <w:rPr>
          <w:rFonts w:ascii="Times New Roman" w:hAnsi="Times New Roman"/>
          <w:sz w:val="24"/>
          <w:szCs w:val="24"/>
        </w:rPr>
        <w:t xml:space="preserve"> English word model and NLTK’s </w:t>
      </w:r>
      <w:proofErr w:type="spellStart"/>
      <w:r>
        <w:rPr>
          <w:rFonts w:ascii="Times New Roman" w:hAnsi="Times New Roman"/>
          <w:sz w:val="24"/>
          <w:szCs w:val="24"/>
        </w:rPr>
        <w:t>stopwords</w:t>
      </w:r>
      <w:proofErr w:type="spellEnd"/>
      <w:r>
        <w:rPr>
          <w:rFonts w:ascii="Times New Roman" w:hAnsi="Times New Roman"/>
          <w:sz w:val="24"/>
          <w:szCs w:val="24"/>
        </w:rPr>
        <w:t xml:space="preserve"> list are used together. </w:t>
      </w:r>
      <w:proofErr w:type="gramStart"/>
      <w:r>
        <w:rPr>
          <w:rFonts w:ascii="Times New Roman" w:hAnsi="Times New Roman"/>
          <w:sz w:val="24"/>
          <w:szCs w:val="24"/>
        </w:rPr>
        <w:t>Also</w:t>
      </w:r>
      <w:proofErr w:type="gramEnd"/>
      <w:r>
        <w:rPr>
          <w:rFonts w:ascii="Times New Roman" w:hAnsi="Times New Roman"/>
          <w:sz w:val="24"/>
          <w:szCs w:val="24"/>
        </w:rPr>
        <w:t xml:space="preserve"> Words less than two characters are removed such as: I, Hi, Oh etc. Hence, Noise is Removed and irrelevant characters, symbols, or data artifacts that have been introduced during data collection or scraping from pdf file to text file generation are separated. Hence, we found a cleaned corpus.  </w:t>
      </w:r>
    </w:p>
    <w:p w14:paraId="5EC07CD0"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 xml:space="preserve">Lemmatization (Root words are collected words to their dictionary form (lemma) is extracted) using NLTK’s </w:t>
      </w:r>
      <w:proofErr w:type="spellStart"/>
      <w:r>
        <w:rPr>
          <w:rFonts w:ascii="Times New Roman" w:hAnsi="Times New Roman"/>
          <w:sz w:val="24"/>
          <w:szCs w:val="24"/>
        </w:rPr>
        <w:t>WordNetLemmatizer</w:t>
      </w:r>
      <w:proofErr w:type="spellEnd"/>
      <w:r>
        <w:rPr>
          <w:rFonts w:ascii="Times New Roman" w:hAnsi="Times New Roman"/>
          <w:sz w:val="24"/>
          <w:szCs w:val="24"/>
        </w:rPr>
        <w:t xml:space="preserve"> package. Stemming Reduce words to their base or root form is not used since sometimes it changes the expression of actual words. </w:t>
      </w:r>
    </w:p>
    <w:p w14:paraId="19812CD4" w14:textId="77777777" w:rsidR="003C394C" w:rsidRDefault="00000000">
      <w:pPr>
        <w:pStyle w:val="ListParagraph"/>
        <w:numPr>
          <w:ilvl w:val="2"/>
          <w:numId w:val="2"/>
        </w:numPr>
        <w:rPr>
          <w:rFonts w:ascii="Times New Roman" w:hAnsi="Times New Roman"/>
          <w:sz w:val="24"/>
          <w:szCs w:val="24"/>
        </w:rPr>
      </w:pPr>
      <w:r>
        <w:rPr>
          <w:rFonts w:ascii="Times New Roman" w:hAnsi="Times New Roman"/>
          <w:sz w:val="24"/>
          <w:szCs w:val="24"/>
        </w:rPr>
        <w:t xml:space="preserve">Part-of-Speech Tagging: </w:t>
      </w:r>
      <w:proofErr w:type="spellStart"/>
      <w:r>
        <w:rPr>
          <w:rFonts w:ascii="Times New Roman" w:hAnsi="Times New Roman"/>
          <w:sz w:val="24"/>
          <w:szCs w:val="24"/>
        </w:rPr>
        <w:t>Spacy’s</w:t>
      </w:r>
      <w:proofErr w:type="spellEnd"/>
      <w:r>
        <w:rPr>
          <w:rFonts w:ascii="Times New Roman" w:hAnsi="Times New Roman"/>
          <w:sz w:val="24"/>
          <w:szCs w:val="24"/>
        </w:rPr>
        <w:t xml:space="preserve"> English model ‘</w:t>
      </w:r>
      <w:proofErr w:type="spellStart"/>
      <w:r>
        <w:rPr>
          <w:rFonts w:ascii="Times New Roman" w:hAnsi="Times New Roman"/>
          <w:sz w:val="24"/>
          <w:szCs w:val="24"/>
        </w:rPr>
        <w:t>en_core_web_sm</w:t>
      </w:r>
      <w:proofErr w:type="spellEnd"/>
      <w:r>
        <w:rPr>
          <w:rFonts w:ascii="Times New Roman" w:hAnsi="Times New Roman"/>
          <w:sz w:val="24"/>
          <w:szCs w:val="24"/>
        </w:rPr>
        <w:t xml:space="preserve">’ is used to extract interested words (such as noun, verb, adjective) and excluded (CCONJ, AUX, DET, INTJ, PART </w:t>
      </w:r>
      <w:proofErr w:type="spellStart"/>
      <w:r>
        <w:rPr>
          <w:rFonts w:ascii="Times New Roman" w:hAnsi="Times New Roman"/>
          <w:sz w:val="24"/>
          <w:szCs w:val="24"/>
        </w:rPr>
        <w:t>etc</w:t>
      </w:r>
      <w:proofErr w:type="spellEnd"/>
      <w:r>
        <w:rPr>
          <w:rFonts w:ascii="Times New Roman" w:hAnsi="Times New Roman"/>
          <w:sz w:val="24"/>
          <w:szCs w:val="24"/>
        </w:rPr>
        <w:t xml:space="preserve"> which are Coordinating Conjunction, Auxiliary, Determinator, Interjection, Particle </w:t>
      </w:r>
      <w:proofErr w:type="spellStart"/>
      <w:r>
        <w:rPr>
          <w:rFonts w:ascii="Times New Roman" w:hAnsi="Times New Roman"/>
          <w:sz w:val="24"/>
          <w:szCs w:val="24"/>
        </w:rPr>
        <w:t>etc</w:t>
      </w:r>
      <w:proofErr w:type="spellEnd"/>
      <w:r>
        <w:rPr>
          <w:rFonts w:ascii="Times New Roman" w:hAnsi="Times New Roman"/>
          <w:sz w:val="24"/>
          <w:szCs w:val="24"/>
        </w:rPr>
        <w:t>) thereby token is collected for only which are not punctuation, conjunction, symbol etc.</w:t>
      </w:r>
    </w:p>
    <w:p w14:paraId="0BA17EC3" w14:textId="77777777" w:rsidR="003C394C" w:rsidRDefault="003C394C">
      <w:pPr>
        <w:pStyle w:val="ListParagraph"/>
        <w:ind w:left="1080"/>
        <w:rPr>
          <w:rFonts w:ascii="Times New Roman" w:hAnsi="Times New Roman"/>
          <w:b/>
          <w:bCs/>
          <w:sz w:val="24"/>
          <w:szCs w:val="24"/>
        </w:rPr>
      </w:pPr>
    </w:p>
    <w:p w14:paraId="4D88A5BA" w14:textId="77777777" w:rsidR="003C394C" w:rsidRDefault="00000000">
      <w:pPr>
        <w:rPr>
          <w:rFonts w:ascii="Times New Roman" w:hAnsi="Times New Roman"/>
          <w:b/>
          <w:bCs/>
          <w:sz w:val="24"/>
          <w:szCs w:val="24"/>
        </w:rPr>
      </w:pPr>
      <w:r>
        <w:rPr>
          <w:rFonts w:ascii="Times New Roman" w:hAnsi="Times New Roman"/>
          <w:b/>
          <w:bCs/>
          <w:sz w:val="24"/>
          <w:szCs w:val="24"/>
        </w:rPr>
        <w:t>Topic Modeling</w:t>
      </w:r>
    </w:p>
    <w:p w14:paraId="0E4AB4D4" w14:textId="77777777" w:rsidR="003C394C" w:rsidRDefault="00000000">
      <w:r>
        <w:t>Latent Dirichlet Allocation (LDA) is a widely used topic modeling algorithm in natural language processing (NLP) that aims to discover latent topics within a collection of documents. Coherence is an important metric for evaluating the quality of topics generated by LDA or any other topic modeling algorithm.</w:t>
      </w:r>
    </w:p>
    <w:p w14:paraId="6307DDD7" w14:textId="77777777" w:rsidR="003C394C" w:rsidRDefault="00000000">
      <w:r>
        <w:lastRenderedPageBreak/>
        <w:t xml:space="preserve">In this research unsupervised machine learning technique coherence score used to discover number of similar latent topics in corpus (collection of Lesson documents). Coherence score estimates the number of meaningful topic determination, assess the quality of the topics produced by a topic modeling algorithm. Higher coherence values indicate that the topics are more coherent and representative of meaningful themes within the text data. Coherence is important because it ensures that the topics generated are statistically significant hence, we believe it helps students to do tasks like information retrieval, content recommendation, and text summarization etc. </w:t>
      </w:r>
    </w:p>
    <w:p w14:paraId="3FD65D1E" w14:textId="77777777" w:rsidR="003C394C" w:rsidRDefault="00000000">
      <w:r>
        <w:t>To measure coherence in the context of LDA, following steps are used:</w:t>
      </w:r>
    </w:p>
    <w:p w14:paraId="1DBF23D6" w14:textId="77777777" w:rsidR="003C394C" w:rsidRDefault="00000000">
      <w:pPr>
        <w:pStyle w:val="ListParagraph"/>
        <w:numPr>
          <w:ilvl w:val="0"/>
          <w:numId w:val="4"/>
        </w:numPr>
        <w:suppressAutoHyphens w:val="0"/>
      </w:pPr>
      <w:r>
        <w:t xml:space="preserve">Trained LDA Model: During the training phase </w:t>
      </w:r>
      <w:proofErr w:type="spellStart"/>
      <w:r>
        <w:t>gensim’s</w:t>
      </w:r>
      <w:proofErr w:type="spellEnd"/>
      <w:r>
        <w:t xml:space="preserve"> </w:t>
      </w:r>
      <w:proofErr w:type="spellStart"/>
      <w:r>
        <w:t>MulticoreLDA</w:t>
      </w:r>
      <w:proofErr w:type="spellEnd"/>
      <w:r>
        <w:t xml:space="preserve"> model with four </w:t>
      </w:r>
      <w:proofErr w:type="spellStart"/>
      <w:r>
        <w:t>cpu</w:t>
      </w:r>
      <w:proofErr w:type="spellEnd"/>
      <w:r>
        <w:t xml:space="preserve"> worker thread, 20 iterations and n-gram corpus dictionary are assigned. After training LDA model assign topics to documents and estimate the distribution of words within each topic. These words represent the most salient terms associated with each topic.</w:t>
      </w:r>
    </w:p>
    <w:p w14:paraId="48CE9DB6" w14:textId="77777777" w:rsidR="003C394C" w:rsidRDefault="00000000">
      <w:pPr>
        <w:pStyle w:val="ListParagraph"/>
        <w:numPr>
          <w:ilvl w:val="0"/>
          <w:numId w:val="4"/>
        </w:numPr>
        <w:suppressAutoHyphens w:val="0"/>
      </w:pPr>
      <w:r>
        <w:t>Calculate Coherence: Calculate the coherence score for each topic by considering the pairwise similarity or relatedness of the top words within the topic. There are various coherence measures, such as Pointwise Mutual Information (PMI), Normalized Pointwise Mutual Information (NPMI), or others. Coherence ({'</w:t>
      </w:r>
      <w:proofErr w:type="spellStart"/>
      <w:r>
        <w:t>u_mass</w:t>
      </w:r>
      <w:proofErr w:type="spellEnd"/>
      <w:r>
        <w:t>', '</w:t>
      </w:r>
      <w:proofErr w:type="spellStart"/>
      <w:r>
        <w:t>c_v</w:t>
      </w:r>
      <w:proofErr w:type="spellEnd"/>
      <w:r>
        <w:t>', '</w:t>
      </w:r>
      <w:proofErr w:type="spellStart"/>
      <w:r>
        <w:t>c_uci</w:t>
      </w:r>
      <w:proofErr w:type="spellEnd"/>
      <w:r>
        <w:t>', '</w:t>
      </w:r>
      <w:proofErr w:type="spellStart"/>
      <w:r>
        <w:t>c_npmi</w:t>
      </w:r>
      <w:proofErr w:type="spellEnd"/>
      <w:r>
        <w:t>'}) – Coherence measures values can be used where '</w:t>
      </w:r>
      <w:proofErr w:type="spellStart"/>
      <w:r>
        <w:t>u_mass</w:t>
      </w:r>
      <w:proofErr w:type="spellEnd"/>
      <w:r>
        <w:t>', '</w:t>
      </w:r>
      <w:proofErr w:type="spellStart"/>
      <w:r>
        <w:t>c_v</w:t>
      </w:r>
      <w:proofErr w:type="spellEnd"/>
      <w:r>
        <w:t>' are mostly used. For ‘</w:t>
      </w:r>
      <w:proofErr w:type="spellStart"/>
      <w:r>
        <w:t>u_mass</w:t>
      </w:r>
      <w:proofErr w:type="spellEnd"/>
      <w:r>
        <w:t xml:space="preserve">’ corpus should be provided rather than data dictionary. </w:t>
      </w:r>
    </w:p>
    <w:p w14:paraId="39852835" w14:textId="77777777" w:rsidR="003C394C" w:rsidRDefault="00000000">
      <w:pPr>
        <w:pStyle w:val="ListParagraph"/>
        <w:numPr>
          <w:ilvl w:val="1"/>
          <w:numId w:val="4"/>
        </w:numPr>
        <w:suppressAutoHyphens w:val="0"/>
      </w:pPr>
      <w:proofErr w:type="spellStart"/>
      <w:r>
        <w:t>C_v</w:t>
      </w:r>
      <w:proofErr w:type="spellEnd"/>
      <w:r>
        <w:t xml:space="preserve"> Coherence: </w:t>
      </w:r>
      <w:proofErr w:type="spellStart"/>
      <w:r>
        <w:t>C_v</w:t>
      </w:r>
      <w:proofErr w:type="spellEnd"/>
      <w:r>
        <w:t xml:space="preserve"> coherence uses a segmentation of the text into a fixed window size to compute the coherence of a topic. It considers the co-occurrence of words within a specific context window.</w:t>
      </w:r>
    </w:p>
    <w:p w14:paraId="446451F8" w14:textId="77777777" w:rsidR="003C394C" w:rsidRDefault="00000000">
      <w:pPr>
        <w:pStyle w:val="ListParagraph"/>
        <w:numPr>
          <w:ilvl w:val="1"/>
          <w:numId w:val="4"/>
        </w:numPr>
        <w:suppressAutoHyphens w:val="0"/>
      </w:pPr>
      <w:r>
        <w:t>Topic Coherence is based on pointwise mutual information (PMI) and can be represented as follows</w:t>
      </w:r>
    </w:p>
    <w:p w14:paraId="34A6DC94" w14:textId="4CF0962A" w:rsidR="00A01011" w:rsidRPr="009537DC" w:rsidRDefault="00A01011" w:rsidP="00A01011">
      <w:pPr>
        <w:suppressAutoHyphens w:val="0"/>
        <w:rPr>
          <w:rFonts w:eastAsiaTheme="minorEastAsia"/>
        </w:rPr>
      </w:pPr>
    </w:p>
    <w:p w14:paraId="4BE3122E" w14:textId="220D8378" w:rsidR="009537DC" w:rsidRDefault="009537DC" w:rsidP="00A01011">
      <w:pPr>
        <w:suppressAutoHyphens w:val="0"/>
      </w:pPr>
    </w:p>
    <w:p w14:paraId="57A97354" w14:textId="77777777" w:rsidR="003C394C" w:rsidRDefault="00000000">
      <w:pPr>
        <w:ind w:left="1080"/>
      </w:pPr>
      <w:r>
        <w:rPr>
          <w:noProof/>
        </w:rPr>
        <w:drawing>
          <wp:inline distT="0" distB="0" distL="0" distR="0" wp14:anchorId="1AFDCFD2" wp14:editId="161A6AFB">
            <wp:extent cx="4688205" cy="1913890"/>
            <wp:effectExtent l="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
                    <pic:cNvPicPr>
                      <a:picLocks noChangeAspect="1" noChangeArrowheads="1"/>
                    </pic:cNvPicPr>
                  </pic:nvPicPr>
                  <pic:blipFill>
                    <a:blip r:embed="rId15"/>
                    <a:stretch>
                      <a:fillRect/>
                    </a:stretch>
                  </pic:blipFill>
                  <pic:spPr bwMode="auto">
                    <a:xfrm>
                      <a:off x="0" y="0"/>
                      <a:ext cx="4688205" cy="1913890"/>
                    </a:xfrm>
                    <a:prstGeom prst="rect">
                      <a:avLst/>
                    </a:prstGeom>
                  </pic:spPr>
                </pic:pic>
              </a:graphicData>
            </a:graphic>
          </wp:inline>
        </w:drawing>
      </w:r>
    </w:p>
    <w:p w14:paraId="1ABA4E5C" w14:textId="77777777" w:rsidR="003C394C" w:rsidRDefault="003C394C">
      <w:pPr>
        <w:ind w:left="1080"/>
      </w:pPr>
    </w:p>
    <w:p w14:paraId="785CE806" w14:textId="77777777" w:rsidR="003C394C" w:rsidRDefault="00000000">
      <w:pPr>
        <w:ind w:left="1080"/>
      </w:pPr>
      <w:r>
        <w:rPr>
          <w:noProof/>
        </w:rPr>
        <w:lastRenderedPageBreak/>
        <w:drawing>
          <wp:inline distT="0" distB="0" distL="0" distR="0" wp14:anchorId="0E86E1CC" wp14:editId="679114F1">
            <wp:extent cx="4813300" cy="1216025"/>
            <wp:effectExtent l="0" t="0" r="0" b="0"/>
            <wp:docPr id="8"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pic:cNvPicPr>
                      <a:picLocks noChangeAspect="1" noChangeArrowheads="1"/>
                    </pic:cNvPicPr>
                  </pic:nvPicPr>
                  <pic:blipFill>
                    <a:blip r:embed="rId16"/>
                    <a:stretch>
                      <a:fillRect/>
                    </a:stretch>
                  </pic:blipFill>
                  <pic:spPr bwMode="auto">
                    <a:xfrm>
                      <a:off x="0" y="0"/>
                      <a:ext cx="4813300" cy="1216025"/>
                    </a:xfrm>
                    <a:prstGeom prst="rect">
                      <a:avLst/>
                    </a:prstGeom>
                  </pic:spPr>
                </pic:pic>
              </a:graphicData>
            </a:graphic>
          </wp:inline>
        </w:drawing>
      </w:r>
    </w:p>
    <w:p w14:paraId="1F3E2EC2" w14:textId="77777777" w:rsidR="003C394C" w:rsidRDefault="00000000">
      <w:r>
        <w:t xml:space="preserve">From the chart below we know that four to six topics are dominant in our provided corpus. </w:t>
      </w:r>
    </w:p>
    <w:p w14:paraId="2F9496A1" w14:textId="77777777" w:rsidR="003C394C" w:rsidRDefault="003C394C"/>
    <w:p w14:paraId="72636345" w14:textId="77777777" w:rsidR="003C394C" w:rsidRDefault="003C394C">
      <w:pPr>
        <w:rPr>
          <w:rFonts w:ascii="Times New Roman" w:hAnsi="Times New Roman"/>
          <w:b/>
          <w:bCs/>
          <w:sz w:val="24"/>
          <w:szCs w:val="24"/>
        </w:rPr>
      </w:pPr>
    </w:p>
    <w:tbl>
      <w:tblPr>
        <w:tblStyle w:val="TableGrid"/>
        <w:tblW w:w="9576" w:type="dxa"/>
        <w:tblLayout w:type="fixed"/>
        <w:tblLook w:val="04A0" w:firstRow="1" w:lastRow="0" w:firstColumn="1" w:lastColumn="0" w:noHBand="0" w:noVBand="1"/>
      </w:tblPr>
      <w:tblGrid>
        <w:gridCol w:w="4789"/>
        <w:gridCol w:w="4787"/>
      </w:tblGrid>
      <w:tr w:rsidR="003C394C" w14:paraId="469B0C22" w14:textId="77777777">
        <w:tc>
          <w:tcPr>
            <w:tcW w:w="4788" w:type="dxa"/>
          </w:tcPr>
          <w:p w14:paraId="69E44487" w14:textId="77777777" w:rsidR="003C394C" w:rsidRDefault="00000000">
            <w:pPr>
              <w:widowControl w:val="0"/>
              <w:rPr>
                <w:rFonts w:ascii="Calibri" w:eastAsia="Calibri" w:hAnsi="Calibri"/>
              </w:rPr>
            </w:pPr>
            <w:proofErr w:type="spellStart"/>
            <w:r>
              <w:rPr>
                <w:rFonts w:eastAsia="Calibri"/>
              </w:rPr>
              <w:t>Umass</w:t>
            </w:r>
            <w:proofErr w:type="spellEnd"/>
            <w:r>
              <w:rPr>
                <w:rFonts w:eastAsia="Calibri"/>
              </w:rPr>
              <w:t xml:space="preserve"> Coherence: </w:t>
            </w:r>
            <w:proofErr w:type="spellStart"/>
            <w:r>
              <w:rPr>
                <w:rFonts w:eastAsia="Calibri"/>
              </w:rPr>
              <w:t>C_umass</w:t>
            </w:r>
            <w:proofErr w:type="spellEnd"/>
            <w:r>
              <w:rPr>
                <w:rFonts w:eastAsia="Calibri"/>
              </w:rPr>
              <w:t xml:space="preserve"> returns negative values</w:t>
            </w:r>
          </w:p>
        </w:tc>
        <w:tc>
          <w:tcPr>
            <w:tcW w:w="4787" w:type="dxa"/>
          </w:tcPr>
          <w:p w14:paraId="7525CF9F" w14:textId="77777777" w:rsidR="003C394C" w:rsidRDefault="00000000">
            <w:pPr>
              <w:widowControl w:val="0"/>
              <w:rPr>
                <w:rFonts w:ascii="Calibri" w:eastAsia="Calibri" w:hAnsi="Calibri"/>
              </w:rPr>
            </w:pPr>
            <w:r>
              <w:rPr>
                <w:rFonts w:eastAsia="Calibri"/>
              </w:rPr>
              <w:t xml:space="preserve">CV Coherence: The coherence score for </w:t>
            </w:r>
            <w:proofErr w:type="spellStart"/>
            <w:r>
              <w:rPr>
                <w:rFonts w:eastAsia="Calibri"/>
              </w:rPr>
              <w:t>C_v</w:t>
            </w:r>
            <w:proofErr w:type="spellEnd"/>
            <w:r>
              <w:rPr>
                <w:rFonts w:eastAsia="Calibri"/>
              </w:rPr>
              <w:t xml:space="preserve"> ranges from 0 (complete incoherence) to 1 (complete coherence).</w:t>
            </w:r>
          </w:p>
        </w:tc>
      </w:tr>
      <w:tr w:rsidR="003C394C" w14:paraId="09CBF46B" w14:textId="77777777">
        <w:tc>
          <w:tcPr>
            <w:tcW w:w="4788" w:type="dxa"/>
          </w:tcPr>
          <w:p w14:paraId="452D5A7B" w14:textId="77777777" w:rsidR="003C394C" w:rsidRDefault="00000000">
            <w:pPr>
              <w:widowControl w:val="0"/>
              <w:rPr>
                <w:rFonts w:ascii="Times New Roman" w:hAnsi="Times New Roman"/>
                <w:b/>
                <w:bCs/>
                <w:sz w:val="24"/>
                <w:szCs w:val="24"/>
              </w:rPr>
            </w:pPr>
            <w:r>
              <w:rPr>
                <w:noProof/>
              </w:rPr>
              <w:drawing>
                <wp:inline distT="0" distB="0" distL="0" distR="0" wp14:anchorId="43DD467B" wp14:editId="1AE5A9DD">
                  <wp:extent cx="2660015" cy="2002790"/>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17"/>
                          <a:stretch>
                            <a:fillRect/>
                          </a:stretch>
                        </pic:blipFill>
                        <pic:spPr bwMode="auto">
                          <a:xfrm>
                            <a:off x="0" y="0"/>
                            <a:ext cx="2660015" cy="2002790"/>
                          </a:xfrm>
                          <a:prstGeom prst="rect">
                            <a:avLst/>
                          </a:prstGeom>
                        </pic:spPr>
                      </pic:pic>
                    </a:graphicData>
                  </a:graphic>
                </wp:inline>
              </w:drawing>
            </w:r>
          </w:p>
        </w:tc>
        <w:tc>
          <w:tcPr>
            <w:tcW w:w="4787" w:type="dxa"/>
          </w:tcPr>
          <w:p w14:paraId="77F4EA43" w14:textId="77777777" w:rsidR="003C394C" w:rsidRDefault="00000000">
            <w:pPr>
              <w:widowControl w:val="0"/>
              <w:rPr>
                <w:rFonts w:ascii="Times New Roman" w:hAnsi="Times New Roman"/>
                <w:b/>
                <w:bCs/>
                <w:sz w:val="24"/>
                <w:szCs w:val="24"/>
              </w:rPr>
            </w:pPr>
            <w:r>
              <w:rPr>
                <w:noProof/>
              </w:rPr>
              <w:drawing>
                <wp:inline distT="0" distB="0" distL="0" distR="0" wp14:anchorId="77B23A34" wp14:editId="0B6FE291">
                  <wp:extent cx="2673985" cy="2017395"/>
                  <wp:effectExtent l="0" t="0" r="0" b="0"/>
                  <wp:docPr id="10"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9"/>
                          <pic:cNvPicPr>
                            <a:picLocks noChangeAspect="1" noChangeArrowheads="1"/>
                          </pic:cNvPicPr>
                        </pic:nvPicPr>
                        <pic:blipFill>
                          <a:blip r:embed="rId18"/>
                          <a:stretch>
                            <a:fillRect/>
                          </a:stretch>
                        </pic:blipFill>
                        <pic:spPr bwMode="auto">
                          <a:xfrm>
                            <a:off x="0" y="0"/>
                            <a:ext cx="2673985" cy="2017395"/>
                          </a:xfrm>
                          <a:prstGeom prst="rect">
                            <a:avLst/>
                          </a:prstGeom>
                        </pic:spPr>
                      </pic:pic>
                    </a:graphicData>
                  </a:graphic>
                </wp:inline>
              </w:drawing>
            </w:r>
          </w:p>
        </w:tc>
      </w:tr>
      <w:tr w:rsidR="003C394C" w14:paraId="2B74C2FE" w14:textId="77777777">
        <w:tc>
          <w:tcPr>
            <w:tcW w:w="9575" w:type="dxa"/>
            <w:gridSpan w:val="2"/>
          </w:tcPr>
          <w:p w14:paraId="706C6BE2" w14:textId="77777777" w:rsidR="003C394C" w:rsidRDefault="00000000">
            <w:pPr>
              <w:widowControl w:val="0"/>
              <w:rPr>
                <w:rFonts w:ascii="Times New Roman" w:hAnsi="Times New Roman"/>
                <w:b/>
                <w:bCs/>
                <w:sz w:val="24"/>
                <w:szCs w:val="24"/>
              </w:rPr>
            </w:pPr>
            <w:r>
              <w:rPr>
                <w:rFonts w:ascii="Times New Roman" w:eastAsia="Calibri" w:hAnsi="Times New Roman"/>
                <w:b/>
                <w:bCs/>
                <w:sz w:val="24"/>
                <w:szCs w:val="24"/>
              </w:rPr>
              <w:t>Dominant topic and contribution</w:t>
            </w:r>
          </w:p>
          <w:p w14:paraId="0A73B417" w14:textId="77777777" w:rsidR="003C394C" w:rsidRDefault="00000000">
            <w:pPr>
              <w:widowControl w:val="0"/>
              <w:rPr>
                <w:rFonts w:ascii="Times New Roman" w:hAnsi="Times New Roman"/>
                <w:sz w:val="24"/>
                <w:szCs w:val="24"/>
              </w:rPr>
            </w:pPr>
            <w:r>
              <w:rPr>
                <w:rFonts w:ascii="Times New Roman" w:eastAsia="Calibri" w:hAnsi="Times New Roman"/>
                <w:sz w:val="24"/>
                <w:szCs w:val="24"/>
              </w:rPr>
              <w:t xml:space="preserve">In LDA models, each document is composed of multiple topics. </w:t>
            </w:r>
            <w:proofErr w:type="gramStart"/>
            <w:r>
              <w:rPr>
                <w:rFonts w:ascii="Times New Roman" w:eastAsia="Calibri" w:hAnsi="Times New Roman"/>
                <w:sz w:val="24"/>
                <w:szCs w:val="24"/>
              </w:rPr>
              <w:t>But,</w:t>
            </w:r>
            <w:proofErr w:type="gramEnd"/>
            <w:r>
              <w:rPr>
                <w:rFonts w:ascii="Times New Roman" w:eastAsia="Calibri" w:hAnsi="Times New Roman"/>
                <w:sz w:val="24"/>
                <w:szCs w:val="24"/>
              </w:rPr>
              <w:t xml:space="preserve"> typically some specific topics are dominant. The following experiment extracts this dominant topic for each sentence and shows the relative weight of the topic and the keywords. It estimated which document belongs predominantly to which topic. How frequently the words have appeared in the documents and the weights of each keyword in the same chart, words that occur in multiple topics and the ones whose relative frequency is more than the weight.</w:t>
            </w:r>
          </w:p>
          <w:p w14:paraId="13D09AEB" w14:textId="77777777" w:rsidR="003C394C" w:rsidRDefault="00000000">
            <w:pPr>
              <w:widowControl w:val="0"/>
              <w:rPr>
                <w:rFonts w:ascii="Times New Roman" w:hAnsi="Times New Roman"/>
                <w:b/>
                <w:bCs/>
                <w:sz w:val="24"/>
                <w:szCs w:val="24"/>
              </w:rPr>
            </w:pPr>
            <w:r>
              <w:rPr>
                <w:rFonts w:ascii="Times New Roman" w:eastAsia="Calibri" w:hAnsi="Times New Roman"/>
                <w:b/>
                <w:bCs/>
                <w:sz w:val="24"/>
                <w:szCs w:val="24"/>
              </w:rPr>
              <w:t>Topic-Term Matrix Visualization and Inter-Topic Distance Map</w:t>
            </w:r>
          </w:p>
          <w:p w14:paraId="44D3E491" w14:textId="77777777" w:rsidR="003C394C" w:rsidRDefault="00000000">
            <w:pPr>
              <w:widowControl w:val="0"/>
              <w:rPr>
                <w:rFonts w:ascii="Times New Roman" w:hAnsi="Times New Roman"/>
                <w:sz w:val="24"/>
                <w:szCs w:val="24"/>
              </w:rPr>
            </w:pPr>
            <w:r>
              <w:rPr>
                <w:rFonts w:ascii="Times New Roman" w:eastAsia="Calibri" w:hAnsi="Times New Roman"/>
                <w:sz w:val="24"/>
                <w:szCs w:val="24"/>
              </w:rPr>
              <w:t xml:space="preserve">We trained a LDA model using library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w:t>
            </w:r>
            <w:proofErr w:type="spellStart"/>
            <w:r>
              <w:rPr>
                <w:rFonts w:ascii="Times New Roman" w:eastAsia="Calibri" w:hAnsi="Times New Roman"/>
                <w:sz w:val="24"/>
                <w:szCs w:val="24"/>
              </w:rPr>
              <w:t>Gensim</w:t>
            </w:r>
            <w:proofErr w:type="spellEnd"/>
            <w:r>
              <w:rPr>
                <w:rFonts w:ascii="Times New Roman" w:eastAsia="Calibri" w:hAnsi="Times New Roman"/>
                <w:sz w:val="24"/>
                <w:szCs w:val="24"/>
              </w:rPr>
              <w:t xml:space="preserve"> and Scikit-Learn parameters was provided four CPU core, 100 passes, 2o iterations and corpus’s token frequency’s enumerated data dictionary.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facilitates us to extract the necessary information from the trained LDA model, such as topic-term distributions and topic-document assignments.</w:t>
            </w:r>
          </w:p>
          <w:p w14:paraId="0FF45530" w14:textId="77777777" w:rsidR="003C394C" w:rsidRDefault="00000000">
            <w:pPr>
              <w:widowControl w:val="0"/>
              <w:rPr>
                <w:rFonts w:ascii="Times New Roman" w:hAnsi="Times New Roman"/>
                <w:sz w:val="24"/>
                <w:szCs w:val="24"/>
              </w:rPr>
            </w:pPr>
            <w:r>
              <w:rPr>
                <w:rFonts w:ascii="Times New Roman" w:eastAsia="Calibri" w:hAnsi="Times New Roman"/>
                <w:sz w:val="24"/>
                <w:szCs w:val="24"/>
              </w:rPr>
              <w:t xml:space="preserve">The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library depict visualization and interpret the results by interactive web-based visualization. It combines various visualizations to understand the underlying topics, their </w:t>
            </w:r>
            <w:r>
              <w:rPr>
                <w:rFonts w:ascii="Times New Roman" w:eastAsia="Calibri" w:hAnsi="Times New Roman"/>
                <w:sz w:val="24"/>
                <w:szCs w:val="24"/>
              </w:rPr>
              <w:lastRenderedPageBreak/>
              <w:t xml:space="preserve">relationships, and the distribution of words within each topic.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creates a scatter plot where each circle represents a topic. The distance between circles indicates the similarity between topics. </w:t>
            </w:r>
            <w:proofErr w:type="spellStart"/>
            <w:r>
              <w:rPr>
                <w:rFonts w:ascii="Times New Roman" w:eastAsia="Calibri" w:hAnsi="Times New Roman"/>
                <w:sz w:val="24"/>
                <w:szCs w:val="24"/>
              </w:rPr>
              <w:t>pyLDAvis</w:t>
            </w:r>
            <w:proofErr w:type="spellEnd"/>
            <w:r>
              <w:rPr>
                <w:rFonts w:ascii="Times New Roman" w:eastAsia="Calibri" w:hAnsi="Times New Roman"/>
                <w:sz w:val="24"/>
                <w:szCs w:val="24"/>
              </w:rPr>
              <w:t xml:space="preserve"> displays a bar chart histogram that represents the top terms contributing to that topic. This visualization helps you understand the most salient words associated with each topic. The visualization also includes a heatmap that shows the similarity between topics. Topics that are closer together in the map are more similar in terms of the distribution of words. This helps you understand the spread of word probabilities within a topic.</w:t>
            </w:r>
          </w:p>
        </w:tc>
      </w:tr>
      <w:tr w:rsidR="003C394C" w14:paraId="197D91DE" w14:textId="77777777">
        <w:tc>
          <w:tcPr>
            <w:tcW w:w="9575" w:type="dxa"/>
            <w:gridSpan w:val="2"/>
          </w:tcPr>
          <w:p w14:paraId="396958B9" w14:textId="77777777" w:rsidR="003C394C" w:rsidRDefault="00000000">
            <w:pPr>
              <w:widowControl w:val="0"/>
              <w:rPr>
                <w:rFonts w:ascii="Calibri" w:eastAsia="Calibri" w:hAnsi="Calibri"/>
              </w:rPr>
            </w:pPr>
            <w:r>
              <w:rPr>
                <w:noProof/>
              </w:rPr>
              <w:lastRenderedPageBreak/>
              <w:drawing>
                <wp:inline distT="0" distB="0" distL="0" distR="0" wp14:anchorId="5E5389F3" wp14:editId="45E00EBC">
                  <wp:extent cx="5943600" cy="3947160"/>
                  <wp:effectExtent l="0" t="0" r="0" b="0"/>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noChangeArrowheads="1"/>
                          </pic:cNvPicPr>
                        </pic:nvPicPr>
                        <pic:blipFill>
                          <a:blip r:embed="rId19"/>
                          <a:stretch>
                            <a:fillRect/>
                          </a:stretch>
                        </pic:blipFill>
                        <pic:spPr bwMode="auto">
                          <a:xfrm>
                            <a:off x="0" y="0"/>
                            <a:ext cx="5943600" cy="3947160"/>
                          </a:xfrm>
                          <a:prstGeom prst="rect">
                            <a:avLst/>
                          </a:prstGeom>
                        </pic:spPr>
                      </pic:pic>
                    </a:graphicData>
                  </a:graphic>
                </wp:inline>
              </w:drawing>
            </w:r>
          </w:p>
        </w:tc>
      </w:tr>
    </w:tbl>
    <w:p w14:paraId="0151B144" w14:textId="77777777" w:rsidR="003C394C" w:rsidRDefault="003C394C">
      <w:pPr>
        <w:rPr>
          <w:rFonts w:ascii="Times New Roman" w:hAnsi="Times New Roman"/>
          <w:b/>
          <w:bCs/>
          <w:sz w:val="24"/>
          <w:szCs w:val="24"/>
        </w:rPr>
      </w:pPr>
    </w:p>
    <w:p w14:paraId="360A3959" w14:textId="77777777" w:rsidR="003C394C" w:rsidRDefault="00000000">
      <w:pPr>
        <w:rPr>
          <w:rFonts w:ascii="Times New Roman" w:hAnsi="Times New Roman"/>
          <w:b/>
          <w:bCs/>
          <w:sz w:val="24"/>
          <w:szCs w:val="24"/>
        </w:rPr>
      </w:pPr>
      <w:r>
        <w:rPr>
          <w:noProof/>
        </w:rPr>
        <w:lastRenderedPageBreak/>
        <w:drawing>
          <wp:inline distT="0" distB="0" distL="0" distR="0" wp14:anchorId="3FA22BDF" wp14:editId="4B79E13A">
            <wp:extent cx="5943600" cy="3752215"/>
            <wp:effectExtent l="0" t="0" r="0" b="0"/>
            <wp:docPr id="12"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pic:cNvPicPr>
                      <a:picLocks noChangeAspect="1" noChangeArrowheads="1"/>
                    </pic:cNvPicPr>
                  </pic:nvPicPr>
                  <pic:blipFill>
                    <a:blip r:embed="rId20"/>
                    <a:stretch>
                      <a:fillRect/>
                    </a:stretch>
                  </pic:blipFill>
                  <pic:spPr bwMode="auto">
                    <a:xfrm>
                      <a:off x="0" y="0"/>
                      <a:ext cx="5943600" cy="3752215"/>
                    </a:xfrm>
                    <a:prstGeom prst="rect">
                      <a:avLst/>
                    </a:prstGeom>
                  </pic:spPr>
                </pic:pic>
              </a:graphicData>
            </a:graphic>
          </wp:inline>
        </w:drawing>
      </w:r>
    </w:p>
    <w:p w14:paraId="4146D54A" w14:textId="77777777" w:rsidR="003C394C" w:rsidRDefault="00000000">
      <w:pPr>
        <w:rPr>
          <w:rFonts w:ascii="Times New Roman" w:hAnsi="Times New Roman"/>
          <w:b/>
          <w:bCs/>
          <w:sz w:val="24"/>
          <w:szCs w:val="24"/>
        </w:rPr>
      </w:pPr>
      <w:r>
        <w:rPr>
          <w:rFonts w:ascii="Times New Roman" w:hAnsi="Times New Roman"/>
          <w:b/>
          <w:bCs/>
          <w:sz w:val="24"/>
          <w:szCs w:val="24"/>
        </w:rPr>
        <w:t>Survey Planning</w:t>
      </w:r>
    </w:p>
    <w:p w14:paraId="55714189" w14:textId="77777777" w:rsidR="003C394C" w:rsidRDefault="00000000">
      <w:pPr>
        <w:rPr>
          <w:rFonts w:ascii="Times New Roman" w:hAnsi="Times New Roman"/>
          <w:sz w:val="24"/>
          <w:szCs w:val="24"/>
        </w:rPr>
      </w:pPr>
      <w:r>
        <w:rPr>
          <w:rFonts w:ascii="Times New Roman" w:hAnsi="Times New Roman"/>
          <w:sz w:val="24"/>
          <w:szCs w:val="24"/>
        </w:rPr>
        <w:t xml:space="preserve">The survey was conducted over a period of four weeks, with 50 High schools in Dhaka and </w:t>
      </w:r>
      <w:proofErr w:type="spellStart"/>
      <w:r>
        <w:rPr>
          <w:rFonts w:ascii="Times New Roman" w:hAnsi="Times New Roman"/>
          <w:sz w:val="24"/>
          <w:szCs w:val="24"/>
        </w:rPr>
        <w:t>Bogura</w:t>
      </w:r>
      <w:proofErr w:type="spellEnd"/>
      <w:r>
        <w:rPr>
          <w:rFonts w:ascii="Times New Roman" w:hAnsi="Times New Roman"/>
          <w:sz w:val="24"/>
          <w:szCs w:val="24"/>
        </w:rPr>
        <w:t xml:space="preserve"> district of Bangladesh. It encompasses only English subject areas Teachers who teaches in high schools from class six to class Ten and teaches regularly in the school. A questionnaire was distributed to teachers allowing us to gather a well-rounded perspective on the utilization of digital mobile-based learning. The questions focused on aspects such as frequency of technology usage among students for learning daily class tutorials, preferred learning activities related to specific apps, perceived advantages, and areas for improvement for a proposed solution.</w:t>
      </w:r>
    </w:p>
    <w:p w14:paraId="74EC13CF" w14:textId="77777777" w:rsidR="003C394C" w:rsidRDefault="00000000">
      <w:pPr>
        <w:rPr>
          <w:rFonts w:ascii="Times New Roman" w:hAnsi="Times New Roman"/>
          <w:sz w:val="24"/>
          <w:szCs w:val="24"/>
        </w:rPr>
      </w:pPr>
      <w:r>
        <w:rPr>
          <w:rFonts w:ascii="Times New Roman" w:hAnsi="Times New Roman"/>
          <w:b/>
          <w:bCs/>
          <w:sz w:val="24"/>
          <w:szCs w:val="24"/>
        </w:rPr>
        <w:t>Survey Questionnaires</w:t>
      </w:r>
    </w:p>
    <w:p w14:paraId="1FC0F3BF"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School or Organization Details (name, School or Organization Location (full address), School Type (Secondary/High School </w:t>
      </w:r>
      <w:proofErr w:type="spellStart"/>
      <w:r>
        <w:rPr>
          <w:rFonts w:ascii="Times New Roman" w:hAnsi="Times New Roman"/>
          <w:sz w:val="24"/>
          <w:szCs w:val="24"/>
        </w:rPr>
        <w:t>etc</w:t>
      </w:r>
      <w:proofErr w:type="spellEnd"/>
      <w:r>
        <w:rPr>
          <w:rFonts w:ascii="Times New Roman" w:hAnsi="Times New Roman"/>
          <w:sz w:val="24"/>
          <w:szCs w:val="24"/>
        </w:rPr>
        <w:t>)</w:t>
      </w:r>
    </w:p>
    <w:p w14:paraId="4853B07E"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School Infrastructural Condition, Number of Students Estimated, Number of Students in Each Class or Section)</w:t>
      </w:r>
    </w:p>
    <w:p w14:paraId="4DA69DE6"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Details (Name, Phone Number, Year of Teaching Experience)</w:t>
      </w:r>
    </w:p>
    <w:p w14:paraId="0C046F61"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Teachers' Social Sites address (</w:t>
      </w:r>
      <w:proofErr w:type="gramStart"/>
      <w:r>
        <w:rPr>
          <w:rFonts w:ascii="Times New Roman" w:hAnsi="Times New Roman"/>
          <w:sz w:val="24"/>
          <w:szCs w:val="24"/>
        </w:rPr>
        <w:t>e.g.</w:t>
      </w:r>
      <w:proofErr w:type="gramEnd"/>
      <w:r>
        <w:rPr>
          <w:rFonts w:ascii="Times New Roman" w:hAnsi="Times New Roman"/>
          <w:sz w:val="24"/>
          <w:szCs w:val="24"/>
        </w:rPr>
        <w:t xml:space="preserve"> FB, </w:t>
      </w:r>
      <w:proofErr w:type="spellStart"/>
      <w:r>
        <w:rPr>
          <w:rFonts w:ascii="Times New Roman" w:hAnsi="Times New Roman"/>
          <w:sz w:val="24"/>
          <w:szCs w:val="24"/>
        </w:rPr>
        <w:t>Linkedin</w:t>
      </w:r>
      <w:proofErr w:type="spellEnd"/>
      <w:r>
        <w:rPr>
          <w:rFonts w:ascii="Times New Roman" w:hAnsi="Times New Roman"/>
          <w:sz w:val="24"/>
          <w:szCs w:val="24"/>
        </w:rPr>
        <w:t xml:space="preserve">, </w:t>
      </w:r>
      <w:proofErr w:type="spellStart"/>
      <w:r>
        <w:rPr>
          <w:rFonts w:ascii="Times New Roman" w:hAnsi="Times New Roman"/>
          <w:sz w:val="24"/>
          <w:szCs w:val="24"/>
        </w:rPr>
        <w:t>instagram</w:t>
      </w:r>
      <w:proofErr w:type="spellEnd"/>
      <w:r>
        <w:rPr>
          <w:rFonts w:ascii="Times New Roman" w:hAnsi="Times New Roman"/>
          <w:sz w:val="24"/>
          <w:szCs w:val="24"/>
        </w:rPr>
        <w:t xml:space="preserve"> </w:t>
      </w:r>
      <w:proofErr w:type="spellStart"/>
      <w:r>
        <w:rPr>
          <w:rFonts w:ascii="Times New Roman" w:hAnsi="Times New Roman"/>
          <w:sz w:val="24"/>
          <w:szCs w:val="24"/>
        </w:rPr>
        <w:t>etc</w:t>
      </w:r>
      <w:proofErr w:type="spellEnd"/>
      <w:r>
        <w:rPr>
          <w:rFonts w:ascii="Times New Roman" w:hAnsi="Times New Roman"/>
          <w:sz w:val="24"/>
          <w:szCs w:val="24"/>
        </w:rPr>
        <w:t>)</w:t>
      </w:r>
    </w:p>
    <w:p w14:paraId="21318227"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Graduation major was not English but currently teaching English subject </w:t>
      </w:r>
    </w:p>
    <w:p w14:paraId="035AE890"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English Teaching class or level</w:t>
      </w:r>
    </w:p>
    <w:p w14:paraId="5198A059"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Frequency of using digital content for teaching or digital medium for teaching and learning</w:t>
      </w:r>
    </w:p>
    <w:p w14:paraId="674C4D79"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Internet or Mobile app to teach students or asked students to find solutions or learning materials from 16. Having experience of using mobile app for teaching and learning? Used internet or Mobile App such as (</w:t>
      </w:r>
      <w:proofErr w:type="gramStart"/>
      <w:r>
        <w:rPr>
          <w:rFonts w:ascii="Times New Roman" w:hAnsi="Times New Roman"/>
          <w:sz w:val="24"/>
          <w:szCs w:val="24"/>
        </w:rPr>
        <w:t>e.g.</w:t>
      </w:r>
      <w:proofErr w:type="gramEnd"/>
      <w:r>
        <w:rPr>
          <w:rFonts w:ascii="Times New Roman" w:hAnsi="Times New Roman"/>
          <w:sz w:val="24"/>
          <w:szCs w:val="24"/>
        </w:rPr>
        <w:t xml:space="preserve"> </w:t>
      </w:r>
      <w:proofErr w:type="spellStart"/>
      <w:r>
        <w:rPr>
          <w:rFonts w:ascii="Times New Roman" w:hAnsi="Times New Roman"/>
          <w:sz w:val="24"/>
          <w:szCs w:val="24"/>
        </w:rPr>
        <w:t>Youtube</w:t>
      </w:r>
      <w:proofErr w:type="spellEnd"/>
      <w:r>
        <w:rPr>
          <w:rFonts w:ascii="Times New Roman" w:hAnsi="Times New Roman"/>
          <w:sz w:val="24"/>
          <w:szCs w:val="24"/>
        </w:rPr>
        <w:t xml:space="preserve"> Tutorials)</w:t>
      </w:r>
    </w:p>
    <w:p w14:paraId="7544FE4F"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lastRenderedPageBreak/>
        <w:t>Do you think teacher will use a customized proposed mobile app for teaching</w:t>
      </w:r>
    </w:p>
    <w:p w14:paraId="72DD175B"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students will use customized app for learning?</w:t>
      </w:r>
    </w:p>
    <w:p w14:paraId="26D5E53D"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motivates students for learning English</w:t>
      </w:r>
    </w:p>
    <w:p w14:paraId="76C80D47"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agree with the concept that mobile App and mobile based technology App can replace guide book</w:t>
      </w:r>
    </w:p>
    <w:p w14:paraId="73B25EDE"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Do you think mobile app-based learning can improve English proficiency of students</w:t>
      </w:r>
    </w:p>
    <w:p w14:paraId="1CEE5114"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Any specific ideas How customized app can be improved specially for learning English for the context of Bangladesh</w:t>
      </w:r>
    </w:p>
    <w:p w14:paraId="7DA92B6D" w14:textId="77777777" w:rsidR="003C394C" w:rsidRDefault="00000000">
      <w:pPr>
        <w:pStyle w:val="NoSpacing"/>
        <w:numPr>
          <w:ilvl w:val="0"/>
          <w:numId w:val="1"/>
        </w:numPr>
        <w:rPr>
          <w:rFonts w:ascii="Times New Roman" w:hAnsi="Times New Roman"/>
          <w:sz w:val="24"/>
          <w:szCs w:val="24"/>
        </w:rPr>
      </w:pPr>
      <w:r>
        <w:rPr>
          <w:rFonts w:ascii="Times New Roman" w:hAnsi="Times New Roman"/>
          <w:sz w:val="24"/>
          <w:szCs w:val="24"/>
        </w:rPr>
        <w:t xml:space="preserve">Do you think Govt should promote these types of innovation for education sector </w:t>
      </w:r>
    </w:p>
    <w:p w14:paraId="5DF3F985" w14:textId="77777777" w:rsidR="003C394C" w:rsidRDefault="003C394C">
      <w:pPr>
        <w:rPr>
          <w:rFonts w:ascii="Times New Roman" w:hAnsi="Times New Roman"/>
          <w:sz w:val="24"/>
          <w:szCs w:val="24"/>
        </w:rPr>
      </w:pPr>
    </w:p>
    <w:p w14:paraId="73B84625" w14:textId="77777777" w:rsidR="003C394C" w:rsidRDefault="00000000">
      <w:pPr>
        <w:rPr>
          <w:rFonts w:ascii="Times New Roman" w:hAnsi="Times New Roman"/>
          <w:b/>
          <w:bCs/>
          <w:sz w:val="24"/>
          <w:szCs w:val="24"/>
        </w:rPr>
      </w:pPr>
      <w:r>
        <w:rPr>
          <w:rFonts w:ascii="Times New Roman" w:hAnsi="Times New Roman"/>
          <w:b/>
          <w:bCs/>
          <w:sz w:val="24"/>
          <w:szCs w:val="24"/>
        </w:rPr>
        <w:t>Survey Results:</w:t>
      </w:r>
    </w:p>
    <w:p w14:paraId="7F67E9AE" w14:textId="77777777" w:rsidR="003C394C" w:rsidRDefault="00000000">
      <w:pPr>
        <w:pStyle w:val="LO-normal"/>
        <w:rPr>
          <w:rFonts w:ascii="Times New Roman" w:hAnsi="Times New Roman"/>
          <w:sz w:val="24"/>
          <w:szCs w:val="24"/>
        </w:rPr>
      </w:pPr>
      <w:r>
        <w:rPr>
          <w:rFonts w:ascii="Times New Roman" w:hAnsi="Times New Roman"/>
          <w:sz w:val="24"/>
          <w:szCs w:val="24"/>
        </w:rPr>
        <w:t xml:space="preserve">We have done extensive analysis with the survey data collected. In our data collection highest priority is given for the secondary class student teachers who teach between 6-10th class about 46%. High school, KG college and KG High school. Details about the statistics are depicted in the following figure. Adjacent chart explains the percentage of teachers who teach in which class. Hence, from these two figures we can get a vivid image of collected dataset resources about the participating teachers. </w:t>
      </w:r>
    </w:p>
    <w:tbl>
      <w:tblPr>
        <w:tblStyle w:val="TableGrid"/>
        <w:tblW w:w="9728" w:type="dxa"/>
        <w:tblInd w:w="113" w:type="dxa"/>
        <w:tblLayout w:type="fixed"/>
        <w:tblLook w:val="04A0" w:firstRow="1" w:lastRow="0" w:firstColumn="1" w:lastColumn="0" w:noHBand="0" w:noVBand="1"/>
      </w:tblPr>
      <w:tblGrid>
        <w:gridCol w:w="4998"/>
        <w:gridCol w:w="4730"/>
      </w:tblGrid>
      <w:tr w:rsidR="003C394C" w14:paraId="2B4DFC4A" w14:textId="77777777">
        <w:trPr>
          <w:trHeight w:val="2316"/>
        </w:trPr>
        <w:tc>
          <w:tcPr>
            <w:tcW w:w="4997" w:type="dxa"/>
          </w:tcPr>
          <w:p w14:paraId="507CBC4F"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1DC25865" wp14:editId="43C5EADD">
                  <wp:extent cx="3128010" cy="1356995"/>
                  <wp:effectExtent l="0" t="0" r="0" b="0"/>
                  <wp:docPr id="13" name="Image11" descr="Forms response chart. Question title: 3. School Type.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1" descr="Forms response chart. Question title: 3. School Type. Number of responses: 50 responses."/>
                          <pic:cNvPicPr>
                            <a:picLocks noChangeAspect="1" noChangeArrowheads="1"/>
                          </pic:cNvPicPr>
                        </pic:nvPicPr>
                        <pic:blipFill>
                          <a:blip r:embed="rId21"/>
                          <a:srcRect l="3138" t="6578" r="6532" b="10942"/>
                          <a:stretch>
                            <a:fillRect/>
                          </a:stretch>
                        </pic:blipFill>
                        <pic:spPr bwMode="auto">
                          <a:xfrm>
                            <a:off x="0" y="0"/>
                            <a:ext cx="3128010" cy="1356995"/>
                          </a:xfrm>
                          <a:prstGeom prst="rect">
                            <a:avLst/>
                          </a:prstGeom>
                        </pic:spPr>
                      </pic:pic>
                    </a:graphicData>
                  </a:graphic>
                </wp:inline>
              </w:drawing>
            </w:r>
          </w:p>
        </w:tc>
        <w:tc>
          <w:tcPr>
            <w:tcW w:w="4730" w:type="dxa"/>
          </w:tcPr>
          <w:p w14:paraId="5C510587"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1AD007C4" wp14:editId="39C697C3">
                  <wp:extent cx="2956560" cy="1299210"/>
                  <wp:effectExtent l="0" t="0" r="0" b="0"/>
                  <wp:docPr id="14" name="Picture 8" descr="Forms response chart. Question title: 13. English Teaching class or level.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descr="Forms response chart. Question title: 13. English Teaching class or level. Number of responses: 50 responses."/>
                          <pic:cNvPicPr>
                            <a:picLocks noChangeAspect="1" noChangeArrowheads="1"/>
                          </pic:cNvPicPr>
                        </pic:nvPicPr>
                        <pic:blipFill>
                          <a:blip r:embed="rId22"/>
                          <a:srcRect l="2898" t="7725" r="8534" b="10404"/>
                          <a:stretch>
                            <a:fillRect/>
                          </a:stretch>
                        </pic:blipFill>
                        <pic:spPr bwMode="auto">
                          <a:xfrm>
                            <a:off x="0" y="0"/>
                            <a:ext cx="2956560" cy="1299210"/>
                          </a:xfrm>
                          <a:prstGeom prst="rect">
                            <a:avLst/>
                          </a:prstGeom>
                        </pic:spPr>
                      </pic:pic>
                    </a:graphicData>
                  </a:graphic>
                </wp:inline>
              </w:drawing>
            </w:r>
          </w:p>
        </w:tc>
      </w:tr>
    </w:tbl>
    <w:p w14:paraId="69D45A1A" w14:textId="77777777" w:rsidR="003C394C" w:rsidRDefault="003C394C">
      <w:pPr>
        <w:rPr>
          <w:rFonts w:ascii="Times New Roman" w:hAnsi="Times New Roman"/>
          <w:sz w:val="24"/>
          <w:szCs w:val="24"/>
        </w:rPr>
      </w:pPr>
    </w:p>
    <w:p w14:paraId="129192A1" w14:textId="77777777" w:rsidR="003C394C" w:rsidRDefault="00000000">
      <w:pPr>
        <w:pStyle w:val="LO-normal"/>
        <w:rPr>
          <w:rFonts w:ascii="Times New Roman" w:hAnsi="Times New Roman"/>
          <w:sz w:val="24"/>
          <w:szCs w:val="24"/>
        </w:rPr>
      </w:pPr>
      <w:r>
        <w:rPr>
          <w:rFonts w:ascii="Times New Roman" w:hAnsi="Times New Roman"/>
          <w:sz w:val="24"/>
          <w:szCs w:val="24"/>
        </w:rPr>
        <w:t xml:space="preserve">The infrastructure's overall quality and condition, which is generally above average, are shown in the following statistics. The majority of school owners are privately held 45%, yet there are some of variable quality.  32% of which are MPO institutes—non-government educational institutions that receive funding from the government nonetheless—and 22% of which are government institutes. There are quite a few students overall. Over 1000 students attend almost 40% of the institutions. A sizable number of pupils are present in each section and class. A significant percentage of classes—38%—have a size greater than 50. So, we can presume that the participating teachers have quite a bit of experience teaching a lot of children.   </w:t>
      </w:r>
    </w:p>
    <w:p w14:paraId="75B2F5A3" w14:textId="77777777" w:rsidR="003C394C" w:rsidRDefault="003C394C">
      <w:pPr>
        <w:rPr>
          <w:rFonts w:ascii="Times New Roman" w:hAnsi="Times New Roman"/>
          <w:sz w:val="24"/>
          <w:szCs w:val="24"/>
        </w:rPr>
      </w:pPr>
    </w:p>
    <w:p w14:paraId="6D867588" w14:textId="77777777" w:rsidR="003C394C" w:rsidRDefault="003C394C">
      <w:pPr>
        <w:rPr>
          <w:rFonts w:ascii="Times New Roman" w:hAnsi="Times New Roman"/>
          <w:sz w:val="24"/>
          <w:szCs w:val="24"/>
        </w:rPr>
      </w:pPr>
    </w:p>
    <w:tbl>
      <w:tblPr>
        <w:tblStyle w:val="TableGrid"/>
        <w:tblW w:w="9350" w:type="dxa"/>
        <w:tblInd w:w="113" w:type="dxa"/>
        <w:tblLayout w:type="fixed"/>
        <w:tblLook w:val="04A0" w:firstRow="1" w:lastRow="0" w:firstColumn="1" w:lastColumn="0" w:noHBand="0" w:noVBand="1"/>
      </w:tblPr>
      <w:tblGrid>
        <w:gridCol w:w="4676"/>
        <w:gridCol w:w="4674"/>
      </w:tblGrid>
      <w:tr w:rsidR="003C394C" w14:paraId="1C23729B" w14:textId="77777777">
        <w:tc>
          <w:tcPr>
            <w:tcW w:w="4675" w:type="dxa"/>
          </w:tcPr>
          <w:p w14:paraId="5A57E468" w14:textId="77777777" w:rsidR="003C394C"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12B8D81A" wp14:editId="58472321">
                  <wp:extent cx="2715895" cy="1407795"/>
                  <wp:effectExtent l="0" t="0" r="0" b="0"/>
                  <wp:docPr id="15" name="Image12" descr="Forms response chart. Question title: 4. School Owner.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2" descr="Forms response chart. Question title: 4. School Owner. Number of responses: 50 responses."/>
                          <pic:cNvPicPr>
                            <a:picLocks noChangeAspect="1" noChangeArrowheads="1"/>
                          </pic:cNvPicPr>
                        </pic:nvPicPr>
                        <pic:blipFill>
                          <a:blip r:embed="rId23"/>
                          <a:srcRect r="18812"/>
                          <a:stretch>
                            <a:fillRect/>
                          </a:stretch>
                        </pic:blipFill>
                        <pic:spPr bwMode="auto">
                          <a:xfrm>
                            <a:off x="0" y="0"/>
                            <a:ext cx="2715895" cy="1407795"/>
                          </a:xfrm>
                          <a:prstGeom prst="rect">
                            <a:avLst/>
                          </a:prstGeom>
                        </pic:spPr>
                      </pic:pic>
                    </a:graphicData>
                  </a:graphic>
                </wp:inline>
              </w:drawing>
            </w:r>
          </w:p>
        </w:tc>
        <w:tc>
          <w:tcPr>
            <w:tcW w:w="4674" w:type="dxa"/>
          </w:tcPr>
          <w:p w14:paraId="78E24950"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3C1B7FFB" wp14:editId="0609959B">
                  <wp:extent cx="2633980" cy="1471295"/>
                  <wp:effectExtent l="0" t="0" r="0" b="0"/>
                  <wp:docPr id="16" name="Image13" descr="Forms response chart. Question title: 5. School Infrastructural Condi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Forms response chart. Question title: 5. School Infrastructural Condition. Number of responses: 50 responses."/>
                          <pic:cNvPicPr>
                            <a:picLocks noChangeAspect="1" noChangeArrowheads="1"/>
                          </pic:cNvPicPr>
                        </pic:nvPicPr>
                        <pic:blipFill>
                          <a:blip r:embed="rId24"/>
                          <a:srcRect l="2878" r="27238" b="7274"/>
                          <a:stretch>
                            <a:fillRect/>
                          </a:stretch>
                        </pic:blipFill>
                        <pic:spPr bwMode="auto">
                          <a:xfrm>
                            <a:off x="0" y="0"/>
                            <a:ext cx="2633980" cy="1471295"/>
                          </a:xfrm>
                          <a:prstGeom prst="rect">
                            <a:avLst/>
                          </a:prstGeom>
                        </pic:spPr>
                      </pic:pic>
                    </a:graphicData>
                  </a:graphic>
                </wp:inline>
              </w:drawing>
            </w:r>
          </w:p>
        </w:tc>
      </w:tr>
      <w:tr w:rsidR="003C394C" w14:paraId="59EF4055" w14:textId="77777777">
        <w:tc>
          <w:tcPr>
            <w:tcW w:w="4675" w:type="dxa"/>
          </w:tcPr>
          <w:p w14:paraId="16F0778F"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38BD117C" wp14:editId="48548209">
                  <wp:extent cx="2557145" cy="1327150"/>
                  <wp:effectExtent l="0" t="0" r="0" b="0"/>
                  <wp:docPr id="17" name="Picture 4" descr="Forms response chart. Question title: 6. Total Number of Students Estimated.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 descr="Forms response chart. Question title: 6. Total Number of Students Estimated. Number of responses: 50 responses."/>
                          <pic:cNvPicPr>
                            <a:picLocks noChangeAspect="1" noChangeArrowheads="1"/>
                          </pic:cNvPicPr>
                        </pic:nvPicPr>
                        <pic:blipFill>
                          <a:blip r:embed="rId25"/>
                          <a:srcRect l="2846" r="24011" b="9819"/>
                          <a:stretch>
                            <a:fillRect/>
                          </a:stretch>
                        </pic:blipFill>
                        <pic:spPr bwMode="auto">
                          <a:xfrm>
                            <a:off x="0" y="0"/>
                            <a:ext cx="2557145" cy="1327150"/>
                          </a:xfrm>
                          <a:prstGeom prst="rect">
                            <a:avLst/>
                          </a:prstGeom>
                        </pic:spPr>
                      </pic:pic>
                    </a:graphicData>
                  </a:graphic>
                </wp:inline>
              </w:drawing>
            </w:r>
          </w:p>
        </w:tc>
        <w:tc>
          <w:tcPr>
            <w:tcW w:w="4674" w:type="dxa"/>
          </w:tcPr>
          <w:p w14:paraId="222754DC"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6D0D71C0" wp14:editId="37D1D4D4">
                  <wp:extent cx="2588895" cy="1379220"/>
                  <wp:effectExtent l="0" t="0" r="0" b="0"/>
                  <wp:docPr id="18" name="Picture 5" descr="Forms response chart. Question title: 7. Number of Students in Each Class or Section.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5" descr="Forms response chart. Question title: 7. Number of Students in Each Class or Section. Number of responses: 50 responses."/>
                          <pic:cNvPicPr>
                            <a:picLocks noChangeAspect="1" noChangeArrowheads="1"/>
                          </pic:cNvPicPr>
                        </pic:nvPicPr>
                        <pic:blipFill>
                          <a:blip r:embed="rId26"/>
                          <a:srcRect l="2593" r="26355" b="10012"/>
                          <a:stretch>
                            <a:fillRect/>
                          </a:stretch>
                        </pic:blipFill>
                        <pic:spPr bwMode="auto">
                          <a:xfrm>
                            <a:off x="0" y="0"/>
                            <a:ext cx="2588895" cy="1379220"/>
                          </a:xfrm>
                          <a:prstGeom prst="rect">
                            <a:avLst/>
                          </a:prstGeom>
                        </pic:spPr>
                      </pic:pic>
                    </a:graphicData>
                  </a:graphic>
                </wp:inline>
              </w:drawing>
            </w:r>
          </w:p>
        </w:tc>
      </w:tr>
    </w:tbl>
    <w:p w14:paraId="4A83D080" w14:textId="77777777" w:rsidR="003C394C" w:rsidRDefault="003C394C">
      <w:pPr>
        <w:rPr>
          <w:rFonts w:ascii="Times New Roman" w:hAnsi="Times New Roman"/>
          <w:sz w:val="24"/>
          <w:szCs w:val="24"/>
        </w:rPr>
      </w:pPr>
    </w:p>
    <w:p w14:paraId="3DE28D40" w14:textId="77777777" w:rsidR="003C394C" w:rsidRDefault="00000000">
      <w:pPr>
        <w:rPr>
          <w:rFonts w:ascii="Times New Roman" w:hAnsi="Times New Roman"/>
          <w:sz w:val="24"/>
          <w:szCs w:val="24"/>
        </w:rPr>
      </w:pPr>
      <w:r>
        <w:rPr>
          <w:rFonts w:ascii="Times New Roman" w:hAnsi="Times New Roman"/>
          <w:sz w:val="24"/>
          <w:szCs w:val="24"/>
        </w:rPr>
        <w:t xml:space="preserve">For the data privacy and security issues Teachers were reluctant to provide their social website address to the surveyor. Among 50 participants only 12 has, that means 24% attendees provided their social sites address to use them for research purpose.  </w:t>
      </w:r>
    </w:p>
    <w:p w14:paraId="3751A66B" w14:textId="77777777"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The following graphs give an overview of the English teaching experiences of the teachers as well as the general consensus regarding the use of digital content and mobile apps in everyday teaching and learning. Almost 62% of teachers have been teaching for more than 8 to 10 years, and some of them have been teaching for decades in higher secondary education. 32% of teachers have three to eight years of experience, while just 6% are fresh to the profession. Around 83.7% of teachers </w:t>
      </w:r>
      <w:proofErr w:type="gramStart"/>
      <w:r>
        <w:rPr>
          <w:rFonts w:ascii="Times New Roman" w:eastAsia="Times New Roman" w:hAnsi="Times New Roman" w:cs="Times New Roman"/>
          <w:color w:val="202124"/>
          <w:kern w:val="0"/>
          <w:sz w:val="24"/>
          <w:szCs w:val="24"/>
          <w14:ligatures w14:val="none"/>
        </w:rPr>
        <w:t>The</w:t>
      </w:r>
      <w:proofErr w:type="gramEnd"/>
      <w:r>
        <w:rPr>
          <w:rFonts w:ascii="Times New Roman" w:eastAsia="Times New Roman" w:hAnsi="Times New Roman" w:cs="Times New Roman"/>
          <w:color w:val="202124"/>
          <w:kern w:val="0"/>
          <w:sz w:val="24"/>
          <w:szCs w:val="24"/>
          <w14:ligatures w14:val="none"/>
        </w:rPr>
        <w:t xml:space="preserve"> language of instruction during their graduation was English, and their major was also English. Very few teachers 13.3% graduation major is something other than English yet teaching English in secondary schools probably have sufficient English language proficiency.   </w:t>
      </w:r>
    </w:p>
    <w:tbl>
      <w:tblPr>
        <w:tblStyle w:val="TableGrid"/>
        <w:tblW w:w="10015" w:type="dxa"/>
        <w:tblInd w:w="113" w:type="dxa"/>
        <w:tblLayout w:type="fixed"/>
        <w:tblLook w:val="04A0" w:firstRow="1" w:lastRow="0" w:firstColumn="1" w:lastColumn="0" w:noHBand="0" w:noVBand="1"/>
      </w:tblPr>
      <w:tblGrid>
        <w:gridCol w:w="5068"/>
        <w:gridCol w:w="4947"/>
      </w:tblGrid>
      <w:tr w:rsidR="003C394C" w14:paraId="5B012C1D" w14:textId="77777777">
        <w:trPr>
          <w:trHeight w:val="2416"/>
        </w:trPr>
        <w:tc>
          <w:tcPr>
            <w:tcW w:w="5067" w:type="dxa"/>
          </w:tcPr>
          <w:p w14:paraId="526A2C5D"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07DE8915" wp14:editId="7F3DA9B7">
                  <wp:extent cx="2920365" cy="1416050"/>
                  <wp:effectExtent l="0" t="0" r="0" b="0"/>
                  <wp:docPr id="19" name="Picture 6" descr="Forms response chart. Question title: 11. Experience of Teaching English (years). Number of responses: 50 respon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descr="Forms response chart. Question title: 11. Experience of Teaching English (years). Number of responses: 50 responses."/>
                          <pic:cNvPicPr>
                            <a:picLocks noChangeAspect="1" noChangeArrowheads="1"/>
                          </pic:cNvPicPr>
                        </pic:nvPicPr>
                        <pic:blipFill>
                          <a:blip r:embed="rId27"/>
                          <a:srcRect l="2730" t="6897" r="25897" b="10926"/>
                          <a:stretch>
                            <a:fillRect/>
                          </a:stretch>
                        </pic:blipFill>
                        <pic:spPr bwMode="auto">
                          <a:xfrm>
                            <a:off x="0" y="0"/>
                            <a:ext cx="2920365" cy="1416050"/>
                          </a:xfrm>
                          <a:prstGeom prst="rect">
                            <a:avLst/>
                          </a:prstGeom>
                        </pic:spPr>
                      </pic:pic>
                    </a:graphicData>
                  </a:graphic>
                </wp:inline>
              </w:drawing>
            </w:r>
          </w:p>
        </w:tc>
        <w:tc>
          <w:tcPr>
            <w:tcW w:w="4947" w:type="dxa"/>
          </w:tcPr>
          <w:p w14:paraId="4E34CF4A"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7BA4CF6E" wp14:editId="7CB6BC33">
                  <wp:extent cx="3017520" cy="1365250"/>
                  <wp:effectExtent l="0" t="0" r="0" b="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noChangeArrowheads="1"/>
                          </pic:cNvPicPr>
                        </pic:nvPicPr>
                        <pic:blipFill>
                          <a:blip r:embed="rId28"/>
                          <a:srcRect l="2735" t="7874" r="21178" b="10279"/>
                          <a:stretch>
                            <a:fillRect/>
                          </a:stretch>
                        </pic:blipFill>
                        <pic:spPr bwMode="auto">
                          <a:xfrm>
                            <a:off x="0" y="0"/>
                            <a:ext cx="3017520" cy="1365250"/>
                          </a:xfrm>
                          <a:prstGeom prst="rect">
                            <a:avLst/>
                          </a:prstGeom>
                        </pic:spPr>
                      </pic:pic>
                    </a:graphicData>
                  </a:graphic>
                </wp:inline>
              </w:drawing>
            </w:r>
          </w:p>
        </w:tc>
      </w:tr>
      <w:tr w:rsidR="003C394C" w14:paraId="0FF98CED" w14:textId="77777777">
        <w:trPr>
          <w:trHeight w:val="294"/>
        </w:trPr>
        <w:tc>
          <w:tcPr>
            <w:tcW w:w="5067" w:type="dxa"/>
          </w:tcPr>
          <w:p w14:paraId="57063365" w14:textId="77777777" w:rsidR="003C394C" w:rsidRDefault="00000000">
            <w:pPr>
              <w:widowControl w:val="0"/>
              <w:spacing w:after="0" w:line="240" w:lineRule="auto"/>
              <w:rPr>
                <w:rFonts w:ascii="Times New Roman" w:hAnsi="Times New Roman"/>
                <w:sz w:val="24"/>
                <w:szCs w:val="24"/>
              </w:rPr>
            </w:pPr>
            <w:r>
              <w:rPr>
                <w:noProof/>
              </w:rPr>
              <w:lastRenderedPageBreak/>
              <w:drawing>
                <wp:inline distT="0" distB="0" distL="0" distR="0" wp14:anchorId="095ED981" wp14:editId="16CAEFC6">
                  <wp:extent cx="2976880" cy="1456055"/>
                  <wp:effectExtent l="0" t="0" r="0"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noChangeArrowheads="1"/>
                          </pic:cNvPicPr>
                        </pic:nvPicPr>
                        <pic:blipFill>
                          <a:blip r:embed="rId29"/>
                          <a:srcRect l="3124" t="8503" r="27111" b="10387"/>
                          <a:stretch>
                            <a:fillRect/>
                          </a:stretch>
                        </pic:blipFill>
                        <pic:spPr bwMode="auto">
                          <a:xfrm>
                            <a:off x="0" y="0"/>
                            <a:ext cx="2976880" cy="1456055"/>
                          </a:xfrm>
                          <a:prstGeom prst="rect">
                            <a:avLst/>
                          </a:prstGeom>
                        </pic:spPr>
                      </pic:pic>
                    </a:graphicData>
                  </a:graphic>
                </wp:inline>
              </w:drawing>
            </w:r>
          </w:p>
        </w:tc>
        <w:tc>
          <w:tcPr>
            <w:tcW w:w="4947" w:type="dxa"/>
          </w:tcPr>
          <w:p w14:paraId="23EE81E2" w14:textId="77777777" w:rsidR="003C394C" w:rsidRDefault="00000000">
            <w:pPr>
              <w:widowControl w:val="0"/>
              <w:spacing w:after="0" w:line="240" w:lineRule="auto"/>
              <w:rPr>
                <w:rFonts w:ascii="Times New Roman" w:hAnsi="Times New Roman"/>
                <w:sz w:val="24"/>
                <w:szCs w:val="24"/>
              </w:rPr>
            </w:pPr>
            <w:r>
              <w:rPr>
                <w:noProof/>
              </w:rPr>
              <w:drawing>
                <wp:inline distT="0" distB="0" distL="0" distR="0" wp14:anchorId="025D4478" wp14:editId="4F185249">
                  <wp:extent cx="2947035" cy="1386840"/>
                  <wp:effectExtent l="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1"/>
                          <pic:cNvPicPr>
                            <a:picLocks noChangeAspect="1" noChangeArrowheads="1"/>
                          </pic:cNvPicPr>
                        </pic:nvPicPr>
                        <pic:blipFill>
                          <a:blip r:embed="rId30"/>
                          <a:srcRect l="2662" t="8328" r="24842" b="10561"/>
                          <a:stretch>
                            <a:fillRect/>
                          </a:stretch>
                        </pic:blipFill>
                        <pic:spPr bwMode="auto">
                          <a:xfrm>
                            <a:off x="0" y="0"/>
                            <a:ext cx="2947035" cy="1386840"/>
                          </a:xfrm>
                          <a:prstGeom prst="rect">
                            <a:avLst/>
                          </a:prstGeom>
                        </pic:spPr>
                      </pic:pic>
                    </a:graphicData>
                  </a:graphic>
                </wp:inline>
              </w:drawing>
            </w:r>
          </w:p>
        </w:tc>
      </w:tr>
    </w:tbl>
    <w:p w14:paraId="73A0210F" w14:textId="77777777" w:rsidR="003C394C" w:rsidRDefault="003C394C">
      <w:pPr>
        <w:rPr>
          <w:rFonts w:ascii="Times New Roman" w:hAnsi="Times New Roman"/>
          <w:sz w:val="24"/>
          <w:szCs w:val="24"/>
        </w:rPr>
      </w:pPr>
    </w:p>
    <w:p w14:paraId="612128CB" w14:textId="77777777" w:rsidR="003C394C" w:rsidRDefault="00000000">
      <w:pPr>
        <w:rPr>
          <w:rFonts w:ascii="Times New Roman" w:hAnsi="Times New Roman"/>
          <w:b/>
          <w:bCs/>
          <w:sz w:val="24"/>
          <w:szCs w:val="24"/>
        </w:rPr>
      </w:pPr>
      <w:r>
        <w:rPr>
          <w:rFonts w:ascii="Times New Roman" w:hAnsi="Times New Roman"/>
          <w:b/>
          <w:bCs/>
          <w:sz w:val="24"/>
          <w:szCs w:val="24"/>
        </w:rPr>
        <w:t xml:space="preserve">Analysis Facts: </w:t>
      </w:r>
    </w:p>
    <w:p w14:paraId="5026E6C3" w14:textId="77777777" w:rsidR="003C394C" w:rsidRDefault="00000000">
      <w:pPr>
        <w:rPr>
          <w:rFonts w:ascii="Times New Roman" w:hAnsi="Times New Roman"/>
          <w:sz w:val="24"/>
          <w:szCs w:val="24"/>
        </w:rPr>
      </w:pPr>
      <w:r>
        <w:rPr>
          <w:rFonts w:ascii="Times New Roman" w:hAnsi="Times New Roman"/>
          <w:sz w:val="24"/>
          <w:szCs w:val="24"/>
        </w:rPr>
        <w:t xml:space="preserve">More than half of teachers, or 58%, have no prior experience utilizing mobile apps or technology for teaching, but 90% of them agree, and more than 45% strongly agree, that it encourages pupils to engage actively in their learning. However, they (almost 60%) also hold the opinion that a notebook cannot be completely replaced, despite the fact that mobile apps may solve many problems and provide technological support for teaching and learning. Promisingly optimistic approximately 40%, although thinking that the notebook-based content memorizing learning method can be replaced, feel that mobile app-based learning can replace it permanently. </w:t>
      </w:r>
    </w:p>
    <w:tbl>
      <w:tblPr>
        <w:tblpPr w:leftFromText="180" w:rightFromText="180" w:vertAnchor="text" w:horzAnchor="page" w:tblpX="1441" w:tblpY="208"/>
        <w:tblW w:w="10004" w:type="dxa"/>
        <w:tblLayout w:type="fixed"/>
        <w:tblLook w:val="04A0" w:firstRow="1" w:lastRow="0" w:firstColumn="1" w:lastColumn="0" w:noHBand="0" w:noVBand="1"/>
      </w:tblPr>
      <w:tblGrid>
        <w:gridCol w:w="7735"/>
        <w:gridCol w:w="1073"/>
        <w:gridCol w:w="1196"/>
      </w:tblGrid>
      <w:tr w:rsidR="003C394C" w14:paraId="6D970C16"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F6F99B5" w14:textId="77777777" w:rsidR="003C394C" w:rsidRDefault="00000000">
            <w:pPr>
              <w:widowControl w:val="0"/>
              <w:spacing w:after="0" w:line="240" w:lineRule="auto"/>
              <w:rPr>
                <w:b/>
                <w:bCs/>
              </w:rPr>
            </w:pPr>
            <w:r>
              <w:rPr>
                <w:rFonts w:ascii="Times New Roman" w:eastAsia="Times New Roman" w:hAnsi="Times New Roman" w:cs="Times New Roman"/>
                <w:b/>
                <w:bCs/>
                <w:kern w:val="0"/>
                <w14:ligatures w14:val="none"/>
              </w:rPr>
              <w:t>Questions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768B0E8" w14:textId="77777777" w:rsidR="003C394C"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yes</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57B3BD" w14:textId="77777777" w:rsidR="003C394C" w:rsidRDefault="00000000">
            <w:pPr>
              <w:widowControl w:val="0"/>
              <w:spacing w:after="0" w:line="240" w:lineRule="auto"/>
              <w:jc w:val="right"/>
              <w:rPr>
                <w:b/>
                <w:bCs/>
              </w:rPr>
            </w:pPr>
            <w:r>
              <w:rPr>
                <w:rFonts w:ascii="Arial" w:eastAsia="Times New Roman" w:hAnsi="Arial" w:cs="Arial"/>
                <w:b/>
                <w:bCs/>
                <w:color w:val="000000"/>
                <w:kern w:val="0"/>
                <w:sz w:val="20"/>
                <w:szCs w:val="20"/>
                <w14:ligatures w14:val="none"/>
              </w:rPr>
              <w:t>No</w:t>
            </w:r>
          </w:p>
        </w:tc>
      </w:tr>
      <w:tr w:rsidR="003C394C" w14:paraId="0003561C"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6B78B32" w14:textId="77777777" w:rsidR="003C394C"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use digital content for teaching or digital medium for teaching and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A63E9E2"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84%</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107272"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w:t>
            </w:r>
          </w:p>
        </w:tc>
      </w:tr>
      <w:tr w:rsidR="003C394C" w14:paraId="48485668"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B0B29B8" w14:textId="77777777" w:rsidR="003C394C"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Have you ever used Internet or Mobile app to teach students or asked students to find solutions or learning materials from internet or Mobile App such as (</w:t>
            </w:r>
            <w:proofErr w:type="gramStart"/>
            <w:r>
              <w:rPr>
                <w:rFonts w:ascii="Times New Roman" w:eastAsia="Times New Roman" w:hAnsi="Times New Roman" w:cs="Times New Roman"/>
                <w:color w:val="202124"/>
                <w:kern w:val="0"/>
                <w14:ligatures w14:val="none"/>
              </w:rPr>
              <w:t>e.g.</w:t>
            </w:r>
            <w:proofErr w:type="gramEnd"/>
            <w:r>
              <w:rPr>
                <w:rFonts w:ascii="Times New Roman" w:eastAsia="Times New Roman" w:hAnsi="Times New Roman" w:cs="Times New Roman"/>
                <w:color w:val="202124"/>
                <w:kern w:val="0"/>
                <w14:ligatures w14:val="none"/>
              </w:rPr>
              <w:t xml:space="preserve"> </w:t>
            </w:r>
            <w:proofErr w:type="spellStart"/>
            <w:r>
              <w:rPr>
                <w:rFonts w:ascii="Times New Roman" w:eastAsia="Times New Roman" w:hAnsi="Times New Roman" w:cs="Times New Roman"/>
                <w:color w:val="202124"/>
                <w:kern w:val="0"/>
                <w14:ligatures w14:val="none"/>
              </w:rPr>
              <w:t>Youtube</w:t>
            </w:r>
            <w:proofErr w:type="spellEnd"/>
            <w:r>
              <w:rPr>
                <w:rFonts w:ascii="Times New Roman" w:eastAsia="Times New Roman" w:hAnsi="Times New Roman" w:cs="Times New Roman"/>
                <w:color w:val="202124"/>
                <w:kern w:val="0"/>
                <w14:ligatures w14:val="none"/>
              </w:rPr>
              <w:t xml:space="preserve"> Tutorials)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64C3E81"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76%</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606A72E"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24%</w:t>
            </w:r>
          </w:p>
        </w:tc>
      </w:tr>
      <w:tr w:rsidR="003C394C" w14:paraId="0FA6780E"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A27A8F1" w14:textId="77777777" w:rsidR="003C394C"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Education during graduation was English and English was used for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E88D68D"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83.70%</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29BD77B"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16.30%</w:t>
            </w:r>
          </w:p>
        </w:tc>
      </w:tr>
      <w:tr w:rsidR="003C394C" w14:paraId="5D49F520" w14:textId="77777777">
        <w:trPr>
          <w:trHeight w:val="318"/>
        </w:trPr>
        <w:tc>
          <w:tcPr>
            <w:tcW w:w="10004" w:type="dxa"/>
            <w:gridSpan w:val="3"/>
            <w:tcBorders>
              <w:top w:val="single" w:sz="4" w:space="0" w:color="000000"/>
              <w:left w:val="single" w:sz="4" w:space="0" w:color="000000"/>
              <w:bottom w:val="single" w:sz="4" w:space="0" w:color="000000"/>
              <w:right w:val="single" w:sz="4" w:space="0" w:color="000000"/>
            </w:tcBorders>
            <w:shd w:val="clear" w:color="auto" w:fill="auto"/>
            <w:vAlign w:val="bottom"/>
          </w:tcPr>
          <w:p w14:paraId="005879EC" w14:textId="77777777" w:rsidR="003C394C" w:rsidRDefault="00000000">
            <w:pPr>
              <w:widowControl w:val="0"/>
              <w:spacing w:after="0" w:line="240" w:lineRule="auto"/>
              <w:rPr>
                <w:rFonts w:ascii="Times New Roman" w:eastAsia="Times New Roman" w:hAnsi="Times New Roman" w:cs="Times New Roman"/>
                <w:b/>
                <w:bCs/>
                <w:color w:val="202124"/>
                <w:kern w:val="0"/>
                <w14:ligatures w14:val="none"/>
              </w:rPr>
            </w:pPr>
            <w:r>
              <w:rPr>
                <w:rFonts w:ascii="Times New Roman" w:eastAsia="Times New Roman" w:hAnsi="Times New Roman" w:cs="Times New Roman"/>
                <w:b/>
                <w:bCs/>
                <w:color w:val="202124"/>
                <w:kern w:val="0"/>
                <w14:ligatures w14:val="none"/>
              </w:rPr>
              <w:t>Customized mobile app for Learning and Teaching English</w:t>
            </w:r>
          </w:p>
        </w:tc>
      </w:tr>
      <w:tr w:rsidR="003C394C" w14:paraId="51959588" w14:textId="77777777">
        <w:trPr>
          <w:trHeight w:val="318"/>
        </w:trPr>
        <w:tc>
          <w:tcPr>
            <w:tcW w:w="7735" w:type="dxa"/>
            <w:tcBorders>
              <w:left w:val="single" w:sz="4" w:space="0" w:color="000000"/>
              <w:bottom w:val="single" w:sz="4" w:space="0" w:color="000000"/>
              <w:right w:val="single" w:sz="4" w:space="0" w:color="000000"/>
            </w:tcBorders>
            <w:shd w:val="clear" w:color="auto" w:fill="auto"/>
            <w:vAlign w:val="bottom"/>
          </w:tcPr>
          <w:p w14:paraId="794DB4C6" w14:textId="77777777" w:rsidR="003C394C"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teacher will use this mobile app for teaching</w:t>
            </w:r>
          </w:p>
        </w:tc>
        <w:tc>
          <w:tcPr>
            <w:tcW w:w="1073" w:type="dxa"/>
            <w:tcBorders>
              <w:left w:val="single" w:sz="4" w:space="0" w:color="000000"/>
              <w:bottom w:val="single" w:sz="4" w:space="0" w:color="000000"/>
              <w:right w:val="single" w:sz="4" w:space="0" w:color="000000"/>
            </w:tcBorders>
            <w:shd w:val="clear" w:color="auto" w:fill="auto"/>
            <w:vAlign w:val="bottom"/>
          </w:tcPr>
          <w:p w14:paraId="351D0A97"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92%</w:t>
            </w:r>
          </w:p>
        </w:tc>
        <w:tc>
          <w:tcPr>
            <w:tcW w:w="1196" w:type="dxa"/>
            <w:tcBorders>
              <w:left w:val="single" w:sz="4" w:space="0" w:color="000000"/>
              <w:bottom w:val="single" w:sz="4" w:space="0" w:color="000000"/>
              <w:right w:val="single" w:sz="4" w:space="0" w:color="000000"/>
            </w:tcBorders>
            <w:shd w:val="clear" w:color="auto" w:fill="auto"/>
            <w:vAlign w:val="bottom"/>
          </w:tcPr>
          <w:p w14:paraId="362C03AB"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w:t>
            </w:r>
          </w:p>
        </w:tc>
      </w:tr>
      <w:tr w:rsidR="003C394C" w14:paraId="26DBB2C9"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2965726" w14:textId="77777777" w:rsidR="003C394C"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students will use this app for learning?</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9A375B"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80%</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34A5CED"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20%</w:t>
            </w:r>
          </w:p>
        </w:tc>
      </w:tr>
      <w:tr w:rsidR="003C394C" w14:paraId="7DDFC69D"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56695D2" w14:textId="77777777" w:rsidR="003C394C"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 xml:space="preserve">Do you think mobile </w:t>
            </w:r>
            <w:proofErr w:type="gramStart"/>
            <w:r>
              <w:rPr>
                <w:rFonts w:ascii="Times New Roman" w:eastAsia="Times New Roman" w:hAnsi="Times New Roman" w:cs="Times New Roman"/>
                <w:color w:val="202124"/>
                <w:kern w:val="0"/>
                <w14:ligatures w14:val="none"/>
              </w:rPr>
              <w:t>app based</w:t>
            </w:r>
            <w:proofErr w:type="gramEnd"/>
            <w:r>
              <w:rPr>
                <w:rFonts w:ascii="Times New Roman" w:eastAsia="Times New Roman" w:hAnsi="Times New Roman" w:cs="Times New Roman"/>
                <w:color w:val="202124"/>
                <w:kern w:val="0"/>
                <w14:ligatures w14:val="none"/>
              </w:rPr>
              <w:t xml:space="preserve"> learning can improve English proficiency of students</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B8E7A18"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86%</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3EEDEA3"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14%</w:t>
            </w:r>
          </w:p>
        </w:tc>
      </w:tr>
      <w:tr w:rsidR="003C394C" w14:paraId="1B3C4EBA" w14:textId="77777777">
        <w:trPr>
          <w:trHeight w:val="318"/>
        </w:trPr>
        <w:tc>
          <w:tcPr>
            <w:tcW w:w="773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CD3661B" w14:textId="77777777" w:rsidR="003C394C" w:rsidRDefault="00000000">
            <w:pPr>
              <w:widowControl w:val="0"/>
              <w:spacing w:after="0" w:line="240" w:lineRule="auto"/>
              <w:rPr>
                <w:rFonts w:ascii="Times New Roman" w:eastAsia="Times New Roman" w:hAnsi="Times New Roman" w:cs="Times New Roman"/>
                <w:color w:val="202124"/>
                <w:kern w:val="0"/>
                <w14:ligatures w14:val="none"/>
              </w:rPr>
            </w:pPr>
            <w:r>
              <w:rPr>
                <w:rFonts w:ascii="Times New Roman" w:eastAsia="Times New Roman" w:hAnsi="Times New Roman" w:cs="Times New Roman"/>
                <w:color w:val="202124"/>
                <w:kern w:val="0"/>
                <w14:ligatures w14:val="none"/>
              </w:rPr>
              <w:t>Do you think Govt should promote these types of innovation for education sector</w:t>
            </w:r>
          </w:p>
        </w:tc>
        <w:tc>
          <w:tcPr>
            <w:tcW w:w="1073"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500D108"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98%</w:t>
            </w:r>
          </w:p>
        </w:tc>
        <w:tc>
          <w:tcPr>
            <w:tcW w:w="1196" w:type="dxa"/>
            <w:tcBorders>
              <w:top w:val="single" w:sz="4" w:space="0" w:color="000000"/>
              <w:left w:val="single" w:sz="4" w:space="0" w:color="000000"/>
              <w:bottom w:val="single" w:sz="4" w:space="0" w:color="000000"/>
              <w:right w:val="single" w:sz="4" w:space="0" w:color="000000"/>
            </w:tcBorders>
            <w:shd w:val="clear" w:color="auto" w:fill="auto"/>
            <w:vAlign w:val="bottom"/>
          </w:tcPr>
          <w:p w14:paraId="2B5FF4BA" w14:textId="77777777" w:rsidR="003C394C" w:rsidRDefault="00000000">
            <w:pPr>
              <w:widowControl w:val="0"/>
              <w:spacing w:after="0" w:line="240" w:lineRule="auto"/>
              <w:jc w:val="right"/>
              <w:rPr>
                <w:rFonts w:ascii="Arial" w:eastAsia="Times New Roman" w:hAnsi="Arial" w:cs="Arial"/>
                <w:color w:val="000000"/>
                <w:kern w:val="0"/>
                <w:sz w:val="20"/>
                <w:szCs w:val="20"/>
                <w14:ligatures w14:val="none"/>
              </w:rPr>
            </w:pPr>
            <w:r>
              <w:rPr>
                <w:rFonts w:ascii="Arial" w:eastAsia="Times New Roman" w:hAnsi="Arial" w:cs="Arial"/>
                <w:color w:val="000000"/>
                <w:kern w:val="0"/>
                <w:sz w:val="20"/>
                <w:szCs w:val="20"/>
                <w14:ligatures w14:val="none"/>
              </w:rPr>
              <w:t>2%</w:t>
            </w:r>
          </w:p>
        </w:tc>
      </w:tr>
    </w:tbl>
    <w:p w14:paraId="73A4F029" w14:textId="77777777" w:rsidR="003C394C" w:rsidRDefault="003C394C">
      <w:pPr>
        <w:rPr>
          <w:rFonts w:ascii="Times New Roman" w:hAnsi="Times New Roman"/>
          <w:sz w:val="24"/>
          <w:szCs w:val="24"/>
        </w:rPr>
      </w:pPr>
    </w:p>
    <w:p w14:paraId="199E56BF" w14:textId="77777777" w:rsidR="003C394C" w:rsidRDefault="00000000">
      <w:pPr>
        <w:rPr>
          <w:rFonts w:ascii="Times New Roman" w:hAnsi="Times New Roman"/>
          <w:sz w:val="24"/>
          <w:szCs w:val="24"/>
        </w:rPr>
      </w:pPr>
      <w:r>
        <w:rPr>
          <w:rFonts w:ascii="Times New Roman" w:eastAsia="Times New Roman" w:hAnsi="Times New Roman" w:cs="Times New Roman"/>
          <w:color w:val="202124"/>
          <w:kern w:val="0"/>
          <w:sz w:val="24"/>
          <w:szCs w:val="24"/>
          <w14:ligatures w14:val="none"/>
        </w:rPr>
        <w:t xml:space="preserve">This study proposes the Englisher mobile app and presents it to the participating teachers to gather their insightful feedback. 92% of teachers reported that they would use this type of mobile app for teaching if it were made available after using the trial version of the offered customized Englisher app. Teachers anticipate that 80% of students will utilize this app during class. 86% of respondents believed it may help students' English proficiency, and 98% agreed that the government should support this kind of innovation in the education sector. </w:t>
      </w:r>
    </w:p>
    <w:p w14:paraId="6A72AEFB" w14:textId="77777777" w:rsidR="003C394C" w:rsidRDefault="003C394C">
      <w:pPr>
        <w:rPr>
          <w:rFonts w:ascii="Times New Roman" w:eastAsia="Times New Roman" w:hAnsi="Times New Roman" w:cs="Times New Roman"/>
          <w:color w:val="202124"/>
          <w:kern w:val="0"/>
          <w:sz w:val="24"/>
          <w:szCs w:val="24"/>
          <w14:ligatures w14:val="none"/>
        </w:rPr>
      </w:pPr>
    </w:p>
    <w:p w14:paraId="4CAFCBF8" w14:textId="77777777" w:rsidR="003C394C" w:rsidRDefault="003C394C">
      <w:pPr>
        <w:rPr>
          <w:rFonts w:ascii="Times New Roman" w:hAnsi="Times New Roman"/>
          <w:sz w:val="24"/>
          <w:szCs w:val="24"/>
        </w:rPr>
      </w:pPr>
    </w:p>
    <w:p w14:paraId="39114FB3" w14:textId="77777777" w:rsidR="00E2187A" w:rsidRDefault="00E2187A">
      <w:pPr>
        <w:rPr>
          <w:rFonts w:ascii="Times New Roman" w:hAnsi="Times New Roman"/>
          <w:sz w:val="24"/>
          <w:szCs w:val="24"/>
        </w:rPr>
      </w:pPr>
    </w:p>
    <w:p w14:paraId="5AEBE579" w14:textId="1E2FE4F2" w:rsidR="00CC1C86" w:rsidRDefault="00000000">
      <w:pPr>
        <w:rPr>
          <w:rFonts w:ascii="Times New Roman" w:hAnsi="Times New Roman"/>
          <w:b/>
          <w:bCs/>
          <w:color w:val="343434"/>
          <w:sz w:val="24"/>
          <w:szCs w:val="24"/>
          <w:shd w:val="clear" w:color="auto" w:fill="FFFFFF"/>
        </w:rPr>
      </w:pPr>
      <w:r>
        <w:rPr>
          <w:rFonts w:ascii="Times New Roman" w:hAnsi="Times New Roman"/>
          <w:b/>
          <w:bCs/>
          <w:color w:val="343434"/>
          <w:sz w:val="24"/>
          <w:szCs w:val="24"/>
          <w:shd w:val="clear" w:color="auto" w:fill="FFFFFF"/>
        </w:rPr>
        <w:lastRenderedPageBreak/>
        <w:t xml:space="preserve">Linguistic Inquiry and Word Count (LIWC) </w:t>
      </w:r>
    </w:p>
    <w:p w14:paraId="217AAD69" w14:textId="0E1BC3DF" w:rsidR="00F23790" w:rsidRPr="00E55132" w:rsidRDefault="00CC1C86" w:rsidP="00F23790">
      <w:pPr>
        <w:rPr>
          <w:rFonts w:ascii="Times New Roman" w:hAnsi="Times New Roman"/>
          <w:color w:val="343434"/>
          <w:sz w:val="24"/>
          <w:szCs w:val="24"/>
          <w:shd w:val="clear" w:color="auto" w:fill="FFFFFF"/>
        </w:rPr>
      </w:pPr>
      <w:r w:rsidRPr="00E55132">
        <w:rPr>
          <w:rFonts w:ascii="Times New Roman" w:hAnsi="Times New Roman"/>
          <w:color w:val="343434"/>
          <w:sz w:val="24"/>
          <w:szCs w:val="24"/>
          <w:shd w:val="clear" w:color="auto" w:fill="FFFFFF"/>
        </w:rPr>
        <w:t xml:space="preserve">Linguistic Inquiry and Word Count (LIWC) </w:t>
      </w:r>
      <w:r w:rsidR="00F455EC">
        <w:rPr>
          <w:rFonts w:ascii="Times New Roman" w:hAnsi="Times New Roman"/>
          <w:color w:val="343434"/>
          <w:sz w:val="24"/>
          <w:szCs w:val="24"/>
          <w:shd w:val="clear" w:color="auto" w:fill="FFFFFF"/>
        </w:rPr>
        <w:t>[31], [32]</w:t>
      </w:r>
      <w:r w:rsidR="00F455EC">
        <w:rPr>
          <w:rFonts w:ascii="Times New Roman" w:hAnsi="Times New Roman"/>
          <w:color w:val="343434"/>
          <w:sz w:val="24"/>
          <w:szCs w:val="24"/>
          <w:shd w:val="clear" w:color="auto" w:fill="FFFFFF"/>
        </w:rPr>
        <w:t xml:space="preserve"> </w:t>
      </w:r>
      <w:r w:rsidRPr="00E55132">
        <w:rPr>
          <w:rFonts w:ascii="Times New Roman" w:hAnsi="Times New Roman"/>
          <w:color w:val="343434"/>
          <w:sz w:val="24"/>
          <w:szCs w:val="24"/>
          <w:shd w:val="clear" w:color="auto" w:fill="FFFFFF"/>
        </w:rPr>
        <w:t xml:space="preserve">is a text analysis tool </w:t>
      </w:r>
      <w:r w:rsidR="00F23790" w:rsidRPr="00E55132">
        <w:rPr>
          <w:rFonts w:ascii="Times New Roman" w:hAnsi="Times New Roman"/>
          <w:color w:val="343434"/>
          <w:sz w:val="24"/>
          <w:szCs w:val="24"/>
          <w:shd w:val="clear" w:color="auto" w:fill="FFFFFF"/>
        </w:rPr>
        <w:t xml:space="preserve">to measure </w:t>
      </w:r>
      <w:r w:rsidR="00F23790" w:rsidRPr="00E55132">
        <w:rPr>
          <w:rFonts w:ascii="Segoe UI" w:hAnsi="Segoe UI" w:cs="Segoe UI"/>
          <w:color w:val="374151"/>
          <w:shd w:val="clear" w:color="auto" w:fill="F7F7F8"/>
        </w:rPr>
        <w:t>psychological or emotional characteristics</w:t>
      </w:r>
      <w:r w:rsidRPr="00E55132">
        <w:rPr>
          <w:rFonts w:ascii="Times New Roman" w:hAnsi="Times New Roman"/>
          <w:color w:val="343434"/>
          <w:sz w:val="24"/>
          <w:szCs w:val="24"/>
          <w:shd w:val="clear" w:color="auto" w:fill="FFFFFF"/>
        </w:rPr>
        <w:t xml:space="preserve">. It aims to </w:t>
      </w:r>
      <w:r w:rsidR="00F23790" w:rsidRPr="00E55132">
        <w:rPr>
          <w:rFonts w:ascii="Times New Roman" w:hAnsi="Times New Roman"/>
          <w:color w:val="343434"/>
          <w:sz w:val="24"/>
          <w:szCs w:val="24"/>
          <w:shd w:val="clear" w:color="auto" w:fill="FFFFFF"/>
        </w:rPr>
        <w:t>quantify</w:t>
      </w:r>
      <w:r w:rsidRPr="00E55132">
        <w:rPr>
          <w:rFonts w:ascii="Times New Roman" w:hAnsi="Times New Roman"/>
          <w:color w:val="343434"/>
          <w:sz w:val="24"/>
          <w:szCs w:val="24"/>
          <w:shd w:val="clear" w:color="auto" w:fill="FFFFFF"/>
        </w:rPr>
        <w:t xml:space="preserve"> </w:t>
      </w:r>
      <w:r w:rsidR="00F23790" w:rsidRPr="00E55132">
        <w:rPr>
          <w:rFonts w:ascii="Times New Roman" w:hAnsi="Times New Roman"/>
          <w:color w:val="343434"/>
          <w:sz w:val="24"/>
          <w:szCs w:val="24"/>
          <w:shd w:val="clear" w:color="auto" w:fill="FFFFFF"/>
        </w:rPr>
        <w:t xml:space="preserve">sentiment </w:t>
      </w:r>
      <w:r w:rsidRPr="00E55132">
        <w:rPr>
          <w:rFonts w:ascii="Times New Roman" w:hAnsi="Times New Roman"/>
          <w:color w:val="343434"/>
          <w:sz w:val="24"/>
          <w:szCs w:val="24"/>
          <w:shd w:val="clear" w:color="auto" w:fill="FFFFFF"/>
        </w:rPr>
        <w:t xml:space="preserve">by examining the frequencies of different linguistic </w:t>
      </w:r>
      <w:r w:rsidR="00F23790" w:rsidRPr="00E55132">
        <w:rPr>
          <w:rFonts w:ascii="Times New Roman" w:hAnsi="Times New Roman"/>
          <w:color w:val="343434"/>
          <w:sz w:val="24"/>
          <w:szCs w:val="24"/>
          <w:shd w:val="clear" w:color="auto" w:fill="FFFFFF"/>
        </w:rPr>
        <w:t xml:space="preserve">terms within given text based on predefined </w:t>
      </w:r>
      <w:r w:rsidR="00F23790" w:rsidRPr="00E55132">
        <w:rPr>
          <w:rFonts w:ascii="Times New Roman" w:hAnsi="Times New Roman"/>
          <w:color w:val="343434"/>
          <w:sz w:val="24"/>
          <w:szCs w:val="24"/>
          <w:shd w:val="clear" w:color="auto" w:fill="FFFFFF"/>
        </w:rPr>
        <w:t xml:space="preserve">dictionary of words associated with </w:t>
      </w:r>
      <w:r w:rsidR="00F23790" w:rsidRPr="00E55132">
        <w:rPr>
          <w:rFonts w:ascii="Times New Roman" w:hAnsi="Times New Roman"/>
          <w:color w:val="343434"/>
          <w:sz w:val="24"/>
          <w:szCs w:val="24"/>
          <w:shd w:val="clear" w:color="auto" w:fill="FFFFFF"/>
        </w:rPr>
        <w:t>various</w:t>
      </w:r>
      <w:r w:rsidR="00F23790" w:rsidRPr="00E55132">
        <w:rPr>
          <w:rFonts w:ascii="Times New Roman" w:hAnsi="Times New Roman"/>
          <w:color w:val="343434"/>
          <w:sz w:val="24"/>
          <w:szCs w:val="24"/>
          <w:shd w:val="clear" w:color="auto" w:fill="FFFFFF"/>
        </w:rPr>
        <w:t xml:space="preserve"> categor</w:t>
      </w:r>
      <w:r w:rsidR="00F23790" w:rsidRPr="00E55132">
        <w:rPr>
          <w:rFonts w:ascii="Times New Roman" w:hAnsi="Times New Roman"/>
          <w:color w:val="343434"/>
          <w:sz w:val="24"/>
          <w:szCs w:val="24"/>
          <w:shd w:val="clear" w:color="auto" w:fill="FFFFFF"/>
        </w:rPr>
        <w:t>ies</w:t>
      </w:r>
      <w:r w:rsidRPr="00E55132">
        <w:rPr>
          <w:rFonts w:ascii="Times New Roman" w:hAnsi="Times New Roman"/>
          <w:color w:val="343434"/>
          <w:sz w:val="24"/>
          <w:szCs w:val="24"/>
          <w:shd w:val="clear" w:color="auto" w:fill="FFFFFF"/>
        </w:rPr>
        <w:t xml:space="preserve">. </w:t>
      </w:r>
    </w:p>
    <w:p w14:paraId="65FBE440" w14:textId="1826AAA4" w:rsidR="00014BF8" w:rsidRPr="00F455EC" w:rsidRDefault="00DF4792" w:rsidP="00CC1C86">
      <w:pPr>
        <w:rPr>
          <w:rFonts w:ascii="Times New Roman" w:eastAsiaTheme="minorEastAsia" w:hAnsi="Times New Roman"/>
          <w:color w:val="343434"/>
          <w:sz w:val="24"/>
          <w:szCs w:val="24"/>
          <w:shd w:val="clear" w:color="auto" w:fill="FFFFFF"/>
        </w:rPr>
      </w:pPr>
      <w:r w:rsidRPr="00E55132">
        <w:rPr>
          <w:rFonts w:ascii="Times New Roman" w:hAnsi="Times New Roman"/>
          <w:color w:val="343434"/>
          <w:sz w:val="24"/>
          <w:szCs w:val="24"/>
          <w:shd w:val="clear" w:color="auto" w:fill="FFFFFF"/>
        </w:rPr>
        <w:t xml:space="preserve">Let’s assume </w:t>
      </w:r>
      <w:r w:rsidRPr="00E55132">
        <w:rPr>
          <w:rFonts w:ascii="Times New Roman" w:hAnsi="Times New Roman"/>
          <w:color w:val="343434"/>
          <w:sz w:val="24"/>
          <w:szCs w:val="24"/>
          <w:shd w:val="clear" w:color="auto" w:fill="FFFFFF"/>
        </w:rPr>
        <w:t xml:space="preserve">text as a sequence of words: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n</m:t>
                </m:r>
              </m:sub>
            </m:sSub>
          </m:e>
        </m:d>
      </m:oMath>
      <w:r w:rsidR="00014BF8">
        <w:rPr>
          <w:rFonts w:ascii="Times New Roman" w:eastAsiaTheme="minorEastAsia" w:hAnsi="Times New Roman"/>
          <w:color w:val="343434"/>
          <w:sz w:val="24"/>
          <w:szCs w:val="24"/>
          <w:shd w:val="clear" w:color="auto" w:fill="FFFFFF"/>
        </w:rPr>
        <w:t xml:space="preserve"> </w:t>
      </w:r>
      <w:r w:rsidRPr="00E55132">
        <w:rPr>
          <w:rFonts w:ascii="Times New Roman" w:hAnsi="Times New Roman"/>
          <w:color w:val="343434"/>
          <w:sz w:val="24"/>
          <w:szCs w:val="24"/>
          <w:shd w:val="clear" w:color="auto" w:fill="FFFFFF"/>
        </w:rPr>
        <w:t xml:space="preserve">and </w:t>
      </w:r>
      <w:r w:rsidR="00CC1C86" w:rsidRPr="00E55132">
        <w:rPr>
          <w:rFonts w:ascii="Times New Roman" w:hAnsi="Times New Roman"/>
          <w:color w:val="343434"/>
          <w:sz w:val="24"/>
          <w:szCs w:val="24"/>
          <w:shd w:val="clear" w:color="auto" w:fill="FFFFFF"/>
        </w:rPr>
        <w:t>M different linguistic categories:</w:t>
      </w:r>
      <w:r w:rsidR="005037D2" w:rsidRPr="00E55132">
        <w:rPr>
          <w:rFonts w:ascii="Times New Roman" w:hAnsi="Times New Roman"/>
          <w:color w:val="343434"/>
          <w:sz w:val="24"/>
          <w:szCs w:val="24"/>
          <w:shd w:val="clear" w:color="auto" w:fill="FFFFFF"/>
        </w:rPr>
        <w:t xml:space="preserve">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m</m:t>
                </m:r>
              </m:sub>
            </m:sSub>
          </m:e>
        </m:d>
      </m:oMath>
      <w:r w:rsidR="005037D2" w:rsidRPr="00E55132">
        <w:rPr>
          <w:rFonts w:ascii="Times New Roman" w:hAnsi="Times New Roman"/>
          <w:color w:val="343434"/>
          <w:sz w:val="24"/>
          <w:szCs w:val="24"/>
          <w:shd w:val="clear" w:color="auto" w:fill="FFFFFF"/>
        </w:rPr>
        <w:t xml:space="preserve">  </w:t>
      </w:r>
      <w:r w:rsidR="00CC1C86" w:rsidRPr="00E55132">
        <w:rPr>
          <w:rFonts w:ascii="Times New Roman" w:hAnsi="Times New Roman"/>
          <w:color w:val="343434"/>
          <w:sz w:val="24"/>
          <w:szCs w:val="24"/>
          <w:shd w:val="clear" w:color="auto" w:fill="FFFFFF"/>
        </w:rPr>
        <w:t>.</w:t>
      </w:r>
      <w:r w:rsidR="005037D2" w:rsidRPr="00E55132">
        <w:rPr>
          <w:rFonts w:ascii="Times New Roman" w:hAnsi="Times New Roman"/>
          <w:color w:val="343434"/>
          <w:sz w:val="24"/>
          <w:szCs w:val="24"/>
          <w:shd w:val="clear" w:color="auto" w:fill="FFFFFF"/>
        </w:rPr>
        <w:t xml:space="preserve"> Proportion of words in each category </w:t>
      </w:r>
      <m:oMath>
        <m:r>
          <w:rPr>
            <w:rFonts w:ascii="Cambria Math" w:hAnsi="Cambria Math"/>
            <w:color w:val="343434"/>
            <w:sz w:val="24"/>
            <w:szCs w:val="24"/>
            <w:shd w:val="clear" w:color="auto" w:fill="FFFFFF"/>
          </w:rPr>
          <m:t>P</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m:t>
            </m:r>
          </m:e>
        </m:d>
        <m:r>
          <w:rPr>
            <w:rFonts w:ascii="Cambria Math" w:hAnsi="Cambria Math"/>
            <w:color w:val="343434"/>
            <w:sz w:val="24"/>
            <w:szCs w:val="24"/>
            <w:shd w:val="clear" w:color="auto" w:fill="FFFFFF"/>
          </w:rPr>
          <m:t>=</m:t>
        </m:r>
        <m:f>
          <m:fPr>
            <m:ctrlPr>
              <w:rPr>
                <w:rFonts w:ascii="Cambria Math" w:hAnsi="Cambria Math"/>
                <w:i/>
                <w:color w:val="343434"/>
                <w:sz w:val="24"/>
                <w:szCs w:val="24"/>
                <w:shd w:val="clear" w:color="auto" w:fill="FFFFFF"/>
              </w:rPr>
            </m:ctrlPr>
          </m:fPr>
          <m:num>
            <m:r>
              <w:rPr>
                <w:rFonts w:ascii="Cambria Math" w:hAnsi="Cambria Math"/>
                <w:color w:val="343434"/>
                <w:sz w:val="24"/>
                <w:szCs w:val="24"/>
                <w:shd w:val="clear" w:color="auto" w:fill="FFFFFF"/>
              </w:rPr>
              <m:t>w</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m:t>
                </m:r>
              </m:e>
            </m:d>
          </m:num>
          <m:den>
            <m:r>
              <w:rPr>
                <w:rFonts w:ascii="Cambria Math" w:hAnsi="Cambria Math"/>
                <w:color w:val="343434"/>
                <w:sz w:val="24"/>
                <w:szCs w:val="24"/>
                <w:shd w:val="clear" w:color="auto" w:fill="FFFFFF"/>
              </w:rPr>
              <m:t>T</m:t>
            </m:r>
          </m:den>
        </m:f>
      </m:oMath>
      <w:r w:rsidR="005037D2" w:rsidRPr="00E55132">
        <w:rPr>
          <w:rFonts w:ascii="Times New Roman" w:eastAsiaTheme="minorEastAsia" w:hAnsi="Times New Roman"/>
          <w:color w:val="343434"/>
          <w:sz w:val="24"/>
          <w:szCs w:val="24"/>
          <w:shd w:val="clear" w:color="auto" w:fill="FFFFFF"/>
        </w:rPr>
        <w:t xml:space="preserve"> where T is the total number of Text. Now, </w:t>
      </w:r>
      <w:r w:rsidR="005037D2" w:rsidRPr="00E55132">
        <w:rPr>
          <w:rFonts w:ascii="Times New Roman" w:hAnsi="Times New Roman"/>
          <w:color w:val="343434"/>
          <w:sz w:val="24"/>
          <w:szCs w:val="24"/>
          <w:shd w:val="clear" w:color="auto" w:fill="FFFFFF"/>
        </w:rPr>
        <w:t xml:space="preserve">a matrix </w:t>
      </w:r>
      <m:oMath>
        <m:r>
          <w:rPr>
            <w:rFonts w:ascii="Cambria Math" w:hAnsi="Cambria Math"/>
            <w:color w:val="343434"/>
            <w:sz w:val="24"/>
            <w:szCs w:val="24"/>
            <w:shd w:val="clear" w:color="auto" w:fill="FFFFFF"/>
          </w:rPr>
          <m:t>X</m:t>
        </m:r>
        <m:d>
          <m:dPr>
            <m:begChr m:val="["/>
            <m:endChr m:val="]"/>
            <m:ctrlPr>
              <w:rPr>
                <w:rFonts w:ascii="Cambria Math" w:hAnsi="Cambria Math"/>
                <w:i/>
                <w:color w:val="343434"/>
                <w:sz w:val="24"/>
                <w:szCs w:val="24"/>
                <w:shd w:val="clear" w:color="auto" w:fill="FFFFFF"/>
              </w:rPr>
            </m:ctrlPr>
          </m:dPr>
          <m:e>
            <m:r>
              <w:rPr>
                <w:rFonts w:ascii="Cambria Math" w:hAnsi="Cambria Math"/>
                <w:color w:val="343434"/>
                <w:sz w:val="24"/>
                <w:szCs w:val="24"/>
                <w:shd w:val="clear" w:color="auto" w:fill="FFFFFF"/>
              </w:rPr>
              <m:t>i,j</m:t>
            </m:r>
          </m:e>
        </m:d>
      </m:oMath>
      <w:r w:rsidR="004F410C" w:rsidRPr="00E55132">
        <w:rPr>
          <w:rFonts w:ascii="Times New Roman" w:eastAsiaTheme="minorEastAsia" w:hAnsi="Times New Roman"/>
          <w:color w:val="343434"/>
          <w:sz w:val="24"/>
          <w:szCs w:val="24"/>
          <w:shd w:val="clear" w:color="auto" w:fill="FFFFFF"/>
        </w:rPr>
        <w:t xml:space="preserve"> can be formed</w:t>
      </w:r>
      <w:r w:rsidR="005037D2" w:rsidRPr="00E55132">
        <w:rPr>
          <w:rFonts w:ascii="Times New Roman" w:hAnsi="Times New Roman"/>
          <w:color w:val="343434"/>
          <w:sz w:val="24"/>
          <w:szCs w:val="24"/>
          <w:shd w:val="clear" w:color="auto" w:fill="FFFFFF"/>
        </w:rPr>
        <w:t>,</w:t>
      </w:r>
      <w:r w:rsidR="005037D2" w:rsidRPr="00E55132">
        <w:rPr>
          <w:rFonts w:ascii="Times New Roman" w:hAnsi="Times New Roman"/>
          <w:color w:val="343434"/>
          <w:sz w:val="24"/>
          <w:szCs w:val="24"/>
          <w:shd w:val="clear" w:color="auto" w:fill="FFFFFF"/>
        </w:rPr>
        <w:t xml:space="preserve"> </w:t>
      </w:r>
      <w:r w:rsidR="004F410C" w:rsidRPr="00E55132">
        <w:rPr>
          <w:rFonts w:ascii="Times New Roman" w:hAnsi="Times New Roman"/>
          <w:color w:val="343434"/>
          <w:sz w:val="24"/>
          <w:szCs w:val="24"/>
          <w:shd w:val="clear" w:color="auto" w:fill="FFFFFF"/>
        </w:rPr>
        <w:t xml:space="preserve">where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i</m:t>
            </m:r>
          </m:sub>
        </m:sSub>
      </m:oMath>
      <w:r w:rsidR="004F410C" w:rsidRPr="00E55132">
        <w:rPr>
          <w:rFonts w:ascii="Times New Roman" w:hAnsi="Times New Roman"/>
          <w:color w:val="343434"/>
          <w:sz w:val="24"/>
          <w:szCs w:val="24"/>
          <w:shd w:val="clear" w:color="auto" w:fill="FFFFFF"/>
        </w:rPr>
        <w:t xml:space="preserve"> </w:t>
      </w:r>
      <w:r w:rsidR="005037D2" w:rsidRPr="00E55132">
        <w:rPr>
          <w:rFonts w:ascii="Times New Roman" w:hAnsi="Times New Roman"/>
          <w:color w:val="343434"/>
          <w:sz w:val="24"/>
          <w:szCs w:val="24"/>
          <w:shd w:val="clear" w:color="auto" w:fill="FFFFFF"/>
        </w:rPr>
        <w:t xml:space="preserve">represents the frequency of the word in the linguistic category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C</m:t>
            </m:r>
          </m:e>
          <m:sub>
            <m:r>
              <w:rPr>
                <w:rFonts w:ascii="Cambria Math" w:hAnsi="Cambria Math"/>
                <w:color w:val="343434"/>
                <w:sz w:val="24"/>
                <w:szCs w:val="24"/>
                <w:shd w:val="clear" w:color="auto" w:fill="FFFFFF"/>
              </w:rPr>
              <m:t>j</m:t>
            </m:r>
          </m:sub>
        </m:sSub>
      </m:oMath>
      <w:r w:rsidR="004F410C" w:rsidRPr="00E55132">
        <w:rPr>
          <w:rFonts w:ascii="Times New Roman" w:eastAsiaTheme="minorEastAsia" w:hAnsi="Times New Roman"/>
          <w:color w:val="343434"/>
          <w:sz w:val="24"/>
          <w:szCs w:val="24"/>
          <w:shd w:val="clear" w:color="auto" w:fill="FFFFFF"/>
        </w:rPr>
        <w:t xml:space="preserve">. </w:t>
      </w:r>
      <w:r w:rsidR="00014BF8">
        <w:rPr>
          <w:rFonts w:ascii="Times New Roman" w:eastAsiaTheme="minorEastAsia" w:hAnsi="Times New Roman"/>
          <w:color w:val="343434"/>
          <w:sz w:val="24"/>
          <w:szCs w:val="24"/>
          <w:shd w:val="clear" w:color="auto" w:fill="FFFFFF"/>
        </w:rPr>
        <w:t>LIWC</w:t>
      </w:r>
      <w:r w:rsidR="00014BF8" w:rsidRPr="00014BF8">
        <w:rPr>
          <w:rFonts w:ascii="Times New Roman" w:eastAsiaTheme="minorEastAsia" w:hAnsi="Times New Roman"/>
          <w:color w:val="343434"/>
          <w:sz w:val="24"/>
          <w:szCs w:val="24"/>
          <w:shd w:val="clear" w:color="auto" w:fill="FFFFFF"/>
        </w:rPr>
        <w:t xml:space="preserve"> vector containing the proportions of words in each linguistic category</w:t>
      </w:r>
      <w:r w:rsidR="00014BF8">
        <w:rPr>
          <w:rFonts w:ascii="Times New Roman" w:eastAsiaTheme="minorEastAsia" w:hAnsi="Times New Roman"/>
          <w:color w:val="343434"/>
          <w:sz w:val="24"/>
          <w:szCs w:val="24"/>
          <w:shd w:val="clear" w:color="auto" w:fill="FFFFFF"/>
        </w:rPr>
        <w:t xml:space="preserve"> can be expressed as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P</m:t>
            </m:r>
          </m:e>
          <m:sub>
            <m:r>
              <w:rPr>
                <w:rFonts w:ascii="Cambria Math" w:eastAsiaTheme="minorEastAsia" w:hAnsi="Cambria Math"/>
                <w:color w:val="343434"/>
                <w:sz w:val="24"/>
                <w:szCs w:val="24"/>
                <w:shd w:val="clear" w:color="auto" w:fill="FFFFFF"/>
              </w:rPr>
              <m:t>total</m:t>
            </m:r>
          </m:sub>
        </m:sSub>
        <m:r>
          <w:rPr>
            <w:rFonts w:ascii="Cambria Math" w:eastAsiaTheme="minorEastAsia" w:hAnsi="Cambria Math"/>
            <w:color w:val="343434"/>
            <w:sz w:val="24"/>
            <w:szCs w:val="24"/>
            <w:shd w:val="clear" w:color="auto" w:fill="FFFFFF"/>
          </w:rPr>
          <m:t>[j]=</m:t>
        </m:r>
        <m:f>
          <m:fPr>
            <m:ctrlPr>
              <w:rPr>
                <w:rFonts w:ascii="Cambria Math" w:eastAsiaTheme="minorEastAsia" w:hAnsi="Cambria Math"/>
                <w:i/>
                <w:color w:val="343434"/>
                <w:sz w:val="24"/>
                <w:szCs w:val="24"/>
                <w:shd w:val="clear" w:color="auto" w:fill="FFFFFF"/>
              </w:rPr>
            </m:ctrlPr>
          </m:fPr>
          <m:num>
            <m:nary>
              <m:naryPr>
                <m:chr m:val="∑"/>
                <m:limLoc m:val="undOvr"/>
                <m:ctrlPr>
                  <w:rPr>
                    <w:rFonts w:ascii="Cambria Math" w:eastAsiaTheme="minorEastAsia" w:hAnsi="Cambria Math"/>
                    <w:i/>
                    <w:color w:val="343434"/>
                    <w:sz w:val="24"/>
                    <w:szCs w:val="24"/>
                    <w:shd w:val="clear" w:color="auto" w:fill="FFFFFF"/>
                  </w:rPr>
                </m:ctrlPr>
              </m:naryPr>
              <m:sub>
                <m:r>
                  <w:rPr>
                    <w:rFonts w:ascii="Cambria Math" w:eastAsiaTheme="minorEastAsia" w:hAnsi="Cambria Math"/>
                    <w:color w:val="343434"/>
                    <w:sz w:val="24"/>
                    <w:szCs w:val="24"/>
                    <w:shd w:val="clear" w:color="auto" w:fill="FFFFFF"/>
                  </w:rPr>
                  <m:t>i=1</m:t>
                </m:r>
              </m:sub>
              <m:sup>
                <m:r>
                  <w:rPr>
                    <w:rFonts w:ascii="Cambria Math" w:eastAsiaTheme="minorEastAsia" w:hAnsi="Cambria Math"/>
                    <w:color w:val="343434"/>
                    <w:sz w:val="24"/>
                    <w:szCs w:val="24"/>
                    <w:shd w:val="clear" w:color="auto" w:fill="FFFFFF"/>
                  </w:rPr>
                  <m:t>T</m:t>
                </m:r>
              </m:sup>
              <m:e>
                <m:r>
                  <w:rPr>
                    <w:rFonts w:ascii="Cambria Math" w:eastAsiaTheme="minorEastAsia" w:hAnsi="Cambria Math"/>
                    <w:color w:val="343434"/>
                    <w:sz w:val="24"/>
                    <w:szCs w:val="24"/>
                    <w:shd w:val="clear" w:color="auto" w:fill="FFFFFF"/>
                  </w:rPr>
                  <m:t>X</m:t>
                </m:r>
                <m:d>
                  <m:dPr>
                    <m:begChr m:val="["/>
                    <m:endChr m:val="]"/>
                    <m:ctrlPr>
                      <w:rPr>
                        <w:rFonts w:ascii="Cambria Math" w:eastAsiaTheme="minorEastAsia" w:hAnsi="Cambria Math"/>
                        <w:i/>
                        <w:color w:val="343434"/>
                        <w:sz w:val="24"/>
                        <w:szCs w:val="24"/>
                        <w:shd w:val="clear" w:color="auto" w:fill="FFFFFF"/>
                      </w:rPr>
                    </m:ctrlPr>
                  </m:dPr>
                  <m:e>
                    <m:r>
                      <w:rPr>
                        <w:rFonts w:ascii="Cambria Math" w:eastAsiaTheme="minorEastAsia" w:hAnsi="Cambria Math"/>
                        <w:color w:val="343434"/>
                        <w:sz w:val="24"/>
                        <w:szCs w:val="24"/>
                        <w:shd w:val="clear" w:color="auto" w:fill="FFFFFF"/>
                      </w:rPr>
                      <m:t>i,j</m:t>
                    </m:r>
                  </m:e>
                </m:d>
              </m:e>
            </m:nary>
          </m:num>
          <m:den>
            <m:r>
              <w:rPr>
                <w:rFonts w:ascii="Cambria Math" w:eastAsiaTheme="minorEastAsia" w:hAnsi="Cambria Math"/>
                <w:color w:val="343434"/>
                <w:sz w:val="24"/>
                <w:szCs w:val="24"/>
                <w:shd w:val="clear" w:color="auto" w:fill="FFFFFF"/>
              </w:rPr>
              <m:t>T</m:t>
            </m:r>
          </m:den>
        </m:f>
        <m:r>
          <w:rPr>
            <w:rFonts w:ascii="Cambria Math" w:eastAsiaTheme="minorEastAsia" w:hAnsi="Cambria Math"/>
            <w:color w:val="343434"/>
            <w:sz w:val="24"/>
            <w:szCs w:val="24"/>
            <w:shd w:val="clear" w:color="auto" w:fill="FFFFFF"/>
          </w:rPr>
          <m:t xml:space="preserve"> </m:t>
        </m:r>
      </m:oMath>
      <w:r w:rsidR="00014BF8">
        <w:rPr>
          <w:rFonts w:ascii="Times New Roman" w:eastAsiaTheme="minorEastAsia" w:hAnsi="Times New Roman"/>
          <w:color w:val="343434"/>
          <w:sz w:val="24"/>
          <w:szCs w:val="24"/>
          <w:shd w:val="clear" w:color="auto" w:fill="FFFFFF"/>
        </w:rPr>
        <w:t xml:space="preserve">. </w:t>
      </w:r>
    </w:p>
    <w:p w14:paraId="51FC40F3" w14:textId="1B6E76F0" w:rsidR="003C394C" w:rsidRDefault="00F455EC">
      <w:pPr>
        <w:rPr>
          <w:rFonts w:ascii="Times New Roman" w:hAnsi="Times New Roman"/>
          <w:sz w:val="24"/>
          <w:szCs w:val="24"/>
        </w:rPr>
      </w:pPr>
      <w:r>
        <w:rPr>
          <w:rFonts w:ascii="Times New Roman" w:hAnsi="Times New Roman"/>
          <w:color w:val="343434"/>
          <w:sz w:val="24"/>
          <w:szCs w:val="24"/>
          <w:shd w:val="clear" w:color="auto" w:fill="FFFFFF"/>
        </w:rPr>
        <w:t>In this research</w:t>
      </w:r>
      <w:r w:rsidR="00000000">
        <w:rPr>
          <w:rFonts w:ascii="Times New Roman" w:hAnsi="Times New Roman"/>
          <w:color w:val="343434"/>
          <w:sz w:val="24"/>
          <w:szCs w:val="24"/>
          <w:shd w:val="clear" w:color="auto" w:fill="FFFFFF"/>
        </w:rPr>
        <w:t xml:space="preserve"> LIWC </w:t>
      </w:r>
      <w:r>
        <w:rPr>
          <w:rFonts w:ascii="Times New Roman" w:hAnsi="Times New Roman"/>
          <w:color w:val="343434"/>
          <w:sz w:val="24"/>
          <w:szCs w:val="24"/>
          <w:shd w:val="clear" w:color="auto" w:fill="FFFFFF"/>
        </w:rPr>
        <w:t>is used</w:t>
      </w:r>
      <w:r w:rsidR="00000000">
        <w:rPr>
          <w:rFonts w:ascii="Times New Roman" w:hAnsi="Times New Roman"/>
          <w:color w:val="343434"/>
          <w:sz w:val="24"/>
          <w:szCs w:val="24"/>
          <w:shd w:val="clear" w:color="auto" w:fill="FFFFFF"/>
        </w:rPr>
        <w:t xml:space="preserve"> </w:t>
      </w:r>
      <w:r>
        <w:rPr>
          <w:rFonts w:ascii="Times New Roman" w:hAnsi="Times New Roman"/>
          <w:color w:val="343434"/>
          <w:sz w:val="24"/>
          <w:szCs w:val="24"/>
          <w:shd w:val="clear" w:color="auto" w:fill="FFFFFF"/>
        </w:rPr>
        <w:t>t</w:t>
      </w:r>
      <w:r w:rsidR="00000000">
        <w:rPr>
          <w:rFonts w:ascii="Times New Roman" w:hAnsi="Times New Roman"/>
          <w:color w:val="343434"/>
          <w:sz w:val="24"/>
          <w:szCs w:val="24"/>
          <w:shd w:val="clear" w:color="auto" w:fill="FFFFFF"/>
        </w:rPr>
        <w:t xml:space="preserve">o ascertain the general sentiment of the responses given </w:t>
      </w:r>
      <w:r>
        <w:rPr>
          <w:rFonts w:ascii="Times New Roman" w:hAnsi="Times New Roman"/>
          <w:color w:val="343434"/>
          <w:sz w:val="24"/>
          <w:szCs w:val="24"/>
          <w:shd w:val="clear" w:color="auto" w:fill="FFFFFF"/>
        </w:rPr>
        <w:t xml:space="preserve">by the survey participants. </w:t>
      </w:r>
    </w:p>
    <w:p w14:paraId="64DC22CC" w14:textId="77777777" w:rsidR="00EA30EA" w:rsidRDefault="00EA30EA">
      <w:pPr>
        <w:rPr>
          <w:rFonts w:ascii="Times New Roman" w:hAnsi="Times New Roman"/>
          <w:b/>
          <w:bCs/>
          <w:color w:val="343434"/>
          <w:sz w:val="24"/>
          <w:szCs w:val="24"/>
          <w:shd w:val="clear" w:color="auto" w:fill="FFFFFF"/>
        </w:rPr>
      </w:pPr>
    </w:p>
    <w:tbl>
      <w:tblPr>
        <w:tblW w:w="9450" w:type="dxa"/>
        <w:tblCellMar>
          <w:left w:w="0" w:type="dxa"/>
          <w:right w:w="0" w:type="dxa"/>
        </w:tblCellMar>
        <w:tblLook w:val="04A0" w:firstRow="1" w:lastRow="0" w:firstColumn="1" w:lastColumn="0" w:noHBand="0" w:noVBand="1"/>
      </w:tblPr>
      <w:tblGrid>
        <w:gridCol w:w="1660"/>
        <w:gridCol w:w="928"/>
        <w:gridCol w:w="1760"/>
        <w:gridCol w:w="928"/>
        <w:gridCol w:w="1696"/>
        <w:gridCol w:w="905"/>
        <w:gridCol w:w="1573"/>
      </w:tblGrid>
      <w:tr w:rsidR="00EA30EA" w:rsidRPr="00EA30EA" w14:paraId="2F082BED" w14:textId="77777777" w:rsidTr="00DF4792">
        <w:trPr>
          <w:trHeight w:val="31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0CFFCA9"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Traditional LIWC Dimension</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61CBF74"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7E999BC"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Commercial Language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7BB9DE9"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3A5BA9B"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for Formal Language</w:t>
            </w:r>
          </w:p>
        </w:tc>
        <w:tc>
          <w:tcPr>
            <w:tcW w:w="0" w:type="auto"/>
            <w:tcBorders>
              <w:top w:val="single" w:sz="6" w:space="0" w:color="000000"/>
              <w:left w:val="single" w:sz="6" w:space="0" w:color="CCCCCC"/>
              <w:bottom w:val="single" w:sz="6" w:space="0" w:color="000000"/>
              <w:right w:val="single" w:sz="6" w:space="0" w:color="000000"/>
            </w:tcBorders>
            <w:tcMar>
              <w:top w:w="30" w:type="dxa"/>
              <w:left w:w="45" w:type="dxa"/>
              <w:bottom w:w="30" w:type="dxa"/>
              <w:right w:w="45" w:type="dxa"/>
            </w:tcMar>
            <w:hideMark/>
          </w:tcPr>
          <w:p w14:paraId="57F4804F"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Answer Text</w:t>
            </w:r>
          </w:p>
        </w:tc>
        <w:tc>
          <w:tcPr>
            <w:tcW w:w="0" w:type="auto"/>
            <w:tcBorders>
              <w:top w:val="single" w:sz="6" w:space="0" w:color="000000"/>
              <w:left w:val="single" w:sz="6" w:space="0" w:color="CCCCCC"/>
              <w:bottom w:val="single" w:sz="6" w:space="0" w:color="000000"/>
              <w:right w:val="single" w:sz="6" w:space="0" w:color="CCCCCC"/>
            </w:tcBorders>
            <w:tcMar>
              <w:top w:w="30" w:type="dxa"/>
              <w:left w:w="45" w:type="dxa"/>
              <w:bottom w:w="30" w:type="dxa"/>
              <w:right w:w="45" w:type="dxa"/>
            </w:tcMar>
            <w:hideMark/>
          </w:tcPr>
          <w:p w14:paraId="59EB32C9"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Standard for story language</w:t>
            </w:r>
          </w:p>
        </w:tc>
      </w:tr>
      <w:tr w:rsidR="00EA30EA" w:rsidRPr="00EA30EA" w14:paraId="72DD6642" w14:textId="77777777" w:rsidTr="00DF479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D247F7F"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Positive Tone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C3BE6B4"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10E70BE"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3.96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07EB57"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3.91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4DC1290"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2.33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9C113BA"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3.22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1F1E9240"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2.18</w:t>
            </w:r>
          </w:p>
        </w:tc>
      </w:tr>
      <w:tr w:rsidR="00EA30EA" w:rsidRPr="00EA30EA" w14:paraId="2A4E0A3F" w14:textId="77777777" w:rsidTr="00DF479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2A8D6FB"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Negative Tone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24C2F55"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FC082AF"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1.1</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622CE4"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C61254F"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1.38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75E1128D"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69196AB"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1.75</w:t>
            </w:r>
          </w:p>
        </w:tc>
      </w:tr>
      <w:tr w:rsidR="00EA30EA" w:rsidRPr="00EA30EA" w14:paraId="095C4CCF" w14:textId="77777777" w:rsidTr="00DF479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EEBCA7D"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Social Words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6C3C859"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FE9B4E2"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6.87</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3CCFE91"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5.65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A4EF0EB"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6.54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17D44F5"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4.08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4DCB3FD2"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10.5</w:t>
            </w:r>
          </w:p>
        </w:tc>
      </w:tr>
      <w:tr w:rsidR="00EA30EA" w:rsidRPr="00EA30EA" w14:paraId="2B4CFE7F" w14:textId="77777777" w:rsidTr="00DF479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FB5BCB"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Cognitive Processes</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FD563C"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13.56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76E20D51"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9.35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5925CE3E"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18.26</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1A65F711"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7.95</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54C41925"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15.88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20595B5"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8.7</w:t>
            </w:r>
          </w:p>
        </w:tc>
      </w:tr>
      <w:tr w:rsidR="00EA30EA" w:rsidRPr="00EA30EA" w14:paraId="489E8F40" w14:textId="77777777" w:rsidTr="00DF479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3CC1B64"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Allure</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843A03A"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2.54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667CD5"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7.79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67CFADDA"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3.04</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54D600F"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3.58</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46AED74"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2.79</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352431FD"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5.48</w:t>
            </w:r>
          </w:p>
        </w:tc>
      </w:tr>
      <w:tr w:rsidR="00EA30EA" w:rsidRPr="00EA30EA" w14:paraId="0F63D939" w14:textId="77777777" w:rsidTr="00DF4792">
        <w:trPr>
          <w:trHeight w:val="315"/>
        </w:trPr>
        <w:tc>
          <w:tcPr>
            <w:tcW w:w="0" w:type="auto"/>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EA6A03" w14:textId="77777777" w:rsidR="00EA30EA" w:rsidRPr="00EA30EA" w:rsidRDefault="00EA30EA" w:rsidP="00EA30EA">
            <w:pPr>
              <w:suppressAutoHyphens w:val="0"/>
              <w:spacing w:after="0" w:line="240" w:lineRule="auto"/>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Moralization</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CF1ADD0"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EA5CB4C"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0.2</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974E812"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04F7BCA1" w14:textId="77777777" w:rsidR="00EA30EA" w:rsidRPr="00EA30EA" w:rsidRDefault="00EA30EA" w:rsidP="00EA30EA">
            <w:pPr>
              <w:suppressAutoHyphens w:val="0"/>
              <w:spacing w:after="0" w:line="240" w:lineRule="auto"/>
              <w:jc w:val="right"/>
              <w:rPr>
                <w:rFonts w:ascii="Times New Roman" w:eastAsia="Times New Roman" w:hAnsi="Times New Roman" w:cs="Times New Roman"/>
                <w:kern w:val="0"/>
                <w:sz w:val="24"/>
                <w:szCs w:val="24"/>
                <w14:ligatures w14:val="none"/>
              </w:rPr>
            </w:pPr>
            <w:r w:rsidRPr="00EA30EA">
              <w:rPr>
                <w:rFonts w:ascii="Times New Roman" w:eastAsia="Times New Roman" w:hAnsi="Times New Roman" w:cs="Times New Roman"/>
                <w:kern w:val="0"/>
                <w:sz w:val="24"/>
                <w:szCs w:val="24"/>
                <w14:ligatures w14:val="none"/>
              </w:rPr>
              <w:t>0.3</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2F0C27E8"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w:t>
            </w:r>
          </w:p>
        </w:tc>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hideMark/>
          </w:tcPr>
          <w:p w14:paraId="0063CAB3" w14:textId="77777777" w:rsidR="00EA30EA" w:rsidRPr="00EA30EA" w:rsidRDefault="00EA30EA" w:rsidP="00EA30EA">
            <w:pPr>
              <w:suppressAutoHyphens w:val="0"/>
              <w:spacing w:after="0" w:line="240" w:lineRule="auto"/>
              <w:jc w:val="right"/>
              <w:rPr>
                <w:rFonts w:ascii="Arial" w:eastAsia="Times New Roman" w:hAnsi="Arial" w:cs="Arial"/>
                <w:kern w:val="0"/>
                <w:sz w:val="20"/>
                <w:szCs w:val="20"/>
                <w14:ligatures w14:val="none"/>
              </w:rPr>
            </w:pPr>
            <w:r w:rsidRPr="00EA30EA">
              <w:rPr>
                <w:rFonts w:ascii="Arial" w:eastAsia="Times New Roman" w:hAnsi="Arial" w:cs="Arial"/>
                <w:kern w:val="0"/>
                <w:sz w:val="20"/>
                <w:szCs w:val="20"/>
                <w14:ligatures w14:val="none"/>
              </w:rPr>
              <w:t>0.21</w:t>
            </w:r>
          </w:p>
        </w:tc>
      </w:tr>
    </w:tbl>
    <w:p w14:paraId="01D7D549" w14:textId="77777777" w:rsidR="00EA30EA" w:rsidRDefault="00EA30EA">
      <w:pPr>
        <w:rPr>
          <w:rFonts w:ascii="Times New Roman" w:hAnsi="Times New Roman"/>
          <w:b/>
          <w:bCs/>
          <w:color w:val="343434"/>
          <w:sz w:val="24"/>
          <w:szCs w:val="24"/>
          <w:shd w:val="clear" w:color="auto" w:fill="FFFFFF"/>
        </w:rPr>
      </w:pPr>
    </w:p>
    <w:p w14:paraId="2FEB65D0" w14:textId="461E959C" w:rsidR="00F455EC" w:rsidRPr="00F455EC" w:rsidRDefault="00496A5D" w:rsidP="00F455EC">
      <w:pPr>
        <w:rPr>
          <w:rFonts w:ascii="Times New Roman" w:hAnsi="Times New Roman"/>
          <w:color w:val="343434"/>
          <w:sz w:val="24"/>
          <w:szCs w:val="24"/>
          <w:shd w:val="clear" w:color="auto" w:fill="FFFFFF"/>
        </w:rPr>
      </w:pPr>
      <w:r w:rsidRPr="00EB78DB">
        <w:rPr>
          <w:rFonts w:ascii="Times New Roman" w:hAnsi="Times New Roman"/>
          <w:color w:val="343434"/>
          <w:sz w:val="24"/>
          <w:szCs w:val="24"/>
          <w:shd w:val="clear" w:color="auto" w:fill="FFFFFF"/>
        </w:rPr>
        <w:t xml:space="preserve">From this LIWC table </w:t>
      </w:r>
      <w:r w:rsidRPr="00EB78DB">
        <w:rPr>
          <w:rFonts w:ascii="Times New Roman" w:hAnsi="Times New Roman"/>
          <w:color w:val="343434"/>
          <w:sz w:val="24"/>
          <w:szCs w:val="24"/>
          <w:shd w:val="clear" w:color="auto" w:fill="FFFFFF"/>
        </w:rPr>
        <w:t>higher proportion of words related to positive emotions indicate a positive emotional tone in the text</w:t>
      </w:r>
      <w:r w:rsidRPr="00EB78DB">
        <w:rPr>
          <w:rFonts w:ascii="Times New Roman" w:hAnsi="Times New Roman"/>
          <w:color w:val="343434"/>
          <w:sz w:val="24"/>
          <w:szCs w:val="24"/>
          <w:shd w:val="clear" w:color="auto" w:fill="FFFFFF"/>
        </w:rPr>
        <w:t xml:space="preserve"> in the answer</w:t>
      </w:r>
      <w:r w:rsidR="00EA30EA" w:rsidRPr="00EB78DB">
        <w:rPr>
          <w:rFonts w:ascii="Times New Roman" w:hAnsi="Times New Roman"/>
          <w:color w:val="343434"/>
          <w:sz w:val="24"/>
          <w:szCs w:val="24"/>
          <w:shd w:val="clear" w:color="auto" w:fill="FFFFFF"/>
        </w:rPr>
        <w:t xml:space="preserve"> for the questions related to “</w:t>
      </w:r>
      <w:r w:rsidR="00EA30EA" w:rsidRPr="00EB78DB">
        <w:rPr>
          <w:rFonts w:ascii="Times New Roman" w:hAnsi="Times New Roman"/>
          <w:color w:val="343434"/>
          <w:sz w:val="24"/>
          <w:szCs w:val="24"/>
          <w:shd w:val="clear" w:color="auto" w:fill="FFFFFF"/>
        </w:rPr>
        <w:t>How this app can be improved</w:t>
      </w:r>
      <w:r w:rsidR="00EA30EA" w:rsidRPr="00EB78DB">
        <w:rPr>
          <w:rFonts w:ascii="Times New Roman" w:hAnsi="Times New Roman"/>
          <w:color w:val="343434"/>
          <w:sz w:val="24"/>
          <w:szCs w:val="24"/>
          <w:shd w:val="clear" w:color="auto" w:fill="FFFFFF"/>
        </w:rPr>
        <w:t>” and “</w:t>
      </w:r>
      <w:r w:rsidR="00EA30EA" w:rsidRPr="00EB78DB">
        <w:rPr>
          <w:rFonts w:ascii="Times New Roman" w:hAnsi="Times New Roman"/>
          <w:color w:val="343434"/>
          <w:sz w:val="24"/>
          <w:szCs w:val="24"/>
          <w:shd w:val="clear" w:color="auto" w:fill="FFFFFF"/>
        </w:rPr>
        <w:t>How English learning can be improved using Mobile App</w:t>
      </w:r>
      <w:r w:rsidR="00EA30EA" w:rsidRPr="00EB78DB">
        <w:rPr>
          <w:rFonts w:ascii="Times New Roman" w:hAnsi="Times New Roman"/>
          <w:color w:val="343434"/>
          <w:sz w:val="24"/>
          <w:szCs w:val="24"/>
          <w:shd w:val="clear" w:color="auto" w:fill="FFFFFF"/>
        </w:rPr>
        <w:t>”</w:t>
      </w:r>
      <w:r w:rsidRPr="00EB78DB">
        <w:rPr>
          <w:rFonts w:ascii="Times New Roman" w:hAnsi="Times New Roman"/>
          <w:color w:val="343434"/>
          <w:sz w:val="24"/>
          <w:szCs w:val="24"/>
          <w:shd w:val="clear" w:color="auto" w:fill="FFFFFF"/>
        </w:rPr>
        <w:t>.</w:t>
      </w:r>
      <w:r w:rsidR="00EA30EA" w:rsidRPr="00EB78DB">
        <w:rPr>
          <w:rFonts w:ascii="Times New Roman" w:hAnsi="Times New Roman"/>
          <w:color w:val="343434"/>
          <w:sz w:val="24"/>
          <w:szCs w:val="24"/>
          <w:shd w:val="clear" w:color="auto" w:fill="FFFFFF"/>
        </w:rPr>
        <w:t xml:space="preserve"> LIWC is applied for three different categories “commercial writing”, “Formal language”, and “story language” </w:t>
      </w:r>
      <w:r w:rsidR="00EB78DB" w:rsidRPr="00EB78DB">
        <w:rPr>
          <w:rFonts w:ascii="Times New Roman" w:hAnsi="Times New Roman"/>
          <w:color w:val="343434"/>
          <w:sz w:val="24"/>
          <w:szCs w:val="24"/>
          <w:shd w:val="clear" w:color="auto" w:fill="FFFFFF"/>
        </w:rPr>
        <w:t xml:space="preserve">and in all the categories answer text showed </w:t>
      </w:r>
      <w:r w:rsidR="00DF4792">
        <w:rPr>
          <w:rFonts w:ascii="Times New Roman" w:hAnsi="Times New Roman"/>
          <w:color w:val="343434"/>
          <w:sz w:val="24"/>
          <w:szCs w:val="24"/>
          <w:shd w:val="clear" w:color="auto" w:fill="FFFFFF"/>
        </w:rPr>
        <w:t xml:space="preserve">highly </w:t>
      </w:r>
      <w:r w:rsidR="00EB78DB" w:rsidRPr="00EB78DB">
        <w:rPr>
          <w:rFonts w:ascii="Times New Roman" w:hAnsi="Times New Roman"/>
          <w:color w:val="343434"/>
          <w:sz w:val="24"/>
          <w:szCs w:val="24"/>
          <w:shd w:val="clear" w:color="auto" w:fill="FFFFFF"/>
        </w:rPr>
        <w:t xml:space="preserve">positive sentiment from the survey user. </w:t>
      </w:r>
      <w:r w:rsidR="00F455EC">
        <w:rPr>
          <w:rFonts w:ascii="Times New Roman" w:hAnsi="Times New Roman"/>
          <w:color w:val="343434"/>
          <w:sz w:val="24"/>
          <w:szCs w:val="24"/>
          <w:shd w:val="clear" w:color="auto" w:fill="FFFFFF"/>
        </w:rPr>
        <w:t xml:space="preserve">Though </w:t>
      </w:r>
      <w:r w:rsidR="00F455EC">
        <w:rPr>
          <w:rFonts w:ascii="Times New Roman" w:hAnsi="Times New Roman"/>
          <w:color w:val="343434"/>
          <w:sz w:val="24"/>
          <w:szCs w:val="24"/>
          <w:shd w:val="clear" w:color="auto" w:fill="FFFFFF"/>
        </w:rPr>
        <w:t xml:space="preserve">respondents had a mix of optimism and skepticism regarding the use of mobile apps in teaching and learning. During the interrogation session, their tone was </w:t>
      </w:r>
      <w:r w:rsidR="00F455EC">
        <w:rPr>
          <w:rFonts w:ascii="Times New Roman" w:hAnsi="Times New Roman"/>
          <w:color w:val="343434"/>
          <w:sz w:val="24"/>
          <w:szCs w:val="24"/>
          <w:shd w:val="clear" w:color="auto" w:fill="FFFFFF"/>
        </w:rPr>
        <w:t>positive</w:t>
      </w:r>
      <w:r w:rsidR="00F455EC">
        <w:rPr>
          <w:rFonts w:ascii="Times New Roman" w:hAnsi="Times New Roman"/>
          <w:color w:val="343434"/>
          <w:sz w:val="24"/>
          <w:szCs w:val="24"/>
          <w:shd w:val="clear" w:color="auto" w:fill="FFFFFF"/>
        </w:rPr>
        <w:t xml:space="preserve"> and enticed</w:t>
      </w:r>
      <w:r w:rsidR="00BE5A13">
        <w:rPr>
          <w:rFonts w:ascii="Times New Roman" w:hAnsi="Times New Roman"/>
          <w:color w:val="343434"/>
          <w:sz w:val="24"/>
          <w:szCs w:val="24"/>
          <w:shd w:val="clear" w:color="auto" w:fill="FFFFFF"/>
        </w:rPr>
        <w:t xml:space="preserve"> participants</w:t>
      </w:r>
      <w:r w:rsidR="00F455EC">
        <w:rPr>
          <w:rFonts w:ascii="Times New Roman" w:hAnsi="Times New Roman"/>
          <w:color w:val="343434"/>
          <w:sz w:val="24"/>
          <w:szCs w:val="24"/>
          <w:shd w:val="clear" w:color="auto" w:fill="FFFFFF"/>
        </w:rPr>
        <w:t xml:space="preserve">. </w:t>
      </w:r>
    </w:p>
    <w:p w14:paraId="25737C0E" w14:textId="77777777" w:rsidR="00BE5A13" w:rsidRDefault="00BE5A13">
      <w:pPr>
        <w:rPr>
          <w:rFonts w:ascii="Times New Roman" w:hAnsi="Times New Roman"/>
          <w:color w:val="343434"/>
          <w:sz w:val="24"/>
          <w:szCs w:val="24"/>
          <w:shd w:val="clear" w:color="auto" w:fill="FFFFFF"/>
        </w:rPr>
      </w:pPr>
    </w:p>
    <w:p w14:paraId="2EF322D7" w14:textId="503A4350" w:rsidR="00BE5A13" w:rsidRPr="00BE5A13" w:rsidRDefault="00BE5A13">
      <w:pPr>
        <w:rPr>
          <w:rFonts w:ascii="Times New Roman" w:hAnsi="Times New Roman"/>
          <w:b/>
          <w:bCs/>
          <w:color w:val="343434"/>
          <w:sz w:val="24"/>
          <w:szCs w:val="24"/>
          <w:shd w:val="clear" w:color="auto" w:fill="FFFFFF"/>
        </w:rPr>
      </w:pPr>
      <w:r w:rsidRPr="00BE5A13">
        <w:rPr>
          <w:rFonts w:ascii="Times New Roman" w:hAnsi="Times New Roman"/>
          <w:b/>
          <w:bCs/>
          <w:color w:val="343434"/>
          <w:sz w:val="24"/>
          <w:szCs w:val="24"/>
          <w:shd w:val="clear" w:color="auto" w:fill="FFFFFF"/>
        </w:rPr>
        <w:t>Visualize participants response with Word cloud:</w:t>
      </w:r>
    </w:p>
    <w:p w14:paraId="4574F2DB" w14:textId="2F4D866E" w:rsidR="00BE5A13" w:rsidRDefault="00BE5A13" w:rsidP="00BE5A13">
      <w:pPr>
        <w:rPr>
          <w:rFonts w:ascii="Times New Roman" w:hAnsi="Times New Roman"/>
          <w:color w:val="343434"/>
          <w:sz w:val="24"/>
          <w:szCs w:val="24"/>
          <w:shd w:val="clear" w:color="auto" w:fill="FFFFFF"/>
        </w:rPr>
      </w:pPr>
      <w:r w:rsidRPr="00BE5A13">
        <w:rPr>
          <w:rFonts w:ascii="Times New Roman" w:hAnsi="Times New Roman"/>
          <w:color w:val="343434"/>
          <w:sz w:val="24"/>
          <w:szCs w:val="24"/>
          <w:shd w:val="clear" w:color="auto" w:fill="FFFFFF"/>
        </w:rPr>
        <w:t xml:space="preserve">LIWC involves linguistic analysis </w:t>
      </w:r>
      <w:r>
        <w:rPr>
          <w:rFonts w:ascii="Times New Roman" w:hAnsi="Times New Roman"/>
          <w:color w:val="343434"/>
          <w:sz w:val="24"/>
          <w:szCs w:val="24"/>
          <w:shd w:val="clear" w:color="auto" w:fill="FFFFFF"/>
        </w:rPr>
        <w:t>using</w:t>
      </w:r>
      <w:r w:rsidRPr="00BE5A13">
        <w:rPr>
          <w:rFonts w:ascii="Times New Roman" w:hAnsi="Times New Roman"/>
          <w:color w:val="343434"/>
          <w:sz w:val="24"/>
          <w:szCs w:val="24"/>
          <w:shd w:val="clear" w:color="auto" w:fill="FFFFFF"/>
        </w:rPr>
        <w:t xml:space="preserve"> mathematical expression</w:t>
      </w:r>
      <w:r>
        <w:rPr>
          <w:rFonts w:ascii="Times New Roman" w:hAnsi="Times New Roman"/>
          <w:color w:val="343434"/>
          <w:sz w:val="24"/>
          <w:szCs w:val="24"/>
          <w:shd w:val="clear" w:color="auto" w:fill="FFFFFF"/>
        </w:rPr>
        <w:t xml:space="preserve"> but </w:t>
      </w:r>
      <w:r w:rsidR="004653AB">
        <w:rPr>
          <w:rFonts w:ascii="Times New Roman" w:hAnsi="Times New Roman"/>
          <w:color w:val="343434"/>
          <w:sz w:val="24"/>
          <w:szCs w:val="24"/>
          <w:shd w:val="clear" w:color="auto" w:fill="FFFFFF"/>
        </w:rPr>
        <w:t>using word cloud survey answers can be visualized vividly in interpretable interactive format. Word cloud</w:t>
      </w:r>
      <w:r w:rsidRPr="00BE5A13">
        <w:rPr>
          <w:rFonts w:ascii="Times New Roman" w:hAnsi="Times New Roman"/>
          <w:color w:val="343434"/>
          <w:sz w:val="24"/>
          <w:szCs w:val="24"/>
          <w:shd w:val="clear" w:color="auto" w:fill="FFFFFF"/>
        </w:rPr>
        <w:t xml:space="preserve"> consider a set </w:t>
      </w:r>
      <w:r w:rsidRPr="00BE5A13">
        <w:rPr>
          <w:rFonts w:ascii="Times New Roman" w:hAnsi="Times New Roman"/>
          <w:color w:val="343434"/>
          <w:sz w:val="24"/>
          <w:szCs w:val="24"/>
          <w:shd w:val="clear" w:color="auto" w:fill="FFFFFF"/>
        </w:rPr>
        <w:lastRenderedPageBreak/>
        <w:t xml:space="preserve">of words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w</m:t>
                </m:r>
              </m:e>
              <m:sub>
                <m:r>
                  <w:rPr>
                    <w:rFonts w:ascii="Cambria Math" w:hAnsi="Cambria Math"/>
                    <w:color w:val="343434"/>
                    <w:sz w:val="24"/>
                    <w:szCs w:val="24"/>
                    <w:shd w:val="clear" w:color="auto" w:fill="FFFFFF"/>
                  </w:rPr>
                  <m:t>n</m:t>
                </m:r>
              </m:sub>
            </m:sSub>
          </m:e>
        </m:d>
      </m:oMath>
      <w:r w:rsidR="004653AB">
        <w:rPr>
          <w:rFonts w:ascii="Times New Roman" w:hAnsi="Times New Roman"/>
          <w:color w:val="343434"/>
          <w:sz w:val="24"/>
          <w:szCs w:val="24"/>
          <w:shd w:val="clear" w:color="auto" w:fill="FFFFFF"/>
        </w:rPr>
        <w:t xml:space="preserve"> </w:t>
      </w:r>
      <w:r w:rsidRPr="00BE5A13">
        <w:rPr>
          <w:rFonts w:ascii="Times New Roman" w:hAnsi="Times New Roman"/>
          <w:color w:val="343434"/>
          <w:sz w:val="24"/>
          <w:szCs w:val="24"/>
          <w:shd w:val="clear" w:color="auto" w:fill="FFFFFF"/>
        </w:rPr>
        <w:t xml:space="preserve">extracted from </w:t>
      </w:r>
      <w:r w:rsidR="004653AB">
        <w:rPr>
          <w:rFonts w:ascii="Times New Roman" w:hAnsi="Times New Roman"/>
          <w:color w:val="343434"/>
          <w:sz w:val="24"/>
          <w:szCs w:val="24"/>
          <w:shd w:val="clear" w:color="auto" w:fill="FFFFFF"/>
        </w:rPr>
        <w:t>Text</w:t>
      </w:r>
      <w:r w:rsidRPr="00BE5A13">
        <w:rPr>
          <w:rFonts w:ascii="Times New Roman" w:hAnsi="Times New Roman"/>
          <w:color w:val="343434"/>
          <w:sz w:val="24"/>
          <w:szCs w:val="24"/>
          <w:shd w:val="clear" w:color="auto" w:fill="FFFFFF"/>
        </w:rPr>
        <w:t xml:space="preserve"> document and associated frequencies</w:t>
      </w:r>
      <w:r w:rsidR="004653AB">
        <w:rPr>
          <w:rFonts w:ascii="Times New Roman" w:hAnsi="Times New Roman"/>
          <w:color w:val="343434"/>
          <w:sz w:val="24"/>
          <w:szCs w:val="24"/>
          <w:shd w:val="clear" w:color="auto" w:fill="FFFFFF"/>
        </w:rPr>
        <w:t xml:space="preserve"> </w:t>
      </w:r>
      <m:oMath>
        <m:d>
          <m:dPr>
            <m:begChr m:val="{"/>
            <m:endChr m:val="}"/>
            <m:ctrlPr>
              <w:rPr>
                <w:rFonts w:ascii="Cambria Math" w:hAnsi="Cambria Math"/>
                <w:i/>
                <w:color w:val="343434"/>
                <w:sz w:val="24"/>
                <w:szCs w:val="24"/>
                <w:shd w:val="clear" w:color="auto" w:fill="FFFFFF"/>
              </w:rPr>
            </m:ctrlPr>
          </m:dPr>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1</m:t>
                </m:r>
              </m:sub>
            </m:sSub>
            <m:r>
              <w:rPr>
                <w:rFonts w:ascii="Cambria Math" w:hAnsi="Cambria Math"/>
                <w:color w:val="343434"/>
                <w:sz w:val="24"/>
                <w:szCs w:val="24"/>
                <w:shd w:val="clear" w:color="auto" w:fill="FFFFFF"/>
              </w:rPr>
              <m:t xml:space="preserve">,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2</m:t>
                </m:r>
              </m:sub>
            </m:sSub>
            <m:r>
              <w:rPr>
                <w:rFonts w:ascii="Cambria Math" w:hAnsi="Cambria Math"/>
                <w:color w:val="343434"/>
                <w:sz w:val="24"/>
                <w:szCs w:val="24"/>
                <w:shd w:val="clear" w:color="auto" w:fill="FFFFFF"/>
              </w:rPr>
              <m:t xml:space="preserve">, …., </m:t>
            </m:r>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n</m:t>
                </m:r>
              </m:sub>
            </m:sSub>
          </m:e>
        </m:d>
      </m:oMath>
      <w:r w:rsidR="004653AB">
        <w:rPr>
          <w:rFonts w:ascii="Times New Roman" w:eastAsiaTheme="minorEastAsia" w:hAnsi="Times New Roman"/>
          <w:color w:val="343434"/>
          <w:sz w:val="24"/>
          <w:szCs w:val="24"/>
          <w:shd w:val="clear" w:color="auto" w:fill="FFFFFF"/>
        </w:rPr>
        <w:t xml:space="preserve">,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s</m:t>
            </m:r>
          </m:e>
          <m:sub>
            <m:r>
              <w:rPr>
                <w:rFonts w:ascii="Cambria Math" w:eastAsiaTheme="minorEastAsia" w:hAnsi="Cambria Math"/>
                <w:color w:val="343434"/>
                <w:sz w:val="24"/>
                <w:szCs w:val="24"/>
                <w:shd w:val="clear" w:color="auto" w:fill="FFFFFF"/>
              </w:rPr>
              <m:t>i</m:t>
            </m:r>
          </m:sub>
        </m:sSub>
      </m:oMath>
      <w:r w:rsidR="004653AB">
        <w:rPr>
          <w:rFonts w:ascii="Times New Roman" w:hAnsi="Times New Roman"/>
          <w:color w:val="343434"/>
          <w:sz w:val="24"/>
          <w:szCs w:val="24"/>
          <w:shd w:val="clear" w:color="auto" w:fill="FFFFFF"/>
        </w:rPr>
        <w:t xml:space="preserve"> </w:t>
      </w:r>
      <w:r w:rsidR="00A8528A">
        <w:rPr>
          <w:rFonts w:ascii="Times New Roman" w:eastAsiaTheme="minorEastAsia" w:hAnsi="Times New Roman"/>
          <w:color w:val="343434"/>
          <w:sz w:val="24"/>
          <w:szCs w:val="24"/>
          <w:shd w:val="clear" w:color="auto" w:fill="FFFFFF"/>
        </w:rPr>
        <w:t>represent the proportional size of the word</w:t>
      </w:r>
      <w:r w:rsidR="00A8528A">
        <w:rPr>
          <w:rFonts w:ascii="Times New Roman" w:hAnsi="Times New Roman"/>
          <w:color w:val="343434"/>
          <w:sz w:val="24"/>
          <w:szCs w:val="24"/>
          <w:shd w:val="clear" w:color="auto" w:fill="FFFFFF"/>
        </w:rPr>
        <w:t xml:space="preserve"> in the cloud </w:t>
      </w:r>
      <w:r w:rsidR="004653AB">
        <w:rPr>
          <w:rFonts w:ascii="Times New Roman" w:hAnsi="Times New Roman"/>
          <w:color w:val="343434"/>
          <w:sz w:val="24"/>
          <w:szCs w:val="24"/>
          <w:shd w:val="clear" w:color="auto" w:fill="FFFFFF"/>
        </w:rPr>
        <w:t xml:space="preserve">can be expressed as </w:t>
      </w:r>
      <m:oMath>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s</m:t>
            </m:r>
          </m:e>
          <m:sub>
            <m:r>
              <w:rPr>
                <w:rFonts w:ascii="Cambria Math" w:hAnsi="Cambria Math"/>
                <w:color w:val="343434"/>
                <w:sz w:val="24"/>
                <w:szCs w:val="24"/>
                <w:shd w:val="clear" w:color="auto" w:fill="FFFFFF"/>
              </w:rPr>
              <m:t>i</m:t>
            </m:r>
          </m:sub>
        </m:sSub>
        <m:r>
          <w:rPr>
            <w:rFonts w:ascii="Cambria Math" w:hAnsi="Cambria Math"/>
            <w:color w:val="343434"/>
            <w:sz w:val="24"/>
            <w:szCs w:val="24"/>
            <w:shd w:val="clear" w:color="auto" w:fill="FFFFFF"/>
          </w:rPr>
          <m:t>=</m:t>
        </m:r>
        <m:f>
          <m:fPr>
            <m:ctrlPr>
              <w:rPr>
                <w:rFonts w:ascii="Cambria Math" w:hAnsi="Cambria Math"/>
                <w:i/>
                <w:color w:val="343434"/>
                <w:sz w:val="24"/>
                <w:szCs w:val="24"/>
                <w:shd w:val="clear" w:color="auto" w:fill="FFFFFF"/>
              </w:rPr>
            </m:ctrlPr>
          </m:fPr>
          <m:num>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i</m:t>
                </m:r>
              </m:sub>
            </m:sSub>
          </m:num>
          <m:den>
            <m:nary>
              <m:naryPr>
                <m:chr m:val="∑"/>
                <m:limLoc m:val="undOvr"/>
                <m:ctrlPr>
                  <w:rPr>
                    <w:rFonts w:ascii="Cambria Math" w:hAnsi="Cambria Math"/>
                    <w:i/>
                    <w:color w:val="343434"/>
                    <w:sz w:val="24"/>
                    <w:szCs w:val="24"/>
                    <w:shd w:val="clear" w:color="auto" w:fill="FFFFFF"/>
                  </w:rPr>
                </m:ctrlPr>
              </m:naryPr>
              <m:sub>
                <m:r>
                  <w:rPr>
                    <w:rFonts w:ascii="Cambria Math" w:hAnsi="Cambria Math"/>
                    <w:color w:val="343434"/>
                    <w:sz w:val="24"/>
                    <w:szCs w:val="24"/>
                    <w:shd w:val="clear" w:color="auto" w:fill="FFFFFF"/>
                  </w:rPr>
                  <m:t>j=1</m:t>
                </m:r>
              </m:sub>
              <m:sup>
                <m:r>
                  <w:rPr>
                    <w:rFonts w:ascii="Cambria Math" w:hAnsi="Cambria Math"/>
                    <w:color w:val="343434"/>
                    <w:sz w:val="24"/>
                    <w:szCs w:val="24"/>
                    <w:shd w:val="clear" w:color="auto" w:fill="FFFFFF"/>
                  </w:rPr>
                  <m:t>n</m:t>
                </m:r>
              </m:sup>
              <m:e>
                <m:sSub>
                  <m:sSubPr>
                    <m:ctrlPr>
                      <w:rPr>
                        <w:rFonts w:ascii="Cambria Math" w:hAnsi="Cambria Math"/>
                        <w:i/>
                        <w:color w:val="343434"/>
                        <w:sz w:val="24"/>
                        <w:szCs w:val="24"/>
                        <w:shd w:val="clear" w:color="auto" w:fill="FFFFFF"/>
                      </w:rPr>
                    </m:ctrlPr>
                  </m:sSubPr>
                  <m:e>
                    <m:r>
                      <w:rPr>
                        <w:rFonts w:ascii="Cambria Math" w:hAnsi="Cambria Math"/>
                        <w:color w:val="343434"/>
                        <w:sz w:val="24"/>
                        <w:szCs w:val="24"/>
                        <w:shd w:val="clear" w:color="auto" w:fill="FFFFFF"/>
                      </w:rPr>
                      <m:t>f</m:t>
                    </m:r>
                  </m:e>
                  <m:sub>
                    <m:r>
                      <w:rPr>
                        <w:rFonts w:ascii="Cambria Math" w:hAnsi="Cambria Math"/>
                        <w:color w:val="343434"/>
                        <w:sz w:val="24"/>
                        <w:szCs w:val="24"/>
                        <w:shd w:val="clear" w:color="auto" w:fill="FFFFFF"/>
                      </w:rPr>
                      <m:t>j</m:t>
                    </m:r>
                  </m:sub>
                </m:sSub>
              </m:e>
            </m:nary>
          </m:den>
        </m:f>
      </m:oMath>
      <w:r w:rsidR="00A8528A">
        <w:rPr>
          <w:rFonts w:ascii="Times New Roman" w:eastAsiaTheme="minorEastAsia" w:hAnsi="Times New Roman"/>
          <w:color w:val="343434"/>
          <w:sz w:val="24"/>
          <w:szCs w:val="24"/>
          <w:shd w:val="clear" w:color="auto" w:fill="FFFFFF"/>
        </w:rPr>
        <w:t xml:space="preserve"> where </w:t>
      </w:r>
      <w:r w:rsidR="00A8528A">
        <w:rPr>
          <w:rFonts w:ascii="Times New Roman" w:eastAsiaTheme="minorEastAsia" w:hAnsi="Times New Roman"/>
          <w:color w:val="343434"/>
          <w:sz w:val="24"/>
          <w:szCs w:val="24"/>
          <w:shd w:val="clear" w:color="auto" w:fill="FFFFFF"/>
        </w:rPr>
        <w:t xml:space="preserve">normalized frequency </w:t>
      </w:r>
      <m:oMath>
        <m:sSub>
          <m:sSubPr>
            <m:ctrlPr>
              <w:rPr>
                <w:rFonts w:ascii="Cambria Math" w:eastAsiaTheme="minorEastAsia" w:hAnsi="Cambria Math"/>
                <w:i/>
                <w:color w:val="343434"/>
                <w:sz w:val="24"/>
                <w:szCs w:val="24"/>
                <w:shd w:val="clear" w:color="auto" w:fill="FFFFFF"/>
              </w:rPr>
            </m:ctrlPr>
          </m:sSubPr>
          <m:e>
            <m:r>
              <w:rPr>
                <w:rFonts w:ascii="Cambria Math" w:eastAsiaTheme="minorEastAsia" w:hAnsi="Cambria Math"/>
                <w:color w:val="343434"/>
                <w:sz w:val="24"/>
                <w:szCs w:val="24"/>
                <w:shd w:val="clear" w:color="auto" w:fill="FFFFFF"/>
              </w:rPr>
              <m:t>f</m:t>
            </m:r>
          </m:e>
          <m:sub>
            <m:r>
              <w:rPr>
                <w:rFonts w:ascii="Cambria Math" w:eastAsiaTheme="minorEastAsia" w:hAnsi="Cambria Math"/>
                <w:color w:val="343434"/>
                <w:sz w:val="24"/>
                <w:szCs w:val="24"/>
                <w:shd w:val="clear" w:color="auto" w:fill="FFFFFF"/>
              </w:rPr>
              <m:t>i</m:t>
            </m:r>
          </m:sub>
        </m:sSub>
      </m:oMath>
      <w:r w:rsidR="00A8528A">
        <w:rPr>
          <w:rFonts w:ascii="Times New Roman" w:eastAsiaTheme="minorEastAsia" w:hAnsi="Times New Roman"/>
          <w:color w:val="343434"/>
          <w:sz w:val="24"/>
          <w:szCs w:val="24"/>
          <w:shd w:val="clear" w:color="auto" w:fill="FFFFFF"/>
        </w:rPr>
        <w:t>.</w:t>
      </w:r>
    </w:p>
    <w:tbl>
      <w:tblPr>
        <w:tblStyle w:val="TableGrid"/>
        <w:tblW w:w="0" w:type="auto"/>
        <w:tblLook w:val="04A0" w:firstRow="1" w:lastRow="0" w:firstColumn="1" w:lastColumn="0" w:noHBand="0" w:noVBand="1"/>
      </w:tblPr>
      <w:tblGrid>
        <w:gridCol w:w="4831"/>
        <w:gridCol w:w="4519"/>
      </w:tblGrid>
      <w:tr w:rsidR="00A8528A" w14:paraId="6C6DF584" w14:textId="77777777" w:rsidTr="00A8528A">
        <w:tc>
          <w:tcPr>
            <w:tcW w:w="4788" w:type="dxa"/>
          </w:tcPr>
          <w:p w14:paraId="0575397A" w14:textId="59AB16B2" w:rsidR="00A8528A" w:rsidRDefault="00A8528A" w:rsidP="00BE5A13">
            <w:pPr>
              <w:rPr>
                <w:rFonts w:ascii="Tahoma" w:eastAsia="Times New Roman" w:hAnsi="Tahoma" w:cs="Tahoma"/>
                <w:color w:val="374151"/>
                <w:kern w:val="0"/>
                <w:sz w:val="29"/>
                <w:szCs w:val="29"/>
                <w:bdr w:val="none" w:sz="0" w:space="0" w:color="auto" w:frame="1"/>
                <w14:ligatures w14:val="none"/>
              </w:rPr>
            </w:pPr>
            <w:r>
              <w:rPr>
                <w:noProof/>
              </w:rPr>
              <w:drawing>
                <wp:inline distT="0" distB="0" distL="0" distR="0" wp14:anchorId="13928448" wp14:editId="0E4184D6">
                  <wp:extent cx="2944051" cy="1387782"/>
                  <wp:effectExtent l="0" t="0" r="0" b="0"/>
                  <wp:docPr id="2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
                          <pic:cNvPicPr>
                            <a:picLocks noChangeAspect="1" noChangeArrowheads="1"/>
                          </pic:cNvPicPr>
                        </pic:nvPicPr>
                        <pic:blipFill>
                          <a:blip r:embed="rId31"/>
                          <a:srcRect l="18463" t="21249" r="9230" b="18147"/>
                          <a:stretch>
                            <a:fillRect/>
                          </a:stretch>
                        </pic:blipFill>
                        <pic:spPr bwMode="auto">
                          <a:xfrm>
                            <a:off x="0" y="0"/>
                            <a:ext cx="3001991" cy="1415094"/>
                          </a:xfrm>
                          <a:prstGeom prst="rect">
                            <a:avLst/>
                          </a:prstGeom>
                        </pic:spPr>
                      </pic:pic>
                    </a:graphicData>
                  </a:graphic>
                </wp:inline>
              </w:drawing>
            </w:r>
          </w:p>
        </w:tc>
        <w:tc>
          <w:tcPr>
            <w:tcW w:w="4788" w:type="dxa"/>
          </w:tcPr>
          <w:p w14:paraId="7D2AC253" w14:textId="44B7D329" w:rsidR="00A8528A" w:rsidRDefault="00A8528A" w:rsidP="00BE5A13">
            <w:pPr>
              <w:rPr>
                <w:rFonts w:ascii="Tahoma" w:eastAsia="Times New Roman" w:hAnsi="Tahoma" w:cs="Tahoma"/>
                <w:color w:val="374151"/>
                <w:kern w:val="0"/>
                <w:sz w:val="29"/>
                <w:szCs w:val="29"/>
                <w:bdr w:val="none" w:sz="0" w:space="0" w:color="auto" w:frame="1"/>
                <w14:ligatures w14:val="none"/>
              </w:rPr>
            </w:pPr>
            <w:r>
              <w:rPr>
                <w:noProof/>
              </w:rPr>
              <w:drawing>
                <wp:inline distT="0" distB="0" distL="0" distR="0" wp14:anchorId="5B2C9D57" wp14:editId="2DC96BE1">
                  <wp:extent cx="2744827" cy="1385344"/>
                  <wp:effectExtent l="0" t="0" r="0" b="0"/>
                  <wp:docPr id="24" name="Image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5"/>
                          <pic:cNvPicPr>
                            <a:picLocks noChangeAspect="1" noChangeArrowheads="1"/>
                          </pic:cNvPicPr>
                        </pic:nvPicPr>
                        <pic:blipFill>
                          <a:blip r:embed="rId32"/>
                          <a:srcRect l="22249" t="28609" r="11598" b="12047"/>
                          <a:stretch>
                            <a:fillRect/>
                          </a:stretch>
                        </pic:blipFill>
                        <pic:spPr bwMode="auto">
                          <a:xfrm>
                            <a:off x="0" y="0"/>
                            <a:ext cx="2764367" cy="1395206"/>
                          </a:xfrm>
                          <a:prstGeom prst="rect">
                            <a:avLst/>
                          </a:prstGeom>
                        </pic:spPr>
                      </pic:pic>
                    </a:graphicData>
                  </a:graphic>
                </wp:inline>
              </w:drawing>
            </w:r>
          </w:p>
        </w:tc>
      </w:tr>
    </w:tbl>
    <w:p w14:paraId="3DA63CAA" w14:textId="77777777" w:rsidR="004653AB" w:rsidRDefault="004653AB" w:rsidP="00BE5A13">
      <w:pPr>
        <w:rPr>
          <w:rFonts w:ascii="Tahoma" w:eastAsia="Times New Roman" w:hAnsi="Tahoma" w:cs="Tahoma"/>
          <w:color w:val="374151"/>
          <w:kern w:val="0"/>
          <w:sz w:val="29"/>
          <w:szCs w:val="29"/>
          <w:bdr w:val="none" w:sz="0" w:space="0" w:color="auto" w:frame="1"/>
          <w14:ligatures w14:val="none"/>
        </w:rPr>
      </w:pPr>
    </w:p>
    <w:p w14:paraId="1A371B5D" w14:textId="3BBFDA1E" w:rsidR="00BE5A13" w:rsidRPr="00415A6A" w:rsidRDefault="00A8528A" w:rsidP="00415A6A">
      <w:pPr>
        <w:rPr>
          <w:rFonts w:ascii="Times New Roman" w:hAnsi="Times New Roman"/>
          <w:color w:val="343434"/>
          <w:sz w:val="24"/>
          <w:szCs w:val="24"/>
          <w:shd w:val="clear" w:color="auto" w:fill="FFFFFF"/>
        </w:rPr>
      </w:pPr>
      <w:r>
        <w:rPr>
          <w:rFonts w:ascii="Times New Roman" w:hAnsi="Times New Roman"/>
          <w:color w:val="343434"/>
          <w:sz w:val="24"/>
          <w:szCs w:val="24"/>
          <w:shd w:val="clear" w:color="auto" w:fill="FFFFFF"/>
        </w:rPr>
        <w:t xml:space="preserve">The word cloud is generated from the answers provided question “how the app can be improved” and followed by more generalized question “how English learning can be improved using an App”. </w:t>
      </w:r>
      <w:r w:rsidR="00415A6A">
        <w:rPr>
          <w:rFonts w:ascii="Times New Roman" w:hAnsi="Times New Roman"/>
          <w:color w:val="343434"/>
          <w:sz w:val="24"/>
          <w:szCs w:val="24"/>
          <w:shd w:val="clear" w:color="auto" w:fill="FFFFFF"/>
        </w:rPr>
        <w:t>T</w:t>
      </w:r>
      <w:r w:rsidR="00415A6A">
        <w:rPr>
          <w:rFonts w:ascii="Times New Roman" w:hAnsi="Times New Roman"/>
          <w:sz w:val="24"/>
          <w:szCs w:val="24"/>
        </w:rPr>
        <w:t xml:space="preserve">he participants </w:t>
      </w:r>
      <w:r w:rsidR="00415A6A">
        <w:rPr>
          <w:rFonts w:ascii="Times New Roman" w:hAnsi="Times New Roman"/>
          <w:sz w:val="24"/>
          <w:szCs w:val="24"/>
        </w:rPr>
        <w:t xml:space="preserve">narrated </w:t>
      </w:r>
      <w:r w:rsidR="00415A6A">
        <w:rPr>
          <w:rFonts w:ascii="Times New Roman" w:hAnsi="Times New Roman"/>
          <w:sz w:val="24"/>
          <w:szCs w:val="24"/>
        </w:rPr>
        <w:t>variet</w:t>
      </w:r>
      <w:r w:rsidR="00415A6A">
        <w:rPr>
          <w:rFonts w:ascii="Times New Roman" w:hAnsi="Times New Roman"/>
          <w:sz w:val="24"/>
          <w:szCs w:val="24"/>
        </w:rPr>
        <w:t>ies</w:t>
      </w:r>
      <w:r w:rsidR="00415A6A">
        <w:rPr>
          <w:rFonts w:ascii="Times New Roman" w:hAnsi="Times New Roman"/>
          <w:sz w:val="24"/>
          <w:szCs w:val="24"/>
        </w:rPr>
        <w:t xml:space="preserve"> of viewpoints for th</w:t>
      </w:r>
      <w:r w:rsidR="00415A6A">
        <w:rPr>
          <w:rFonts w:ascii="Times New Roman" w:hAnsi="Times New Roman"/>
          <w:sz w:val="24"/>
          <w:szCs w:val="24"/>
        </w:rPr>
        <w:t>e</w:t>
      </w:r>
      <w:r w:rsidR="00415A6A">
        <w:rPr>
          <w:rFonts w:ascii="Times New Roman" w:hAnsi="Times New Roman"/>
          <w:sz w:val="24"/>
          <w:szCs w:val="24"/>
        </w:rPr>
        <w:t xml:space="preserve"> question</w:t>
      </w:r>
      <w:r w:rsidR="00415A6A">
        <w:rPr>
          <w:rFonts w:ascii="Times New Roman" w:hAnsi="Times New Roman"/>
          <w:sz w:val="24"/>
          <w:szCs w:val="24"/>
        </w:rPr>
        <w:t xml:space="preserve">s. From the word cloud it is inferred </w:t>
      </w:r>
      <w:r w:rsidR="00415A6A">
        <w:rPr>
          <w:rFonts w:ascii="Times New Roman" w:hAnsi="Times New Roman"/>
          <w:sz w:val="24"/>
          <w:szCs w:val="24"/>
        </w:rPr>
        <w:t>adding graphic</w:t>
      </w:r>
      <w:r w:rsidR="00415A6A">
        <w:rPr>
          <w:rFonts w:ascii="Times New Roman" w:hAnsi="Times New Roman"/>
          <w:sz w:val="24"/>
          <w:szCs w:val="24"/>
        </w:rPr>
        <w:t>al content</w:t>
      </w:r>
      <w:r w:rsidR="00415A6A">
        <w:rPr>
          <w:rFonts w:ascii="Times New Roman" w:hAnsi="Times New Roman"/>
          <w:sz w:val="24"/>
          <w:szCs w:val="24"/>
        </w:rPr>
        <w:t xml:space="preserve"> would enhance the apps' usefulness and make them more visually appealing to users</w:t>
      </w:r>
      <w:r w:rsidR="00415A6A">
        <w:rPr>
          <w:rFonts w:ascii="Times New Roman" w:hAnsi="Times New Roman"/>
          <w:sz w:val="24"/>
          <w:szCs w:val="24"/>
        </w:rPr>
        <w:t xml:space="preserve">. </w:t>
      </w:r>
      <w:r w:rsidR="00415A6A">
        <w:rPr>
          <w:rFonts w:ascii="Times New Roman" w:hAnsi="Times New Roman"/>
          <w:sz w:val="24"/>
          <w:szCs w:val="24"/>
        </w:rPr>
        <w:t xml:space="preserve">More practice resources </w:t>
      </w:r>
      <w:r w:rsidR="00415A6A">
        <w:rPr>
          <w:rFonts w:ascii="Times New Roman" w:hAnsi="Times New Roman"/>
          <w:sz w:val="24"/>
          <w:szCs w:val="24"/>
        </w:rPr>
        <w:t xml:space="preserve">for listening </w:t>
      </w:r>
      <w:r w:rsidR="00415A6A">
        <w:rPr>
          <w:rFonts w:ascii="Times New Roman" w:hAnsi="Times New Roman"/>
          <w:sz w:val="24"/>
          <w:szCs w:val="24"/>
        </w:rPr>
        <w:t xml:space="preserve">and exercise would be helpful. Another </w:t>
      </w:r>
      <w:r w:rsidR="00415A6A">
        <w:rPr>
          <w:rFonts w:ascii="Times New Roman" w:hAnsi="Times New Roman"/>
          <w:sz w:val="24"/>
          <w:szCs w:val="24"/>
        </w:rPr>
        <w:t>suggestion</w:t>
      </w:r>
      <w:r w:rsidR="00415A6A">
        <w:rPr>
          <w:rFonts w:ascii="Times New Roman" w:hAnsi="Times New Roman"/>
          <w:sz w:val="24"/>
          <w:szCs w:val="24"/>
        </w:rPr>
        <w:t xml:space="preserve"> is to </w:t>
      </w:r>
      <w:r w:rsidR="00415A6A">
        <w:rPr>
          <w:rFonts w:ascii="Times New Roman" w:hAnsi="Times New Roman"/>
          <w:sz w:val="24"/>
          <w:szCs w:val="24"/>
        </w:rPr>
        <w:t xml:space="preserve">include </w:t>
      </w:r>
      <w:r w:rsidR="00415A6A">
        <w:rPr>
          <w:rFonts w:ascii="Times New Roman" w:hAnsi="Times New Roman"/>
          <w:sz w:val="24"/>
          <w:szCs w:val="24"/>
        </w:rPr>
        <w:t>synonym, and syllabus-related instances as well as audiovisual engagement with the app.</w:t>
      </w:r>
      <w:r w:rsidR="00415A6A">
        <w:rPr>
          <w:rFonts w:ascii="Times New Roman" w:hAnsi="Times New Roman"/>
          <w:color w:val="343434"/>
          <w:sz w:val="24"/>
          <w:szCs w:val="24"/>
          <w:shd w:val="clear" w:color="auto" w:fill="FFFFFF"/>
        </w:rPr>
        <w:t xml:space="preserve"> </w:t>
      </w:r>
      <w:r w:rsidR="00415A6A">
        <w:rPr>
          <w:rFonts w:ascii="Times New Roman" w:hAnsi="Times New Roman"/>
          <w:sz w:val="24"/>
          <w:szCs w:val="24"/>
        </w:rPr>
        <w:t>A</w:t>
      </w:r>
      <w:r w:rsidR="00BE5A13">
        <w:rPr>
          <w:rFonts w:ascii="Times New Roman" w:hAnsi="Times New Roman"/>
          <w:sz w:val="24"/>
          <w:szCs w:val="24"/>
        </w:rPr>
        <w:t xml:space="preserve">dd additional vocabulary and involve more experience teachers who have greater experience in digital learning and teaching. </w:t>
      </w:r>
    </w:p>
    <w:p w14:paraId="1AAEA563" w14:textId="77777777" w:rsidR="003C394C" w:rsidRDefault="00000000">
      <w:pPr>
        <w:pStyle w:val="LO-normal"/>
        <w:rPr>
          <w:rFonts w:ascii="Times New Roman" w:hAnsi="Times New Roman"/>
          <w:sz w:val="24"/>
          <w:szCs w:val="24"/>
        </w:rPr>
      </w:pPr>
      <w:r>
        <w:rPr>
          <w:rFonts w:ascii="Times New Roman" w:hAnsi="Times New Roman"/>
          <w:sz w:val="24"/>
          <w:szCs w:val="24"/>
        </w:rPr>
        <w:t>Special Remarks:</w:t>
      </w:r>
    </w:p>
    <w:p w14:paraId="390B91D2" w14:textId="5129DB7F" w:rsidR="003C394C" w:rsidRDefault="00000000">
      <w:pPr>
        <w:pStyle w:val="LO-normal"/>
        <w:rPr>
          <w:rFonts w:ascii="Times New Roman" w:hAnsi="Times New Roman"/>
          <w:sz w:val="24"/>
          <w:szCs w:val="24"/>
        </w:rPr>
      </w:pPr>
      <w:r>
        <w:rPr>
          <w:rFonts w:ascii="Times New Roman" w:hAnsi="Times New Roman"/>
          <w:sz w:val="24"/>
          <w:szCs w:val="24"/>
        </w:rPr>
        <w:t xml:space="preserve">For the data privacy and security issues </w:t>
      </w:r>
      <w:r w:rsidR="004432F5">
        <w:rPr>
          <w:rFonts w:ascii="Times New Roman" w:hAnsi="Times New Roman"/>
          <w:sz w:val="24"/>
          <w:szCs w:val="24"/>
        </w:rPr>
        <w:t xml:space="preserve">many </w:t>
      </w:r>
      <w:r>
        <w:rPr>
          <w:rFonts w:ascii="Times New Roman" w:hAnsi="Times New Roman"/>
          <w:sz w:val="24"/>
          <w:szCs w:val="24"/>
        </w:rPr>
        <w:t xml:space="preserve">Teachers were reluctant to provide their social website address to the surveyor. Among </w:t>
      </w:r>
      <w:r w:rsidR="004432F5">
        <w:rPr>
          <w:rFonts w:ascii="Times New Roman" w:hAnsi="Times New Roman"/>
          <w:sz w:val="24"/>
          <w:szCs w:val="24"/>
        </w:rPr>
        <w:t>all the</w:t>
      </w:r>
      <w:r>
        <w:rPr>
          <w:rFonts w:ascii="Times New Roman" w:hAnsi="Times New Roman"/>
          <w:sz w:val="24"/>
          <w:szCs w:val="24"/>
        </w:rPr>
        <w:t xml:space="preserve"> participants only 24% attendees provided their social sites address to use them </w:t>
      </w:r>
      <w:r w:rsidR="004432F5">
        <w:rPr>
          <w:rFonts w:ascii="Times New Roman" w:hAnsi="Times New Roman"/>
          <w:sz w:val="24"/>
          <w:szCs w:val="24"/>
        </w:rPr>
        <w:t xml:space="preserve">publicly </w:t>
      </w:r>
      <w:r>
        <w:rPr>
          <w:rFonts w:ascii="Times New Roman" w:hAnsi="Times New Roman"/>
          <w:sz w:val="24"/>
          <w:szCs w:val="24"/>
        </w:rPr>
        <w:t xml:space="preserve">for research purposes.  </w:t>
      </w:r>
    </w:p>
    <w:p w14:paraId="0BE5EA60" w14:textId="77777777" w:rsidR="003C394C" w:rsidRDefault="003C394C">
      <w:pPr>
        <w:pStyle w:val="LO-normal"/>
        <w:rPr>
          <w:rFonts w:ascii="Times New Roman" w:hAnsi="Times New Roman"/>
          <w:sz w:val="24"/>
          <w:szCs w:val="24"/>
        </w:rPr>
      </w:pPr>
    </w:p>
    <w:p w14:paraId="0E5D2A7D" w14:textId="77777777" w:rsidR="003C394C" w:rsidRDefault="00000000">
      <w:pPr>
        <w:pStyle w:val="LO-normal"/>
        <w:rPr>
          <w:rFonts w:ascii="Times New Roman" w:hAnsi="Times New Roman"/>
          <w:sz w:val="24"/>
          <w:szCs w:val="24"/>
        </w:rPr>
      </w:pPr>
      <w:r>
        <w:rPr>
          <w:rFonts w:ascii="Times New Roman" w:hAnsi="Times New Roman"/>
          <w:sz w:val="24"/>
          <w:szCs w:val="24"/>
        </w:rPr>
        <w:t>General Discussion and outcomes:</w:t>
      </w:r>
    </w:p>
    <w:p w14:paraId="2733A712" w14:textId="77777777" w:rsidR="003C394C" w:rsidRDefault="00000000">
      <w:pPr>
        <w:pStyle w:val="LO-normal0"/>
        <w:rPr>
          <w:rFonts w:ascii="Times New Roman" w:hAnsi="Times New Roman"/>
          <w:sz w:val="24"/>
          <w:szCs w:val="24"/>
        </w:rPr>
      </w:pPr>
      <w:r>
        <w:rPr>
          <w:rFonts w:ascii="Times New Roman" w:hAnsi="Times New Roman"/>
          <w:sz w:val="24"/>
          <w:szCs w:val="24"/>
        </w:rPr>
        <w:t xml:space="preserve">The study concludes apps seem effective as they provide a personal and learner-centered learning opportunity ubiquitously. However, apps need to be improved by including collaborative form of learning. Their recommendation is to make it specific. In our case we will make the app specific for NCTB Books only for particular class. This approach is also our goal considering NCTB Books.  </w:t>
      </w:r>
    </w:p>
    <w:p w14:paraId="039D3715" w14:textId="77777777" w:rsidR="003C394C" w:rsidRDefault="003C394C">
      <w:pPr>
        <w:pStyle w:val="LO-normal0"/>
        <w:rPr>
          <w:rFonts w:ascii="Times New Roman" w:hAnsi="Times New Roman"/>
          <w:sz w:val="24"/>
          <w:szCs w:val="24"/>
        </w:rPr>
      </w:pPr>
    </w:p>
    <w:p w14:paraId="4156D66D" w14:textId="4502CB52" w:rsidR="003C394C" w:rsidRDefault="00000000">
      <w:pPr>
        <w:rPr>
          <w:rFonts w:ascii="Times New Roman" w:hAnsi="Times New Roman"/>
          <w:sz w:val="24"/>
          <w:szCs w:val="24"/>
        </w:rPr>
      </w:pPr>
      <w:r>
        <w:rPr>
          <w:rFonts w:ascii="Times New Roman" w:hAnsi="Times New Roman"/>
          <w:sz w:val="24"/>
          <w:szCs w:val="24"/>
        </w:rPr>
        <w:t xml:space="preserve">The survey revealed that digital mobile-based learning significantly improved learning flexibility for the context of Bangladesh. Most of the participating teachers are enthusiastic about diverse Learning resources related to technology incorporating into pedagogy. Participants appreciated the diverse range of learning resources available through mobile devices, including interactive e-books, dictionary, educational apps, and multimedia content. Teachers admitted that available digital resources facilitated a deeper understanding of topics and catered to different learning styles, nurturing more engaging learning environment. This will positively impacted student </w:t>
      </w:r>
      <w:r>
        <w:rPr>
          <w:rFonts w:ascii="Times New Roman" w:hAnsi="Times New Roman"/>
          <w:sz w:val="24"/>
          <w:szCs w:val="24"/>
        </w:rPr>
        <w:lastRenderedPageBreak/>
        <w:t>motivation and overall engagement and hence boost overall learning. Some crucial suggestions were improv</w:t>
      </w:r>
      <w:r w:rsidR="004432F5">
        <w:rPr>
          <w:rFonts w:ascii="Times New Roman" w:hAnsi="Times New Roman"/>
          <w:sz w:val="24"/>
          <w:szCs w:val="24"/>
        </w:rPr>
        <w:t>ing</w:t>
      </w:r>
      <w:r>
        <w:rPr>
          <w:rFonts w:ascii="Times New Roman" w:hAnsi="Times New Roman"/>
          <w:sz w:val="24"/>
          <w:szCs w:val="24"/>
        </w:rPr>
        <w:t xml:space="preserve"> the graphics of the app so that it becomes interactive and </w:t>
      </w:r>
      <w:r w:rsidR="004432F5">
        <w:rPr>
          <w:rFonts w:ascii="Times New Roman" w:hAnsi="Times New Roman"/>
          <w:sz w:val="24"/>
          <w:szCs w:val="24"/>
        </w:rPr>
        <w:t>guardian</w:t>
      </w:r>
      <w:r>
        <w:rPr>
          <w:rFonts w:ascii="Times New Roman" w:hAnsi="Times New Roman"/>
          <w:sz w:val="24"/>
          <w:szCs w:val="24"/>
        </w:rPr>
        <w:t xml:space="preserve"> involvement can be introduced. Based on the survey results, it is revealed the potential for digital mobile-based learning in school is immense. Government should take initiatives to incorporate it into course curriculum syllabus and could impose ordinance to adopt mobile </w:t>
      </w:r>
      <w:proofErr w:type="gramStart"/>
      <w:r>
        <w:rPr>
          <w:rFonts w:ascii="Times New Roman" w:hAnsi="Times New Roman"/>
          <w:sz w:val="24"/>
          <w:szCs w:val="24"/>
        </w:rPr>
        <w:t>app based</w:t>
      </w:r>
      <w:proofErr w:type="gramEnd"/>
      <w:r>
        <w:rPr>
          <w:rFonts w:ascii="Times New Roman" w:hAnsi="Times New Roman"/>
          <w:sz w:val="24"/>
          <w:szCs w:val="24"/>
        </w:rPr>
        <w:t xml:space="preserve"> learning teaching in the school. </w:t>
      </w:r>
    </w:p>
    <w:p w14:paraId="3B6CFD79" w14:textId="77777777" w:rsidR="003C394C" w:rsidRDefault="003C394C">
      <w:pPr>
        <w:ind w:left="720"/>
        <w:rPr>
          <w:rFonts w:ascii="Times New Roman" w:hAnsi="Times New Roman"/>
          <w:sz w:val="24"/>
          <w:szCs w:val="24"/>
        </w:rPr>
      </w:pPr>
    </w:p>
    <w:p w14:paraId="5F44D7AF" w14:textId="77777777" w:rsidR="003C394C" w:rsidRDefault="00000000">
      <w:pPr>
        <w:rPr>
          <w:rFonts w:ascii="Times New Roman" w:hAnsi="Times New Roman"/>
          <w:sz w:val="24"/>
          <w:szCs w:val="24"/>
        </w:rPr>
      </w:pPr>
      <w:r>
        <w:rPr>
          <w:rFonts w:ascii="Times New Roman" w:hAnsi="Times New Roman"/>
          <w:sz w:val="24"/>
          <w:szCs w:val="24"/>
        </w:rPr>
        <w:t>Conclusion:</w:t>
      </w:r>
    </w:p>
    <w:p w14:paraId="4DE86A2E" w14:textId="1D22B676" w:rsidR="003C394C" w:rsidRDefault="00000000" w:rsidP="004432F5">
      <w:pPr>
        <w:rPr>
          <w:rFonts w:ascii="Times New Roman" w:hAnsi="Times New Roman"/>
          <w:sz w:val="24"/>
          <w:szCs w:val="24"/>
        </w:rPr>
      </w:pPr>
      <w:r>
        <w:rPr>
          <w:rFonts w:ascii="Times New Roman" w:hAnsi="Times New Roman"/>
          <w:sz w:val="24"/>
          <w:szCs w:val="24"/>
        </w:rPr>
        <w:t xml:space="preserve">The school survey on digital mobile-based learning reaffirmed its potential to revolutionize education, promoting flexibility, engagement, and personalized learning experiences.  In the survey questions, it was revealed teachers/instructors would find it acceptable and appreciated if textbook information were made available through a mobile app and presented in interactive format. The study concludes apps seem effective as they provide a personal and learner-centered learning opportunity ubiquitously. </w:t>
      </w:r>
      <w:r>
        <w:rPr>
          <w:rFonts w:ascii="Times New Roman" w:hAnsi="Times New Roman"/>
          <w:color w:val="000000"/>
          <w:sz w:val="24"/>
          <w:szCs w:val="24"/>
        </w:rPr>
        <w:t xml:space="preserve">Reveal to user as a complementary essential material to learn English Textbook quickly and effectively.  </w:t>
      </w:r>
      <w:r>
        <w:rPr>
          <w:rFonts w:ascii="Times New Roman" w:hAnsi="Times New Roman"/>
          <w:sz w:val="24"/>
          <w:szCs w:val="24"/>
        </w:rPr>
        <w:t xml:space="preserve">However, apps need to be improved by including collaborative form of learning. </w:t>
      </w:r>
    </w:p>
    <w:p w14:paraId="3733B36A" w14:textId="77777777" w:rsidR="003C394C" w:rsidRDefault="003C394C">
      <w:pPr>
        <w:rPr>
          <w:rFonts w:ascii="Times New Roman" w:hAnsi="Times New Roman"/>
          <w:sz w:val="24"/>
          <w:szCs w:val="24"/>
        </w:rPr>
      </w:pPr>
    </w:p>
    <w:p w14:paraId="5576AD04" w14:textId="77777777" w:rsidR="003C394C" w:rsidRDefault="00000000">
      <w:pPr>
        <w:rPr>
          <w:rFonts w:ascii="Times New Roman" w:hAnsi="Times New Roman"/>
          <w:sz w:val="24"/>
          <w:szCs w:val="24"/>
        </w:rPr>
      </w:pPr>
      <w:r>
        <w:t>References</w:t>
      </w:r>
    </w:p>
    <w:p w14:paraId="44D8658B" w14:textId="77777777" w:rsidR="003C394C" w:rsidRDefault="003C394C">
      <w:pPr>
        <w:sectPr w:rsidR="003C394C">
          <w:pgSz w:w="12240" w:h="15840"/>
          <w:pgMar w:top="1440" w:right="1440" w:bottom="1440" w:left="1440" w:header="0" w:footer="0" w:gutter="0"/>
          <w:cols w:space="720"/>
          <w:formProt w:val="0"/>
          <w:docGrid w:linePitch="360" w:charSpace="12288"/>
        </w:sectPr>
      </w:pPr>
    </w:p>
    <w:p w14:paraId="3CBC5F56" w14:textId="77777777" w:rsidR="003C394C" w:rsidRDefault="00000000">
      <w:pPr>
        <w:pStyle w:val="Bibliography1"/>
        <w:rPr>
          <w:rFonts w:ascii="Times New Roman" w:hAnsi="Times New Roman"/>
          <w:sz w:val="24"/>
          <w:szCs w:val="24"/>
        </w:rPr>
      </w:pPr>
      <w:r>
        <w:t>[1]</w:t>
      </w:r>
      <w:r>
        <w:tab/>
        <w:t xml:space="preserve">S. Report, “Schools of 0,” </w:t>
      </w:r>
      <w:r>
        <w:rPr>
          <w:i/>
        </w:rPr>
        <w:t>The Daily Star</w:t>
      </w:r>
      <w:r>
        <w:t>, May 09, 2018. https://www.thedailystar.net/frontpage/schools-0-1573576 (accessed Jul. 28, 2023).</w:t>
      </w:r>
    </w:p>
    <w:p w14:paraId="21A237EB" w14:textId="77777777" w:rsidR="003C394C" w:rsidRDefault="00000000">
      <w:pPr>
        <w:pStyle w:val="Bibliography1"/>
        <w:rPr>
          <w:rFonts w:ascii="Times New Roman" w:hAnsi="Times New Roman"/>
          <w:sz w:val="24"/>
          <w:szCs w:val="24"/>
        </w:rPr>
      </w:pPr>
      <w:r>
        <w:t>[2]</w:t>
      </w:r>
      <w:r>
        <w:tab/>
        <w:t xml:space="preserve">W. B. Habib and T. S. Adhikary, “English, </w:t>
      </w:r>
      <w:proofErr w:type="spellStart"/>
      <w:r>
        <w:t>maths</w:t>
      </w:r>
      <w:proofErr w:type="spellEnd"/>
      <w:r>
        <w:t xml:space="preserve"> </w:t>
      </w:r>
      <w:proofErr w:type="gramStart"/>
      <w:r>
        <w:t>drag</w:t>
      </w:r>
      <w:proofErr w:type="gramEnd"/>
      <w:r>
        <w:t xml:space="preserve"> results down again,” </w:t>
      </w:r>
      <w:r>
        <w:rPr>
          <w:i/>
        </w:rPr>
        <w:t>The Daily Star</w:t>
      </w:r>
      <w:r>
        <w:t>, May 07, 2018. https://www.thedailystar.net/frontpage/ssc-examination-result-2018-bangladesh-english-maths-drag-results-down-again-1572613 (accessed Jul. 28, 2023).</w:t>
      </w:r>
    </w:p>
    <w:p w14:paraId="6747E565" w14:textId="77777777" w:rsidR="003C394C" w:rsidRDefault="00000000">
      <w:pPr>
        <w:pStyle w:val="Bibliography1"/>
        <w:rPr>
          <w:rFonts w:ascii="Times New Roman" w:hAnsi="Times New Roman"/>
          <w:sz w:val="24"/>
          <w:szCs w:val="24"/>
        </w:rPr>
      </w:pPr>
      <w:r>
        <w:t>[3]</w:t>
      </w:r>
      <w:r>
        <w:tab/>
        <w:t>“Bangladesh Education Statistics 2021.” http://banbeis.portal.gov.bd/sites/default/files/files/banbeis.portal.gov.bd/npfblock/Bangladesh%20Education%20Statistics%202021_compressed-1-235.pdf (accessed Jul. 28, 2023).</w:t>
      </w:r>
    </w:p>
    <w:p w14:paraId="4C384848" w14:textId="77777777" w:rsidR="003C394C" w:rsidRDefault="00000000">
      <w:pPr>
        <w:pStyle w:val="Bibliography1"/>
        <w:rPr>
          <w:rFonts w:ascii="Times New Roman" w:hAnsi="Times New Roman"/>
          <w:sz w:val="24"/>
          <w:szCs w:val="24"/>
        </w:rPr>
      </w:pPr>
      <w:r>
        <w:t>[4]</w:t>
      </w:r>
      <w:r>
        <w:tab/>
        <w:t xml:space="preserve">B. B. of E. I. and Statistics, </w:t>
      </w:r>
      <w:r>
        <w:rPr>
          <w:i/>
        </w:rPr>
        <w:t>Bangladesh Educational Statistics 2016</w:t>
      </w:r>
      <w:r>
        <w:t>, First Edition. Bangladesh Bureau of Educational Information and Statistics, 2017.</w:t>
      </w:r>
    </w:p>
    <w:p w14:paraId="2639BDE9" w14:textId="77777777" w:rsidR="003C394C" w:rsidRDefault="00000000">
      <w:pPr>
        <w:pStyle w:val="Bibliography1"/>
        <w:rPr>
          <w:rFonts w:ascii="Times New Roman" w:hAnsi="Times New Roman"/>
          <w:sz w:val="24"/>
          <w:szCs w:val="24"/>
        </w:rPr>
      </w:pPr>
      <w:r>
        <w:t>[5]</w:t>
      </w:r>
      <w:r>
        <w:tab/>
        <w:t xml:space="preserve">J. Sandberg, M. Maris, and K. de Geus, “Mobile English learning: An evidence-based study with fifth graders,” </w:t>
      </w:r>
      <w:proofErr w:type="spellStart"/>
      <w:r>
        <w:rPr>
          <w:i/>
        </w:rPr>
        <w:t>Comput</w:t>
      </w:r>
      <w:proofErr w:type="spellEnd"/>
      <w:r>
        <w:rPr>
          <w:i/>
        </w:rPr>
        <w:t>. Educ.</w:t>
      </w:r>
      <w:r>
        <w:t xml:space="preserve">, vol. 57, no. 1, pp. 1334–1347, Aug. 2011, </w:t>
      </w:r>
      <w:proofErr w:type="spellStart"/>
      <w:r>
        <w:t>doi</w:t>
      </w:r>
      <w:proofErr w:type="spellEnd"/>
      <w:r>
        <w:t>: 10.1016/j.compedu.2011.01.015.</w:t>
      </w:r>
    </w:p>
    <w:p w14:paraId="10375FA0" w14:textId="77777777" w:rsidR="003C394C" w:rsidRDefault="00000000">
      <w:pPr>
        <w:pStyle w:val="Bibliography1"/>
        <w:rPr>
          <w:rFonts w:ascii="Times New Roman" w:hAnsi="Times New Roman"/>
          <w:sz w:val="24"/>
          <w:szCs w:val="24"/>
        </w:rPr>
      </w:pPr>
      <w:r>
        <w:t>[6]</w:t>
      </w:r>
      <w:r>
        <w:tab/>
        <w:t xml:space="preserve">S. Hu, K. Laxman, and K. Lee, “Exploring factors affecting academics’ adoption of emerging mobile technologies-an extended UTAUT perspective,” </w:t>
      </w:r>
      <w:r>
        <w:rPr>
          <w:i/>
        </w:rPr>
        <w:t>Educ. Inf. Technol.</w:t>
      </w:r>
      <w:r>
        <w:t xml:space="preserve">, vol. 25, no. 5, pp. 4615–4635, Sep. 2020, </w:t>
      </w:r>
      <w:proofErr w:type="spellStart"/>
      <w:r>
        <w:t>doi</w:t>
      </w:r>
      <w:proofErr w:type="spellEnd"/>
      <w:r>
        <w:t>: 10.1007/s10639-020-10171-x.</w:t>
      </w:r>
    </w:p>
    <w:p w14:paraId="375C37A5" w14:textId="77777777" w:rsidR="003C394C" w:rsidRDefault="00000000">
      <w:pPr>
        <w:pStyle w:val="Bibliography1"/>
        <w:rPr>
          <w:rFonts w:ascii="Times New Roman" w:hAnsi="Times New Roman"/>
          <w:sz w:val="24"/>
          <w:szCs w:val="24"/>
        </w:rPr>
      </w:pPr>
      <w:r>
        <w:t>[7]</w:t>
      </w:r>
      <w:r>
        <w:tab/>
        <w:t xml:space="preserve">R. </w:t>
      </w:r>
      <w:proofErr w:type="spellStart"/>
      <w:r>
        <w:t>Shadiev</w:t>
      </w:r>
      <w:proofErr w:type="spellEnd"/>
      <w:r>
        <w:t xml:space="preserve">, T. Liu, and W.-Y. Hwang, “Review of research on mobile-assisted language learning in familiar, authentic environments,” </w:t>
      </w:r>
      <w:r>
        <w:rPr>
          <w:i/>
        </w:rPr>
        <w:t>Br. J. Educ. Technol.</w:t>
      </w:r>
      <w:r>
        <w:t xml:space="preserve">, vol. 51, no. 3, pp. 709–720, 2020, </w:t>
      </w:r>
      <w:proofErr w:type="spellStart"/>
      <w:r>
        <w:t>doi</w:t>
      </w:r>
      <w:proofErr w:type="spellEnd"/>
      <w:r>
        <w:t>: 10.1111/bjet.12839.</w:t>
      </w:r>
    </w:p>
    <w:p w14:paraId="67CF8975" w14:textId="77777777" w:rsidR="003C394C" w:rsidRDefault="00000000">
      <w:pPr>
        <w:pStyle w:val="Bibliography1"/>
        <w:rPr>
          <w:rFonts w:ascii="Times New Roman" w:hAnsi="Times New Roman"/>
          <w:sz w:val="24"/>
          <w:szCs w:val="24"/>
        </w:rPr>
      </w:pPr>
      <w:r>
        <w:t>[8]</w:t>
      </w:r>
      <w:r>
        <w:tab/>
        <w:t xml:space="preserve">S. F. </w:t>
      </w:r>
      <w:proofErr w:type="spellStart"/>
      <w:r>
        <w:t>Isamiddinovna</w:t>
      </w:r>
      <w:proofErr w:type="spellEnd"/>
      <w:r>
        <w:t xml:space="preserve">, “Mobile Applications </w:t>
      </w:r>
      <w:proofErr w:type="gramStart"/>
      <w:r>
        <w:t>As</w:t>
      </w:r>
      <w:proofErr w:type="gramEnd"/>
      <w:r>
        <w:t xml:space="preserve"> A Modern Means Of Learning English,” in </w:t>
      </w:r>
      <w:r>
        <w:rPr>
          <w:i/>
        </w:rPr>
        <w:t>2019 International Conference on Information Science and Communications Technologies (ICISCT)</w:t>
      </w:r>
      <w:r>
        <w:t xml:space="preserve">, Nov. 2019, pp. 1–5. </w:t>
      </w:r>
      <w:proofErr w:type="spellStart"/>
      <w:r>
        <w:t>doi</w:t>
      </w:r>
      <w:proofErr w:type="spellEnd"/>
      <w:r>
        <w:t>: 10.1109/ICISCT47635.2019.9011897.</w:t>
      </w:r>
    </w:p>
    <w:p w14:paraId="1FD94983" w14:textId="77777777" w:rsidR="003C394C" w:rsidRDefault="00000000">
      <w:pPr>
        <w:pStyle w:val="Bibliography1"/>
        <w:rPr>
          <w:rFonts w:ascii="Times New Roman" w:hAnsi="Times New Roman"/>
          <w:sz w:val="24"/>
          <w:szCs w:val="24"/>
        </w:rPr>
      </w:pPr>
      <w:r>
        <w:lastRenderedPageBreak/>
        <w:t>[9]</w:t>
      </w:r>
      <w:r>
        <w:tab/>
        <w:t xml:space="preserve">M. M. </w:t>
      </w:r>
      <w:proofErr w:type="spellStart"/>
      <w:r>
        <w:t>Elaish</w:t>
      </w:r>
      <w:proofErr w:type="spellEnd"/>
      <w:r>
        <w:t xml:space="preserve">, L. Shuib, N. A. Ghani, and E. </w:t>
      </w:r>
      <w:proofErr w:type="spellStart"/>
      <w:r>
        <w:t>Yadegaridehkordi</w:t>
      </w:r>
      <w:proofErr w:type="spellEnd"/>
      <w:r>
        <w:t xml:space="preserve">, “Mobile English Language Learning (MELL): a literature review,” </w:t>
      </w:r>
      <w:r>
        <w:rPr>
          <w:i/>
        </w:rPr>
        <w:t>Educ. Rev.</w:t>
      </w:r>
      <w:r>
        <w:t xml:space="preserve">, vol. 71, no. 2, pp. 257–276, Mar. 2019, </w:t>
      </w:r>
      <w:proofErr w:type="spellStart"/>
      <w:r>
        <w:t>doi</w:t>
      </w:r>
      <w:proofErr w:type="spellEnd"/>
      <w:r>
        <w:t>: 10.1080/00131911.2017.1382445.</w:t>
      </w:r>
    </w:p>
    <w:p w14:paraId="6DE5F1AA" w14:textId="77777777" w:rsidR="003C394C" w:rsidRDefault="00000000">
      <w:pPr>
        <w:pStyle w:val="Bibliography1"/>
        <w:rPr>
          <w:rFonts w:ascii="Times New Roman" w:hAnsi="Times New Roman"/>
          <w:sz w:val="24"/>
          <w:szCs w:val="24"/>
        </w:rPr>
      </w:pPr>
      <w:r>
        <w:t>[10]</w:t>
      </w:r>
      <w:r>
        <w:tab/>
        <w:t xml:space="preserve">B. Klimova, “Impact of Mobile Learning on Students’ Achievement Results,” </w:t>
      </w:r>
      <w:r>
        <w:rPr>
          <w:i/>
        </w:rPr>
        <w:t>Educ. Sci.</w:t>
      </w:r>
      <w:r>
        <w:t xml:space="preserve">, vol. 9, no. 2, Art. no. 2, Jun. 2019, </w:t>
      </w:r>
      <w:proofErr w:type="spellStart"/>
      <w:r>
        <w:t>doi</w:t>
      </w:r>
      <w:proofErr w:type="spellEnd"/>
      <w:r>
        <w:t>: 10.3390/educsci9020090.</w:t>
      </w:r>
    </w:p>
    <w:p w14:paraId="2975071D" w14:textId="77777777" w:rsidR="003C394C" w:rsidRDefault="00000000">
      <w:pPr>
        <w:pStyle w:val="Bibliography1"/>
        <w:rPr>
          <w:rFonts w:ascii="Times New Roman" w:hAnsi="Times New Roman"/>
          <w:sz w:val="24"/>
          <w:szCs w:val="24"/>
        </w:rPr>
      </w:pPr>
      <w:r>
        <w:t>[11]</w:t>
      </w:r>
      <w:r>
        <w:tab/>
        <w:t xml:space="preserve">M. L. Bernacki, J. A. Greene, and H. Crompton, “Mobile technology, learning, and achievement: Advances in understanding and measuring the role of mobile technology in education,” </w:t>
      </w:r>
      <w:r>
        <w:rPr>
          <w:i/>
        </w:rPr>
        <w:t>Contemp. Educ. Psychol.</w:t>
      </w:r>
      <w:r>
        <w:t xml:space="preserve">, vol. 60, p. 101827, Jan. 2020, </w:t>
      </w:r>
      <w:proofErr w:type="spellStart"/>
      <w:r>
        <w:t>doi</w:t>
      </w:r>
      <w:proofErr w:type="spellEnd"/>
      <w:r>
        <w:t>: 10.1016/j.cedpsych.2019.101827.</w:t>
      </w:r>
    </w:p>
    <w:p w14:paraId="099E9CDC" w14:textId="77777777" w:rsidR="003C394C" w:rsidRDefault="00000000">
      <w:pPr>
        <w:pStyle w:val="Bibliography1"/>
        <w:rPr>
          <w:rFonts w:ascii="Times New Roman" w:hAnsi="Times New Roman"/>
          <w:sz w:val="24"/>
          <w:szCs w:val="24"/>
        </w:rPr>
      </w:pPr>
      <w:r>
        <w:t>[12]</w:t>
      </w:r>
      <w:r>
        <w:tab/>
        <w:t>S. Criollo-C, A. Guerrero-Arias, Á. Jaramillo-</w:t>
      </w:r>
      <w:proofErr w:type="spellStart"/>
      <w:r>
        <w:t>Alcázar</w:t>
      </w:r>
      <w:proofErr w:type="spellEnd"/>
      <w:r>
        <w:t xml:space="preserve">, and S. </w:t>
      </w:r>
      <w:proofErr w:type="spellStart"/>
      <w:r>
        <w:t>Luján</w:t>
      </w:r>
      <w:proofErr w:type="spellEnd"/>
      <w:r>
        <w:t xml:space="preserve">-Mora, “Mobile Learning Technologies for Education: Benefits and Pending Issues,” </w:t>
      </w:r>
      <w:r>
        <w:rPr>
          <w:i/>
        </w:rPr>
        <w:t>Appl. Sci.</w:t>
      </w:r>
      <w:r>
        <w:t xml:space="preserve">, vol. 11, no. 9, Art. no. 9, Jan. 2021, </w:t>
      </w:r>
      <w:proofErr w:type="spellStart"/>
      <w:r>
        <w:t>doi</w:t>
      </w:r>
      <w:proofErr w:type="spellEnd"/>
      <w:r>
        <w:t>: 10.3390/app11094111.</w:t>
      </w:r>
    </w:p>
    <w:p w14:paraId="24F455AD" w14:textId="77777777" w:rsidR="003C394C" w:rsidRDefault="00000000">
      <w:pPr>
        <w:pStyle w:val="Bibliography1"/>
        <w:rPr>
          <w:rFonts w:ascii="Times New Roman" w:hAnsi="Times New Roman"/>
          <w:sz w:val="24"/>
          <w:szCs w:val="24"/>
        </w:rPr>
      </w:pPr>
      <w:r>
        <w:t>[13]</w:t>
      </w:r>
      <w:r>
        <w:tab/>
        <w:t xml:space="preserve">X. Chen, “Evaluating Language-learning Mobile Apps for Second-language Learners,” </w:t>
      </w:r>
      <w:r>
        <w:rPr>
          <w:i/>
        </w:rPr>
        <w:t>J. Educ. Technol. Dev. Exch.</w:t>
      </w:r>
      <w:r>
        <w:t xml:space="preserve">, vol. 9, no. 2, Dec. 2016, </w:t>
      </w:r>
      <w:proofErr w:type="spellStart"/>
      <w:r>
        <w:t>doi</w:t>
      </w:r>
      <w:proofErr w:type="spellEnd"/>
      <w:r>
        <w:t>: 10.18785/jetde.0902.03.</w:t>
      </w:r>
    </w:p>
    <w:p w14:paraId="4C8798B3" w14:textId="77777777" w:rsidR="003C394C" w:rsidRDefault="00000000">
      <w:pPr>
        <w:pStyle w:val="Bibliography1"/>
        <w:rPr>
          <w:rFonts w:ascii="Times New Roman" w:hAnsi="Times New Roman"/>
          <w:sz w:val="24"/>
          <w:szCs w:val="24"/>
        </w:rPr>
      </w:pPr>
      <w:r>
        <w:t>[14]</w:t>
      </w:r>
      <w:r>
        <w:tab/>
        <w:t xml:space="preserve">V. N. Hoi, “Understanding higher education learners’ acceptance and use of mobile devices for language learning: A Rasch-based path modeling approach,” </w:t>
      </w:r>
      <w:proofErr w:type="spellStart"/>
      <w:r>
        <w:rPr>
          <w:i/>
        </w:rPr>
        <w:t>Comput</w:t>
      </w:r>
      <w:proofErr w:type="spellEnd"/>
      <w:r>
        <w:rPr>
          <w:i/>
        </w:rPr>
        <w:t>. Educ.</w:t>
      </w:r>
      <w:r>
        <w:t xml:space="preserve">, vol. 146, p. 103761, Mar. 2020, </w:t>
      </w:r>
      <w:proofErr w:type="spellStart"/>
      <w:r>
        <w:t>doi</w:t>
      </w:r>
      <w:proofErr w:type="spellEnd"/>
      <w:r>
        <w:t>: 10.1016/j.compedu.2019.103761.</w:t>
      </w:r>
    </w:p>
    <w:p w14:paraId="08F9F67A" w14:textId="77777777" w:rsidR="003C394C" w:rsidRDefault="00000000">
      <w:pPr>
        <w:pStyle w:val="Bibliography1"/>
        <w:rPr>
          <w:rFonts w:ascii="Times New Roman" w:hAnsi="Times New Roman"/>
          <w:sz w:val="24"/>
          <w:szCs w:val="24"/>
        </w:rPr>
      </w:pPr>
      <w:r>
        <w:t>[15]</w:t>
      </w:r>
      <w:r>
        <w:tab/>
        <w:t xml:space="preserve">K. R. M. Rafiq, H. Hashim, and M. M. Yunus, “Sustaining Education with Mobile Learning for English for Specific Purposes (ESP): A Systematic Review (2012–2021),” </w:t>
      </w:r>
      <w:r>
        <w:rPr>
          <w:i/>
        </w:rPr>
        <w:t>Sustainability</w:t>
      </w:r>
      <w:r>
        <w:t xml:space="preserve">, vol. 13, no. 17, Art. no. 17, Jan. 2021, </w:t>
      </w:r>
      <w:proofErr w:type="spellStart"/>
      <w:r>
        <w:t>doi</w:t>
      </w:r>
      <w:proofErr w:type="spellEnd"/>
      <w:r>
        <w:t>: 10.3390/su13179768.</w:t>
      </w:r>
    </w:p>
    <w:p w14:paraId="78716BED" w14:textId="77777777" w:rsidR="003C394C" w:rsidRDefault="00000000">
      <w:pPr>
        <w:pStyle w:val="Bibliography1"/>
        <w:rPr>
          <w:rFonts w:ascii="Times New Roman" w:hAnsi="Times New Roman"/>
          <w:sz w:val="24"/>
          <w:szCs w:val="24"/>
        </w:rPr>
      </w:pPr>
      <w:r>
        <w:t>[16]</w:t>
      </w:r>
      <w:r>
        <w:tab/>
        <w:t xml:space="preserve">Z. Yu, W. Xu, and P. </w:t>
      </w:r>
      <w:proofErr w:type="spellStart"/>
      <w:r>
        <w:t>Sukjairungwattana</w:t>
      </w:r>
      <w:proofErr w:type="spellEnd"/>
      <w:r>
        <w:t xml:space="preserve">, “Motivation, Learning Strategies, and Outcomes in Mobile English Language Learning,” </w:t>
      </w:r>
      <w:r>
        <w:rPr>
          <w:i/>
        </w:rPr>
        <w:t>Asia-Pac. Educ. Res.</w:t>
      </w:r>
      <w:r>
        <w:t xml:space="preserve">, vol. 32, no. 4, pp. 545–560, Aug. 2023, </w:t>
      </w:r>
      <w:proofErr w:type="spellStart"/>
      <w:r>
        <w:t>doi</w:t>
      </w:r>
      <w:proofErr w:type="spellEnd"/>
      <w:r>
        <w:t>: 10.1007/s40299-022-00675-0.</w:t>
      </w:r>
    </w:p>
    <w:p w14:paraId="3246597C" w14:textId="77777777" w:rsidR="003C394C" w:rsidRDefault="00000000">
      <w:pPr>
        <w:pStyle w:val="Bibliography1"/>
        <w:rPr>
          <w:rFonts w:ascii="Times New Roman" w:hAnsi="Times New Roman"/>
          <w:sz w:val="24"/>
          <w:szCs w:val="24"/>
        </w:rPr>
      </w:pPr>
      <w:r>
        <w:t>[17]</w:t>
      </w:r>
      <w:r>
        <w:tab/>
        <w:t xml:space="preserve">Z. Xu, Z. Chen, L. Eutsler, Z. Geng, and A. Kogut, “A scoping review of digital game-based technology on English language learning,” </w:t>
      </w:r>
      <w:r>
        <w:rPr>
          <w:i/>
        </w:rPr>
        <w:t>Educ. Technol. Res. Dev.</w:t>
      </w:r>
      <w:r>
        <w:t xml:space="preserve">, vol. 68, no. 3, pp. 877–904, Jun. 2020, </w:t>
      </w:r>
      <w:proofErr w:type="spellStart"/>
      <w:r>
        <w:t>doi</w:t>
      </w:r>
      <w:proofErr w:type="spellEnd"/>
      <w:r>
        <w:t>: 10.1007/s11423-019-09702-2.</w:t>
      </w:r>
    </w:p>
    <w:p w14:paraId="4FE3C396" w14:textId="77777777" w:rsidR="003C394C" w:rsidRDefault="00000000">
      <w:pPr>
        <w:pStyle w:val="Bibliography1"/>
        <w:rPr>
          <w:rFonts w:ascii="Times New Roman" w:hAnsi="Times New Roman"/>
          <w:sz w:val="24"/>
          <w:szCs w:val="24"/>
        </w:rPr>
      </w:pPr>
      <w:r>
        <w:t>[18]</w:t>
      </w:r>
      <w:r>
        <w:tab/>
        <w:t xml:space="preserve">Y. Hao, K. S. Lee, S.-T. Chen, and S. C. Sim, “An evaluative study of a mobile application for middle school students struggling with English vocabulary learning,” </w:t>
      </w:r>
      <w:proofErr w:type="spellStart"/>
      <w:r>
        <w:rPr>
          <w:i/>
        </w:rPr>
        <w:t>Comput</w:t>
      </w:r>
      <w:proofErr w:type="spellEnd"/>
      <w:r>
        <w:rPr>
          <w:i/>
        </w:rPr>
        <w:t xml:space="preserve">. Hum. </w:t>
      </w:r>
      <w:proofErr w:type="spellStart"/>
      <w:r>
        <w:rPr>
          <w:i/>
        </w:rPr>
        <w:t>Behav</w:t>
      </w:r>
      <w:proofErr w:type="spellEnd"/>
      <w:r>
        <w:rPr>
          <w:i/>
        </w:rPr>
        <w:t>.</w:t>
      </w:r>
      <w:r>
        <w:t xml:space="preserve">, vol. 95, pp. 208–216, Jun. 2019, </w:t>
      </w:r>
      <w:proofErr w:type="spellStart"/>
      <w:r>
        <w:t>doi</w:t>
      </w:r>
      <w:proofErr w:type="spellEnd"/>
      <w:r>
        <w:t>: 10.1016/j.chb.2018.10.013.</w:t>
      </w:r>
    </w:p>
    <w:p w14:paraId="6FD32DA7" w14:textId="77777777" w:rsidR="003C394C" w:rsidRDefault="00000000">
      <w:pPr>
        <w:pStyle w:val="Bibliography1"/>
        <w:rPr>
          <w:rFonts w:ascii="Times New Roman" w:hAnsi="Times New Roman"/>
          <w:sz w:val="24"/>
          <w:szCs w:val="24"/>
        </w:rPr>
      </w:pPr>
      <w:r>
        <w:t>[19]</w:t>
      </w:r>
      <w:r>
        <w:tab/>
        <w:t xml:space="preserve">B. Klímová and A. Berger, “Evaluation of the Use of Mobile Application in Learning English Vocabulary and Phrases – A Case Study,” in </w:t>
      </w:r>
      <w:r>
        <w:rPr>
          <w:i/>
        </w:rPr>
        <w:t>Emerging Technologies for Education</w:t>
      </w:r>
      <w:r>
        <w:t xml:space="preserve">, T. Hao, W. Chen, H. Xie, W. </w:t>
      </w:r>
      <w:proofErr w:type="spellStart"/>
      <w:r>
        <w:t>Nadee</w:t>
      </w:r>
      <w:proofErr w:type="spellEnd"/>
      <w:r>
        <w:t xml:space="preserve">, and R. Lau, Eds., in Lecture Notes in Computer Science. Cham: Springer International Publishing, 2018, pp. 3–11. </w:t>
      </w:r>
      <w:proofErr w:type="spellStart"/>
      <w:r>
        <w:t>doi</w:t>
      </w:r>
      <w:proofErr w:type="spellEnd"/>
      <w:r>
        <w:t>: 10.1007/978-3-030-03580-8_1.</w:t>
      </w:r>
    </w:p>
    <w:p w14:paraId="138B498B" w14:textId="77777777" w:rsidR="003C394C" w:rsidRDefault="00000000">
      <w:pPr>
        <w:pStyle w:val="Bibliography1"/>
        <w:rPr>
          <w:rFonts w:ascii="Times New Roman" w:hAnsi="Times New Roman"/>
          <w:sz w:val="24"/>
          <w:szCs w:val="24"/>
        </w:rPr>
      </w:pPr>
      <w:r>
        <w:t>[20]</w:t>
      </w:r>
      <w:r>
        <w:tab/>
        <w:t xml:space="preserve">C.-H. Chen and C.-C. Tsai, “In-service teachers’ conceptions of mobile technology-integrated instruction: Tendency towards student-centered learning,” </w:t>
      </w:r>
      <w:proofErr w:type="spellStart"/>
      <w:r>
        <w:rPr>
          <w:i/>
        </w:rPr>
        <w:t>Comput</w:t>
      </w:r>
      <w:proofErr w:type="spellEnd"/>
      <w:r>
        <w:rPr>
          <w:i/>
        </w:rPr>
        <w:t>. Educ.</w:t>
      </w:r>
      <w:r>
        <w:t xml:space="preserve">, vol. 170, p. 104224, Sep. 2021, </w:t>
      </w:r>
      <w:proofErr w:type="spellStart"/>
      <w:r>
        <w:t>doi</w:t>
      </w:r>
      <w:proofErr w:type="spellEnd"/>
      <w:r>
        <w:t>: 10.1016/j.compedu.2021.104224.</w:t>
      </w:r>
    </w:p>
    <w:p w14:paraId="6191264C" w14:textId="77777777" w:rsidR="003C394C" w:rsidRDefault="00000000">
      <w:pPr>
        <w:pStyle w:val="Bibliography1"/>
        <w:rPr>
          <w:rFonts w:ascii="Times New Roman" w:hAnsi="Times New Roman"/>
          <w:sz w:val="24"/>
          <w:szCs w:val="24"/>
        </w:rPr>
      </w:pPr>
      <w:r>
        <w:t>[21]</w:t>
      </w:r>
      <w:r>
        <w:tab/>
        <w:t>I. García-Martínez, J. M. Fernández-</w:t>
      </w:r>
      <w:proofErr w:type="spellStart"/>
      <w:r>
        <w:t>Batanero</w:t>
      </w:r>
      <w:proofErr w:type="spellEnd"/>
      <w:r>
        <w:t xml:space="preserve">, D. Cobos </w:t>
      </w:r>
      <w:proofErr w:type="spellStart"/>
      <w:r>
        <w:t>Sanchiz</w:t>
      </w:r>
      <w:proofErr w:type="spellEnd"/>
      <w:r>
        <w:t xml:space="preserve">, and A. Luque de la Rosa, “Using Mobile Devices for Improving Learning Outcomes and Teachers’ Professionalization,” </w:t>
      </w:r>
      <w:r>
        <w:rPr>
          <w:i/>
        </w:rPr>
        <w:t>Sustainability</w:t>
      </w:r>
      <w:r>
        <w:t xml:space="preserve">, vol. 11, no. 24, Art. no. 24, Jan. 2019, </w:t>
      </w:r>
      <w:proofErr w:type="spellStart"/>
      <w:r>
        <w:t>doi</w:t>
      </w:r>
      <w:proofErr w:type="spellEnd"/>
      <w:r>
        <w:t>: 10.3390/su11246917.</w:t>
      </w:r>
    </w:p>
    <w:p w14:paraId="1877126B" w14:textId="77777777" w:rsidR="003C394C" w:rsidRDefault="00000000">
      <w:pPr>
        <w:pStyle w:val="Bibliography1"/>
        <w:rPr>
          <w:rFonts w:ascii="Times New Roman" w:hAnsi="Times New Roman"/>
          <w:sz w:val="24"/>
          <w:szCs w:val="24"/>
        </w:rPr>
      </w:pPr>
      <w:r>
        <w:t>[22]</w:t>
      </w:r>
      <w:r>
        <w:tab/>
        <w:t xml:space="preserve">H. Oz, “An Investigation of Preservice English Teachers’ Perceptions of Mobile Assisted Language Learning,” </w:t>
      </w:r>
      <w:r>
        <w:rPr>
          <w:i/>
        </w:rPr>
        <w:t>Engl. Lang. Teach.</w:t>
      </w:r>
      <w:r>
        <w:t>, vol. 8, no. 2, pp. 22–34, 2015.</w:t>
      </w:r>
    </w:p>
    <w:p w14:paraId="2B0A606C" w14:textId="77777777" w:rsidR="003C394C" w:rsidRDefault="00000000">
      <w:pPr>
        <w:pStyle w:val="Bibliography1"/>
        <w:rPr>
          <w:rFonts w:ascii="Times New Roman" w:hAnsi="Times New Roman"/>
          <w:sz w:val="24"/>
          <w:szCs w:val="24"/>
        </w:rPr>
      </w:pPr>
      <w:r>
        <w:t>[23]</w:t>
      </w:r>
      <w:r>
        <w:tab/>
        <w:t xml:space="preserve">J. </w:t>
      </w:r>
      <w:proofErr w:type="spellStart"/>
      <w:r>
        <w:t>Kacetl</w:t>
      </w:r>
      <w:proofErr w:type="spellEnd"/>
      <w:r>
        <w:t xml:space="preserve"> and B. Klímová, “Use of Smartphone Applications in English Language Learning—A Challenge for Foreign Language Education,” </w:t>
      </w:r>
      <w:r>
        <w:rPr>
          <w:i/>
        </w:rPr>
        <w:t>Educ. Sci.</w:t>
      </w:r>
      <w:r>
        <w:t xml:space="preserve">, vol. 9, no. 3, Art. no. 3, Sep. 2019, </w:t>
      </w:r>
      <w:proofErr w:type="spellStart"/>
      <w:r>
        <w:t>doi</w:t>
      </w:r>
      <w:proofErr w:type="spellEnd"/>
      <w:r>
        <w:t>: 10.3390/educsci9030179.</w:t>
      </w:r>
    </w:p>
    <w:p w14:paraId="4821E900" w14:textId="77777777" w:rsidR="003C394C" w:rsidRDefault="00000000">
      <w:pPr>
        <w:pStyle w:val="Bibliography1"/>
        <w:rPr>
          <w:rFonts w:ascii="Times New Roman" w:hAnsi="Times New Roman"/>
          <w:sz w:val="24"/>
          <w:szCs w:val="24"/>
        </w:rPr>
      </w:pPr>
      <w:r>
        <w:t>[24]</w:t>
      </w:r>
      <w:r>
        <w:tab/>
        <w:t xml:space="preserve">Z. Jie and Y. </w:t>
      </w:r>
      <w:proofErr w:type="spellStart"/>
      <w:r>
        <w:t>Sunze</w:t>
      </w:r>
      <w:proofErr w:type="spellEnd"/>
      <w:r>
        <w:t xml:space="preserve">, “Investigating pedagogical challenges of mobile technology to English teaching,” </w:t>
      </w:r>
      <w:r>
        <w:rPr>
          <w:i/>
        </w:rPr>
        <w:t>Interact. Learn. Environ.</w:t>
      </w:r>
      <w:r>
        <w:t xml:space="preserve">, vol. 31, no. 5, pp. 2767–2779, Jul. 2023, </w:t>
      </w:r>
      <w:proofErr w:type="spellStart"/>
      <w:r>
        <w:t>doi</w:t>
      </w:r>
      <w:proofErr w:type="spellEnd"/>
      <w:r>
        <w:t>: 10.1080/10494820.2021.1903933.</w:t>
      </w:r>
    </w:p>
    <w:p w14:paraId="57F46FB4" w14:textId="77777777" w:rsidR="003C394C" w:rsidRDefault="00000000">
      <w:pPr>
        <w:pStyle w:val="Bibliography1"/>
        <w:rPr>
          <w:rFonts w:ascii="Times New Roman" w:hAnsi="Times New Roman"/>
          <w:sz w:val="24"/>
          <w:szCs w:val="24"/>
        </w:rPr>
      </w:pPr>
      <w:r>
        <w:lastRenderedPageBreak/>
        <w:t>[25]</w:t>
      </w:r>
      <w:r>
        <w:tab/>
        <w:t xml:space="preserve">R. </w:t>
      </w:r>
      <w:proofErr w:type="spellStart"/>
      <w:r>
        <w:t>Metruk</w:t>
      </w:r>
      <w:proofErr w:type="spellEnd"/>
      <w:r>
        <w:t xml:space="preserve">, “The Use of Smartphone English Language Learning Apps in the Process of Learning English: Slovak EFL Students’ Perspectives,” </w:t>
      </w:r>
      <w:r>
        <w:rPr>
          <w:i/>
        </w:rPr>
        <w:t>Sustainability</w:t>
      </w:r>
      <w:r>
        <w:t xml:space="preserve">, vol. 13, no. 15, Art. no. 15, Jan. 2021, </w:t>
      </w:r>
      <w:proofErr w:type="spellStart"/>
      <w:r>
        <w:t>doi</w:t>
      </w:r>
      <w:proofErr w:type="spellEnd"/>
      <w:r>
        <w:t>: 10.3390/su13158205.</w:t>
      </w:r>
    </w:p>
    <w:p w14:paraId="576E29E6" w14:textId="77777777" w:rsidR="003C394C" w:rsidRDefault="00000000">
      <w:pPr>
        <w:pStyle w:val="Bibliography1"/>
        <w:rPr>
          <w:rFonts w:ascii="Times New Roman" w:hAnsi="Times New Roman"/>
          <w:sz w:val="24"/>
          <w:szCs w:val="24"/>
        </w:rPr>
      </w:pPr>
      <w:r>
        <w:t>[26]</w:t>
      </w:r>
      <w:r>
        <w:tab/>
        <w:t xml:space="preserve">M. Shortt, S. Tilak, I. </w:t>
      </w:r>
      <w:proofErr w:type="spellStart"/>
      <w:r>
        <w:t>Kuznetcova</w:t>
      </w:r>
      <w:proofErr w:type="spellEnd"/>
      <w:r>
        <w:t xml:space="preserve">, B. Martens, and B. </w:t>
      </w:r>
      <w:proofErr w:type="spellStart"/>
      <w:r>
        <w:t>Akinkuolie</w:t>
      </w:r>
      <w:proofErr w:type="spellEnd"/>
      <w:r>
        <w:t xml:space="preserve">, “Gamification in mobile-assisted language learning: a systematic review of Duolingo literature from public release of 2012 to early 2020,” </w:t>
      </w:r>
      <w:proofErr w:type="spellStart"/>
      <w:r>
        <w:rPr>
          <w:i/>
        </w:rPr>
        <w:t>Comput</w:t>
      </w:r>
      <w:proofErr w:type="spellEnd"/>
      <w:r>
        <w:rPr>
          <w:i/>
        </w:rPr>
        <w:t>. Assist. Lang. Learn.</w:t>
      </w:r>
      <w:r>
        <w:t xml:space="preserve">, vol. 36, no. 3, pp. 517–554, Mar. 2023, </w:t>
      </w:r>
      <w:proofErr w:type="spellStart"/>
      <w:r>
        <w:t>doi</w:t>
      </w:r>
      <w:proofErr w:type="spellEnd"/>
      <w:r>
        <w:t>: 10.1080/09588221.2021.1933540.</w:t>
      </w:r>
    </w:p>
    <w:p w14:paraId="384A50C5" w14:textId="77777777" w:rsidR="003C394C" w:rsidRDefault="00000000">
      <w:pPr>
        <w:pStyle w:val="Bibliography1"/>
        <w:rPr>
          <w:rFonts w:ascii="Times New Roman" w:hAnsi="Times New Roman"/>
          <w:sz w:val="24"/>
          <w:szCs w:val="24"/>
        </w:rPr>
      </w:pPr>
      <w:r>
        <w:t>[27]</w:t>
      </w:r>
      <w:r>
        <w:tab/>
        <w:t xml:space="preserve">P. Poláková and B. Klímová, “Mobile Technology and Generation Z in the English Language Classroom—A Preliminary Study,” </w:t>
      </w:r>
      <w:r>
        <w:rPr>
          <w:i/>
        </w:rPr>
        <w:t>Educ. Sci.</w:t>
      </w:r>
      <w:r>
        <w:t xml:space="preserve">, vol. 9, no. 3, Art. no. 3, Sep. 2019, </w:t>
      </w:r>
      <w:proofErr w:type="spellStart"/>
      <w:r>
        <w:t>doi</w:t>
      </w:r>
      <w:proofErr w:type="spellEnd"/>
      <w:r>
        <w:t>: 10.3390/educsci9030203.</w:t>
      </w:r>
    </w:p>
    <w:p w14:paraId="160964D8" w14:textId="77777777" w:rsidR="003C394C" w:rsidRDefault="00000000">
      <w:pPr>
        <w:pStyle w:val="Bibliography1"/>
        <w:rPr>
          <w:rFonts w:ascii="Times New Roman" w:hAnsi="Times New Roman"/>
          <w:sz w:val="24"/>
          <w:szCs w:val="24"/>
        </w:rPr>
      </w:pPr>
      <w:r>
        <w:t>[28]</w:t>
      </w:r>
      <w:r>
        <w:tab/>
        <w:t xml:space="preserve">R. </w:t>
      </w:r>
      <w:proofErr w:type="spellStart"/>
      <w:r>
        <w:t>Kaliisa</w:t>
      </w:r>
      <w:proofErr w:type="spellEnd"/>
      <w:r>
        <w:t xml:space="preserve">, E. Palmer, and J. Miller, “Mobile learning in higher education: A comparative analysis of developed and developing country contexts,” </w:t>
      </w:r>
      <w:r>
        <w:rPr>
          <w:i/>
        </w:rPr>
        <w:t>Br. J. Educ. Technol.</w:t>
      </w:r>
      <w:r>
        <w:t xml:space="preserve">, vol. 50, no. 2, pp. 546–561, 2019, </w:t>
      </w:r>
      <w:proofErr w:type="spellStart"/>
      <w:r>
        <w:t>doi</w:t>
      </w:r>
      <w:proofErr w:type="spellEnd"/>
      <w:r>
        <w:t>: 10.1111/bjet.12583.</w:t>
      </w:r>
    </w:p>
    <w:p w14:paraId="016E6CB1" w14:textId="77777777" w:rsidR="003C394C" w:rsidRDefault="00000000">
      <w:pPr>
        <w:pStyle w:val="Bibliography1"/>
        <w:rPr>
          <w:rFonts w:ascii="Times New Roman" w:hAnsi="Times New Roman"/>
          <w:sz w:val="24"/>
          <w:szCs w:val="24"/>
        </w:rPr>
      </w:pPr>
      <w:r>
        <w:t>[29]</w:t>
      </w:r>
      <w:r>
        <w:tab/>
        <w:t xml:space="preserve">A. Kao and S. R. Poteet, </w:t>
      </w:r>
      <w:r>
        <w:rPr>
          <w:i/>
        </w:rPr>
        <w:t>Natural Language Processing and Text Mining</w:t>
      </w:r>
      <w:r>
        <w:t>. Springer Science &amp; Business Media, 2007.</w:t>
      </w:r>
    </w:p>
    <w:p w14:paraId="044C7AF3" w14:textId="77777777" w:rsidR="003C394C" w:rsidRDefault="00000000">
      <w:pPr>
        <w:pStyle w:val="Bibliography1"/>
        <w:rPr>
          <w:rFonts w:ascii="Times New Roman" w:hAnsi="Times New Roman"/>
          <w:sz w:val="24"/>
          <w:szCs w:val="24"/>
        </w:rPr>
      </w:pPr>
      <w:r>
        <w:t>[30]</w:t>
      </w:r>
      <w:r>
        <w:tab/>
        <w:t xml:space="preserve">P. M. McCarthy and C. </w:t>
      </w:r>
      <w:proofErr w:type="spellStart"/>
      <w:r>
        <w:t>Boonthum</w:t>
      </w:r>
      <w:proofErr w:type="spellEnd"/>
      <w:r>
        <w:t xml:space="preserve">-Denecke, Eds., </w:t>
      </w:r>
      <w:r>
        <w:rPr>
          <w:i/>
        </w:rPr>
        <w:t>Applied Natural Language Processing: Identification, Investigation and Resolution</w:t>
      </w:r>
      <w:r>
        <w:t xml:space="preserve">. IGI Global, 2012. </w:t>
      </w:r>
      <w:proofErr w:type="spellStart"/>
      <w:r>
        <w:t>doi</w:t>
      </w:r>
      <w:proofErr w:type="spellEnd"/>
      <w:r>
        <w:t>: 10.4018/978-1-60960-741-8.</w:t>
      </w:r>
    </w:p>
    <w:p w14:paraId="05157C0C" w14:textId="77777777" w:rsidR="003C394C" w:rsidRDefault="00000000">
      <w:pPr>
        <w:pStyle w:val="Bibliography1"/>
        <w:rPr>
          <w:rFonts w:ascii="Times New Roman" w:hAnsi="Times New Roman"/>
          <w:sz w:val="24"/>
          <w:szCs w:val="24"/>
        </w:rPr>
      </w:pPr>
      <w:r>
        <w:t>[31]</w:t>
      </w:r>
      <w:r>
        <w:tab/>
        <w:t>“Welcome to LIWC-22.” https://www.liwc.app/ (accessed May 06, 2023).</w:t>
      </w:r>
    </w:p>
    <w:p w14:paraId="24448713" w14:textId="77777777" w:rsidR="003C394C" w:rsidRDefault="00000000">
      <w:pPr>
        <w:pStyle w:val="Bibliography1"/>
        <w:rPr>
          <w:rFonts w:ascii="Times New Roman" w:hAnsi="Times New Roman"/>
          <w:sz w:val="24"/>
          <w:szCs w:val="24"/>
        </w:rPr>
      </w:pPr>
      <w:r>
        <w:t>[32]</w:t>
      </w:r>
      <w:r>
        <w:tab/>
        <w:t xml:space="preserve">“The Psychological Meaning of Words: LIWC and Computerized Text Analysis Methods - </w:t>
      </w:r>
      <w:proofErr w:type="spellStart"/>
      <w:r>
        <w:t>Yla</w:t>
      </w:r>
      <w:proofErr w:type="spellEnd"/>
      <w:r>
        <w:t xml:space="preserve"> R. Tausczik, James W. Pennebaker, 2010.” https://journals.sagepub.com/doi/abs/10.1177/0261927x09351676 (accessed Jul. 28, 2023).</w:t>
      </w:r>
    </w:p>
    <w:p w14:paraId="73FEACA2" w14:textId="77777777" w:rsidR="003C394C" w:rsidRDefault="003C394C">
      <w:pPr>
        <w:sectPr w:rsidR="003C394C">
          <w:type w:val="continuous"/>
          <w:pgSz w:w="12240" w:h="15840"/>
          <w:pgMar w:top="1440" w:right="1440" w:bottom="1440" w:left="1440" w:header="0" w:footer="0" w:gutter="0"/>
          <w:cols w:space="720"/>
          <w:formProt w:val="0"/>
          <w:docGrid w:linePitch="360" w:charSpace="12288"/>
        </w:sectPr>
      </w:pPr>
    </w:p>
    <w:p w14:paraId="0C31AB3B" w14:textId="77777777" w:rsidR="003C394C" w:rsidRDefault="003C394C">
      <w:pPr>
        <w:rPr>
          <w:rFonts w:ascii="Times New Roman" w:hAnsi="Times New Roman"/>
          <w:sz w:val="24"/>
          <w:szCs w:val="24"/>
        </w:rPr>
      </w:pPr>
    </w:p>
    <w:sectPr w:rsidR="003C394C">
      <w:type w:val="continuous"/>
      <w:pgSz w:w="12240" w:h="15840"/>
      <w:pgMar w:top="1440" w:right="1440" w:bottom="1440" w:left="1440" w:header="0" w:footer="0" w:gutter="0"/>
      <w:cols w:space="720"/>
      <w:formProt w:val="0"/>
      <w:docGrid w:linePitch="360" w:charSpace="1228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r. Md. Iftekharul Mobin" w:date="2023-08-15T15:51:00Z" w:initials="DMIM">
    <w:p w14:paraId="2991EE94" w14:textId="5E7A78CF" w:rsidR="00B668C4" w:rsidRDefault="00B668C4">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991EE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61D74" w16cex:dateUtc="2023-08-15T09:5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991EE94" w16cid:durableId="28861D74"/>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Symbol">
    <w:altName w:val="Cambria"/>
    <w:charset w:val="00"/>
    <w:family w:val="roman"/>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Google Sans;arial;sans-serif">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1B3945"/>
    <w:multiLevelType w:val="multilevel"/>
    <w:tmpl w:val="82A2E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D464864"/>
    <w:multiLevelType w:val="multilevel"/>
    <w:tmpl w:val="DA2ED646"/>
    <w:lvl w:ilvl="0">
      <w:start w:val="1"/>
      <w:numFmt w:val="bullet"/>
      <w:lvlText w:val=""/>
      <w:lvlJc w:val="left"/>
      <w:pPr>
        <w:tabs>
          <w:tab w:val="num" w:pos="0"/>
        </w:tabs>
        <w:ind w:left="720" w:hanging="360"/>
      </w:pPr>
      <w:rPr>
        <w:rFonts w:ascii="Wingdings" w:hAnsi="Wingdings" w:cs="Wingdings"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362563A1"/>
    <w:multiLevelType w:val="multilevel"/>
    <w:tmpl w:val="AC54C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73E736E1"/>
    <w:multiLevelType w:val="multilevel"/>
    <w:tmpl w:val="39364BA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4" w15:restartNumberingAfterBreak="0">
    <w:nsid w:val="74523051"/>
    <w:multiLevelType w:val="multilevel"/>
    <w:tmpl w:val="0409001D"/>
    <w:lvl w:ilvl="0">
      <w:start w:val="1"/>
      <w:numFmt w:val="decimal"/>
      <w:lvlText w:val="%1)"/>
      <w:lvlJc w:val="left"/>
      <w:pPr>
        <w:tabs>
          <w:tab w:val="num" w:pos="0"/>
        </w:tabs>
        <w:ind w:left="360" w:hanging="360"/>
      </w:pPr>
    </w:lvl>
    <w:lvl w:ilvl="1">
      <w:start w:val="1"/>
      <w:numFmt w:val="lowerLetter"/>
      <w:lvlText w:val="%2)"/>
      <w:lvlJc w:val="left"/>
      <w:pPr>
        <w:tabs>
          <w:tab w:val="num" w:pos="0"/>
        </w:tabs>
        <w:ind w:left="720" w:hanging="360"/>
      </w:pPr>
    </w:lvl>
    <w:lvl w:ilvl="2">
      <w:start w:val="1"/>
      <w:numFmt w:val="lowerRoman"/>
      <w:lvlText w:val="%3)"/>
      <w:lvlJc w:val="left"/>
      <w:pPr>
        <w:tabs>
          <w:tab w:val="num" w:pos="0"/>
        </w:tabs>
        <w:ind w:left="1080" w:hanging="360"/>
      </w:pPr>
    </w:lvl>
    <w:lvl w:ilvl="3">
      <w:start w:val="1"/>
      <w:numFmt w:val="decimal"/>
      <w:lvlText w:val="(%4)"/>
      <w:lvlJc w:val="left"/>
      <w:pPr>
        <w:tabs>
          <w:tab w:val="num" w:pos="0"/>
        </w:tabs>
        <w:ind w:left="1440" w:hanging="360"/>
      </w:pPr>
    </w:lvl>
    <w:lvl w:ilvl="4">
      <w:start w:val="1"/>
      <w:numFmt w:val="lowerLetter"/>
      <w:lvlText w:val="(%5)"/>
      <w:lvlJc w:val="left"/>
      <w:pPr>
        <w:tabs>
          <w:tab w:val="num" w:pos="0"/>
        </w:tabs>
        <w:ind w:left="1800" w:hanging="360"/>
      </w:pPr>
    </w:lvl>
    <w:lvl w:ilvl="5">
      <w:start w:val="1"/>
      <w:numFmt w:val="lowerRoman"/>
      <w:lvlText w:val="(%6)"/>
      <w:lvlJc w:val="left"/>
      <w:pPr>
        <w:tabs>
          <w:tab w:val="num" w:pos="0"/>
        </w:tabs>
        <w:ind w:left="2160" w:hanging="360"/>
      </w:pPr>
    </w:lvl>
    <w:lvl w:ilvl="6">
      <w:start w:val="1"/>
      <w:numFmt w:val="decimal"/>
      <w:lvlText w:val="%7."/>
      <w:lvlJc w:val="left"/>
      <w:pPr>
        <w:tabs>
          <w:tab w:val="num" w:pos="0"/>
        </w:tabs>
        <w:ind w:left="2520" w:hanging="360"/>
      </w:pPr>
    </w:lvl>
    <w:lvl w:ilvl="7">
      <w:start w:val="1"/>
      <w:numFmt w:val="lowerLetter"/>
      <w:lvlText w:val="%8."/>
      <w:lvlJc w:val="left"/>
      <w:pPr>
        <w:tabs>
          <w:tab w:val="num" w:pos="0"/>
        </w:tabs>
        <w:ind w:left="2880" w:hanging="360"/>
      </w:pPr>
    </w:lvl>
    <w:lvl w:ilvl="8">
      <w:start w:val="1"/>
      <w:numFmt w:val="lowerRoman"/>
      <w:lvlText w:val="%9."/>
      <w:lvlJc w:val="left"/>
      <w:pPr>
        <w:tabs>
          <w:tab w:val="num" w:pos="0"/>
        </w:tabs>
        <w:ind w:left="3240" w:hanging="360"/>
      </w:pPr>
    </w:lvl>
  </w:abstractNum>
  <w:abstractNum w:abstractNumId="5" w15:restartNumberingAfterBreak="0">
    <w:nsid w:val="79003FAE"/>
    <w:multiLevelType w:val="multilevel"/>
    <w:tmpl w:val="5582D7C6"/>
    <w:lvl w:ilvl="0">
      <w:start w:val="1"/>
      <w:numFmt w:val="lowerLetter"/>
      <w:lvlText w:val="%1)"/>
      <w:lvlJc w:val="left"/>
      <w:pPr>
        <w:tabs>
          <w:tab w:val="num" w:pos="720"/>
        </w:tabs>
        <w:ind w:left="720" w:hanging="360"/>
      </w:pPr>
    </w:lvl>
    <w:lvl w:ilvl="1">
      <w:start w:val="1"/>
      <w:numFmt w:val="lowerLetter"/>
      <w:lvlText w:val="%2)"/>
      <w:lvlJc w:val="left"/>
      <w:pPr>
        <w:tabs>
          <w:tab w:val="num" w:pos="1080"/>
        </w:tabs>
        <w:ind w:left="1080" w:hanging="360"/>
      </w:pPr>
    </w:lvl>
    <w:lvl w:ilvl="2">
      <w:start w:val="1"/>
      <w:numFmt w:val="lowerLetter"/>
      <w:lvlText w:val="%3)"/>
      <w:lvlJc w:val="left"/>
      <w:pPr>
        <w:tabs>
          <w:tab w:val="num" w:pos="1440"/>
        </w:tabs>
        <w:ind w:left="1440" w:hanging="360"/>
      </w:pPr>
    </w:lvl>
    <w:lvl w:ilvl="3">
      <w:start w:val="1"/>
      <w:numFmt w:val="lowerLetter"/>
      <w:lvlText w:val="%4)"/>
      <w:lvlJc w:val="left"/>
      <w:pPr>
        <w:tabs>
          <w:tab w:val="num" w:pos="1800"/>
        </w:tabs>
        <w:ind w:left="1800" w:hanging="360"/>
      </w:pPr>
    </w:lvl>
    <w:lvl w:ilvl="4">
      <w:start w:val="1"/>
      <w:numFmt w:val="lowerLetter"/>
      <w:lvlText w:val="%5)"/>
      <w:lvlJc w:val="left"/>
      <w:pPr>
        <w:tabs>
          <w:tab w:val="num" w:pos="2160"/>
        </w:tabs>
        <w:ind w:left="2160" w:hanging="360"/>
      </w:pPr>
    </w:lvl>
    <w:lvl w:ilvl="5">
      <w:start w:val="1"/>
      <w:numFmt w:val="lowerLetter"/>
      <w:lvlText w:val="%6)"/>
      <w:lvlJc w:val="left"/>
      <w:pPr>
        <w:tabs>
          <w:tab w:val="num" w:pos="2520"/>
        </w:tabs>
        <w:ind w:left="2520" w:hanging="360"/>
      </w:pPr>
    </w:lvl>
    <w:lvl w:ilvl="6">
      <w:start w:val="1"/>
      <w:numFmt w:val="lowerLetter"/>
      <w:lvlText w:val="%7)"/>
      <w:lvlJc w:val="left"/>
      <w:pPr>
        <w:tabs>
          <w:tab w:val="num" w:pos="2880"/>
        </w:tabs>
        <w:ind w:left="2880" w:hanging="360"/>
      </w:pPr>
    </w:lvl>
    <w:lvl w:ilvl="7">
      <w:start w:val="1"/>
      <w:numFmt w:val="lowerLetter"/>
      <w:lvlText w:val="%8)"/>
      <w:lvlJc w:val="left"/>
      <w:pPr>
        <w:tabs>
          <w:tab w:val="num" w:pos="3240"/>
        </w:tabs>
        <w:ind w:left="3240" w:hanging="360"/>
      </w:pPr>
    </w:lvl>
    <w:lvl w:ilvl="8">
      <w:start w:val="1"/>
      <w:numFmt w:val="lowerLetter"/>
      <w:lvlText w:val="%9)"/>
      <w:lvlJc w:val="left"/>
      <w:pPr>
        <w:tabs>
          <w:tab w:val="num" w:pos="3600"/>
        </w:tabs>
        <w:ind w:left="3600" w:hanging="360"/>
      </w:pPr>
    </w:lvl>
  </w:abstractNum>
  <w:abstractNum w:abstractNumId="6" w15:restartNumberingAfterBreak="0">
    <w:nsid w:val="7EDC1E6B"/>
    <w:multiLevelType w:val="multilevel"/>
    <w:tmpl w:val="5F54A96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1510364940">
    <w:abstractNumId w:val="1"/>
  </w:num>
  <w:num w:numId="2" w16cid:durableId="597180236">
    <w:abstractNumId w:val="4"/>
  </w:num>
  <w:num w:numId="3" w16cid:durableId="801119382">
    <w:abstractNumId w:val="5"/>
  </w:num>
  <w:num w:numId="4" w16cid:durableId="362365811">
    <w:abstractNumId w:val="6"/>
  </w:num>
  <w:num w:numId="5" w16cid:durableId="917640946">
    <w:abstractNumId w:val="3"/>
  </w:num>
  <w:num w:numId="6" w16cid:durableId="1535921561">
    <w:abstractNumId w:val="2"/>
  </w:num>
  <w:num w:numId="7" w16cid:durableId="503478450">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r. Md. Iftekharul Mobin">
    <w15:presenceInfo w15:providerId="AD" w15:userId="S::iftekhar.mobin@aiub.edu::6f07977a-e6af-4b6c-87e2-a0f5e64e6c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94C"/>
    <w:rsid w:val="00014BF8"/>
    <w:rsid w:val="0003013A"/>
    <w:rsid w:val="00056165"/>
    <w:rsid w:val="000751EA"/>
    <w:rsid w:val="000A2304"/>
    <w:rsid w:val="001C5724"/>
    <w:rsid w:val="002C2BA6"/>
    <w:rsid w:val="003258A2"/>
    <w:rsid w:val="00381F24"/>
    <w:rsid w:val="00385A6C"/>
    <w:rsid w:val="003C394C"/>
    <w:rsid w:val="00410F25"/>
    <w:rsid w:val="00415A6A"/>
    <w:rsid w:val="004432F5"/>
    <w:rsid w:val="004653AB"/>
    <w:rsid w:val="00496A5D"/>
    <w:rsid w:val="004F410C"/>
    <w:rsid w:val="005037D2"/>
    <w:rsid w:val="006508AB"/>
    <w:rsid w:val="00676E64"/>
    <w:rsid w:val="006A1C6A"/>
    <w:rsid w:val="006A329B"/>
    <w:rsid w:val="006D506D"/>
    <w:rsid w:val="00745EB4"/>
    <w:rsid w:val="007B1E99"/>
    <w:rsid w:val="009537DC"/>
    <w:rsid w:val="009B2F79"/>
    <w:rsid w:val="00A01011"/>
    <w:rsid w:val="00A04D3D"/>
    <w:rsid w:val="00A61615"/>
    <w:rsid w:val="00A8528A"/>
    <w:rsid w:val="00A930A3"/>
    <w:rsid w:val="00B06BB4"/>
    <w:rsid w:val="00B668C4"/>
    <w:rsid w:val="00BD2349"/>
    <w:rsid w:val="00BE5A13"/>
    <w:rsid w:val="00C3041B"/>
    <w:rsid w:val="00CC1C86"/>
    <w:rsid w:val="00D23A4B"/>
    <w:rsid w:val="00D63B2E"/>
    <w:rsid w:val="00DE72FB"/>
    <w:rsid w:val="00DF4792"/>
    <w:rsid w:val="00E2187A"/>
    <w:rsid w:val="00E55132"/>
    <w:rsid w:val="00EA30EA"/>
    <w:rsid w:val="00EB78DB"/>
    <w:rsid w:val="00F23790"/>
    <w:rsid w:val="00F455EC"/>
    <w:rsid w:val="00FC285E"/>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6DC962"/>
  <w15:docId w15:val="{3344B75F-BAD6-4EDE-BCA4-89DC7C7851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character" w:styleId="Hyperlink">
    <w:name w:val="Hyperlink"/>
    <w:rPr>
      <w:color w:val="000080"/>
      <w:u w:val="single"/>
    </w:rPr>
  </w:style>
  <w:style w:type="paragraph" w:customStyle="1" w:styleId="Heading">
    <w:name w:val="Heading"/>
    <w:basedOn w:val="Normal"/>
    <w:next w:val="BodyText"/>
    <w:qFormat/>
    <w:pPr>
      <w:keepNext/>
      <w:spacing w:before="240" w:after="120"/>
    </w:pPr>
    <w:rPr>
      <w:rFonts w:ascii="Liberation Sans" w:eastAsia="Microsoft YaHei" w:hAnsi="Liberation Sans" w:cs="Arial"/>
      <w:sz w:val="28"/>
      <w:szCs w:val="28"/>
    </w:rPr>
  </w:style>
  <w:style w:type="paragraph" w:styleId="BodyText">
    <w:name w:val="Body Text"/>
    <w:basedOn w:val="Normal"/>
    <w:pPr>
      <w:spacing w:after="140" w:line="276" w:lineRule="auto"/>
    </w:pPr>
  </w:style>
  <w:style w:type="paragraph" w:styleId="List">
    <w:name w:val="List"/>
    <w:basedOn w:val="BodyText"/>
    <w:rPr>
      <w:rFonts w:cs="Arial"/>
    </w:rPr>
  </w:style>
  <w:style w:type="paragraph" w:styleId="Caption">
    <w:name w:val="caption"/>
    <w:basedOn w:val="Normal"/>
    <w:qFormat/>
    <w:pPr>
      <w:suppressLineNumbers/>
      <w:spacing w:before="120" w:after="120"/>
    </w:pPr>
    <w:rPr>
      <w:rFonts w:cs="Arial"/>
      <w:i/>
      <w:iCs/>
      <w:sz w:val="24"/>
      <w:szCs w:val="24"/>
    </w:rPr>
  </w:style>
  <w:style w:type="paragraph" w:customStyle="1" w:styleId="Index">
    <w:name w:val="Index"/>
    <w:basedOn w:val="Normal"/>
    <w:qFormat/>
    <w:pPr>
      <w:suppressLineNumbers/>
    </w:pPr>
    <w:rPr>
      <w:rFonts w:cs="Arial"/>
    </w:rPr>
  </w:style>
  <w:style w:type="paragraph" w:styleId="NoSpacing">
    <w:name w:val="No Spacing"/>
    <w:uiPriority w:val="1"/>
    <w:qFormat/>
    <w:rsid w:val="00A96272"/>
  </w:style>
  <w:style w:type="paragraph" w:customStyle="1" w:styleId="FrameContents">
    <w:name w:val="Frame Contents"/>
    <w:basedOn w:val="Normal"/>
    <w:qFormat/>
  </w:style>
  <w:style w:type="paragraph" w:customStyle="1" w:styleId="LO-normal">
    <w:name w:val="LO-normal"/>
    <w:qFormat/>
    <w:pPr>
      <w:spacing w:after="160" w:line="259" w:lineRule="auto"/>
    </w:pPr>
  </w:style>
  <w:style w:type="paragraph" w:customStyle="1" w:styleId="TableContents">
    <w:name w:val="Table Contents"/>
    <w:basedOn w:val="Normal"/>
    <w:qFormat/>
    <w:pPr>
      <w:widowControl w:val="0"/>
      <w:suppressLineNumbers/>
    </w:pPr>
  </w:style>
  <w:style w:type="paragraph" w:customStyle="1" w:styleId="TableHeading">
    <w:name w:val="Table Heading"/>
    <w:basedOn w:val="TableContents"/>
    <w:qFormat/>
    <w:pPr>
      <w:jc w:val="center"/>
    </w:pPr>
    <w:rPr>
      <w:b/>
      <w:bCs/>
    </w:rPr>
  </w:style>
  <w:style w:type="paragraph" w:customStyle="1" w:styleId="LO-normal0">
    <w:name w:val="LO-normal0"/>
    <w:qFormat/>
  </w:style>
  <w:style w:type="paragraph" w:customStyle="1" w:styleId="Bibliography1">
    <w:name w:val="Bibliography 1"/>
    <w:basedOn w:val="Index"/>
    <w:qFormat/>
    <w:pPr>
      <w:tabs>
        <w:tab w:val="left" w:pos="384"/>
      </w:tabs>
      <w:spacing w:after="0" w:line="240" w:lineRule="atLeast"/>
      <w:ind w:left="384" w:hanging="384"/>
    </w:pPr>
  </w:style>
  <w:style w:type="paragraph" w:styleId="ListParagraph">
    <w:name w:val="List Paragraph"/>
    <w:basedOn w:val="Normal"/>
    <w:uiPriority w:val="34"/>
    <w:qFormat/>
    <w:rsid w:val="00735035"/>
    <w:pPr>
      <w:ind w:left="720"/>
      <w:contextualSpacing/>
    </w:pPr>
  </w:style>
  <w:style w:type="table" w:styleId="TableGrid">
    <w:name w:val="Table Grid"/>
    <w:basedOn w:val="TableNormal"/>
    <w:uiPriority w:val="39"/>
    <w:rsid w:val="00F06C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01011"/>
    <w:rPr>
      <w:color w:val="808080"/>
    </w:rPr>
  </w:style>
  <w:style w:type="character" w:styleId="CommentReference">
    <w:name w:val="annotation reference"/>
    <w:basedOn w:val="DefaultParagraphFont"/>
    <w:uiPriority w:val="99"/>
    <w:semiHidden/>
    <w:unhideWhenUsed/>
    <w:rsid w:val="00B668C4"/>
    <w:rPr>
      <w:sz w:val="16"/>
      <w:szCs w:val="16"/>
    </w:rPr>
  </w:style>
  <w:style w:type="paragraph" w:styleId="CommentText">
    <w:name w:val="annotation text"/>
    <w:basedOn w:val="Normal"/>
    <w:link w:val="CommentTextChar"/>
    <w:uiPriority w:val="99"/>
    <w:semiHidden/>
    <w:unhideWhenUsed/>
    <w:rsid w:val="00B668C4"/>
    <w:pPr>
      <w:spacing w:line="240" w:lineRule="auto"/>
    </w:pPr>
    <w:rPr>
      <w:sz w:val="20"/>
      <w:szCs w:val="20"/>
    </w:rPr>
  </w:style>
  <w:style w:type="character" w:customStyle="1" w:styleId="CommentTextChar">
    <w:name w:val="Comment Text Char"/>
    <w:basedOn w:val="DefaultParagraphFont"/>
    <w:link w:val="CommentText"/>
    <w:uiPriority w:val="99"/>
    <w:semiHidden/>
    <w:rsid w:val="00B668C4"/>
    <w:rPr>
      <w:sz w:val="20"/>
      <w:szCs w:val="20"/>
    </w:rPr>
  </w:style>
  <w:style w:type="paragraph" w:styleId="CommentSubject">
    <w:name w:val="annotation subject"/>
    <w:basedOn w:val="CommentText"/>
    <w:next w:val="CommentText"/>
    <w:link w:val="CommentSubjectChar"/>
    <w:uiPriority w:val="99"/>
    <w:semiHidden/>
    <w:unhideWhenUsed/>
    <w:rsid w:val="00B668C4"/>
    <w:rPr>
      <w:b/>
      <w:bCs/>
    </w:rPr>
  </w:style>
  <w:style w:type="character" w:customStyle="1" w:styleId="CommentSubjectChar">
    <w:name w:val="Comment Subject Char"/>
    <w:basedOn w:val="CommentTextChar"/>
    <w:link w:val="CommentSubject"/>
    <w:uiPriority w:val="99"/>
    <w:semiHidden/>
    <w:rsid w:val="00B668C4"/>
    <w:rPr>
      <w:b/>
      <w:bCs/>
      <w:sz w:val="20"/>
      <w:szCs w:val="20"/>
    </w:rPr>
  </w:style>
  <w:style w:type="character" w:customStyle="1" w:styleId="katex-mathml">
    <w:name w:val="katex-mathml"/>
    <w:basedOn w:val="DefaultParagraphFont"/>
    <w:rsid w:val="004653AB"/>
  </w:style>
  <w:style w:type="character" w:customStyle="1" w:styleId="mord">
    <w:name w:val="mord"/>
    <w:basedOn w:val="DefaultParagraphFont"/>
    <w:rsid w:val="004653AB"/>
  </w:style>
  <w:style w:type="character" w:customStyle="1" w:styleId="mrel">
    <w:name w:val="mrel"/>
    <w:basedOn w:val="DefaultParagraphFont"/>
    <w:rsid w:val="004653AB"/>
  </w:style>
  <w:style w:type="character" w:customStyle="1" w:styleId="mopen">
    <w:name w:val="mopen"/>
    <w:basedOn w:val="DefaultParagraphFont"/>
    <w:rsid w:val="004653AB"/>
  </w:style>
  <w:style w:type="character" w:customStyle="1" w:styleId="vlist-s">
    <w:name w:val="vlist-s"/>
    <w:basedOn w:val="DefaultParagraphFont"/>
    <w:rsid w:val="004653AB"/>
  </w:style>
  <w:style w:type="character" w:customStyle="1" w:styleId="mpunct">
    <w:name w:val="mpunct"/>
    <w:basedOn w:val="DefaultParagraphFont"/>
    <w:rsid w:val="004653AB"/>
  </w:style>
  <w:style w:type="character" w:customStyle="1" w:styleId="minner">
    <w:name w:val="minner"/>
    <w:basedOn w:val="DefaultParagraphFont"/>
    <w:rsid w:val="004653AB"/>
  </w:style>
  <w:style w:type="character" w:customStyle="1" w:styleId="mclose">
    <w:name w:val="mclose"/>
    <w:basedOn w:val="DefaultParagraphFont"/>
    <w:rsid w:val="004653AB"/>
  </w:style>
  <w:style w:type="paragraph" w:styleId="NormalWeb">
    <w:name w:val="Normal (Web)"/>
    <w:basedOn w:val="Normal"/>
    <w:uiPriority w:val="99"/>
    <w:semiHidden/>
    <w:unhideWhenUsed/>
    <w:rsid w:val="004653AB"/>
    <w:pPr>
      <w:suppressAutoHyphens w:val="0"/>
      <w:spacing w:before="100" w:beforeAutospacing="1" w:after="100" w:afterAutospacing="1" w:line="240" w:lineRule="auto"/>
    </w:pPr>
    <w:rPr>
      <w:rFonts w:ascii="Times New Roman" w:eastAsia="Times New Roman" w:hAnsi="Times New Roman" w:cs="Times New Roman"/>
      <w:kern w:val="0"/>
      <w:sz w:val="24"/>
      <w:szCs w:val="24"/>
    </w:rPr>
  </w:style>
  <w:style w:type="character" w:customStyle="1" w:styleId="mop">
    <w:name w:val="mop"/>
    <w:basedOn w:val="DefaultParagraphFont"/>
    <w:rsid w:val="00465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166778">
      <w:bodyDiv w:val="1"/>
      <w:marLeft w:val="0"/>
      <w:marRight w:val="0"/>
      <w:marTop w:val="0"/>
      <w:marBottom w:val="0"/>
      <w:divBdr>
        <w:top w:val="none" w:sz="0" w:space="0" w:color="auto"/>
        <w:left w:val="none" w:sz="0" w:space="0" w:color="auto"/>
        <w:bottom w:val="none" w:sz="0" w:space="0" w:color="auto"/>
        <w:right w:val="none" w:sz="0" w:space="0" w:color="auto"/>
      </w:divBdr>
    </w:div>
    <w:div w:id="547690570">
      <w:bodyDiv w:val="1"/>
      <w:marLeft w:val="0"/>
      <w:marRight w:val="0"/>
      <w:marTop w:val="0"/>
      <w:marBottom w:val="0"/>
      <w:divBdr>
        <w:top w:val="none" w:sz="0" w:space="0" w:color="auto"/>
        <w:left w:val="none" w:sz="0" w:space="0" w:color="auto"/>
        <w:bottom w:val="none" w:sz="0" w:space="0" w:color="auto"/>
        <w:right w:val="none" w:sz="0" w:space="0" w:color="auto"/>
      </w:divBdr>
    </w:div>
    <w:div w:id="1070614308">
      <w:bodyDiv w:val="1"/>
      <w:marLeft w:val="0"/>
      <w:marRight w:val="0"/>
      <w:marTop w:val="0"/>
      <w:marBottom w:val="0"/>
      <w:divBdr>
        <w:top w:val="none" w:sz="0" w:space="0" w:color="auto"/>
        <w:left w:val="none" w:sz="0" w:space="0" w:color="auto"/>
        <w:bottom w:val="none" w:sz="0" w:space="0" w:color="auto"/>
        <w:right w:val="none" w:sz="0" w:space="0" w:color="auto"/>
      </w:divBdr>
      <w:divsChild>
        <w:div w:id="1232617872">
          <w:marLeft w:val="0"/>
          <w:marRight w:val="0"/>
          <w:marTop w:val="0"/>
          <w:marBottom w:val="0"/>
          <w:divBdr>
            <w:top w:val="none" w:sz="0" w:space="0" w:color="auto"/>
            <w:left w:val="none" w:sz="0" w:space="0" w:color="auto"/>
            <w:bottom w:val="none" w:sz="0" w:space="0" w:color="auto"/>
            <w:right w:val="none" w:sz="0" w:space="0" w:color="auto"/>
          </w:divBdr>
          <w:divsChild>
            <w:div w:id="1461264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03182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https://lh5.googleusercontent.com/q_JWDDi_jNWlgZFauYlUWQ8uop-eadh5yRQ8ychjDKZQJdKNNSaYjOAjmQLtwnPawxzKKOfsd74grDEXdKM8Ei73A3Bx64o7FuM-fYEnrArtTzvfHm4m5xPNoEcqhJxP58cMHV2ek6XfpGzlw_MTzl2xujxGQKrWoPxEBxFubvFSxJ-de0yg6QxhQa1kgq0BIkTYBtvt65U=s2048" TargetMode="Externa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microsoft.com/office/2011/relationships/people" Target="people.xml"/><Relationship Id="rId7" Type="http://schemas.microsoft.com/office/2016/09/relationships/commentsIds" Target="commentsIds.xml"/><Relationship Id="rId12" Type="http://schemas.openxmlformats.org/officeDocument/2006/relationships/image" Target="media/image2.png"/><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5" Type="http://schemas.openxmlformats.org/officeDocument/2006/relationships/comments" Target="comment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https://lh4.googleusercontent.com/K80HmnmGq7wfnMiQjv6f1995PTWgpNjEuwJl3HkrS4zPYunN1jVqbSnQOQbWgj6lWMtCrpNn6-F5tLIL_skaz60gIPhJhMawWfkMw_Zo7MfrFWprz47rrsW7PEFBbIXlXagzIl-HBkF_tzf6P8uKHzu0vi-xGf0O2g5hRpLCATzfJl0stx5Bo7dpBovHwakFhq8fPGKnePA=s2048" TargetMode="Externa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webSettings" Target="webSettings.xml"/><Relationship Id="rId9" Type="http://schemas.openxmlformats.org/officeDocument/2006/relationships/image" Target="https://lh5.googleusercontent.com/Qm5b8B3kQcAcq_zEAp4iCOPzTP5WCVYXbCulTpMTG8JevEDqN2mKTG5X_Pt1bNBubXVIgbLo-Sijg7MhsrPHuFjg_GLff5Y4GgFUESDRw5_eh9VQ2g1vFdaUycnE3WrGEocnnUt-9g4RYMgu0Y8MsjsonxQ_k9ZBR17Wz0rTqDHFErlAJ35Nj-ijpwuTbngm13drD30L2yI=s2048" TargetMode="External"/><Relationship Id="rId14" Type="http://schemas.openxmlformats.org/officeDocument/2006/relationships/image" Target="https://lh6.googleusercontent.com/5AB9TxrQjoNKVpHoW_DvUDzkS31JQaLkjimKf24Yhj07_0ZYknn0c3JLQ1CD3PQ1vbNS29kS6sxaNOyjDZyCgkNkOXUv9BV8VgKYht_kbk3K4zziVzBCSXs8ina6bGdes1JwT9H4gi0m_cwwUgNci9WJXipmDVIALrSD0GPy5dH7unVZn8TyOFigyJIzNURrzPgCN5xa5Tc=s2048"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20</Pages>
  <Words>6461</Words>
  <Characters>36828</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Md. Iftekharul Mobin</dc:creator>
  <dc:description/>
  <cp:lastModifiedBy>Dr. Md. Iftekharul Mobin</cp:lastModifiedBy>
  <cp:revision>2</cp:revision>
  <cp:lastPrinted>2023-07-31T05:24:00Z</cp:lastPrinted>
  <dcterms:created xsi:type="dcterms:W3CDTF">2023-08-15T15:02:00Z</dcterms:created>
  <dcterms:modified xsi:type="dcterms:W3CDTF">2023-08-15T15:02:00Z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id="mqH4INis"/&gt;&lt;style id="http://www.zotero.org/styles/ieee" locale="en-US" hasBibliography="1" bibliographyStyleHasBeenSet="1"/&gt;&lt;prefs&gt;&lt;pref name="fieldType" value="ReferenceMark"/&gt;&lt;pref name="autom</vt:lpwstr>
  </property>
  <property fmtid="{D5CDD505-2E9C-101B-9397-08002B2CF9AE}" pid="3" name="ZOTERO_PREF_2">
    <vt:lpwstr>aticJournalAbbreviations" value="true"/&gt;&lt;/prefs&gt;&lt;/data&gt;</vt:lpwstr>
  </property>
</Properties>
</file>