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Alunos: Igor de Matos da Rosa e Ricardo Leandro Vieira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Projeto final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Máquina de lavar roupa</w:t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Foram executados alguns passos para a construção do trabalho final proposto, sendo eles: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br w:type="textWrapping"/>
        <w:t xml:space="preserve">1° passo - problemática e abstração.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2° passo - aplicação da lógica no simulador.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  <w:t xml:space="preserve">3° passo - montagem do circuito.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rtl w:val="0"/>
        </w:rPr>
        <w:t xml:space="preserve">1° passo:</w:t>
        <w:br w:type="textWrapping"/>
        <w:tab/>
        <w:t xml:space="preserve">O problema consiste em uma máquina de lavar roupa que possui 8 estados.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7065"/>
        <w:tblGridChange w:id="0">
          <w:tblGrid>
            <w:gridCol w:w="1935"/>
            <w:gridCol w:w="7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1°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Enchimento da máquina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2°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Agitação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3°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4°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Drenagem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5°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Enxágue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6°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Drenagem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7°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Centrifugação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8°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Drenagem final</w:t>
            </w:r>
          </w:p>
        </w:tc>
      </w:tr>
    </w:tbl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O que isso se converte a 3 partes da máquina de lavar roupa, sendo elas, a torneira, o tambor e a drenagem.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Gerando a seguinte tabela verdade para os estados:</w:t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005"/>
        <w:gridCol w:w="1005"/>
        <w:gridCol w:w="1005"/>
        <w:gridCol w:w="1005"/>
        <w:gridCol w:w="1020"/>
        <w:gridCol w:w="930"/>
        <w:gridCol w:w="1065"/>
        <w:gridCol w:w="1005"/>
        <w:tblGridChange w:id="0">
          <w:tblGrid>
            <w:gridCol w:w="1005"/>
            <w:gridCol w:w="1005"/>
            <w:gridCol w:w="1005"/>
            <w:gridCol w:w="1005"/>
            <w:gridCol w:w="1005"/>
            <w:gridCol w:w="1020"/>
            <w:gridCol w:w="930"/>
            <w:gridCol w:w="1065"/>
            <w:gridCol w:w="1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Atual</w:t>
            </w:r>
          </w:p>
        </w:tc>
        <w:tc>
          <w:tcPr>
            <w:gridSpan w:val="3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Estado</w:t>
            </w:r>
          </w:p>
        </w:tc>
        <w:tc>
          <w:tcPr>
            <w:gridSpan w:val="3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Saída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Q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vertAlign w:val="subscript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E a partir disso foi feito os mapas de karnaugh,gerando as seguintes expressões booleanas para cada estado futuro e saída:</w:t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 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tblW w:w="4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900"/>
        <w:gridCol w:w="960"/>
        <w:gridCol w:w="960"/>
        <w:gridCol w:w="960"/>
        <w:tblGridChange w:id="0">
          <w:tblGrid>
            <w:gridCol w:w="1020"/>
            <w:gridCol w:w="900"/>
            <w:gridCol w:w="960"/>
            <w:gridCol w:w="960"/>
            <w:gridCol w:w="960"/>
          </w:tblGrid>
        </w:tblGridChange>
      </w:tblGrid>
      <w:tr>
        <w:trPr>
          <w:cantSplit w:val="0"/>
          <w:trHeight w:val="61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 \ AB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 = </w:t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Ā</w:t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 + (B̄ + C̄))(A + (B + C))</w:t>
        <w:br w:type="textWrapping"/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(por simplificações)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 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tbl>
      <w:tblPr>
        <w:tblStyle w:val="Table4"/>
        <w:tblW w:w="4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900"/>
        <w:gridCol w:w="960"/>
        <w:gridCol w:w="960"/>
        <w:gridCol w:w="960"/>
        <w:tblGridChange w:id="0">
          <w:tblGrid>
            <w:gridCol w:w="1020"/>
            <w:gridCol w:w="900"/>
            <w:gridCol w:w="960"/>
            <w:gridCol w:w="960"/>
            <w:gridCol w:w="960"/>
          </w:tblGrid>
        </w:tblGridChange>
      </w:tblGrid>
      <w:tr>
        <w:trPr>
          <w:cantSplit w:val="0"/>
          <w:trHeight w:val="61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 \ AB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lef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sz w:val="26"/>
          <w:szCs w:val="26"/>
          <w:rtl w:val="0"/>
        </w:rPr>
        <w:t xml:space="preserve"> = </w:t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BC̄ + B̄C</w:t>
      </w:r>
    </w:p>
    <w:p w:rsidR="00000000" w:rsidDel="00000000" w:rsidP="00000000" w:rsidRDefault="00000000" w:rsidRPr="00000000" w14:paraId="000000C1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 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tbl>
      <w:tblPr>
        <w:tblStyle w:val="Table5"/>
        <w:tblW w:w="4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900"/>
        <w:gridCol w:w="960"/>
        <w:gridCol w:w="960"/>
        <w:gridCol w:w="960"/>
        <w:tblGridChange w:id="0">
          <w:tblGrid>
            <w:gridCol w:w="1020"/>
            <w:gridCol w:w="900"/>
            <w:gridCol w:w="960"/>
            <w:gridCol w:w="960"/>
            <w:gridCol w:w="960"/>
          </w:tblGrid>
        </w:tblGridChange>
      </w:tblGrid>
      <w:tr>
        <w:trPr>
          <w:cantSplit w:val="0"/>
          <w:trHeight w:val="61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 \ AB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D2">
      <w:pPr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sz w:val="26"/>
          <w:szCs w:val="26"/>
          <w:vertAlign w:val="superscript"/>
        </w:rPr>
      </w:pPr>
      <w:r w:rsidDel="00000000" w:rsidR="00000000" w:rsidRPr="00000000">
        <w:rPr>
          <w:sz w:val="26"/>
          <w:szCs w:val="26"/>
          <w:rtl w:val="0"/>
        </w:rPr>
        <w:t xml:space="preserve">Q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 = </w:t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C̄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Torneira(T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o</w:t>
      </w:r>
      <w:r w:rsidDel="00000000" w:rsidR="00000000" w:rsidRPr="00000000">
        <w:rPr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tbl>
      <w:tblPr>
        <w:tblStyle w:val="Table6"/>
        <w:tblW w:w="4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900"/>
        <w:gridCol w:w="960"/>
        <w:gridCol w:w="960"/>
        <w:gridCol w:w="960"/>
        <w:tblGridChange w:id="0">
          <w:tblGrid>
            <w:gridCol w:w="1020"/>
            <w:gridCol w:w="900"/>
            <w:gridCol w:w="960"/>
            <w:gridCol w:w="960"/>
            <w:gridCol w:w="960"/>
          </w:tblGrid>
        </w:tblGridChange>
      </w:tblGrid>
      <w:tr>
        <w:trPr>
          <w:cantSplit w:val="0"/>
          <w:trHeight w:val="61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 \ AB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5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o</w:t>
      </w:r>
      <w:r w:rsidDel="00000000" w:rsidR="00000000" w:rsidRPr="00000000">
        <w:rPr>
          <w:sz w:val="26"/>
          <w:szCs w:val="26"/>
          <w:rtl w:val="0"/>
        </w:rPr>
        <w:t xml:space="preserve"> = </w:t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B̄C̄</w:t>
      </w:r>
    </w:p>
    <w:p w:rsidR="00000000" w:rsidDel="00000000" w:rsidP="00000000" w:rsidRDefault="00000000" w:rsidRPr="00000000" w14:paraId="000000E6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Tambor(T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b</w:t>
      </w:r>
      <w:r w:rsidDel="00000000" w:rsidR="00000000" w:rsidRPr="00000000">
        <w:rPr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tbl>
      <w:tblPr>
        <w:tblStyle w:val="Table7"/>
        <w:tblW w:w="4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900"/>
        <w:gridCol w:w="960"/>
        <w:gridCol w:w="960"/>
        <w:gridCol w:w="960"/>
        <w:tblGridChange w:id="0">
          <w:tblGrid>
            <w:gridCol w:w="1020"/>
            <w:gridCol w:w="900"/>
            <w:gridCol w:w="960"/>
            <w:gridCol w:w="960"/>
            <w:gridCol w:w="960"/>
          </w:tblGrid>
        </w:tblGridChange>
      </w:tblGrid>
      <w:tr>
        <w:trPr>
          <w:cantSplit w:val="0"/>
          <w:trHeight w:val="61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 \ AB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left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FD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Tambor = </w:t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AC̄ +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Ā</w:t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B̄C</w:t>
      </w:r>
    </w:p>
    <w:p w:rsidR="00000000" w:rsidDel="00000000" w:rsidP="00000000" w:rsidRDefault="00000000" w:rsidRPr="00000000" w14:paraId="000000FE">
      <w:pPr>
        <w:jc w:val="left"/>
        <w:rPr>
          <w:b w:val="1"/>
          <w:bCs w:val="1"/>
          <w:color w:val="202122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Drenagem(D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r</w:t>
      </w:r>
      <w:r w:rsidDel="00000000" w:rsidR="00000000" w:rsidRPr="00000000">
        <w:rPr>
          <w:sz w:val="26"/>
          <w:szCs w:val="26"/>
          <w:rtl w:val="0"/>
        </w:rPr>
        <w:t xml:space="preserve">)</w:t>
      </w:r>
      <w:r w:rsidDel="00000000" w:rsidR="00000000" w:rsidRPr="00000000">
        <w:rPr>
          <w:sz w:val="26"/>
          <w:szCs w:val="26"/>
          <w:vertAlign w:val="subscript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tbl>
      <w:tblPr>
        <w:tblStyle w:val="Table8"/>
        <w:tblW w:w="4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900"/>
        <w:gridCol w:w="960"/>
        <w:gridCol w:w="960"/>
        <w:gridCol w:w="960"/>
        <w:tblGridChange w:id="0">
          <w:tblGrid>
            <w:gridCol w:w="1020"/>
            <w:gridCol w:w="900"/>
            <w:gridCol w:w="960"/>
            <w:gridCol w:w="960"/>
            <w:gridCol w:w="960"/>
          </w:tblGrid>
        </w:tblGridChange>
      </w:tblGrid>
      <w:tr>
        <w:trPr>
          <w:cantSplit w:val="0"/>
          <w:trHeight w:val="613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 \ AB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00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12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Drenagem = </w:t>
      </w:r>
      <w:r w:rsidDel="00000000" w:rsidR="00000000" w:rsidRPr="00000000">
        <w:rPr>
          <w:b w:val="1"/>
          <w:bCs w:val="1"/>
          <w:color w:val="202122"/>
          <w:sz w:val="26"/>
          <w:szCs w:val="26"/>
          <w:rtl w:val="0"/>
        </w:rPr>
        <w:t xml:space="preserve">A(B + C) + BC</w:t>
        <w:br w:type="textWrapping"/>
      </w:r>
      <w:r w:rsidDel="00000000" w:rsidR="00000000" w:rsidRPr="00000000">
        <w:rPr>
          <w:color w:val="202122"/>
          <w:sz w:val="26"/>
          <w:szCs w:val="26"/>
          <w:rtl w:val="0"/>
        </w:rPr>
        <w:t xml:space="preserve">(por simplificações)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Com as equações conseguimos seguir para o próximo passo.</w:t>
      </w:r>
    </w:p>
    <w:p w:rsidR="00000000" w:rsidDel="00000000" w:rsidP="00000000" w:rsidRDefault="00000000" w:rsidRPr="00000000" w14:paraId="00000112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left"/>
        <w:rPr/>
      </w:pPr>
      <w:r w:rsidDel="00000000" w:rsidR="00000000" w:rsidRPr="00000000">
        <w:rPr>
          <w:rtl w:val="0"/>
        </w:rPr>
        <w:t xml:space="preserve">2° passo:</w:t>
        <w:br w:type="textWrapping"/>
        <w:tab/>
        <w:t xml:space="preserve">A partir das equações foi montado o circuito lógico a partir do programa LogSim. </w:t>
      </w:r>
    </w:p>
    <w:p w:rsidR="00000000" w:rsidDel="00000000" w:rsidP="00000000" w:rsidRDefault="00000000" w:rsidRPr="00000000" w14:paraId="00000114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Obtivemos a confirmação que a lógica estava correta e um norte para a montagem real do circuito.</w:t>
      </w:r>
    </w:p>
    <w:p w:rsidR="00000000" w:rsidDel="00000000" w:rsidP="00000000" w:rsidRDefault="00000000" w:rsidRPr="00000000" w14:paraId="0000011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3° passo:</w:t>
        <w:br w:type="textWrapping"/>
        <w:tab/>
        <w:t xml:space="preserve">Feita a montagem do circuito, sem alterações da atividade proposta inicialmente, foram utilizados os seguintes materiais, descritos na Figura 1.</w:t>
      </w:r>
    </w:p>
    <w:p w:rsidR="00000000" w:rsidDel="00000000" w:rsidP="00000000" w:rsidRDefault="00000000" w:rsidRPr="00000000" w14:paraId="000001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33647" cy="3878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1462" l="0" r="0" t="1367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33647" cy="38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</w:t>
      </w:r>
      <w:r w:rsidDel="00000000" w:rsidR="00000000" w:rsidRPr="00000000">
        <w:rPr>
          <w:rtl w:val="0"/>
        </w:rPr>
        <w:t xml:space="preserve"> - Componentes utilizados.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Resistores de 330 Ω. </w:t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Possui tolerância de + ou - 5%, potência de trabalho 1/8W.</w:t>
      </w:r>
    </w:p>
    <w:p w:rsidR="00000000" w:rsidDel="00000000" w:rsidP="00000000" w:rsidRDefault="00000000" w:rsidRPr="00000000" w14:paraId="0000011D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Leds.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74xx08 (porta and)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74xx32 (porta or)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74xx109 (flip-flop J-K)</w:t>
      </w:r>
    </w:p>
    <w:p w:rsidR="00000000" w:rsidDel="00000000" w:rsidP="00000000" w:rsidRDefault="00000000" w:rsidRPr="00000000" w14:paraId="0000012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As ferramentas utilizadas foram as demonstradas na Figura 2 e Figura 3.</w:t>
      </w:r>
    </w:p>
    <w:p w:rsidR="00000000" w:rsidDel="00000000" w:rsidP="00000000" w:rsidRDefault="00000000" w:rsidRPr="00000000" w14:paraId="00000124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Utilizou-se o osciloscópio e gerador de funções da marca Tektronix, o osciloscópio de 2 canais e colorido, para a medição de ondas, o gerador de funções para simular os efeitos do clock no sistema, uma fonte de tensão, ajustada a 5V no vcc.</w:t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68810" cy="261708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8810" cy="261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</w:t>
      </w:r>
      <w:r w:rsidDel="00000000" w:rsidR="00000000" w:rsidRPr="00000000">
        <w:rPr>
          <w:rtl w:val="0"/>
        </w:rPr>
        <w:t xml:space="preserve"> - Imagem do osciloscópio, gerador de funções e a fonte.</w:t>
      </w:r>
    </w:p>
    <w:p w:rsidR="00000000" w:rsidDel="00000000" w:rsidP="00000000" w:rsidRDefault="00000000" w:rsidRPr="00000000" w14:paraId="000001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00074" cy="258443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74" cy="258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3</w:t>
      </w:r>
      <w:r w:rsidDel="00000000" w:rsidR="00000000" w:rsidRPr="00000000">
        <w:rPr>
          <w:rtl w:val="0"/>
        </w:rPr>
        <w:t xml:space="preserve"> - Protoboard e fios.</w:t>
      </w:r>
    </w:p>
    <w:p w:rsidR="00000000" w:rsidDel="00000000" w:rsidP="00000000" w:rsidRDefault="00000000" w:rsidRPr="00000000" w14:paraId="000001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firstLine="720"/>
        <w:rPr/>
      </w:pPr>
      <w:r w:rsidDel="00000000" w:rsidR="00000000" w:rsidRPr="00000000">
        <w:rPr>
          <w:rtl w:val="0"/>
        </w:rPr>
        <w:t xml:space="preserve">A comprovação dos dados está no seguinte vídeo:</w:t>
      </w:r>
    </w:p>
    <w:p w:rsidR="00000000" w:rsidDel="00000000" w:rsidP="00000000" w:rsidRDefault="00000000" w:rsidRPr="00000000" w14:paraId="0000012C">
      <w:pPr>
        <w:jc w:val="center"/>
        <w:rPr/>
      </w:pPr>
      <w:r w:rsidDel="00000000" w:rsidR="00000000" w:rsidRPr="00000000">
        <w:rPr>
          <w:rtl w:val="0"/>
        </w:rPr>
        <w:br w:type="textWrapping"/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https://youtu.be/YzTDhYsa1Og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2E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Observações sobre o vídeo:</w:t>
        <w:br w:type="textWrapping"/>
        <w:tab/>
        <w:t xml:space="preserve">Os leds verdes representam A, B e C respectivamente.</w:t>
      </w:r>
    </w:p>
    <w:p w:rsidR="00000000" w:rsidDel="00000000" w:rsidP="00000000" w:rsidRDefault="00000000" w:rsidRPr="00000000" w14:paraId="0000012F">
      <w:pPr>
        <w:jc w:val="left"/>
        <w:rPr/>
      </w:pPr>
      <w:r w:rsidDel="00000000" w:rsidR="00000000" w:rsidRPr="00000000">
        <w:rPr>
          <w:rtl w:val="0"/>
        </w:rPr>
        <w:tab/>
        <w:t xml:space="preserve">Os leds vermelhos representam Torneira, Tambor e Drenagem respectivamente.</w:t>
      </w:r>
    </w:p>
    <w:p w:rsidR="00000000" w:rsidDel="00000000" w:rsidP="00000000" w:rsidRDefault="00000000" w:rsidRPr="00000000" w14:paraId="000001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Foi encontrado dificuldade na montagem devido a 2 portas or com defeito, isso impactou negativamente no tempo de execução do circuito, porém foi resolvido a tempo.</w:t>
      </w:r>
    </w:p>
    <w:p w:rsidR="00000000" w:rsidDel="00000000" w:rsidP="00000000" w:rsidRDefault="00000000" w:rsidRPr="00000000" w14:paraId="00000132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firstLine="720"/>
        <w:rPr/>
      </w:pPr>
      <w:r w:rsidDel="00000000" w:rsidR="00000000" w:rsidRPr="00000000">
        <w:rPr>
          <w:rtl w:val="0"/>
        </w:rPr>
        <w:t xml:space="preserve">O resultado final obtido foi exatamente a lógica programada e esperada, seguindo a tabela verdade.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youtu.be/YzTDhYsa1Og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