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Experiência: Amplificador Operacional - Gerador de Funções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Nome: Igor de Matos da Rosa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Matrícula:20103930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1.1)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Impedância de entrada: Zin = R1​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Impedância de realimentação: Zf = 1 / (s * C1)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​H(s) = Zf / Zin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H(s) = V0(s) / Vi(s) = 1 / (R1 * C1 * 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N domínio do tempo: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 = - (1 / (R1*C1)) * ∫(Vi(t)*dt + V(0-))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2.1)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impedância de entrada é: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Zin = R1 + (1 / (s * C1))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impedância de realimentação é: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Zf = R2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H(s) = Zf / Zin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Substituindo:</w:t>
        <w:br w:type="textWrapping"/>
        <w:t xml:space="preserve">H(s) = - (R2 * s * C1) / (1 + (R1 * C1 * s))</w:t>
        <w:br w:type="textWrapping"/>
        <w:br w:type="textWrapping"/>
        <w:t xml:space="preserve">No domínio do tempo: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V0(t) = -(R1 * C1) * (dv0(t) / dt) -(R2 * C1) * (dvi(t) / dt)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