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FCD2" w14:textId="77777777" w:rsidR="0014280B" w:rsidRPr="0095210B" w:rsidRDefault="0014280B" w:rsidP="006C4D22">
      <w:pPr>
        <w:pStyle w:val="a3"/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92970991"/>
      <w:bookmarkEnd w:id="0"/>
      <w:r w:rsidRPr="0095210B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289FC3F" w14:textId="64C55A1D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</w:t>
      </w:r>
      <w:r w:rsidR="0095210B">
        <w:rPr>
          <w:rFonts w:ascii="Times New Roman" w:hAnsi="Times New Roman" w:cs="Times New Roman"/>
          <w:sz w:val="24"/>
          <w:szCs w:val="24"/>
        </w:rPr>
        <w:t>итогового</w:t>
      </w:r>
      <w:r w:rsidRPr="0095210B">
        <w:rPr>
          <w:rFonts w:ascii="Times New Roman" w:hAnsi="Times New Roman" w:cs="Times New Roman"/>
          <w:sz w:val="24"/>
          <w:szCs w:val="24"/>
        </w:rPr>
        <w:t xml:space="preserve"> проекта на тему «Разработка готов</w:t>
      </w:r>
      <w:r w:rsidR="00267AAD">
        <w:rPr>
          <w:rFonts w:ascii="Times New Roman" w:hAnsi="Times New Roman" w:cs="Times New Roman"/>
          <w:sz w:val="24"/>
          <w:szCs w:val="24"/>
        </w:rPr>
        <w:t>ого</w:t>
      </w:r>
      <w:r w:rsidRPr="0095210B">
        <w:rPr>
          <w:rFonts w:ascii="Times New Roman" w:hAnsi="Times New Roman" w:cs="Times New Roman"/>
          <w:sz w:val="24"/>
          <w:szCs w:val="24"/>
        </w:rPr>
        <w:t xml:space="preserve"> решения для задач классификации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пигментных поражений кожи» студен</w:t>
      </w:r>
      <w:r w:rsidR="0095210B">
        <w:rPr>
          <w:rFonts w:ascii="Times New Roman" w:hAnsi="Times New Roman" w:cs="Times New Roman"/>
          <w:sz w:val="24"/>
          <w:szCs w:val="24"/>
        </w:rPr>
        <w:t>та</w:t>
      </w:r>
      <w:r w:rsidRPr="0095210B">
        <w:rPr>
          <w:rFonts w:ascii="Times New Roman" w:hAnsi="Times New Roman" w:cs="Times New Roman"/>
          <w:sz w:val="24"/>
          <w:szCs w:val="24"/>
        </w:rPr>
        <w:t xml:space="preserve"> направления DSU-52 Литау Игоря Сергеевича</w:t>
      </w:r>
      <w:r w:rsidR="0095210B">
        <w:rPr>
          <w:rFonts w:ascii="Times New Roman" w:hAnsi="Times New Roman" w:cs="Times New Roman"/>
          <w:sz w:val="24"/>
          <w:szCs w:val="24"/>
        </w:rPr>
        <w:t>.</w:t>
      </w:r>
    </w:p>
    <w:p w14:paraId="329EF5AC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" w:name="_Toc193118295"/>
      <w:r w:rsidRPr="0095210B">
        <w:rPr>
          <w:rFonts w:ascii="Times New Roman" w:hAnsi="Times New Roman" w:cs="Times New Roman"/>
          <w:b/>
          <w:color w:val="auto"/>
          <w:szCs w:val="24"/>
        </w:rPr>
        <w:t>Введение</w:t>
      </w:r>
      <w:bookmarkEnd w:id="1"/>
    </w:p>
    <w:p w14:paraId="174399D5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193118296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Немного о проблеме</w:t>
      </w:r>
      <w:bookmarkEnd w:id="2"/>
    </w:p>
    <w:p w14:paraId="17714BC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Диагностика пигментных поражений кожи является одной из актуальных задач современной медицины. Пигментные образования, такие как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невусы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меланомы, представляют собой серьезную угрозу для здоровья человека. Меланома, в частности, является одной из наиболее агрессивных форм рака кожи, характеризующейся быстрым метастазированием и высокой смертностью. Согласно данным Всемирной организации здравоохранения (ВОЗ), ежегодно регистрируется около 132 тысяч новых случаев меланомы, причем заболеваемость продолжает расти, особенно в странах с высоким уровнем ультрафиолетового излучения. Ранняя диагностика и своевременное лечение значительно повышают шансы на выживание пациентов, однако сложность визуального распознавания пигментных поражений на ранних стадиях делает эту задачу крайне сложной.</w:t>
      </w:r>
    </w:p>
    <w:p w14:paraId="707420F9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Традиционные методы диагностики включают клинический осмотр,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дерматоскопию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гистологическое исследование.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Дерматоскопия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как один из основных инструментов, позволяет врачам детально изучить структуру пигментных образований, однако ее точность во многом зависит от опыта специалиста. Гистологический анализ, хотя и является "золотым стандартом", требует инвазивного вмешательства и не всегда применим на ранних этапах диагностики.</w:t>
      </w:r>
    </w:p>
    <w:p w14:paraId="3221E5F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В последние годы все большую роль в диагностике пигментных поражений кожи играют методы компьютерного зрения и искусственного интеллекта. Эти технологии позволяют автоматизировать процесс анализа изображений кожи, повышая точность и скорость диагностики. Алгоритмы машинного обучения, обученные на больших наборах данных, способны выявлять ранние признаки меланомы и других пигментных поражений с высокой точностью, что делает их ценным инструментом для поддержки врачей.</w:t>
      </w:r>
    </w:p>
    <w:p w14:paraId="597F478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Работа в этом направлении имеет огромное значение для улучшения качества диагностики и снижения смертности от меланомы. Разработка и внедрение систем на основе компьютерного зрения могут не только повысить доступность ранней диагностики, но и снизить нагрузку на медицинский персонал, что особенно важно в условиях растущей заболеваемости. Таким образом, интеграция современных технологий в медицинскую практику открывает новые перспективы для борьбы с пигментными поражениями кожи и улучшения здоровья населения.</w:t>
      </w:r>
    </w:p>
    <w:p w14:paraId="02E92034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" w:name="_Toc193118297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Цели и задачи</w:t>
      </w:r>
      <w:bookmarkEnd w:id="3"/>
    </w:p>
    <w:p w14:paraId="448529E8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Исходя из вышеизложенного, целью работы является разработать готовое решение для задачи классификации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пигментных поражений кожи с применением методов компьютерного зрения.</w:t>
      </w:r>
    </w:p>
    <w:p w14:paraId="43A579E8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решить следующие задачи:</w:t>
      </w:r>
    </w:p>
    <w:p w14:paraId="3E4294D8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подобрать данные для обучения и тестирования;</w:t>
      </w:r>
    </w:p>
    <w:p w14:paraId="1B54FAF6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подготовить данные для обучения и тестирования;</w:t>
      </w:r>
    </w:p>
    <w:p w14:paraId="262C76B3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lastRenderedPageBreak/>
        <w:t>- выбрать наилучшую модель для классификации и сегментации;</w:t>
      </w:r>
    </w:p>
    <w:p w14:paraId="12D287D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обучить выбранные модели и оценить метрики;</w:t>
      </w:r>
    </w:p>
    <w:p w14:paraId="31B33D7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- реализовать готовое решение </w:t>
      </w:r>
    </w:p>
    <w:p w14:paraId="444AEF8D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4" w:name="_Toc193118298"/>
      <w:r w:rsidRPr="0095210B">
        <w:rPr>
          <w:rFonts w:ascii="Times New Roman" w:hAnsi="Times New Roman" w:cs="Times New Roman"/>
          <w:b/>
          <w:color w:val="auto"/>
          <w:szCs w:val="24"/>
        </w:rPr>
        <w:t>Знакомство с данными</w:t>
      </w:r>
      <w:bookmarkEnd w:id="4"/>
    </w:p>
    <w:p w14:paraId="09D4D9D4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поставленных задач было решено выбрать данные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дерматоскопических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изображений, собранных в медицинских учреждениях (</w:t>
      </w:r>
      <w:hyperlink r:id="rId7" w:history="1">
        <w:r w:rsidRPr="0095210B">
          <w:rPr>
            <w:rStyle w:val="a8"/>
            <w:rFonts w:ascii="Times New Roman" w:hAnsi="Times New Roman" w:cs="Times New Roman"/>
            <w:sz w:val="24"/>
            <w:szCs w:val="24"/>
          </w:rPr>
          <w:t>ISIC</w:t>
        </w:r>
      </w:hyperlink>
      <w:r w:rsidRPr="0095210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5B5592E" w14:textId="77777777" w:rsidR="0014280B" w:rsidRPr="00564048" w:rsidRDefault="0014280B" w:rsidP="0056404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5" w:name="_Toc193118299"/>
      <w:r w:rsidRPr="00564048">
        <w:rPr>
          <w:rFonts w:ascii="Times New Roman" w:hAnsi="Times New Roman" w:cs="Times New Roman"/>
          <w:b/>
          <w:color w:val="auto"/>
          <w:sz w:val="28"/>
        </w:rPr>
        <w:t>Классификация</w:t>
      </w:r>
      <w:bookmarkEnd w:id="5"/>
    </w:p>
    <w:p w14:paraId="592B1845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Название:</w:t>
      </w:r>
      <w:r w:rsidRPr="00564048">
        <w:rPr>
          <w:rFonts w:ascii="Times New Roman" w:hAnsi="Times New Roman" w:cs="Times New Roman"/>
          <w:sz w:val="24"/>
          <w:lang w:val="en-US"/>
        </w:rPr>
        <w:t> Skin</w:t>
      </w:r>
      <w:r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  <w:lang w:val="en-US"/>
        </w:rPr>
        <w:t>Cancer</w:t>
      </w:r>
      <w:r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  <w:lang w:val="en-US"/>
        </w:rPr>
        <w:t>MNIST</w:t>
      </w:r>
      <w:r w:rsidRPr="00564048">
        <w:rPr>
          <w:rFonts w:ascii="Times New Roman" w:hAnsi="Times New Roman" w:cs="Times New Roman"/>
          <w:sz w:val="24"/>
        </w:rPr>
        <w:t xml:space="preserve">: </w:t>
      </w:r>
      <w:r w:rsidRPr="00564048">
        <w:rPr>
          <w:rFonts w:ascii="Times New Roman" w:hAnsi="Times New Roman" w:cs="Times New Roman"/>
          <w:sz w:val="24"/>
          <w:lang w:val="en-US"/>
        </w:rPr>
        <w:t>HAM</w:t>
      </w:r>
      <w:r w:rsidRPr="00564048">
        <w:rPr>
          <w:rFonts w:ascii="Times New Roman" w:hAnsi="Times New Roman" w:cs="Times New Roman"/>
          <w:sz w:val="24"/>
        </w:rPr>
        <w:t>10000.</w:t>
      </w:r>
    </w:p>
    <w:p w14:paraId="654EF1BF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Размер: 10,015 изображений кожных новообразований.</w:t>
      </w:r>
    </w:p>
    <w:p w14:paraId="209D0EB2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Классы: 7 типов кожных заболеваний:</w:t>
      </w:r>
    </w:p>
    <w:p w14:paraId="44498221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akiec</w:t>
      </w:r>
      <w:proofErr w:type="spellEnd"/>
      <w:r w:rsidRPr="00564048">
        <w:t xml:space="preserve"> — </w:t>
      </w:r>
      <w:proofErr w:type="spellStart"/>
      <w:r w:rsidRPr="00564048">
        <w:t>Actinic</w:t>
      </w:r>
      <w:proofErr w:type="spellEnd"/>
      <w:r w:rsidRPr="00564048">
        <w:t xml:space="preserve"> </w:t>
      </w:r>
      <w:proofErr w:type="spellStart"/>
      <w:r w:rsidRPr="00564048">
        <w:t>keratoses</w:t>
      </w:r>
      <w:proofErr w:type="spellEnd"/>
      <w:r w:rsidRPr="00564048">
        <w:t xml:space="preserve"> (актинический кератоз и плоскоклеточный рак);</w:t>
      </w:r>
    </w:p>
    <w:p w14:paraId="5312000F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bcc</w:t>
      </w:r>
      <w:proofErr w:type="spellEnd"/>
      <w:r w:rsidRPr="00564048">
        <w:t xml:space="preserve"> — </w:t>
      </w:r>
      <w:proofErr w:type="spellStart"/>
      <w:r w:rsidRPr="00564048">
        <w:t>Basal</w:t>
      </w:r>
      <w:proofErr w:type="spellEnd"/>
      <w:r w:rsidRPr="00564048">
        <w:t xml:space="preserve"> </w:t>
      </w:r>
      <w:proofErr w:type="spellStart"/>
      <w:r w:rsidRPr="00564048">
        <w:t>cell</w:t>
      </w:r>
      <w:proofErr w:type="spellEnd"/>
      <w:r w:rsidRPr="00564048">
        <w:t xml:space="preserve"> </w:t>
      </w:r>
      <w:proofErr w:type="spellStart"/>
      <w:r w:rsidRPr="00564048">
        <w:t>carcinoma</w:t>
      </w:r>
      <w:proofErr w:type="spellEnd"/>
      <w:r w:rsidRPr="00564048">
        <w:t xml:space="preserve"> (базальноклеточная карцинома);</w:t>
      </w:r>
    </w:p>
    <w:p w14:paraId="749911A5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bkl</w:t>
      </w:r>
      <w:proofErr w:type="spellEnd"/>
      <w:r w:rsidRPr="00564048">
        <w:t xml:space="preserve"> — </w:t>
      </w:r>
      <w:proofErr w:type="spellStart"/>
      <w:r w:rsidRPr="00564048">
        <w:t>Benign</w:t>
      </w:r>
      <w:proofErr w:type="spellEnd"/>
      <w:r w:rsidRPr="00564048">
        <w:t xml:space="preserve"> </w:t>
      </w:r>
      <w:proofErr w:type="spellStart"/>
      <w:r w:rsidRPr="00564048">
        <w:t>keratosis-like</w:t>
      </w:r>
      <w:proofErr w:type="spellEnd"/>
      <w:r w:rsidRPr="00564048">
        <w:t xml:space="preserve"> </w:t>
      </w:r>
      <w:proofErr w:type="spellStart"/>
      <w:r w:rsidRPr="00564048">
        <w:t>lesions</w:t>
      </w:r>
      <w:proofErr w:type="spellEnd"/>
      <w:r w:rsidRPr="00564048">
        <w:t xml:space="preserve"> (доброкачественные кератозы);</w:t>
      </w:r>
    </w:p>
    <w:p w14:paraId="2F46CABF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df</w:t>
      </w:r>
      <w:proofErr w:type="spellEnd"/>
      <w:r w:rsidRPr="00564048">
        <w:t xml:space="preserve"> — </w:t>
      </w:r>
      <w:proofErr w:type="spellStart"/>
      <w:r w:rsidRPr="00564048">
        <w:t>Dermatofibroma</w:t>
      </w:r>
      <w:proofErr w:type="spellEnd"/>
      <w:r w:rsidRPr="00564048">
        <w:t xml:space="preserve"> (</w:t>
      </w:r>
      <w:proofErr w:type="spellStart"/>
      <w:r w:rsidRPr="00564048">
        <w:t>дерматофиброма</w:t>
      </w:r>
      <w:proofErr w:type="spellEnd"/>
      <w:r w:rsidRPr="00564048">
        <w:t>);</w:t>
      </w:r>
    </w:p>
    <w:p w14:paraId="49DCD921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mel</w:t>
      </w:r>
      <w:proofErr w:type="spellEnd"/>
      <w:r w:rsidRPr="00564048">
        <w:t xml:space="preserve"> — </w:t>
      </w:r>
      <w:proofErr w:type="spellStart"/>
      <w:r w:rsidRPr="00564048">
        <w:t>Melanoma</w:t>
      </w:r>
      <w:proofErr w:type="spellEnd"/>
      <w:r w:rsidRPr="00564048">
        <w:t xml:space="preserve"> (меланома);</w:t>
      </w:r>
    </w:p>
    <w:p w14:paraId="3882955D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nv</w:t>
      </w:r>
      <w:proofErr w:type="spellEnd"/>
      <w:r w:rsidRPr="00564048">
        <w:t xml:space="preserve"> — </w:t>
      </w:r>
      <w:proofErr w:type="spellStart"/>
      <w:r w:rsidRPr="00564048">
        <w:t>Melanocytic</w:t>
      </w:r>
      <w:proofErr w:type="spellEnd"/>
      <w:r w:rsidRPr="00564048">
        <w:t xml:space="preserve"> </w:t>
      </w:r>
      <w:proofErr w:type="spellStart"/>
      <w:r w:rsidRPr="00564048">
        <w:t>nevi</w:t>
      </w:r>
      <w:proofErr w:type="spellEnd"/>
      <w:r w:rsidRPr="00564048">
        <w:t xml:space="preserve"> (</w:t>
      </w:r>
      <w:proofErr w:type="spellStart"/>
      <w:r w:rsidRPr="00564048">
        <w:t>меланоцитарный</w:t>
      </w:r>
      <w:proofErr w:type="spellEnd"/>
      <w:r w:rsidRPr="00564048">
        <w:t xml:space="preserve"> </w:t>
      </w:r>
      <w:proofErr w:type="spellStart"/>
      <w:r w:rsidRPr="00564048">
        <w:t>невус</w:t>
      </w:r>
      <w:proofErr w:type="spellEnd"/>
      <w:r w:rsidRPr="00564048">
        <w:t>);</w:t>
      </w:r>
    </w:p>
    <w:p w14:paraId="04A8EA7A" w14:textId="77777777" w:rsidR="0014280B" w:rsidRDefault="0014280B" w:rsidP="00186E44">
      <w:pPr>
        <w:pStyle w:val="ab"/>
        <w:numPr>
          <w:ilvl w:val="0"/>
          <w:numId w:val="8"/>
        </w:numPr>
      </w:pPr>
      <w:proofErr w:type="spellStart"/>
      <w:r w:rsidRPr="00564048">
        <w:t>vasc</w:t>
      </w:r>
      <w:proofErr w:type="spellEnd"/>
      <w:r w:rsidRPr="00564048">
        <w:t xml:space="preserve"> — </w:t>
      </w:r>
      <w:proofErr w:type="spellStart"/>
      <w:r w:rsidRPr="00564048">
        <w:t>Vascular</w:t>
      </w:r>
      <w:proofErr w:type="spellEnd"/>
      <w:r w:rsidRPr="00564048">
        <w:t xml:space="preserve"> </w:t>
      </w:r>
      <w:proofErr w:type="spellStart"/>
      <w:r w:rsidRPr="00564048">
        <w:t>lesions</w:t>
      </w:r>
      <w:proofErr w:type="spellEnd"/>
      <w:r w:rsidRPr="00564048">
        <w:t xml:space="preserve"> (сосудистые поражения);</w:t>
      </w:r>
    </w:p>
    <w:p w14:paraId="5F380E0E" w14:textId="77777777" w:rsidR="00186E44" w:rsidRPr="00186E44" w:rsidRDefault="00186E44" w:rsidP="00186E44">
      <w:pPr>
        <w:pStyle w:val="ab"/>
        <w:ind w:left="1146"/>
      </w:pPr>
    </w:p>
    <w:p w14:paraId="048010B9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Характеристики изображений:</w:t>
      </w:r>
    </w:p>
    <w:p w14:paraId="400E3052" w14:textId="77777777" w:rsidR="0014280B" w:rsidRPr="00564048" w:rsidRDefault="0014280B" w:rsidP="00564048">
      <w:pPr>
        <w:pStyle w:val="ab"/>
        <w:numPr>
          <w:ilvl w:val="0"/>
          <w:numId w:val="9"/>
        </w:numPr>
      </w:pPr>
      <w:r w:rsidRPr="00564048">
        <w:t>Разрешение: 450x600 пикселей;</w:t>
      </w:r>
    </w:p>
    <w:p w14:paraId="7B608C95" w14:textId="77777777" w:rsidR="0014280B" w:rsidRPr="00186E44" w:rsidRDefault="0014280B" w:rsidP="00564048">
      <w:pPr>
        <w:pStyle w:val="ab"/>
        <w:numPr>
          <w:ilvl w:val="0"/>
          <w:numId w:val="9"/>
        </w:numPr>
        <w:rPr>
          <w:lang w:val="en-US"/>
        </w:rPr>
      </w:pPr>
      <w:r w:rsidRPr="00564048">
        <w:t>Формат</w:t>
      </w:r>
      <w:r w:rsidRPr="00564048">
        <w:rPr>
          <w:lang w:val="en-US"/>
        </w:rPr>
        <w:t>: JPEG</w:t>
      </w:r>
      <w:r w:rsidRPr="00564048">
        <w:t>.</w:t>
      </w:r>
    </w:p>
    <w:p w14:paraId="41FE2551" w14:textId="77777777" w:rsidR="00186E44" w:rsidRPr="00564048" w:rsidRDefault="00186E44" w:rsidP="00186E44">
      <w:pPr>
        <w:pStyle w:val="ab"/>
        <w:ind w:left="1146"/>
        <w:rPr>
          <w:lang w:val="en-US"/>
        </w:rPr>
      </w:pPr>
    </w:p>
    <w:p w14:paraId="4DEA7190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Преимущества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>:</w:t>
      </w:r>
    </w:p>
    <w:p w14:paraId="361372B0" w14:textId="77777777" w:rsidR="0014280B" w:rsidRPr="00564048" w:rsidRDefault="0014280B" w:rsidP="00564048">
      <w:pPr>
        <w:pStyle w:val="ab"/>
        <w:numPr>
          <w:ilvl w:val="0"/>
          <w:numId w:val="10"/>
        </w:numPr>
      </w:pPr>
      <w:r w:rsidRPr="00564048">
        <w:t>Большой объем данных (10,015 изображений);</w:t>
      </w:r>
    </w:p>
    <w:p w14:paraId="23238775" w14:textId="77777777" w:rsidR="0014280B" w:rsidRPr="00564048" w:rsidRDefault="0014280B" w:rsidP="00564048">
      <w:pPr>
        <w:pStyle w:val="ab"/>
        <w:numPr>
          <w:ilvl w:val="0"/>
          <w:numId w:val="10"/>
        </w:numPr>
      </w:pPr>
      <w:r w:rsidRPr="00564048">
        <w:t>Разнообразие классов (7 типов заболеваний);</w:t>
      </w:r>
    </w:p>
    <w:p w14:paraId="25104BDA" w14:textId="77777777" w:rsidR="0014280B" w:rsidRDefault="0014280B" w:rsidP="00186E44">
      <w:pPr>
        <w:pStyle w:val="ab"/>
        <w:numPr>
          <w:ilvl w:val="0"/>
          <w:numId w:val="10"/>
        </w:numPr>
      </w:pPr>
      <w:r w:rsidRPr="00564048">
        <w:t>Высокое качество изображений.</w:t>
      </w:r>
    </w:p>
    <w:p w14:paraId="7D3AB472" w14:textId="77777777" w:rsidR="00186E44" w:rsidRPr="00186E44" w:rsidRDefault="00186E44" w:rsidP="00186E44">
      <w:pPr>
        <w:pStyle w:val="ab"/>
        <w:ind w:left="1146"/>
      </w:pPr>
    </w:p>
    <w:p w14:paraId="502979D7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Проблемы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>:</w:t>
      </w:r>
    </w:p>
    <w:p w14:paraId="623413D5" w14:textId="77777777" w:rsidR="0014280B" w:rsidRPr="00186E44" w:rsidRDefault="0014280B" w:rsidP="00186E44">
      <w:pPr>
        <w:pStyle w:val="ab"/>
        <w:numPr>
          <w:ilvl w:val="0"/>
          <w:numId w:val="11"/>
        </w:numPr>
      </w:pPr>
      <w:r w:rsidRPr="00186E44">
        <w:t>Дисбаланс классов;</w:t>
      </w:r>
    </w:p>
    <w:p w14:paraId="02E9AD59" w14:textId="77777777" w:rsidR="0014280B" w:rsidRDefault="0014280B" w:rsidP="00186E44">
      <w:pPr>
        <w:pStyle w:val="ab"/>
        <w:numPr>
          <w:ilvl w:val="0"/>
          <w:numId w:val="11"/>
        </w:numPr>
      </w:pPr>
      <w:r w:rsidRPr="00186E44">
        <w:t>Необходимость предобработки данных (нормализация, аугментация).</w:t>
      </w:r>
    </w:p>
    <w:p w14:paraId="59ABD013" w14:textId="77777777" w:rsidR="00186E44" w:rsidRPr="00186E44" w:rsidRDefault="00186E44" w:rsidP="00186E44">
      <w:pPr>
        <w:pStyle w:val="ab"/>
        <w:ind w:left="1146"/>
      </w:pPr>
    </w:p>
    <w:p w14:paraId="2F5A5135" w14:textId="77777777" w:rsidR="0014280B" w:rsidRPr="00564048" w:rsidRDefault="0014280B" w:rsidP="00186E44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Самая большая проблема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 xml:space="preserve"> это дисбаланс. </w:t>
      </w:r>
      <w:r w:rsidR="006C4D22" w:rsidRPr="00564048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6C4D22" w:rsidRPr="00564048">
        <w:rPr>
          <w:rFonts w:ascii="Times New Roman" w:hAnsi="Times New Roman" w:cs="Times New Roman"/>
          <w:sz w:val="24"/>
        </w:rPr>
        <w:t>nv</w:t>
      </w:r>
      <w:proofErr w:type="spellEnd"/>
      <w:r w:rsidR="006C4D22"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</w:rPr>
        <w:t>(</w:t>
      </w:r>
      <w:proofErr w:type="spellStart"/>
      <w:r w:rsidRPr="00564048">
        <w:rPr>
          <w:rFonts w:ascii="Times New Roman" w:hAnsi="Times New Roman" w:cs="Times New Roman"/>
          <w:sz w:val="24"/>
        </w:rPr>
        <w:t>Melanocytic</w:t>
      </w:r>
      <w:proofErr w:type="spellEnd"/>
      <w:r w:rsidRPr="005640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048">
        <w:rPr>
          <w:rFonts w:ascii="Times New Roman" w:hAnsi="Times New Roman" w:cs="Times New Roman"/>
          <w:sz w:val="24"/>
        </w:rPr>
        <w:t>nevi</w:t>
      </w:r>
      <w:proofErr w:type="spellEnd"/>
      <w:r w:rsidRPr="00564048">
        <w:rPr>
          <w:rFonts w:ascii="Times New Roman" w:hAnsi="Times New Roman" w:cs="Times New Roman"/>
          <w:sz w:val="24"/>
        </w:rPr>
        <w:t>) составляет 67% от всех данных.</w:t>
      </w:r>
    </w:p>
    <w:p w14:paraId="36EA22BD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Для решения этой проблемы использовали 3 подхода:</w:t>
      </w:r>
    </w:p>
    <w:p w14:paraId="4F43873F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>взвешивание классов (</w:t>
      </w:r>
      <w:proofErr w:type="spellStart"/>
      <w:r w:rsidRPr="00186E44">
        <w:t>class</w:t>
      </w:r>
      <w:proofErr w:type="spellEnd"/>
      <w:r w:rsidRPr="00186E44">
        <w:t xml:space="preserve"> </w:t>
      </w:r>
      <w:proofErr w:type="spellStart"/>
      <w:r w:rsidRPr="00186E44">
        <w:t>weighting</w:t>
      </w:r>
      <w:proofErr w:type="spellEnd"/>
      <w:r w:rsidRPr="00186E44">
        <w:t>);</w:t>
      </w:r>
    </w:p>
    <w:p w14:paraId="6CA86CE0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 xml:space="preserve">вычисления весов для сэмплера и последующей балансировке </w:t>
      </w:r>
      <w:proofErr w:type="spellStart"/>
      <w:r w:rsidRPr="00186E44">
        <w:t>батчей</w:t>
      </w:r>
      <w:proofErr w:type="spellEnd"/>
    </w:p>
    <w:p w14:paraId="1465CA49" w14:textId="206FD3E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>(</w:t>
      </w:r>
      <w:proofErr w:type="spellStart"/>
      <w:r w:rsidRPr="00186E44">
        <w:t>WeightedRandomSampler</w:t>
      </w:r>
      <w:proofErr w:type="spellEnd"/>
      <w:r w:rsidRPr="00186E44">
        <w:t>)</w:t>
      </w:r>
      <w:r w:rsidR="001736A2">
        <w:t>;</w:t>
      </w:r>
    </w:p>
    <w:p w14:paraId="200DFE34" w14:textId="7F4F4DFD" w:rsidR="0014280B" w:rsidRDefault="0014280B" w:rsidP="00186E44">
      <w:pPr>
        <w:pStyle w:val="ab"/>
        <w:numPr>
          <w:ilvl w:val="0"/>
          <w:numId w:val="12"/>
        </w:numPr>
      </w:pPr>
      <w:r w:rsidRPr="00186E44">
        <w:rPr>
          <w:lang w:val="en-US"/>
        </w:rPr>
        <w:t>oversampling</w:t>
      </w:r>
      <w:r w:rsidRPr="00186E44">
        <w:t xml:space="preserve"> (за счет дублирования изображений минорных классов) и последующие </w:t>
      </w:r>
      <w:r w:rsidRPr="00186E44">
        <w:rPr>
          <w:lang w:val="en-US"/>
        </w:rPr>
        <w:t>transforming</w:t>
      </w:r>
      <w:r w:rsidRPr="00186E44">
        <w:t xml:space="preserve"> и </w:t>
      </w:r>
      <w:r w:rsidRPr="00186E44">
        <w:rPr>
          <w:lang w:val="en-US"/>
        </w:rPr>
        <w:t>augmenting</w:t>
      </w:r>
      <w:r w:rsidRPr="00186E44">
        <w:t xml:space="preserve"> (для предупреждения переобучения модели)</w:t>
      </w:r>
      <w:r w:rsidR="001736A2">
        <w:t>;</w:t>
      </w:r>
    </w:p>
    <w:p w14:paraId="5FCA1BEA" w14:textId="48D3A156" w:rsidR="001736A2" w:rsidRPr="00186E44" w:rsidRDefault="001736A2" w:rsidP="00186E44">
      <w:pPr>
        <w:pStyle w:val="ab"/>
        <w:numPr>
          <w:ilvl w:val="0"/>
          <w:numId w:val="12"/>
        </w:numPr>
      </w:pPr>
      <w:proofErr w:type="spellStart"/>
      <w:r>
        <w:t>п</w:t>
      </w:r>
      <w:r w:rsidRPr="001736A2">
        <w:t>арсинг</w:t>
      </w:r>
      <w:proofErr w:type="spellEnd"/>
      <w:r w:rsidRPr="001736A2">
        <w:t xml:space="preserve"> веб-источников</w:t>
      </w:r>
      <w:r>
        <w:t xml:space="preserve"> </w:t>
      </w:r>
      <w:r w:rsidRPr="001736A2">
        <w:t xml:space="preserve">для расширения </w:t>
      </w:r>
      <w:proofErr w:type="spellStart"/>
      <w:r w:rsidRPr="001736A2">
        <w:t>датасет</w:t>
      </w:r>
      <w:r>
        <w:t>а</w:t>
      </w:r>
      <w:proofErr w:type="spellEnd"/>
      <w:r>
        <w:t>.</w:t>
      </w:r>
    </w:p>
    <w:p w14:paraId="548B6F59" w14:textId="77777777" w:rsidR="009D3163" w:rsidRDefault="009D3163" w:rsidP="009D3163"/>
    <w:p w14:paraId="3453A739" w14:textId="4C8051A2" w:rsidR="009D3163" w:rsidRDefault="009D3163" w:rsidP="009D3163">
      <w:pPr>
        <w:ind w:firstLine="426"/>
        <w:rPr>
          <w:rFonts w:ascii="Times New Roman" w:hAnsi="Times New Roman" w:cs="Times New Roman"/>
          <w:sz w:val="24"/>
        </w:rPr>
      </w:pPr>
      <w:r w:rsidRPr="009D3163">
        <w:rPr>
          <w:rFonts w:ascii="Times New Roman" w:hAnsi="Times New Roman" w:cs="Times New Roman"/>
          <w:sz w:val="24"/>
        </w:rPr>
        <w:lastRenderedPageBreak/>
        <w:t xml:space="preserve">Взвешивание классов показало слабые значения метрик на </w:t>
      </w:r>
      <w:proofErr w:type="spellStart"/>
      <w:r w:rsidRPr="009D3163">
        <w:rPr>
          <w:rFonts w:ascii="Times New Roman" w:hAnsi="Times New Roman" w:cs="Times New Roman"/>
          <w:sz w:val="24"/>
        </w:rPr>
        <w:t>train</w:t>
      </w:r>
      <w:proofErr w:type="spellEnd"/>
      <w:r w:rsidRPr="009D316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D3163">
        <w:rPr>
          <w:rFonts w:ascii="Times New Roman" w:hAnsi="Times New Roman" w:cs="Times New Roman"/>
          <w:sz w:val="24"/>
        </w:rPr>
        <w:t>val</w:t>
      </w:r>
      <w:proofErr w:type="spellEnd"/>
      <w:r w:rsidRPr="009D3163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D3163">
        <w:rPr>
          <w:rFonts w:ascii="Times New Roman" w:hAnsi="Times New Roman" w:cs="Times New Roman"/>
          <w:sz w:val="24"/>
        </w:rPr>
        <w:t>test</w:t>
      </w:r>
      <w:proofErr w:type="spellEnd"/>
      <w:r w:rsidRPr="009D3163">
        <w:rPr>
          <w:rFonts w:ascii="Times New Roman" w:hAnsi="Times New Roman" w:cs="Times New Roman"/>
          <w:sz w:val="24"/>
        </w:rPr>
        <w:t>.</w:t>
      </w:r>
    </w:p>
    <w:p w14:paraId="71C89D59" w14:textId="56D5B860" w:rsidR="009D3163" w:rsidRPr="00AD77EF" w:rsidRDefault="009D3163" w:rsidP="009D3163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047519">
        <w:rPr>
          <w:rFonts w:ascii="Times New Roman" w:hAnsi="Times New Roman" w:cs="Times New Roman"/>
          <w:sz w:val="24"/>
        </w:rPr>
        <w:t>ычисления весов для сэмплера и последующ</w:t>
      </w:r>
      <w:r>
        <w:rPr>
          <w:rFonts w:ascii="Times New Roman" w:hAnsi="Times New Roman" w:cs="Times New Roman"/>
          <w:sz w:val="24"/>
        </w:rPr>
        <w:t>ая</w:t>
      </w:r>
      <w:r w:rsidRPr="00047519">
        <w:rPr>
          <w:rFonts w:ascii="Times New Roman" w:hAnsi="Times New Roman" w:cs="Times New Roman"/>
          <w:sz w:val="24"/>
        </w:rPr>
        <w:t xml:space="preserve"> балансировк</w:t>
      </w:r>
      <w:r>
        <w:rPr>
          <w:rFonts w:ascii="Times New Roman" w:hAnsi="Times New Roman" w:cs="Times New Roman"/>
          <w:sz w:val="24"/>
        </w:rPr>
        <w:t>а</w:t>
      </w:r>
      <w:r w:rsidRPr="00047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7519">
        <w:rPr>
          <w:rFonts w:ascii="Times New Roman" w:hAnsi="Times New Roman" w:cs="Times New Roman"/>
          <w:sz w:val="24"/>
        </w:rPr>
        <w:t>батчей</w:t>
      </w:r>
      <w:proofErr w:type="spellEnd"/>
      <w:r>
        <w:rPr>
          <w:rFonts w:ascii="Times New Roman" w:hAnsi="Times New Roman" w:cs="Times New Roman"/>
          <w:sz w:val="24"/>
        </w:rPr>
        <w:t xml:space="preserve"> так же не дали желаемого результата. Данный подход показал хорошие значения на </w:t>
      </w:r>
      <w:proofErr w:type="spellStart"/>
      <w:r>
        <w:rPr>
          <w:rFonts w:ascii="Times New Roman" w:hAnsi="Times New Roman" w:cs="Times New Roman"/>
          <w:sz w:val="24"/>
        </w:rPr>
        <w:t>train</w:t>
      </w:r>
      <w:proofErr w:type="spellEnd"/>
      <w:r w:rsidRPr="00047519">
        <w:rPr>
          <w:rFonts w:ascii="Times New Roman" w:hAnsi="Times New Roman" w:cs="Times New Roman"/>
          <w:sz w:val="24"/>
        </w:rPr>
        <w:t xml:space="preserve">, но плохие на </w:t>
      </w:r>
      <w:proofErr w:type="spellStart"/>
      <w:r w:rsidRPr="00047519">
        <w:rPr>
          <w:rFonts w:ascii="Times New Roman" w:hAnsi="Times New Roman" w:cs="Times New Roman"/>
          <w:sz w:val="24"/>
        </w:rPr>
        <w:t>val</w:t>
      </w:r>
      <w:proofErr w:type="spellEnd"/>
      <w:r w:rsidRPr="00047519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047519">
        <w:rPr>
          <w:rFonts w:ascii="Times New Roman" w:hAnsi="Times New Roman" w:cs="Times New Roman"/>
          <w:sz w:val="24"/>
        </w:rPr>
        <w:t>test</w:t>
      </w:r>
      <w:proofErr w:type="spellEnd"/>
      <w:r w:rsidRPr="00047519">
        <w:rPr>
          <w:rFonts w:ascii="Times New Roman" w:hAnsi="Times New Roman" w:cs="Times New Roman"/>
          <w:sz w:val="24"/>
        </w:rPr>
        <w:t xml:space="preserve"> что говорит о </w:t>
      </w:r>
      <w:r>
        <w:rPr>
          <w:rFonts w:ascii="Times New Roman" w:hAnsi="Times New Roman" w:cs="Times New Roman"/>
          <w:sz w:val="24"/>
        </w:rPr>
        <w:t>переобучении</w:t>
      </w:r>
      <w:r w:rsidRPr="009D3163">
        <w:rPr>
          <w:rFonts w:ascii="Times New Roman" w:hAnsi="Times New Roman" w:cs="Times New Roman"/>
          <w:sz w:val="24"/>
        </w:rPr>
        <w:t>.</w:t>
      </w:r>
    </w:p>
    <w:p w14:paraId="48203471" w14:textId="4142C3D1" w:rsidR="00047519" w:rsidRDefault="001736A2" w:rsidP="009D3163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Искусственное увеличение за счет </w:t>
      </w:r>
      <w:proofErr w:type="spellStart"/>
      <w:r w:rsidRPr="001736A2">
        <w:rPr>
          <w:rFonts w:ascii="Times New Roman" w:hAnsi="Times New Roman" w:cs="Times New Roman"/>
          <w:sz w:val="24"/>
        </w:rPr>
        <w:t>oversampling</w:t>
      </w:r>
      <w:proofErr w:type="spellEnd"/>
      <w:r>
        <w:rPr>
          <w:rFonts w:ascii="Times New Roman" w:hAnsi="Times New Roman" w:cs="Times New Roman"/>
          <w:sz w:val="24"/>
        </w:rPr>
        <w:t xml:space="preserve"> показало хорошие значения метрик на </w:t>
      </w:r>
      <w:r>
        <w:rPr>
          <w:rFonts w:ascii="Times New Roman" w:hAnsi="Times New Roman" w:cs="Times New Roman"/>
          <w:sz w:val="24"/>
          <w:lang w:val="en-US"/>
        </w:rPr>
        <w:t>train</w:t>
      </w:r>
      <w:r>
        <w:rPr>
          <w:rFonts w:ascii="Times New Roman" w:hAnsi="Times New Roman" w:cs="Times New Roman"/>
          <w:sz w:val="24"/>
        </w:rPr>
        <w:t xml:space="preserve">, но плохие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1736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что говорит о том, что модель переобучилась. </w:t>
      </w:r>
    </w:p>
    <w:p w14:paraId="62019362" w14:textId="09BD2F1D" w:rsidR="00AD77EF" w:rsidRDefault="00047519" w:rsidP="00186E44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Наилучшим решением оказался </w:t>
      </w:r>
      <w:r>
        <w:rPr>
          <w:rFonts w:ascii="Times New Roman" w:hAnsi="Times New Roman" w:cs="Times New Roman"/>
          <w:sz w:val="24"/>
          <w:lang w:val="en-US"/>
        </w:rPr>
        <w:t>parsing</w:t>
      </w:r>
      <w:r w:rsidRPr="0056404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F965E3">
        <w:rPr>
          <w:rFonts w:ascii="Times New Roman" w:hAnsi="Times New Roman" w:cs="Times New Roman"/>
          <w:sz w:val="24"/>
        </w:rPr>
        <w:t xml:space="preserve">В качестве данных использовались </w:t>
      </w:r>
      <w:proofErr w:type="spellStart"/>
      <w:r w:rsidR="002315A3" w:rsidRPr="002315A3">
        <w:rPr>
          <w:rFonts w:ascii="Times New Roman" w:hAnsi="Times New Roman" w:cs="Times New Roman"/>
          <w:sz w:val="24"/>
        </w:rPr>
        <w:t>дерматоскопических</w:t>
      </w:r>
      <w:proofErr w:type="spellEnd"/>
      <w:r w:rsidR="002315A3" w:rsidRPr="002315A3">
        <w:rPr>
          <w:rFonts w:ascii="Times New Roman" w:hAnsi="Times New Roman" w:cs="Times New Roman"/>
          <w:sz w:val="24"/>
        </w:rPr>
        <w:t xml:space="preserve"> изображений </w:t>
      </w:r>
      <w:r w:rsidR="002315A3">
        <w:rPr>
          <w:rFonts w:ascii="Times New Roman" w:hAnsi="Times New Roman" w:cs="Times New Roman"/>
          <w:sz w:val="24"/>
        </w:rPr>
        <w:t xml:space="preserve">из коллекции </w:t>
      </w:r>
      <w:r w:rsidR="002315A3" w:rsidRPr="002315A3">
        <w:rPr>
          <w:rFonts w:ascii="Times New Roman" w:hAnsi="Times New Roman" w:cs="Times New Roman"/>
          <w:sz w:val="24"/>
        </w:rPr>
        <w:t xml:space="preserve">ISIC </w:t>
      </w:r>
      <w:proofErr w:type="spellStart"/>
      <w:r w:rsidR="002315A3" w:rsidRPr="002315A3">
        <w:rPr>
          <w:rFonts w:ascii="Times New Roman" w:hAnsi="Times New Roman" w:cs="Times New Roman"/>
          <w:sz w:val="24"/>
        </w:rPr>
        <w:t>Archive</w:t>
      </w:r>
      <w:proofErr w:type="spellEnd"/>
      <w:r w:rsidR="002315A3">
        <w:rPr>
          <w:rFonts w:ascii="Times New Roman" w:hAnsi="Times New Roman" w:cs="Times New Roman"/>
          <w:sz w:val="24"/>
        </w:rPr>
        <w:t xml:space="preserve">. </w:t>
      </w:r>
      <w:r w:rsidR="00ED5004">
        <w:rPr>
          <w:rFonts w:ascii="Times New Roman" w:hAnsi="Times New Roman" w:cs="Times New Roman"/>
          <w:sz w:val="24"/>
        </w:rPr>
        <w:t xml:space="preserve">Увы, полностью сбалансировать </w:t>
      </w:r>
      <w:proofErr w:type="spellStart"/>
      <w:r w:rsidR="00ED5004">
        <w:rPr>
          <w:rFonts w:ascii="Times New Roman" w:hAnsi="Times New Roman" w:cs="Times New Roman"/>
          <w:sz w:val="24"/>
        </w:rPr>
        <w:t>датасет</w:t>
      </w:r>
      <w:proofErr w:type="spellEnd"/>
      <w:r w:rsidR="00ED5004">
        <w:rPr>
          <w:rFonts w:ascii="Times New Roman" w:hAnsi="Times New Roman" w:cs="Times New Roman"/>
          <w:sz w:val="24"/>
        </w:rPr>
        <w:t xml:space="preserve"> не получилось, но некоторые классы удалось значительно увеличить.</w:t>
      </w:r>
    </w:p>
    <w:p w14:paraId="11C8BECD" w14:textId="4C37DD1B" w:rsidR="00ED5004" w:rsidRDefault="00AD77EF" w:rsidP="00AD77EF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 не менее, </w:t>
      </w:r>
      <w:proofErr w:type="spellStart"/>
      <w:r>
        <w:rPr>
          <w:rFonts w:ascii="Times New Roman" w:hAnsi="Times New Roman" w:cs="Times New Roman"/>
          <w:sz w:val="24"/>
        </w:rPr>
        <w:t>oversampling</w:t>
      </w:r>
      <w:proofErr w:type="spellEnd"/>
      <w:r>
        <w:rPr>
          <w:rFonts w:ascii="Times New Roman" w:hAnsi="Times New Roman" w:cs="Times New Roman"/>
          <w:sz w:val="24"/>
        </w:rPr>
        <w:t xml:space="preserve"> это очень сильный инструмент при работе с плохо сбалансированными данными. В нашем случае, мы пытаемся увеличить минорные классы до размера самого большого класса в </w:t>
      </w:r>
      <w:proofErr w:type="spellStart"/>
      <w:r>
        <w:rPr>
          <w:rFonts w:ascii="Times New Roman" w:hAnsi="Times New Roman" w:cs="Times New Roman"/>
          <w:sz w:val="24"/>
        </w:rPr>
        <w:t>датасете</w:t>
      </w:r>
      <w:proofErr w:type="spellEnd"/>
      <w:r>
        <w:rPr>
          <w:rFonts w:ascii="Times New Roman" w:hAnsi="Times New Roman" w:cs="Times New Roman"/>
          <w:sz w:val="24"/>
        </w:rPr>
        <w:t xml:space="preserve"> и множители для классов равны: </w:t>
      </w:r>
      <w:bookmarkStart w:id="6" w:name="_Toc193118300"/>
      <w:proofErr w:type="spellStart"/>
      <w:r w:rsidRPr="00AD77EF">
        <w:rPr>
          <w:rFonts w:ascii="Times New Roman" w:hAnsi="Times New Roman" w:cs="Times New Roman"/>
          <w:sz w:val="24"/>
        </w:rPr>
        <w:t>bkl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D77EF">
        <w:rPr>
          <w:rFonts w:ascii="Times New Roman" w:hAnsi="Times New Roman" w:cs="Times New Roman"/>
          <w:sz w:val="24"/>
        </w:rPr>
        <w:t>Benign</w:t>
      </w:r>
      <w:proofErr w:type="spellEnd"/>
      <w:r w:rsidRPr="00AD7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EF">
        <w:rPr>
          <w:rFonts w:ascii="Times New Roman" w:hAnsi="Times New Roman" w:cs="Times New Roman"/>
          <w:sz w:val="24"/>
        </w:rPr>
        <w:t>keratosis-like</w:t>
      </w:r>
      <w:proofErr w:type="spellEnd"/>
      <w:r w:rsidRPr="00AD7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EF">
        <w:rPr>
          <w:rFonts w:ascii="Times New Roman" w:hAnsi="Times New Roman" w:cs="Times New Roman"/>
          <w:sz w:val="24"/>
        </w:rPr>
        <w:t>lesions</w:t>
      </w:r>
      <w:proofErr w:type="spellEnd"/>
      <w:r>
        <w:rPr>
          <w:rFonts w:ascii="Times New Roman" w:hAnsi="Times New Roman" w:cs="Times New Roman"/>
          <w:sz w:val="24"/>
        </w:rPr>
        <w:t xml:space="preserve">) - </w:t>
      </w:r>
      <w:r w:rsidR="00ED5004">
        <w:rPr>
          <w:rFonts w:ascii="Times New Roman" w:hAnsi="Times New Roman" w:cs="Times New Roman"/>
          <w:sz w:val="24"/>
        </w:rPr>
        <w:t>6</w:t>
      </w:r>
      <w:r w:rsidRPr="00AD77EF">
        <w:rPr>
          <w:rFonts w:ascii="Times New Roman" w:hAnsi="Times New Roman" w:cs="Times New Roman"/>
          <w:sz w:val="24"/>
        </w:rPr>
        <w:t>,</w:t>
      </w:r>
      <w:r w:rsidR="00ED5004">
        <w:rPr>
          <w:rFonts w:ascii="Times New Roman" w:hAnsi="Times New Roman" w:cs="Times New Roman"/>
          <w:sz w:val="24"/>
        </w:rPr>
        <w:t xml:space="preserve"> </w:t>
      </w:r>
      <w:r w:rsidRPr="00AD77EF">
        <w:rPr>
          <w:rFonts w:ascii="Times New Roman" w:hAnsi="Times New Roman" w:cs="Times New Roman"/>
          <w:sz w:val="24"/>
          <w:lang w:val="en-US"/>
        </w:rPr>
        <w:t>df</w:t>
      </w:r>
      <w:r w:rsidRPr="00AD77EF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(</w:t>
      </w:r>
      <w:r w:rsidRPr="00AD77EF">
        <w:rPr>
          <w:rFonts w:ascii="Times New Roman" w:hAnsi="Times New Roman" w:cs="Times New Roman"/>
          <w:sz w:val="24"/>
          <w:lang w:val="en-US"/>
        </w:rPr>
        <w:t>Dermatofibroma</w:t>
      </w:r>
      <w:r>
        <w:rPr>
          <w:rFonts w:ascii="Times New Roman" w:hAnsi="Times New Roman" w:cs="Times New Roman"/>
          <w:sz w:val="24"/>
        </w:rPr>
        <w:t xml:space="preserve">) </w:t>
      </w:r>
      <w:r w:rsidR="00ED5004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ED5004">
        <w:rPr>
          <w:rFonts w:ascii="Times New Roman" w:hAnsi="Times New Roman" w:cs="Times New Roman"/>
          <w:sz w:val="24"/>
        </w:rPr>
        <w:t>62(!),</w:t>
      </w:r>
      <w:r w:rsidRPr="00AD7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EF">
        <w:rPr>
          <w:rFonts w:ascii="Times New Roman" w:hAnsi="Times New Roman" w:cs="Times New Roman"/>
          <w:sz w:val="24"/>
          <w:lang w:val="en-US"/>
        </w:rPr>
        <w:t>mel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AD77EF">
        <w:rPr>
          <w:rFonts w:ascii="Times New Roman" w:hAnsi="Times New Roman" w:cs="Times New Roman"/>
          <w:sz w:val="24"/>
          <w:lang w:val="en-US"/>
        </w:rPr>
        <w:t>Melanoma</w:t>
      </w:r>
      <w:r>
        <w:rPr>
          <w:rFonts w:ascii="Times New Roman" w:hAnsi="Times New Roman" w:cs="Times New Roman"/>
          <w:sz w:val="24"/>
        </w:rPr>
        <w:t>)</w:t>
      </w:r>
      <w:r w:rsidR="00ED5004">
        <w:rPr>
          <w:rFonts w:ascii="Times New Roman" w:hAnsi="Times New Roman" w:cs="Times New Roman"/>
          <w:sz w:val="24"/>
        </w:rPr>
        <w:t xml:space="preserve"> - 6</w:t>
      </w:r>
      <w:r w:rsidRPr="00AD77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77EF">
        <w:rPr>
          <w:rFonts w:ascii="Times New Roman" w:hAnsi="Times New Roman" w:cs="Times New Roman"/>
          <w:sz w:val="24"/>
          <w:lang w:val="en-US"/>
        </w:rPr>
        <w:t>vasc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AD77EF">
        <w:rPr>
          <w:rFonts w:ascii="Times New Roman" w:hAnsi="Times New Roman" w:cs="Times New Roman"/>
          <w:sz w:val="24"/>
          <w:lang w:val="en-US"/>
        </w:rPr>
        <w:t>Vascular</w:t>
      </w:r>
      <w:r w:rsidRPr="00AD77EF">
        <w:rPr>
          <w:rFonts w:ascii="Times New Roman" w:hAnsi="Times New Roman" w:cs="Times New Roman"/>
          <w:sz w:val="24"/>
        </w:rPr>
        <w:t xml:space="preserve"> </w:t>
      </w:r>
      <w:r w:rsidRPr="00AD77EF">
        <w:rPr>
          <w:rFonts w:ascii="Times New Roman" w:hAnsi="Times New Roman" w:cs="Times New Roman"/>
          <w:sz w:val="24"/>
          <w:lang w:val="en-US"/>
        </w:rPr>
        <w:t>lesions</w:t>
      </w:r>
      <w:r>
        <w:rPr>
          <w:rFonts w:ascii="Times New Roman" w:hAnsi="Times New Roman" w:cs="Times New Roman"/>
          <w:sz w:val="24"/>
        </w:rPr>
        <w:t xml:space="preserve">) </w:t>
      </w:r>
      <w:r w:rsidR="00ED5004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ED5004">
        <w:rPr>
          <w:rFonts w:ascii="Times New Roman" w:hAnsi="Times New Roman" w:cs="Times New Roman"/>
          <w:sz w:val="24"/>
        </w:rPr>
        <w:t>44(!)</w:t>
      </w:r>
      <w:r>
        <w:rPr>
          <w:rFonts w:ascii="Times New Roman" w:hAnsi="Times New Roman" w:cs="Times New Roman"/>
          <w:sz w:val="24"/>
        </w:rPr>
        <w:t>,</w:t>
      </w:r>
      <w:r w:rsidRPr="00AD77EF">
        <w:rPr>
          <w:rFonts w:ascii="Times New Roman" w:hAnsi="Times New Roman" w:cs="Times New Roman"/>
          <w:sz w:val="24"/>
        </w:rPr>
        <w:t xml:space="preserve"> </w:t>
      </w:r>
      <w:r w:rsidRPr="00AD77EF">
        <w:rPr>
          <w:rFonts w:ascii="Times New Roman" w:hAnsi="Times New Roman" w:cs="Times New Roman"/>
          <w:sz w:val="24"/>
          <w:lang w:val="en-US"/>
        </w:rPr>
        <w:t>bcc</w:t>
      </w:r>
      <w:r>
        <w:rPr>
          <w:rFonts w:ascii="Times New Roman" w:hAnsi="Times New Roman" w:cs="Times New Roman"/>
          <w:sz w:val="24"/>
        </w:rPr>
        <w:t xml:space="preserve"> (</w:t>
      </w:r>
      <w:r w:rsidRPr="00AD77EF">
        <w:rPr>
          <w:rFonts w:ascii="Times New Roman" w:hAnsi="Times New Roman" w:cs="Times New Roman"/>
          <w:sz w:val="24"/>
          <w:lang w:val="en-US"/>
        </w:rPr>
        <w:t>Basal</w:t>
      </w:r>
      <w:r w:rsidRPr="00AD77EF">
        <w:rPr>
          <w:rFonts w:ascii="Times New Roman" w:hAnsi="Times New Roman" w:cs="Times New Roman"/>
          <w:sz w:val="24"/>
        </w:rPr>
        <w:t xml:space="preserve"> </w:t>
      </w:r>
      <w:r w:rsidRPr="00AD77EF">
        <w:rPr>
          <w:rFonts w:ascii="Times New Roman" w:hAnsi="Times New Roman" w:cs="Times New Roman"/>
          <w:sz w:val="24"/>
          <w:lang w:val="en-US"/>
        </w:rPr>
        <w:t>cell</w:t>
      </w:r>
      <w:r w:rsidRPr="00AD77EF">
        <w:rPr>
          <w:rFonts w:ascii="Times New Roman" w:hAnsi="Times New Roman" w:cs="Times New Roman"/>
          <w:sz w:val="24"/>
        </w:rPr>
        <w:t xml:space="preserve"> </w:t>
      </w:r>
      <w:r w:rsidRPr="00AD77EF">
        <w:rPr>
          <w:rFonts w:ascii="Times New Roman" w:hAnsi="Times New Roman" w:cs="Times New Roman"/>
          <w:sz w:val="24"/>
          <w:lang w:val="en-US"/>
        </w:rPr>
        <w:t>carcinoma</w:t>
      </w:r>
      <w:r>
        <w:rPr>
          <w:rFonts w:ascii="Times New Roman" w:hAnsi="Times New Roman" w:cs="Times New Roman"/>
          <w:sz w:val="24"/>
        </w:rPr>
        <w:t xml:space="preserve">) - </w:t>
      </w:r>
      <w:r w:rsidR="00ED5004">
        <w:rPr>
          <w:rFonts w:ascii="Times New Roman" w:hAnsi="Times New Roman" w:cs="Times New Roman"/>
          <w:sz w:val="24"/>
        </w:rPr>
        <w:t>13</w:t>
      </w:r>
      <w:r w:rsidRPr="00AD77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77EF">
        <w:rPr>
          <w:rFonts w:ascii="Times New Roman" w:hAnsi="Times New Roman" w:cs="Times New Roman"/>
          <w:sz w:val="24"/>
          <w:lang w:val="en-US"/>
        </w:rPr>
        <w:t>akiec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AD77EF">
        <w:rPr>
          <w:rFonts w:ascii="Times New Roman" w:hAnsi="Times New Roman" w:cs="Times New Roman"/>
          <w:sz w:val="24"/>
          <w:lang w:val="en-US"/>
        </w:rPr>
        <w:t>Actinic</w:t>
      </w:r>
      <w:r w:rsidRPr="00AD77EF">
        <w:rPr>
          <w:rFonts w:ascii="Times New Roman" w:hAnsi="Times New Roman" w:cs="Times New Roman"/>
          <w:sz w:val="24"/>
        </w:rPr>
        <w:t xml:space="preserve"> </w:t>
      </w:r>
      <w:r w:rsidRPr="00AD77EF">
        <w:rPr>
          <w:rFonts w:ascii="Times New Roman" w:hAnsi="Times New Roman" w:cs="Times New Roman"/>
          <w:sz w:val="24"/>
          <w:lang w:val="en-US"/>
        </w:rPr>
        <w:t>keratoses</w:t>
      </w:r>
      <w:r>
        <w:rPr>
          <w:rFonts w:ascii="Times New Roman" w:hAnsi="Times New Roman" w:cs="Times New Roman"/>
          <w:sz w:val="24"/>
        </w:rPr>
        <w:t xml:space="preserve">) </w:t>
      </w:r>
      <w:r w:rsidRPr="00ED5004">
        <w:rPr>
          <w:rFonts w:ascii="Times New Roman" w:hAnsi="Times New Roman" w:cs="Times New Roman"/>
          <w:sz w:val="24"/>
        </w:rPr>
        <w:t xml:space="preserve">-  </w:t>
      </w:r>
      <w:r w:rsidR="00ED5004" w:rsidRPr="00ED5004">
        <w:rPr>
          <w:rFonts w:ascii="Times New Roman" w:hAnsi="Times New Roman" w:cs="Times New Roman"/>
          <w:sz w:val="24"/>
        </w:rPr>
        <w:t>21.</w:t>
      </w:r>
      <w:r w:rsidR="00ED5004">
        <w:rPr>
          <w:rFonts w:ascii="Times New Roman" w:hAnsi="Times New Roman" w:cs="Times New Roman"/>
          <w:sz w:val="24"/>
        </w:rPr>
        <w:t xml:space="preserve"> Некоторые </w:t>
      </w:r>
      <w:r w:rsidR="00ED5004">
        <w:rPr>
          <w:rFonts w:ascii="Times New Roman" w:hAnsi="Times New Roman" w:cs="Times New Roman"/>
          <w:sz w:val="24"/>
        </w:rPr>
        <w:t xml:space="preserve">множители </w:t>
      </w:r>
      <w:r w:rsidR="00ED5004">
        <w:rPr>
          <w:rFonts w:ascii="Times New Roman" w:hAnsi="Times New Roman" w:cs="Times New Roman"/>
          <w:sz w:val="24"/>
        </w:rPr>
        <w:t>просто огромные и переобучение моделей уже не кажется удивительным.</w:t>
      </w:r>
    </w:p>
    <w:p w14:paraId="7D65B8B9" w14:textId="7464292F" w:rsidR="00ED5004" w:rsidRDefault="00ED5004" w:rsidP="00ED500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этой проблемы был введен поправочные коэффициент, который уменьшал множители. Это позволило увеличить минорные классы и избежать переобучения.</w:t>
      </w:r>
    </w:p>
    <w:p w14:paraId="418CD48E" w14:textId="162A2150" w:rsidR="00ED5004" w:rsidRPr="00ED5004" w:rsidRDefault="00ED5004" w:rsidP="00ED500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итоге, на вход модели поступали данные, полученные после </w:t>
      </w:r>
      <w:proofErr w:type="spellStart"/>
      <w:r>
        <w:rPr>
          <w:rFonts w:ascii="Times New Roman" w:hAnsi="Times New Roman" w:cs="Times New Roman"/>
          <w:sz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oversampling</w:t>
      </w:r>
      <w:proofErr w:type="spellEnd"/>
      <w:r>
        <w:rPr>
          <w:rFonts w:ascii="Times New Roman" w:hAnsi="Times New Roman" w:cs="Times New Roman"/>
          <w:sz w:val="24"/>
        </w:rPr>
        <w:t xml:space="preserve"> с поправочным коэффициентом.</w:t>
      </w:r>
    </w:p>
    <w:p w14:paraId="02EA8077" w14:textId="7E014533" w:rsidR="0014280B" w:rsidRPr="00AD77EF" w:rsidRDefault="0014280B" w:rsidP="00ED50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210B">
        <w:rPr>
          <w:rFonts w:ascii="Times New Roman" w:hAnsi="Times New Roman" w:cs="Times New Roman"/>
          <w:b/>
          <w:sz w:val="28"/>
          <w:szCs w:val="24"/>
        </w:rPr>
        <w:t>Детекция</w:t>
      </w:r>
      <w:bookmarkEnd w:id="6"/>
      <w:proofErr w:type="spellEnd"/>
      <w:r w:rsidRPr="00AD77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4EFC7D" w14:textId="77777777"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  <w:lang w:val="en-US"/>
        </w:rPr>
      </w:pPr>
      <w:r w:rsidRPr="00186E44">
        <w:rPr>
          <w:rFonts w:ascii="Times New Roman" w:hAnsi="Times New Roman" w:cs="Times New Roman"/>
          <w:sz w:val="24"/>
        </w:rPr>
        <w:t>Название</w:t>
      </w:r>
      <w:r w:rsidRPr="00186E44">
        <w:rPr>
          <w:rFonts w:ascii="Times New Roman" w:hAnsi="Times New Roman" w:cs="Times New Roman"/>
          <w:sz w:val="24"/>
          <w:lang w:val="en-US"/>
        </w:rPr>
        <w:t>: HAM10000 Lesion Segmentations.</w:t>
      </w:r>
    </w:p>
    <w:p w14:paraId="66394E82" w14:textId="77777777" w:rsidR="0014280B" w:rsidRPr="00186E44" w:rsidRDefault="0014280B" w:rsidP="00186E44">
      <w:pPr>
        <w:pStyle w:val="ab"/>
        <w:numPr>
          <w:ilvl w:val="0"/>
          <w:numId w:val="13"/>
        </w:numPr>
        <w:ind w:firstLine="426"/>
        <w:jc w:val="both"/>
        <w:rPr>
          <w:lang w:val="en-US"/>
        </w:rPr>
      </w:pPr>
      <w:r w:rsidRPr="00186E44">
        <w:t>Размер</w:t>
      </w:r>
      <w:r w:rsidRPr="00186E44">
        <w:rPr>
          <w:lang w:val="en-US"/>
        </w:rPr>
        <w:t>: 10,015 segmentation masks.</w:t>
      </w:r>
    </w:p>
    <w:p w14:paraId="3F85AED0" w14:textId="77777777" w:rsidR="0014280B" w:rsidRDefault="0014280B" w:rsidP="00186E44">
      <w:pPr>
        <w:pStyle w:val="ab"/>
        <w:numPr>
          <w:ilvl w:val="0"/>
          <w:numId w:val="13"/>
        </w:numPr>
        <w:ind w:firstLine="426"/>
        <w:jc w:val="both"/>
      </w:pPr>
      <w:r w:rsidRPr="00186E44">
        <w:t>Классы: нет</w:t>
      </w:r>
    </w:p>
    <w:p w14:paraId="06903663" w14:textId="77777777" w:rsidR="00186E44" w:rsidRPr="00186E44" w:rsidRDefault="00186E44" w:rsidP="00186E44">
      <w:pPr>
        <w:pStyle w:val="ab"/>
        <w:ind w:firstLine="426"/>
        <w:jc w:val="both"/>
      </w:pPr>
    </w:p>
    <w:p w14:paraId="658318C1" w14:textId="77777777"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</w:rPr>
      </w:pPr>
      <w:r w:rsidRPr="00186E44">
        <w:rPr>
          <w:rFonts w:ascii="Times New Roman" w:hAnsi="Times New Roman" w:cs="Times New Roman"/>
          <w:sz w:val="24"/>
        </w:rPr>
        <w:t>Характеристики изображений:</w:t>
      </w:r>
    </w:p>
    <w:p w14:paraId="71598511" w14:textId="77777777" w:rsidR="0014280B" w:rsidRPr="00186E44" w:rsidRDefault="0014280B" w:rsidP="00186E44">
      <w:pPr>
        <w:pStyle w:val="ab"/>
        <w:numPr>
          <w:ilvl w:val="0"/>
          <w:numId w:val="14"/>
        </w:numPr>
        <w:ind w:firstLine="426"/>
        <w:jc w:val="both"/>
      </w:pPr>
      <w:r w:rsidRPr="00186E44">
        <w:t>Разрешение: 450x600 пикселей.</w:t>
      </w:r>
    </w:p>
    <w:p w14:paraId="1252DF08" w14:textId="77777777" w:rsidR="0014280B" w:rsidRDefault="0014280B" w:rsidP="00186E44">
      <w:pPr>
        <w:pStyle w:val="ab"/>
        <w:numPr>
          <w:ilvl w:val="0"/>
          <w:numId w:val="14"/>
        </w:numPr>
        <w:ind w:firstLine="426"/>
        <w:jc w:val="both"/>
      </w:pPr>
      <w:r w:rsidRPr="00186E44">
        <w:t>Формат</w:t>
      </w:r>
      <w:r w:rsidRPr="00186E44">
        <w:rPr>
          <w:lang w:val="en-US"/>
        </w:rPr>
        <w:t>: PNG</w:t>
      </w:r>
      <w:r w:rsidRPr="00186E44">
        <w:t>.</w:t>
      </w:r>
    </w:p>
    <w:p w14:paraId="1042E125" w14:textId="77777777" w:rsidR="00186E44" w:rsidRPr="00186E44" w:rsidRDefault="00186E44" w:rsidP="00186E44">
      <w:pPr>
        <w:pStyle w:val="ab"/>
        <w:ind w:firstLine="426"/>
        <w:jc w:val="both"/>
      </w:pPr>
    </w:p>
    <w:p w14:paraId="70C3F47F" w14:textId="77777777"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</w:rPr>
      </w:pPr>
      <w:r w:rsidRPr="00186E44">
        <w:rPr>
          <w:rFonts w:ascii="Times New Roman" w:hAnsi="Times New Roman" w:cs="Times New Roman"/>
          <w:sz w:val="24"/>
        </w:rPr>
        <w:t xml:space="preserve">Особых преимуществ и проблем с данными нет, т.к. это специально подготовленные маски для </w:t>
      </w:r>
      <w:proofErr w:type="spellStart"/>
      <w:r w:rsidRPr="00186E44">
        <w:rPr>
          <w:rFonts w:ascii="Times New Roman" w:hAnsi="Times New Roman" w:cs="Times New Roman"/>
          <w:sz w:val="24"/>
        </w:rPr>
        <w:t>датасета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6E44">
        <w:rPr>
          <w:rFonts w:ascii="Times New Roman" w:hAnsi="Times New Roman" w:cs="Times New Roman"/>
          <w:sz w:val="24"/>
        </w:rPr>
        <w:t>Skin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6E44">
        <w:rPr>
          <w:rFonts w:ascii="Times New Roman" w:hAnsi="Times New Roman" w:cs="Times New Roman"/>
          <w:sz w:val="24"/>
        </w:rPr>
        <w:t>Cancer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MNIST: HAM10000.</w:t>
      </w:r>
    </w:p>
    <w:p w14:paraId="2887A4D9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7" w:name="_Toc193118301"/>
      <w:r w:rsidRPr="0095210B">
        <w:rPr>
          <w:rFonts w:ascii="Times New Roman" w:hAnsi="Times New Roman" w:cs="Times New Roman"/>
          <w:b/>
          <w:color w:val="auto"/>
          <w:szCs w:val="24"/>
        </w:rPr>
        <w:t xml:space="preserve">Решение задачи </w:t>
      </w:r>
      <w:proofErr w:type="spellStart"/>
      <w:r w:rsidRPr="0095210B">
        <w:rPr>
          <w:rFonts w:ascii="Times New Roman" w:hAnsi="Times New Roman" w:cs="Times New Roman"/>
          <w:b/>
          <w:color w:val="auto"/>
          <w:szCs w:val="24"/>
        </w:rPr>
        <w:t>мультиклассовой</w:t>
      </w:r>
      <w:proofErr w:type="spellEnd"/>
      <w:r w:rsidRPr="0095210B">
        <w:rPr>
          <w:rFonts w:ascii="Times New Roman" w:hAnsi="Times New Roman" w:cs="Times New Roman"/>
          <w:b/>
          <w:color w:val="auto"/>
          <w:szCs w:val="24"/>
        </w:rPr>
        <w:t xml:space="preserve"> классификации</w:t>
      </w:r>
      <w:bookmarkEnd w:id="7"/>
    </w:p>
    <w:p w14:paraId="76CBE448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8" w:name="_Toc193118302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Выбор модели классификации</w:t>
      </w:r>
      <w:bookmarkEnd w:id="8"/>
    </w:p>
    <w:p w14:paraId="07019AFE" w14:textId="5DE253BA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0B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нейронные сети (CNN) являются одним из ключевых инструментов в задачах компьютерного зрения, включая классификацию изображений. Они успешно применяются благодаря своей способности автоматически извлекать иерархические признаки из данных, что делает их особенно эффективными для работы с изображениями. </w:t>
      </w:r>
    </w:p>
    <w:p w14:paraId="63A3A710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нашей задачи было принято решение протестировать три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Pr="0095210B">
        <w:rPr>
          <w:rFonts w:ascii="Times New Roman" w:hAnsi="Times New Roman" w:cs="Times New Roman"/>
          <w:sz w:val="24"/>
          <w:szCs w:val="24"/>
        </w:rPr>
        <w:t>:</w:t>
      </w:r>
    </w:p>
    <w:p w14:paraId="61AE5CB1" w14:textId="27C7700A" w:rsidR="000B6551" w:rsidRPr="000B6551" w:rsidRDefault="000B6551" w:rsidP="000B6551">
      <w:pPr>
        <w:pStyle w:val="ab"/>
        <w:numPr>
          <w:ilvl w:val="0"/>
          <w:numId w:val="16"/>
        </w:numPr>
        <w:jc w:val="both"/>
        <w:rPr>
          <w:rFonts w:eastAsiaTheme="minorHAnsi"/>
        </w:rPr>
      </w:pPr>
      <w:r w:rsidRPr="00604814">
        <w:rPr>
          <w:rFonts w:eastAsiaTheme="minorHAnsi"/>
          <w:b/>
          <w:bCs/>
        </w:rPr>
        <w:lastRenderedPageBreak/>
        <w:t>TF-EfficientNetV2</w:t>
      </w:r>
      <w:r w:rsidRPr="000B6551">
        <w:rPr>
          <w:rFonts w:eastAsiaTheme="minorHAnsi"/>
        </w:rPr>
        <w:t xml:space="preserve"> (2021) — это улучшенная версия </w:t>
      </w:r>
      <w:proofErr w:type="spellStart"/>
      <w:r w:rsidRPr="000B6551">
        <w:rPr>
          <w:rFonts w:eastAsiaTheme="minorHAnsi"/>
        </w:rPr>
        <w:t>EfficientNet</w:t>
      </w:r>
      <w:proofErr w:type="spellEnd"/>
      <w:r w:rsidRPr="000B6551">
        <w:rPr>
          <w:rFonts w:eastAsiaTheme="minorHAnsi"/>
        </w:rPr>
        <w:t xml:space="preserve">, разработанная </w:t>
      </w:r>
      <w:proofErr w:type="spellStart"/>
      <w:r w:rsidRPr="000B6551">
        <w:rPr>
          <w:rFonts w:eastAsiaTheme="minorHAnsi"/>
        </w:rPr>
        <w:t>Google</w:t>
      </w:r>
      <w:proofErr w:type="spellEnd"/>
      <w:r w:rsidRPr="000B6551">
        <w:rPr>
          <w:rFonts w:eastAsiaTheme="minorHAnsi"/>
        </w:rPr>
        <w:t xml:space="preserve"> для баланса между скоростью и точностью. Модель сочетает </w:t>
      </w:r>
      <w:proofErr w:type="spellStart"/>
      <w:r w:rsidRPr="000B6551">
        <w:rPr>
          <w:rFonts w:eastAsiaTheme="minorHAnsi"/>
        </w:rPr>
        <w:t>MBConv</w:t>
      </w:r>
      <w:proofErr w:type="spellEnd"/>
      <w:r w:rsidRPr="000B6551">
        <w:rPr>
          <w:rFonts w:eastAsiaTheme="minorHAnsi"/>
        </w:rPr>
        <w:t xml:space="preserve"> и </w:t>
      </w:r>
      <w:proofErr w:type="spellStart"/>
      <w:r w:rsidRPr="000B6551">
        <w:rPr>
          <w:rFonts w:eastAsiaTheme="minorHAnsi"/>
        </w:rPr>
        <w:t>Fused-MBConv</w:t>
      </w:r>
      <w:proofErr w:type="spellEnd"/>
      <w:r w:rsidRPr="000B6551">
        <w:rPr>
          <w:rFonts w:eastAsiaTheme="minorHAnsi"/>
        </w:rPr>
        <w:t xml:space="preserve"> блоки, что ускоряет обучение и снижает вычислительные затраты. Эффективно масштабируется (S, M, L версии), достигая до 83% Top-1 </w:t>
      </w:r>
      <w:proofErr w:type="spellStart"/>
      <w:r w:rsidRPr="000B6551">
        <w:rPr>
          <w:rFonts w:eastAsiaTheme="minorHAnsi"/>
        </w:rPr>
        <w:t>Accuracy</w:t>
      </w:r>
      <w:proofErr w:type="spellEnd"/>
      <w:r w:rsidRPr="000B6551">
        <w:rPr>
          <w:rFonts w:eastAsiaTheme="minorHAnsi"/>
        </w:rPr>
        <w:t xml:space="preserve"> на </w:t>
      </w:r>
      <w:proofErr w:type="spellStart"/>
      <w:r w:rsidRPr="000B6551">
        <w:rPr>
          <w:rFonts w:eastAsiaTheme="minorHAnsi"/>
        </w:rPr>
        <w:t>ImageNet</w:t>
      </w:r>
      <w:proofErr w:type="spellEnd"/>
      <w:r w:rsidRPr="000B6551">
        <w:rPr>
          <w:rFonts w:eastAsiaTheme="minorHAnsi"/>
        </w:rPr>
        <w:t xml:space="preserve">. Идеальна для задач классификации и трансферного обучения, но требует тонкой настройки </w:t>
      </w:r>
      <w:proofErr w:type="spellStart"/>
      <w:r w:rsidRPr="000B6551">
        <w:rPr>
          <w:rFonts w:eastAsiaTheme="minorHAnsi"/>
        </w:rPr>
        <w:t>гиперпараметров</w:t>
      </w:r>
      <w:proofErr w:type="spellEnd"/>
      <w:r w:rsidRPr="000B6551">
        <w:rPr>
          <w:rFonts w:eastAsiaTheme="minorHAnsi"/>
        </w:rPr>
        <w:t>.</w:t>
      </w:r>
    </w:p>
    <w:p w14:paraId="5BF70C20" w14:textId="13CE70A6" w:rsidR="0014280B" w:rsidRPr="000B6551" w:rsidRDefault="000B6551" w:rsidP="000B6551">
      <w:pPr>
        <w:pStyle w:val="ab"/>
        <w:numPr>
          <w:ilvl w:val="0"/>
          <w:numId w:val="16"/>
        </w:numPr>
        <w:jc w:val="both"/>
        <w:rPr>
          <w:rFonts w:eastAsiaTheme="minorHAnsi"/>
        </w:rPr>
      </w:pPr>
      <w:r w:rsidRPr="00604814">
        <w:rPr>
          <w:rFonts w:eastAsiaTheme="minorHAnsi"/>
          <w:b/>
          <w:bCs/>
        </w:rPr>
        <w:t>MobileViTv2</w:t>
      </w:r>
      <w:r w:rsidRPr="000B6551">
        <w:rPr>
          <w:rFonts w:eastAsiaTheme="minorHAnsi"/>
        </w:rPr>
        <w:t xml:space="preserve"> (2022) — гибридная архитектура, объединяющая </w:t>
      </w:r>
      <w:proofErr w:type="spellStart"/>
      <w:r w:rsidRPr="000B6551">
        <w:rPr>
          <w:rFonts w:eastAsiaTheme="minorHAnsi"/>
        </w:rPr>
        <w:t>MobileNet</w:t>
      </w:r>
      <w:proofErr w:type="spellEnd"/>
      <w:r w:rsidRPr="000B6551">
        <w:rPr>
          <w:rFonts w:eastAsiaTheme="minorHAnsi"/>
        </w:rPr>
        <w:t xml:space="preserve"> и </w:t>
      </w:r>
      <w:proofErr w:type="spellStart"/>
      <w:r w:rsidRPr="000B6551">
        <w:rPr>
          <w:rFonts w:eastAsiaTheme="minorHAnsi"/>
        </w:rPr>
        <w:t>Transformer</w:t>
      </w:r>
      <w:proofErr w:type="spellEnd"/>
      <w:r w:rsidRPr="000B6551">
        <w:rPr>
          <w:rFonts w:eastAsiaTheme="minorHAnsi"/>
        </w:rPr>
        <w:t xml:space="preserve">. Оптимизирована для мобильных и </w:t>
      </w:r>
      <w:proofErr w:type="spellStart"/>
      <w:r w:rsidRPr="000B6551">
        <w:rPr>
          <w:rFonts w:eastAsiaTheme="minorHAnsi"/>
        </w:rPr>
        <w:t>edge</w:t>
      </w:r>
      <w:proofErr w:type="spellEnd"/>
      <w:r w:rsidRPr="000B6551">
        <w:rPr>
          <w:rFonts w:eastAsiaTheme="minorHAnsi"/>
        </w:rPr>
        <w:t xml:space="preserve">-устройств: малый размер (от 5M параметров) и низкое энергопотребление. Точность скромнее (до 78% Top-1), но модель идеальна для встраиваемых систем, </w:t>
      </w:r>
      <w:proofErr w:type="spellStart"/>
      <w:r w:rsidRPr="000B6551">
        <w:rPr>
          <w:rFonts w:eastAsiaTheme="minorHAnsi"/>
        </w:rPr>
        <w:t>IoT</w:t>
      </w:r>
      <w:proofErr w:type="spellEnd"/>
      <w:r w:rsidRPr="000B6551">
        <w:rPr>
          <w:rFonts w:eastAsiaTheme="minorHAnsi"/>
        </w:rPr>
        <w:t xml:space="preserve"> и приложений реального времени. Главный плюс — работа на слабом железе без серьёзных потерь в качестве.</w:t>
      </w:r>
    </w:p>
    <w:p w14:paraId="1FC0D88E" w14:textId="15680A41" w:rsidR="000B6551" w:rsidRDefault="000B6551" w:rsidP="000B6551">
      <w:pPr>
        <w:pStyle w:val="ab"/>
        <w:ind w:left="0" w:firstLine="426"/>
        <w:jc w:val="both"/>
      </w:pPr>
    </w:p>
    <w:p w14:paraId="535E108A" w14:textId="4EB2F17E" w:rsidR="001736A2" w:rsidRPr="0095210B" w:rsidRDefault="00AD77EF" w:rsidP="000B6551">
      <w:pPr>
        <w:pStyle w:val="ab"/>
        <w:ind w:left="0" w:firstLine="426"/>
        <w:jc w:val="both"/>
      </w:pPr>
      <w:r>
        <w:t xml:space="preserve">Еще одной особенностью этих </w:t>
      </w:r>
      <w:r w:rsidRPr="0095210B">
        <w:t>CNN</w:t>
      </w:r>
      <w:r>
        <w:t xml:space="preserve"> является их небольшой размер, что важно, т.к. в дальнейшем планируется развернуть модель на сервере и реализовать телеграмм-бота.</w:t>
      </w:r>
    </w:p>
    <w:p w14:paraId="1B5B8998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9" w:name="_Toc193118303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Обучение модели классификации</w:t>
      </w:r>
      <w:bookmarkEnd w:id="9"/>
    </w:p>
    <w:p w14:paraId="21BA5B1F" w14:textId="672CA3D6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Для обучения описанных выше моделей данные разделяются на обучающий (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95210B">
        <w:rPr>
          <w:rFonts w:ascii="Times New Roman" w:hAnsi="Times New Roman" w:cs="Times New Roman"/>
          <w:sz w:val="24"/>
          <w:szCs w:val="24"/>
        </w:rPr>
        <w:t xml:space="preserve">, 80%),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валидационный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0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</w:t>
      </w:r>
      <w:r w:rsidR="000B6551">
        <w:rPr>
          <w:rFonts w:ascii="Times New Roman" w:hAnsi="Times New Roman" w:cs="Times New Roman"/>
          <w:sz w:val="24"/>
          <w:szCs w:val="24"/>
        </w:rPr>
        <w:t>10</w:t>
      </w:r>
      <w:r w:rsidRPr="0095210B">
        <w:rPr>
          <w:rFonts w:ascii="Times New Roman" w:hAnsi="Times New Roman" w:cs="Times New Roman"/>
          <w:sz w:val="24"/>
          <w:szCs w:val="24"/>
        </w:rPr>
        <w:t>%) и тестовый (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5210B">
        <w:rPr>
          <w:rFonts w:ascii="Times New Roman" w:hAnsi="Times New Roman" w:cs="Times New Roman"/>
          <w:sz w:val="24"/>
          <w:szCs w:val="24"/>
        </w:rPr>
        <w:t xml:space="preserve">, </w:t>
      </w:r>
      <w:r w:rsidR="00FA644B">
        <w:rPr>
          <w:rFonts w:ascii="Times New Roman" w:hAnsi="Times New Roman" w:cs="Times New Roman"/>
          <w:sz w:val="24"/>
          <w:szCs w:val="24"/>
        </w:rPr>
        <w:t>10</w:t>
      </w:r>
      <w:r w:rsidRPr="0095210B">
        <w:rPr>
          <w:rFonts w:ascii="Times New Roman" w:hAnsi="Times New Roman" w:cs="Times New Roman"/>
          <w:sz w:val="24"/>
          <w:szCs w:val="24"/>
        </w:rPr>
        <w:t xml:space="preserve">%) наборы. К данным применяются аугментации: изменение размера до </w:t>
      </w:r>
      <w:r w:rsidR="00604814">
        <w:rPr>
          <w:rFonts w:ascii="Times New Roman" w:hAnsi="Times New Roman" w:cs="Times New Roman"/>
          <w:sz w:val="24"/>
          <w:szCs w:val="24"/>
        </w:rPr>
        <w:t>2</w:t>
      </w:r>
      <w:r w:rsidR="00E41B0F" w:rsidRPr="00E41B0F">
        <w:rPr>
          <w:rFonts w:ascii="Times New Roman" w:hAnsi="Times New Roman" w:cs="Times New Roman"/>
          <w:sz w:val="24"/>
          <w:szCs w:val="24"/>
        </w:rPr>
        <w:t>56</w:t>
      </w:r>
      <w:r w:rsidRPr="0095210B">
        <w:rPr>
          <w:rFonts w:ascii="Times New Roman" w:hAnsi="Times New Roman" w:cs="Times New Roman"/>
          <w:sz w:val="24"/>
          <w:szCs w:val="24"/>
        </w:rPr>
        <w:t>x</w:t>
      </w:r>
      <w:r w:rsidR="00604814">
        <w:rPr>
          <w:rFonts w:ascii="Times New Roman" w:hAnsi="Times New Roman" w:cs="Times New Roman"/>
          <w:sz w:val="24"/>
          <w:szCs w:val="24"/>
        </w:rPr>
        <w:t>2</w:t>
      </w:r>
      <w:r w:rsidR="00E41B0F" w:rsidRPr="00E41B0F">
        <w:rPr>
          <w:rFonts w:ascii="Times New Roman" w:hAnsi="Times New Roman" w:cs="Times New Roman"/>
          <w:sz w:val="24"/>
          <w:szCs w:val="24"/>
        </w:rPr>
        <w:t>56</w:t>
      </w:r>
      <w:r w:rsidRPr="0095210B">
        <w:rPr>
          <w:rFonts w:ascii="Times New Roman" w:hAnsi="Times New Roman" w:cs="Times New Roman"/>
          <w:sz w:val="24"/>
          <w:szCs w:val="24"/>
        </w:rPr>
        <w:t xml:space="preserve"> пикселей, случайные отражения по горизонтали и вертикали, а также нормализация. Данные загружаются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батчами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по 32 изображения.</w:t>
      </w:r>
    </w:p>
    <w:p w14:paraId="05467202" w14:textId="4C0BEE89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Модель CNN инициализируется с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предобученными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весами, после чего заменяется выходной слой для соответствия количеству классов в задаче. Модель переносится на GPU (если доступно). В качестве функции потерь используется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CrossEntropyLoss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а для оптимизации —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0.001</w:t>
      </w:r>
      <w:r w:rsidR="00604814">
        <w:rPr>
          <w:rFonts w:ascii="Times New Roman" w:hAnsi="Times New Roman" w:cs="Times New Roman"/>
          <w:sz w:val="24"/>
          <w:szCs w:val="24"/>
        </w:rPr>
        <w:t>.</w:t>
      </w:r>
    </w:p>
    <w:p w14:paraId="7A905D9C" w14:textId="44141734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Обучение проводится в течение 5 эпох. На каждой эпохе модель обучается на тренировочных данных, после чего оценивается на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валидационном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r w:rsidR="00E41B0F">
        <w:rPr>
          <w:rFonts w:ascii="Times New Roman" w:hAnsi="Times New Roman" w:cs="Times New Roman"/>
          <w:sz w:val="24"/>
          <w:szCs w:val="24"/>
        </w:rPr>
        <w:t xml:space="preserve">и тестовом </w:t>
      </w:r>
      <w:r w:rsidRPr="0095210B">
        <w:rPr>
          <w:rFonts w:ascii="Times New Roman" w:hAnsi="Times New Roman" w:cs="Times New Roman"/>
          <w:sz w:val="24"/>
          <w:szCs w:val="24"/>
        </w:rPr>
        <w:t>набор</w:t>
      </w:r>
      <w:r w:rsidR="00E41B0F">
        <w:rPr>
          <w:rFonts w:ascii="Times New Roman" w:hAnsi="Times New Roman" w:cs="Times New Roman"/>
          <w:sz w:val="24"/>
          <w:szCs w:val="24"/>
        </w:rPr>
        <w:t>ах</w:t>
      </w:r>
      <w:r w:rsidRPr="0095210B">
        <w:rPr>
          <w:rFonts w:ascii="Times New Roman" w:hAnsi="Times New Roman" w:cs="Times New Roman"/>
          <w:sz w:val="24"/>
          <w:szCs w:val="24"/>
        </w:rPr>
        <w:t xml:space="preserve">. Метрики (потери и точность для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) записываются в CSV-файл для последующего анализа. После обучения модель тестируется на тестовом наборе, и строится матрица ошибок для оценки качества классификации.</w:t>
      </w:r>
    </w:p>
    <w:p w14:paraId="0F64344B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В завершение визуализируются графики потерь и точности для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что позволяет оценить динамику обучения и выявить переобучение. Этот процесс обеспечивает эффективное обучение модели с контролем качества на каждом этапе.</w:t>
      </w:r>
    </w:p>
    <w:p w14:paraId="1236D639" w14:textId="40CCE7FF" w:rsidR="001428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0" w:name="_Toc193118304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Оценка метрик</w:t>
      </w:r>
      <w:bookmarkEnd w:id="10"/>
    </w:p>
    <w:p w14:paraId="0FED0957" w14:textId="6B5E6D94" w:rsidR="00C13858" w:rsidRPr="00C13858" w:rsidRDefault="00C13858" w:rsidP="00C13858">
      <w:pPr>
        <w:rPr>
          <w:rFonts w:ascii="Times New Roman" w:hAnsi="Times New Roman" w:cs="Times New Roman"/>
          <w:sz w:val="24"/>
          <w:szCs w:val="24"/>
        </w:rPr>
      </w:pPr>
      <w:r w:rsidRPr="00C13858">
        <w:rPr>
          <w:rFonts w:ascii="Times New Roman" w:hAnsi="Times New Roman" w:cs="Times New Roman"/>
          <w:sz w:val="24"/>
          <w:szCs w:val="24"/>
        </w:rPr>
        <w:t xml:space="preserve">Как было сказано ранее, для обучения мы использовали данные, полученные при помощи </w:t>
      </w:r>
      <w:proofErr w:type="spellStart"/>
      <w:r w:rsidRPr="00C13858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C13858">
        <w:rPr>
          <w:rFonts w:ascii="Times New Roman" w:hAnsi="Times New Roman" w:cs="Times New Roman"/>
          <w:sz w:val="24"/>
          <w:szCs w:val="24"/>
        </w:rPr>
        <w:t xml:space="preserve"> и прошедшие через </w:t>
      </w:r>
      <w:proofErr w:type="spellStart"/>
      <w:r w:rsidRPr="00C13858">
        <w:rPr>
          <w:rFonts w:ascii="Times New Roman" w:hAnsi="Times New Roman" w:cs="Times New Roman"/>
          <w:sz w:val="24"/>
          <w:szCs w:val="24"/>
        </w:rPr>
        <w:t>oversampling</w:t>
      </w:r>
      <w:proofErr w:type="spellEnd"/>
      <w:r w:rsidRPr="00C1385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13858">
        <w:rPr>
          <w:rFonts w:ascii="Times New Roman" w:hAnsi="Times New Roman" w:cs="Times New Roman"/>
          <w:sz w:val="24"/>
          <w:szCs w:val="24"/>
        </w:rPr>
        <w:t>попровачным</w:t>
      </w:r>
      <w:proofErr w:type="spellEnd"/>
      <w:r w:rsidRPr="00C13858">
        <w:rPr>
          <w:rFonts w:ascii="Times New Roman" w:hAnsi="Times New Roman" w:cs="Times New Roman"/>
          <w:sz w:val="24"/>
          <w:szCs w:val="24"/>
        </w:rPr>
        <w:t xml:space="preserve"> коэффициентом. Сравнивались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13858">
        <w:rPr>
          <w:rFonts w:ascii="Times New Roman" w:hAnsi="Times New Roman" w:cs="Times New Roman"/>
          <w:sz w:val="24"/>
          <w:szCs w:val="24"/>
        </w:rPr>
        <w:t xml:space="preserve"> варианта:</w:t>
      </w:r>
    </w:p>
    <w:p w14:paraId="73E52D37" w14:textId="443FDA44" w:rsidR="00C13858" w:rsidRDefault="00487094" w:rsidP="00C13858">
      <w:pPr>
        <w:pStyle w:val="ab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вариант 1 - </w:t>
      </w:r>
      <w:proofErr w:type="spellStart"/>
      <w:r w:rsidR="00C13858" w:rsidRPr="00C13858">
        <w:rPr>
          <w:rFonts w:eastAsiaTheme="minorHAnsi"/>
          <w:lang w:eastAsia="en-US"/>
        </w:rPr>
        <w:t>parsing</w:t>
      </w:r>
      <w:proofErr w:type="spellEnd"/>
      <w:r w:rsidR="00C13858" w:rsidRPr="00C13858">
        <w:rPr>
          <w:rFonts w:eastAsiaTheme="minorHAnsi"/>
          <w:lang w:eastAsia="en-US"/>
        </w:rPr>
        <w:t xml:space="preserve"> </w:t>
      </w:r>
      <w:r w:rsidR="00C13858">
        <w:rPr>
          <w:rFonts w:eastAsiaTheme="minorHAnsi"/>
          <w:lang w:eastAsia="en-US"/>
        </w:rPr>
        <w:t xml:space="preserve">без </w:t>
      </w:r>
      <w:proofErr w:type="spellStart"/>
      <w:r w:rsidR="00C13858" w:rsidRPr="00C13858">
        <w:t>oversampling</w:t>
      </w:r>
      <w:proofErr w:type="spellEnd"/>
      <w:r w:rsidR="00C13858">
        <w:t>;</w:t>
      </w:r>
    </w:p>
    <w:p w14:paraId="453A3476" w14:textId="1EA87CB1" w:rsidR="00C13858" w:rsidRPr="00C13858" w:rsidRDefault="00487094" w:rsidP="00C13858">
      <w:pPr>
        <w:pStyle w:val="ab"/>
        <w:numPr>
          <w:ilvl w:val="0"/>
          <w:numId w:val="19"/>
        </w:numPr>
        <w:rPr>
          <w:rFonts w:eastAsiaTheme="minorHAnsi"/>
          <w:lang w:eastAsia="en-US"/>
        </w:rPr>
      </w:pPr>
      <w:r>
        <w:t xml:space="preserve">вариант 2 - </w:t>
      </w:r>
      <w:proofErr w:type="spellStart"/>
      <w:r w:rsidR="00C13858" w:rsidRPr="00C13858">
        <w:t>parsing</w:t>
      </w:r>
      <w:proofErr w:type="spellEnd"/>
      <w:r w:rsidR="00C13858" w:rsidRPr="00C13858">
        <w:t xml:space="preserve"> </w:t>
      </w:r>
      <w:r w:rsidR="00C13858">
        <w:t xml:space="preserve">+ </w:t>
      </w:r>
      <w:proofErr w:type="spellStart"/>
      <w:r w:rsidR="00C13858" w:rsidRPr="00C13858">
        <w:t>oversampling</w:t>
      </w:r>
      <w:proofErr w:type="spellEnd"/>
      <w:r w:rsidR="00C13858" w:rsidRPr="00C13858">
        <w:rPr>
          <w:rFonts w:eastAsiaTheme="minorHAnsi"/>
          <w:lang w:eastAsia="en-US"/>
        </w:rPr>
        <w:t xml:space="preserve"> </w:t>
      </w:r>
      <w:r w:rsidR="00C13858">
        <w:rPr>
          <w:rFonts w:eastAsiaTheme="minorHAnsi"/>
          <w:lang w:eastAsia="en-US"/>
        </w:rPr>
        <w:t>(</w:t>
      </w:r>
      <w:r w:rsidR="00C13858" w:rsidRPr="00C13858">
        <w:rPr>
          <w:rFonts w:eastAsiaTheme="minorHAnsi"/>
          <w:lang w:eastAsia="en-US"/>
        </w:rPr>
        <w:t>без поправочного коэффициента</w:t>
      </w:r>
      <w:r w:rsidR="00C13858">
        <w:rPr>
          <w:rFonts w:eastAsiaTheme="minorHAnsi"/>
          <w:lang w:eastAsia="en-US"/>
        </w:rPr>
        <w:t>)</w:t>
      </w:r>
      <w:r w:rsidR="00C13858" w:rsidRPr="00C13858">
        <w:rPr>
          <w:rFonts w:eastAsiaTheme="minorHAnsi"/>
          <w:lang w:eastAsia="en-US"/>
        </w:rPr>
        <w:t>;</w:t>
      </w:r>
    </w:p>
    <w:p w14:paraId="3FE570CB" w14:textId="4052382C" w:rsidR="00C13858" w:rsidRPr="00C13858" w:rsidRDefault="00487094" w:rsidP="00C13858">
      <w:pPr>
        <w:pStyle w:val="ab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вариант 3 - </w:t>
      </w:r>
      <w:proofErr w:type="spellStart"/>
      <w:r w:rsidR="00C13858" w:rsidRPr="00C13858">
        <w:rPr>
          <w:rFonts w:eastAsiaTheme="minorHAnsi"/>
          <w:lang w:eastAsia="en-US"/>
        </w:rPr>
        <w:t>parsing</w:t>
      </w:r>
      <w:proofErr w:type="spellEnd"/>
      <w:r w:rsidR="00C13858">
        <w:rPr>
          <w:rFonts w:eastAsiaTheme="minorHAnsi"/>
          <w:lang w:eastAsia="en-US"/>
        </w:rPr>
        <w:t xml:space="preserve"> + </w:t>
      </w:r>
      <w:proofErr w:type="spellStart"/>
      <w:r w:rsidR="00C13858" w:rsidRPr="00C13858">
        <w:t>oversampling</w:t>
      </w:r>
      <w:proofErr w:type="spellEnd"/>
      <w:r w:rsidR="00C13858" w:rsidRPr="00C13858">
        <w:rPr>
          <w:rFonts w:eastAsiaTheme="minorHAnsi"/>
          <w:lang w:eastAsia="en-US"/>
        </w:rPr>
        <w:t xml:space="preserve"> </w:t>
      </w:r>
      <w:r w:rsidR="00C13858">
        <w:rPr>
          <w:rFonts w:eastAsiaTheme="minorHAnsi"/>
          <w:lang w:eastAsia="en-US"/>
        </w:rPr>
        <w:t>(</w:t>
      </w:r>
      <w:r w:rsidR="00C13858" w:rsidRPr="00C13858">
        <w:rPr>
          <w:rFonts w:eastAsiaTheme="minorHAnsi"/>
          <w:lang w:eastAsia="en-US"/>
        </w:rPr>
        <w:t>поправочн</w:t>
      </w:r>
      <w:r w:rsidR="00C13858" w:rsidRPr="00C13858">
        <w:rPr>
          <w:rFonts w:eastAsiaTheme="minorHAnsi"/>
          <w:lang w:eastAsia="en-US"/>
        </w:rPr>
        <w:t>ый</w:t>
      </w:r>
      <w:r w:rsidR="00C13858" w:rsidRPr="00C13858">
        <w:rPr>
          <w:rFonts w:eastAsiaTheme="minorHAnsi"/>
          <w:lang w:eastAsia="en-US"/>
        </w:rPr>
        <w:t xml:space="preserve"> коэффициент</w:t>
      </w:r>
      <w:r w:rsidR="00C13858" w:rsidRPr="00C13858">
        <w:rPr>
          <w:rFonts w:eastAsiaTheme="minorHAnsi"/>
          <w:lang w:eastAsia="en-US"/>
        </w:rPr>
        <w:t xml:space="preserve"> равен 2</w:t>
      </w:r>
      <w:r w:rsidR="00C13858">
        <w:rPr>
          <w:rFonts w:eastAsiaTheme="minorHAnsi"/>
          <w:lang w:eastAsia="en-US"/>
        </w:rPr>
        <w:t>)</w:t>
      </w:r>
      <w:r w:rsidR="00C13858" w:rsidRPr="00C13858">
        <w:rPr>
          <w:rFonts w:eastAsiaTheme="minorHAnsi"/>
          <w:lang w:eastAsia="en-US"/>
        </w:rPr>
        <w:t>;</w:t>
      </w:r>
    </w:p>
    <w:p w14:paraId="0AA7C1AE" w14:textId="522FFB12" w:rsidR="00C13858" w:rsidRPr="00C13858" w:rsidRDefault="00487094" w:rsidP="00C13858">
      <w:pPr>
        <w:pStyle w:val="ab"/>
        <w:numPr>
          <w:ilvl w:val="0"/>
          <w:numId w:val="1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вариант 4 - </w:t>
      </w:r>
      <w:proofErr w:type="spellStart"/>
      <w:r w:rsidR="00C13858" w:rsidRPr="00C13858">
        <w:rPr>
          <w:rFonts w:eastAsiaTheme="minorHAnsi"/>
          <w:lang w:eastAsia="en-US"/>
        </w:rPr>
        <w:t>parsing</w:t>
      </w:r>
      <w:proofErr w:type="spellEnd"/>
      <w:r w:rsidR="00C13858" w:rsidRPr="00C13858">
        <w:rPr>
          <w:rFonts w:eastAsiaTheme="minorHAnsi"/>
          <w:lang w:eastAsia="en-US"/>
        </w:rPr>
        <w:t xml:space="preserve"> </w:t>
      </w:r>
      <w:r w:rsidR="00C13858">
        <w:rPr>
          <w:rFonts w:eastAsiaTheme="minorHAnsi"/>
          <w:lang w:eastAsia="en-US"/>
        </w:rPr>
        <w:t xml:space="preserve">+ </w:t>
      </w:r>
      <w:proofErr w:type="spellStart"/>
      <w:r w:rsidR="00C13858" w:rsidRPr="00C13858">
        <w:t>oversampling</w:t>
      </w:r>
      <w:proofErr w:type="spellEnd"/>
      <w:r w:rsidR="00C13858" w:rsidRPr="00C13858">
        <w:rPr>
          <w:rFonts w:eastAsiaTheme="minorHAnsi"/>
          <w:lang w:eastAsia="en-US"/>
        </w:rPr>
        <w:t xml:space="preserve"> </w:t>
      </w:r>
      <w:r w:rsidR="00C13858">
        <w:rPr>
          <w:rFonts w:eastAsiaTheme="minorHAnsi"/>
          <w:lang w:eastAsia="en-US"/>
        </w:rPr>
        <w:t>(</w:t>
      </w:r>
      <w:r w:rsidR="00C13858" w:rsidRPr="00C13858">
        <w:rPr>
          <w:rFonts w:eastAsiaTheme="minorHAnsi"/>
          <w:lang w:eastAsia="en-US"/>
        </w:rPr>
        <w:t xml:space="preserve">поправочный коэффициент равен </w:t>
      </w:r>
      <w:r w:rsidR="00C13858" w:rsidRPr="00C13858">
        <w:rPr>
          <w:rFonts w:eastAsiaTheme="minorHAnsi"/>
          <w:lang w:eastAsia="en-US"/>
        </w:rPr>
        <w:t>5</w:t>
      </w:r>
      <w:r w:rsidR="00C13858">
        <w:rPr>
          <w:rFonts w:eastAsiaTheme="minorHAnsi"/>
          <w:lang w:eastAsia="en-US"/>
        </w:rPr>
        <w:t>)</w:t>
      </w:r>
      <w:r w:rsidR="00C13858" w:rsidRPr="00C13858">
        <w:rPr>
          <w:rFonts w:eastAsiaTheme="minorHAnsi"/>
          <w:lang w:eastAsia="en-US"/>
        </w:rPr>
        <w:t>;</w:t>
      </w:r>
    </w:p>
    <w:p w14:paraId="4FEF136E" w14:textId="1D1A25BC" w:rsidR="00487094" w:rsidRDefault="00487094" w:rsidP="00487094">
      <w:pPr>
        <w:pStyle w:val="ab"/>
        <w:numPr>
          <w:ilvl w:val="0"/>
          <w:numId w:val="19"/>
        </w:numPr>
        <w:rPr>
          <w:rFonts w:eastAsiaTheme="minorHAnsi"/>
          <w:lang w:eastAsia="en-US"/>
        </w:rPr>
      </w:pPr>
      <w:bookmarkStart w:id="11" w:name="_GoBack"/>
      <w:r>
        <w:rPr>
          <w:rFonts w:eastAsiaTheme="minorHAnsi"/>
          <w:lang w:eastAsia="en-US"/>
        </w:rPr>
        <w:t xml:space="preserve">вариант 5 - </w:t>
      </w:r>
      <w:proofErr w:type="spellStart"/>
      <w:r w:rsidR="00C13858" w:rsidRPr="00C13858">
        <w:rPr>
          <w:rFonts w:eastAsiaTheme="minorHAnsi"/>
          <w:lang w:eastAsia="en-US"/>
        </w:rPr>
        <w:t>parsing</w:t>
      </w:r>
      <w:proofErr w:type="spellEnd"/>
      <w:r w:rsidR="00C13858" w:rsidRPr="00C13858">
        <w:rPr>
          <w:rFonts w:eastAsiaTheme="minorHAnsi"/>
          <w:lang w:eastAsia="en-US"/>
        </w:rPr>
        <w:t xml:space="preserve"> </w:t>
      </w:r>
      <w:r w:rsidR="00C13858">
        <w:rPr>
          <w:rFonts w:eastAsiaTheme="minorHAnsi"/>
          <w:lang w:eastAsia="en-US"/>
        </w:rPr>
        <w:t xml:space="preserve">+ </w:t>
      </w:r>
      <w:proofErr w:type="spellStart"/>
      <w:r w:rsidR="00C13858" w:rsidRPr="00C13858">
        <w:t>oversampling</w:t>
      </w:r>
      <w:proofErr w:type="spellEnd"/>
      <w:r w:rsidR="00C13858" w:rsidRPr="00C13858">
        <w:rPr>
          <w:rFonts w:eastAsiaTheme="minorHAnsi"/>
          <w:lang w:eastAsia="en-US"/>
        </w:rPr>
        <w:t xml:space="preserve"> </w:t>
      </w:r>
      <w:r w:rsidR="00C13858">
        <w:rPr>
          <w:rFonts w:eastAsiaTheme="minorHAnsi"/>
          <w:lang w:eastAsia="en-US"/>
        </w:rPr>
        <w:t>(</w:t>
      </w:r>
      <w:r w:rsidR="00C13858" w:rsidRPr="00C13858">
        <w:rPr>
          <w:rFonts w:eastAsiaTheme="minorHAnsi"/>
          <w:lang w:eastAsia="en-US"/>
        </w:rPr>
        <w:t xml:space="preserve">поправочный коэффициент равен </w:t>
      </w:r>
      <w:r w:rsidR="00C13858" w:rsidRPr="00C13858">
        <w:rPr>
          <w:rFonts w:eastAsiaTheme="minorHAnsi"/>
          <w:lang w:eastAsia="en-US"/>
        </w:rPr>
        <w:t>10</w:t>
      </w:r>
      <w:r w:rsidR="00C13858">
        <w:rPr>
          <w:rFonts w:eastAsiaTheme="minorHAnsi"/>
          <w:lang w:eastAsia="en-US"/>
        </w:rPr>
        <w:t>)</w:t>
      </w:r>
      <w:r w:rsidR="00C13858" w:rsidRPr="00C13858">
        <w:rPr>
          <w:rFonts w:eastAsiaTheme="minorHAnsi"/>
          <w:lang w:eastAsia="en-US"/>
        </w:rPr>
        <w:t>.</w:t>
      </w:r>
    </w:p>
    <w:bookmarkEnd w:id="11"/>
    <w:p w14:paraId="0F265340" w14:textId="77777777" w:rsidR="00487094" w:rsidRPr="00487094" w:rsidRDefault="00487094" w:rsidP="00487094">
      <w:pPr>
        <w:pStyle w:val="ab"/>
        <w:rPr>
          <w:rFonts w:eastAsiaTheme="minorHAnsi"/>
          <w:lang w:eastAsia="en-US"/>
        </w:rPr>
      </w:pPr>
    </w:p>
    <w:p w14:paraId="732CD4B3" w14:textId="5A92AFAD" w:rsidR="0079335D" w:rsidRPr="0079335D" w:rsidRDefault="00487094" w:rsidP="0079335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оценивался</w:t>
      </w:r>
      <w:r w:rsidR="0079335D" w:rsidRPr="0079335D">
        <w:rPr>
          <w:rFonts w:ascii="Times New Roman" w:hAnsi="Times New Roman" w:cs="Times New Roman"/>
          <w:sz w:val="24"/>
          <w:szCs w:val="24"/>
        </w:rPr>
        <w:t xml:space="preserve"> на основе метрик </w:t>
      </w:r>
      <w:proofErr w:type="spellStart"/>
      <w:r w:rsidR="0079335D" w:rsidRPr="0079335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79335D" w:rsidRPr="00793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35D" w:rsidRPr="0079335D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79335D" w:rsidRPr="0079335D">
        <w:rPr>
          <w:rFonts w:ascii="Times New Roman" w:hAnsi="Times New Roman" w:cs="Times New Roman"/>
          <w:sz w:val="24"/>
          <w:szCs w:val="24"/>
        </w:rPr>
        <w:t xml:space="preserve"> и F1-score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335D" w:rsidRPr="0079335D">
        <w:rPr>
          <w:rFonts w:ascii="Times New Roman" w:hAnsi="Times New Roman" w:cs="Times New Roman"/>
          <w:sz w:val="24"/>
          <w:szCs w:val="24"/>
        </w:rPr>
        <w:t>Наилучшие показатели продемонстрировали модели MobileViTv2, существенно превосходящие EfficientNetV2 по всем ключевым параметрам.</w:t>
      </w:r>
    </w:p>
    <w:p w14:paraId="19E8BA4F" w14:textId="77777777" w:rsidR="0079335D" w:rsidRPr="0079335D" w:rsidRDefault="0079335D" w:rsidP="0079335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A684F47" w14:textId="48B65645" w:rsidR="0079335D" w:rsidRPr="0079335D" w:rsidRDefault="0079335D" w:rsidP="0079335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335D">
        <w:rPr>
          <w:rFonts w:ascii="Times New Roman" w:hAnsi="Times New Roman" w:cs="Times New Roman"/>
          <w:sz w:val="24"/>
          <w:szCs w:val="24"/>
        </w:rPr>
        <w:lastRenderedPageBreak/>
        <w:t>Среди всех протестированных моделей явным лидером стала MobileViTv2</w:t>
      </w:r>
      <w:r w:rsidR="00487094">
        <w:rPr>
          <w:rFonts w:ascii="Times New Roman" w:hAnsi="Times New Roman" w:cs="Times New Roman"/>
          <w:sz w:val="24"/>
          <w:szCs w:val="24"/>
        </w:rPr>
        <w:t xml:space="preserve"> (вариант 5)</w:t>
      </w:r>
      <w:r w:rsidRPr="0079335D">
        <w:rPr>
          <w:rFonts w:ascii="Times New Roman" w:hAnsi="Times New Roman" w:cs="Times New Roman"/>
          <w:sz w:val="24"/>
          <w:szCs w:val="24"/>
        </w:rPr>
        <w:t>, показавшая максимальную точность (</w:t>
      </w:r>
      <w:proofErr w:type="spellStart"/>
      <w:r w:rsidRPr="0079335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9335D">
        <w:rPr>
          <w:rFonts w:ascii="Times New Roman" w:hAnsi="Times New Roman" w:cs="Times New Roman"/>
          <w:sz w:val="24"/>
          <w:szCs w:val="24"/>
        </w:rPr>
        <w:t xml:space="preserve"> = 0.890) при минимальной ошибке (</w:t>
      </w:r>
      <w:proofErr w:type="spellStart"/>
      <w:r w:rsidRPr="0079335D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9335D">
        <w:rPr>
          <w:rFonts w:ascii="Times New Roman" w:hAnsi="Times New Roman" w:cs="Times New Roman"/>
          <w:sz w:val="24"/>
          <w:szCs w:val="24"/>
        </w:rPr>
        <w:t xml:space="preserve"> = 0.302). Однако анализ по классам выявил ее слабое место - низкий F1-score (0.54) для класса 0, который представлен всего 29 примерами. Это делает данную модель менее предпочтительной для задач, где важна корректная классификация редких категорий.</w:t>
      </w:r>
    </w:p>
    <w:p w14:paraId="07AC56A4" w14:textId="4F76DBDD" w:rsidR="0079335D" w:rsidRPr="0079335D" w:rsidRDefault="0079335D" w:rsidP="0079335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335D">
        <w:rPr>
          <w:rFonts w:ascii="Times New Roman" w:hAnsi="Times New Roman" w:cs="Times New Roman"/>
          <w:sz w:val="24"/>
          <w:szCs w:val="24"/>
        </w:rPr>
        <w:t>Наиболее сбалансированные результаты показала MobileViTv2</w:t>
      </w:r>
      <w:r w:rsidR="00487094">
        <w:rPr>
          <w:rFonts w:ascii="Times New Roman" w:hAnsi="Times New Roman" w:cs="Times New Roman"/>
          <w:sz w:val="24"/>
          <w:szCs w:val="24"/>
        </w:rPr>
        <w:t xml:space="preserve"> (вариант </w:t>
      </w:r>
      <w:r w:rsidR="00C270D6">
        <w:rPr>
          <w:rFonts w:ascii="Times New Roman" w:hAnsi="Times New Roman" w:cs="Times New Roman"/>
          <w:sz w:val="24"/>
          <w:szCs w:val="24"/>
        </w:rPr>
        <w:t>3</w:t>
      </w:r>
      <w:r w:rsidR="00487094">
        <w:rPr>
          <w:rFonts w:ascii="Times New Roman" w:hAnsi="Times New Roman" w:cs="Times New Roman"/>
          <w:sz w:val="24"/>
          <w:szCs w:val="24"/>
        </w:rPr>
        <w:t>)</w:t>
      </w:r>
      <w:r w:rsidRPr="0079335D">
        <w:rPr>
          <w:rFonts w:ascii="Times New Roman" w:hAnsi="Times New Roman" w:cs="Times New Roman"/>
          <w:sz w:val="24"/>
          <w:szCs w:val="24"/>
        </w:rPr>
        <w:t xml:space="preserve">. При незначительно меньшей точности (0.887) и чуть большем </w:t>
      </w:r>
      <w:proofErr w:type="spellStart"/>
      <w:r w:rsidRPr="0079335D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9335D">
        <w:rPr>
          <w:rFonts w:ascii="Times New Roman" w:hAnsi="Times New Roman" w:cs="Times New Roman"/>
          <w:sz w:val="24"/>
          <w:szCs w:val="24"/>
        </w:rPr>
        <w:t xml:space="preserve"> (0.322), она демонстрирует лучший средний F1-score по всем классам (</w:t>
      </w:r>
      <w:proofErr w:type="spellStart"/>
      <w:r w:rsidRPr="0079335D">
        <w:rPr>
          <w:rFonts w:ascii="Times New Roman" w:hAnsi="Times New Roman" w:cs="Times New Roman"/>
          <w:sz w:val="24"/>
          <w:szCs w:val="24"/>
        </w:rPr>
        <w:t>macro</w:t>
      </w:r>
      <w:proofErr w:type="spellEnd"/>
      <w:r w:rsidRPr="0079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5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9335D">
        <w:rPr>
          <w:rFonts w:ascii="Times New Roman" w:hAnsi="Times New Roman" w:cs="Times New Roman"/>
          <w:sz w:val="24"/>
          <w:szCs w:val="24"/>
        </w:rPr>
        <w:t xml:space="preserve"> = 0.85). Особенно важно, что эта модель лучше других справляется с классификацией проблемного класса 0 (F1 = 0.67), что делает ее оптимальным выбором для работы с несбалансированными данными. Также она показывает стабильно высокие результаты для всех остальных классов, без явных провалов.</w:t>
      </w:r>
    </w:p>
    <w:p w14:paraId="6B33844A" w14:textId="43FF2E10" w:rsidR="0079335D" w:rsidRPr="0079335D" w:rsidRDefault="0079335D" w:rsidP="0079335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335D">
        <w:rPr>
          <w:rFonts w:ascii="Times New Roman" w:hAnsi="Times New Roman" w:cs="Times New Roman"/>
          <w:sz w:val="24"/>
          <w:szCs w:val="24"/>
        </w:rPr>
        <w:t>Модель MobileViTv2</w:t>
      </w:r>
      <w:r w:rsidR="00487094">
        <w:rPr>
          <w:rFonts w:ascii="Times New Roman" w:hAnsi="Times New Roman" w:cs="Times New Roman"/>
          <w:sz w:val="24"/>
          <w:szCs w:val="24"/>
        </w:rPr>
        <w:t xml:space="preserve"> (вариант 1)</w:t>
      </w:r>
      <w:r w:rsidRPr="0079335D">
        <w:rPr>
          <w:rFonts w:ascii="Times New Roman" w:hAnsi="Times New Roman" w:cs="Times New Roman"/>
          <w:sz w:val="24"/>
          <w:szCs w:val="24"/>
        </w:rPr>
        <w:t xml:space="preserve"> занимает промежуточное положение с </w:t>
      </w:r>
      <w:proofErr w:type="spellStart"/>
      <w:r w:rsidRPr="0079335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9335D">
        <w:rPr>
          <w:rFonts w:ascii="Times New Roman" w:hAnsi="Times New Roman" w:cs="Times New Roman"/>
          <w:sz w:val="24"/>
          <w:szCs w:val="24"/>
        </w:rPr>
        <w:t xml:space="preserve"> 0.888 и </w:t>
      </w:r>
      <w:proofErr w:type="spellStart"/>
      <w:r w:rsidRPr="0079335D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9335D">
        <w:rPr>
          <w:rFonts w:ascii="Times New Roman" w:hAnsi="Times New Roman" w:cs="Times New Roman"/>
          <w:sz w:val="24"/>
          <w:szCs w:val="24"/>
        </w:rPr>
        <w:t xml:space="preserve"> 0.320. Ее показатели F1-score для разных классов варьируются в диапазоне 0.60-0.95, демонстрируя надежную, но не выдающуюся работу. Эта модель может рассматриваться как "золотая середина", когда не требуется экстремальных значений ни по одному из параметров.</w:t>
      </w:r>
    </w:p>
    <w:p w14:paraId="36941791" w14:textId="14AB5662" w:rsidR="0079335D" w:rsidRPr="0079335D" w:rsidRDefault="0079335D" w:rsidP="0079335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335D">
        <w:rPr>
          <w:rFonts w:ascii="Times New Roman" w:hAnsi="Times New Roman" w:cs="Times New Roman"/>
          <w:sz w:val="24"/>
          <w:szCs w:val="24"/>
        </w:rPr>
        <w:t xml:space="preserve">Среди моделей </w:t>
      </w:r>
      <w:r w:rsidR="00487094" w:rsidRPr="00487094">
        <w:rPr>
          <w:rFonts w:ascii="Times New Roman" w:hAnsi="Times New Roman" w:cs="Times New Roman"/>
          <w:sz w:val="24"/>
          <w:szCs w:val="24"/>
        </w:rPr>
        <w:t xml:space="preserve">EfficientNetV2 </w:t>
      </w:r>
      <w:r w:rsidRPr="0079335D">
        <w:rPr>
          <w:rFonts w:ascii="Times New Roman" w:hAnsi="Times New Roman" w:cs="Times New Roman"/>
          <w:sz w:val="24"/>
          <w:szCs w:val="24"/>
        </w:rPr>
        <w:t xml:space="preserve">лучшие результаты у </w:t>
      </w:r>
      <w:r w:rsidR="00487094" w:rsidRPr="00487094">
        <w:rPr>
          <w:rFonts w:ascii="Times New Roman" w:hAnsi="Times New Roman" w:cs="Times New Roman"/>
          <w:sz w:val="24"/>
          <w:szCs w:val="24"/>
        </w:rPr>
        <w:t>EfficientNetV2</w:t>
      </w:r>
      <w:r w:rsidR="00487094">
        <w:rPr>
          <w:rFonts w:ascii="Times New Roman" w:hAnsi="Times New Roman" w:cs="Times New Roman"/>
          <w:sz w:val="24"/>
          <w:szCs w:val="24"/>
        </w:rPr>
        <w:t xml:space="preserve"> (вариант 4)</w:t>
      </w:r>
      <w:r w:rsidRPr="007933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35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9335D">
        <w:rPr>
          <w:rFonts w:ascii="Times New Roman" w:hAnsi="Times New Roman" w:cs="Times New Roman"/>
          <w:sz w:val="24"/>
          <w:szCs w:val="24"/>
        </w:rPr>
        <w:t xml:space="preserve"> 0.872, </w:t>
      </w:r>
      <w:proofErr w:type="spellStart"/>
      <w:r w:rsidRPr="0079335D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9335D">
        <w:rPr>
          <w:rFonts w:ascii="Times New Roman" w:hAnsi="Times New Roman" w:cs="Times New Roman"/>
          <w:sz w:val="24"/>
          <w:szCs w:val="24"/>
        </w:rPr>
        <w:t xml:space="preserve"> 0.355), однако они существенно уступают MobileViTv2 по всем показателям. Основная проблема этих моделей - низкая эффективность работы с редкими классами, особенно с классом 0, где F1-score не превышает 0.63 даже у лучшей представительницы семейства.</w:t>
      </w:r>
    </w:p>
    <w:p w14:paraId="686E65CA" w14:textId="4EE29236" w:rsidR="00487094" w:rsidRDefault="00487094" w:rsidP="0079335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81D17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1D17">
        <w:rPr>
          <w:rFonts w:ascii="Times New Roman" w:hAnsi="Times New Roman" w:cs="Times New Roman"/>
          <w:sz w:val="24"/>
          <w:szCs w:val="24"/>
        </w:rPr>
        <w:t xml:space="preserve"> потерь (</w:t>
      </w:r>
      <w:r w:rsidRPr="00481D17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481D17">
        <w:rPr>
          <w:rFonts w:ascii="Times New Roman" w:hAnsi="Times New Roman" w:cs="Times New Roman"/>
          <w:sz w:val="24"/>
          <w:szCs w:val="24"/>
        </w:rPr>
        <w:t xml:space="preserve">) и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481D17">
        <w:rPr>
          <w:rFonts w:ascii="Times New Roman" w:hAnsi="Times New Roman" w:cs="Times New Roman"/>
          <w:sz w:val="24"/>
          <w:szCs w:val="24"/>
        </w:rPr>
        <w:t>рафик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1D17">
        <w:rPr>
          <w:rFonts w:ascii="Times New Roman" w:hAnsi="Times New Roman" w:cs="Times New Roman"/>
          <w:sz w:val="24"/>
          <w:szCs w:val="24"/>
        </w:rPr>
        <w:t xml:space="preserve"> точности (</w:t>
      </w:r>
      <w:proofErr w:type="spellStart"/>
      <w:r w:rsidRPr="00481D1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81D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схожи у обеих моделей без каких-либо аномалий.</w:t>
      </w:r>
    </w:p>
    <w:p w14:paraId="25D71770" w14:textId="16016FD5" w:rsidR="0014280B" w:rsidRDefault="0014280B" w:rsidP="0060481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BF5E6" w14:textId="69BA541C" w:rsidR="00481D17" w:rsidRPr="000760E3" w:rsidRDefault="000760E3" w:rsidP="0060481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760E3">
        <w:rPr>
          <w:rFonts w:ascii="Times New Roman" w:hAnsi="Times New Roman" w:cs="Times New Roman"/>
          <w:sz w:val="24"/>
          <w:szCs w:val="24"/>
        </w:rPr>
        <w:t xml:space="preserve">Наилучшей моделью для данной задачи является </w:t>
      </w:r>
      <w:r w:rsidRPr="008A41A8">
        <w:rPr>
          <w:rFonts w:ascii="Times New Roman" w:hAnsi="Times New Roman" w:cs="Times New Roman"/>
          <w:sz w:val="24"/>
          <w:szCs w:val="24"/>
        </w:rPr>
        <w:t>MobileViTv2</w:t>
      </w:r>
      <w:r w:rsidR="00487094">
        <w:rPr>
          <w:rFonts w:ascii="Times New Roman" w:hAnsi="Times New Roman" w:cs="Times New Roman"/>
          <w:sz w:val="24"/>
          <w:szCs w:val="24"/>
        </w:rPr>
        <w:t xml:space="preserve"> </w:t>
      </w:r>
      <w:r w:rsidR="00487094">
        <w:rPr>
          <w:rFonts w:ascii="Times New Roman" w:hAnsi="Times New Roman" w:cs="Times New Roman"/>
          <w:sz w:val="24"/>
          <w:szCs w:val="24"/>
        </w:rPr>
        <w:t xml:space="preserve">(вариант </w:t>
      </w:r>
      <w:r w:rsidR="00C270D6">
        <w:rPr>
          <w:rFonts w:ascii="Times New Roman" w:hAnsi="Times New Roman" w:cs="Times New Roman"/>
          <w:sz w:val="24"/>
          <w:szCs w:val="24"/>
        </w:rPr>
        <w:t>3</w:t>
      </w:r>
      <w:r w:rsidR="00487094">
        <w:rPr>
          <w:rFonts w:ascii="Times New Roman" w:hAnsi="Times New Roman" w:cs="Times New Roman"/>
          <w:sz w:val="24"/>
          <w:szCs w:val="24"/>
        </w:rPr>
        <w:t>)</w:t>
      </w:r>
      <w:r w:rsidRPr="000760E3">
        <w:rPr>
          <w:rFonts w:ascii="Times New Roman" w:hAnsi="Times New Roman" w:cs="Times New Roman"/>
          <w:sz w:val="24"/>
          <w:szCs w:val="24"/>
        </w:rPr>
        <w:t>, так как она обеспечивает наивысшую точность и стабильность по всем ключевым метрикам.</w:t>
      </w:r>
    </w:p>
    <w:p w14:paraId="47AADE5B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2" w:name="_Toc193118305"/>
      <w:r w:rsidRPr="0095210B">
        <w:rPr>
          <w:rFonts w:ascii="Times New Roman" w:hAnsi="Times New Roman" w:cs="Times New Roman"/>
          <w:b/>
          <w:color w:val="auto"/>
          <w:szCs w:val="24"/>
        </w:rPr>
        <w:t>Решение задачи сегментации</w:t>
      </w:r>
      <w:bookmarkEnd w:id="12"/>
    </w:p>
    <w:p w14:paraId="01212B85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3" w:name="_Toc193118306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Выбор модели сегментации</w:t>
      </w:r>
      <w:bookmarkEnd w:id="13"/>
    </w:p>
    <w:p w14:paraId="708F345A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0B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нейронные сети (CNN) играют ключевую роль в задачах сегментации объектов на изображениях. Сегментация — это процесс разделения изображения на области, соответствующие различным объектам или частям объектов. CNN эффективно справляются с этой задачей благодаря своей способности автоматически извлекать иерархические признаки из изображений. В отличие от классификации, где CNN определяет класс всего изображения, в сегментации сеть должна присвоить метку каждому пикселю изображения. </w:t>
      </w:r>
    </w:p>
    <w:p w14:paraId="40D852E3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нашей задачи было принято решение протестировать две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Pr="0095210B">
        <w:rPr>
          <w:rFonts w:ascii="Times New Roman" w:hAnsi="Times New Roman" w:cs="Times New Roman"/>
          <w:sz w:val="24"/>
          <w:szCs w:val="24"/>
        </w:rPr>
        <w:t>:</w:t>
      </w:r>
    </w:p>
    <w:p w14:paraId="45F0ACF3" w14:textId="77777777"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r w:rsidRPr="0095210B">
        <w:rPr>
          <w:b/>
          <w:bCs/>
        </w:rPr>
        <w:t>U-</w:t>
      </w:r>
      <w:proofErr w:type="spellStart"/>
      <w:r w:rsidRPr="0095210B">
        <w:rPr>
          <w:b/>
          <w:bCs/>
        </w:rPr>
        <w:t>Net</w:t>
      </w:r>
      <w:proofErr w:type="spellEnd"/>
      <w:r w:rsidRPr="0095210B">
        <w:t xml:space="preserve">: Эта архитектура использует симметричную структуру с </w:t>
      </w:r>
      <w:proofErr w:type="spellStart"/>
      <w:r w:rsidRPr="0095210B">
        <w:t>энкодером</w:t>
      </w:r>
      <w:proofErr w:type="spellEnd"/>
      <w:r w:rsidRPr="0095210B">
        <w:t xml:space="preserve"> и декодером, соединенными </w:t>
      </w:r>
      <w:proofErr w:type="spellStart"/>
      <w:r w:rsidRPr="0095210B">
        <w:t>skip-connections</w:t>
      </w:r>
      <w:proofErr w:type="spellEnd"/>
      <w:r w:rsidRPr="0095210B">
        <w:t xml:space="preserve">. Эти соединения передают информацию из </w:t>
      </w:r>
      <w:proofErr w:type="spellStart"/>
      <w:r w:rsidRPr="0095210B">
        <w:t>энкодера</w:t>
      </w:r>
      <w:proofErr w:type="spellEnd"/>
      <w:r w:rsidRPr="0095210B">
        <w:t xml:space="preserve"> в декодер, что помогает сохранить детали изображения и улучшить точность сегментации на границах объектов. U-</w:t>
      </w:r>
      <w:proofErr w:type="spellStart"/>
      <w:r w:rsidRPr="0095210B">
        <w:t>Net</w:t>
      </w:r>
      <w:proofErr w:type="spellEnd"/>
      <w:r w:rsidRPr="0095210B">
        <w:t xml:space="preserve"> особенно эффективна в задачах биомедицинской сегментации, где важна высокая точность; </w:t>
      </w:r>
    </w:p>
    <w:p w14:paraId="3D27C1FD" w14:textId="77777777" w:rsidR="006C4D22" w:rsidRDefault="0014280B" w:rsidP="00F55A58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  <w:bCs/>
          <w:lang w:val="en-US"/>
        </w:rPr>
        <w:t>DeepLabV</w:t>
      </w:r>
      <w:proofErr w:type="spellEnd"/>
      <w:r w:rsidRPr="0095210B">
        <w:rPr>
          <w:b/>
          <w:bCs/>
        </w:rPr>
        <w:t>3</w:t>
      </w:r>
      <w:r w:rsidRPr="0095210B">
        <w:t xml:space="preserve">: Эта архитектура использует </w:t>
      </w:r>
      <w:proofErr w:type="spellStart"/>
      <w:r w:rsidRPr="0095210B">
        <w:t>атрокусные</w:t>
      </w:r>
      <w:proofErr w:type="spellEnd"/>
      <w:r w:rsidRPr="0095210B">
        <w:t xml:space="preserve"> свертки (</w:t>
      </w:r>
      <w:proofErr w:type="spellStart"/>
      <w:r w:rsidRPr="0095210B">
        <w:rPr>
          <w:lang w:val="en-US"/>
        </w:rPr>
        <w:t>atrous</w:t>
      </w:r>
      <w:proofErr w:type="spellEnd"/>
      <w:r w:rsidRPr="0095210B">
        <w:t xml:space="preserve"> </w:t>
      </w:r>
      <w:r w:rsidRPr="0095210B">
        <w:rPr>
          <w:lang w:val="en-US"/>
        </w:rPr>
        <w:t>convolutions</w:t>
      </w:r>
      <w:r w:rsidRPr="0095210B">
        <w:t xml:space="preserve">) и пирамидальные </w:t>
      </w:r>
      <w:r w:rsidRPr="0095210B">
        <w:rPr>
          <w:lang w:val="en-US"/>
        </w:rPr>
        <w:t>pooling</w:t>
      </w:r>
      <w:r w:rsidRPr="0095210B">
        <w:t>-слои (</w:t>
      </w:r>
      <w:r w:rsidRPr="0095210B">
        <w:rPr>
          <w:lang w:val="en-US"/>
        </w:rPr>
        <w:t>ASPP</w:t>
      </w:r>
      <w:r w:rsidRPr="0095210B">
        <w:t xml:space="preserve">), чтобы захватывать контекст на разных масштабах. </w:t>
      </w:r>
      <w:r w:rsidRPr="0095210B">
        <w:lastRenderedPageBreak/>
        <w:t xml:space="preserve">Это позволяет модели лучше справляться с объектами разного размера и сложными сценами. </w:t>
      </w:r>
      <w:proofErr w:type="spellStart"/>
      <w:r w:rsidRPr="0095210B">
        <w:rPr>
          <w:lang w:val="en-US"/>
        </w:rPr>
        <w:t>DeepLabV</w:t>
      </w:r>
      <w:proofErr w:type="spellEnd"/>
      <w:r w:rsidRPr="0095210B">
        <w:t>3 часто используется в задачах сегментации сцен, таких как автономное вождение, где важно учитывать контекст.</w:t>
      </w:r>
    </w:p>
    <w:p w14:paraId="3949ED56" w14:textId="77777777" w:rsidR="00F55A58" w:rsidRPr="006C4D22" w:rsidRDefault="00F55A58" w:rsidP="00F55A58">
      <w:pPr>
        <w:pStyle w:val="ab"/>
        <w:ind w:left="426"/>
        <w:jc w:val="both"/>
      </w:pPr>
    </w:p>
    <w:p w14:paraId="6422E1B1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Каждая из этих архитектур находит свое применение в различных задачах. U-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лучше подходит для задач, где важна точность на границах объектов (например, медицинские изображения), а DeepLabV3 — для задач, где требуется учет контекста и объектов разного масштаба (например, сегментация сцен). </w:t>
      </w:r>
    </w:p>
    <w:p w14:paraId="29394142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4" w:name="_Toc193118307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Обучение модели сегментации</w:t>
      </w:r>
      <w:bookmarkEnd w:id="14"/>
    </w:p>
    <w:p w14:paraId="1489416B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>Половину от исходного набора данных делили на обучающий (</w:t>
      </w:r>
      <w:r w:rsidRPr="006C4D22">
        <w:rPr>
          <w:rFonts w:ascii="Times New Roman" w:hAnsi="Times New Roman" w:cs="Times New Roman"/>
          <w:sz w:val="24"/>
          <w:lang w:val="en-US"/>
        </w:rPr>
        <w:t>train</w:t>
      </w:r>
      <w:r w:rsidRPr="006C4D22">
        <w:rPr>
          <w:rFonts w:ascii="Times New Roman" w:hAnsi="Times New Roman" w:cs="Times New Roman"/>
          <w:sz w:val="24"/>
        </w:rPr>
        <w:t xml:space="preserve">, 80%),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валидационный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4D22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>, 5%) и тестовый (</w:t>
      </w:r>
      <w:r w:rsidRPr="006C4D22">
        <w:rPr>
          <w:rFonts w:ascii="Times New Roman" w:hAnsi="Times New Roman" w:cs="Times New Roman"/>
          <w:sz w:val="24"/>
          <w:lang w:val="en-US"/>
        </w:rPr>
        <w:t>test</w:t>
      </w:r>
      <w:r w:rsidRPr="006C4D22">
        <w:rPr>
          <w:rFonts w:ascii="Times New Roman" w:hAnsi="Times New Roman" w:cs="Times New Roman"/>
          <w:sz w:val="24"/>
        </w:rPr>
        <w:t>, 15%) наборы. Это делалось для экономии времени и вычислительных ресурсов. К данным применялись аугментации и преобразования: изображения изменялись до размера 256x256 пикселей и нормализовались для улучшения сходимости модели.</w:t>
      </w:r>
    </w:p>
    <w:p w14:paraId="709F6170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>Модели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или DeepLabV3 </w:t>
      </w:r>
      <w:proofErr w:type="spellStart"/>
      <w:r w:rsidRPr="006C4D22">
        <w:rPr>
          <w:rFonts w:ascii="Times New Roman" w:hAnsi="Times New Roman" w:cs="Times New Roman"/>
          <w:sz w:val="24"/>
        </w:rPr>
        <w:t>инициализирвали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с заданными параметрами. В качестве функции потерь использовали </w:t>
      </w:r>
      <w:proofErr w:type="spellStart"/>
      <w:r w:rsidRPr="006C4D22">
        <w:rPr>
          <w:rFonts w:ascii="Times New Roman" w:hAnsi="Times New Roman" w:cs="Times New Roman"/>
          <w:sz w:val="24"/>
        </w:rPr>
        <w:t>BCEWithLogitsLoss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(бинарная кросс-энтропия с </w:t>
      </w:r>
      <w:proofErr w:type="spellStart"/>
      <w:r w:rsidRPr="006C4D22">
        <w:rPr>
          <w:rFonts w:ascii="Times New Roman" w:hAnsi="Times New Roman" w:cs="Times New Roman"/>
          <w:sz w:val="24"/>
        </w:rPr>
        <w:t>логитами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), а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4D22">
        <w:rPr>
          <w:rFonts w:ascii="Times New Roman" w:hAnsi="Times New Roman" w:cs="Times New Roman"/>
          <w:sz w:val="24"/>
        </w:rPr>
        <w:t>Intersection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over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Union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для оценки точности моделей. Эти функции позволяли оценивать, как точность классификации пикселей, так и качество сегментации на уровне объектов. Оптимизатор </w:t>
      </w:r>
      <w:proofErr w:type="spellStart"/>
      <w:r w:rsidRPr="006C4D22">
        <w:rPr>
          <w:rFonts w:ascii="Times New Roman" w:hAnsi="Times New Roman" w:cs="Times New Roman"/>
          <w:sz w:val="24"/>
        </w:rPr>
        <w:t>Adam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6C4D22">
        <w:rPr>
          <w:rFonts w:ascii="Times New Roman" w:hAnsi="Times New Roman" w:cs="Times New Roman"/>
          <w:sz w:val="24"/>
        </w:rPr>
        <w:t>learning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rate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0.001 и </w:t>
      </w:r>
      <w:proofErr w:type="spellStart"/>
      <w:r w:rsidRPr="006C4D22">
        <w:rPr>
          <w:rFonts w:ascii="Times New Roman" w:hAnsi="Times New Roman" w:cs="Times New Roman"/>
          <w:sz w:val="24"/>
        </w:rPr>
        <w:t>weight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decay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0.00001.</w:t>
      </w:r>
    </w:p>
    <w:p w14:paraId="2D69EF0A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Обучение проводится в течение 5 эпох. На каждой эпохе модель обучается на </w:t>
      </w:r>
      <w:proofErr w:type="spellStart"/>
      <w:r w:rsidRPr="006C4D22">
        <w:rPr>
          <w:rFonts w:ascii="Times New Roman" w:hAnsi="Times New Roman" w:cs="Times New Roman"/>
          <w:sz w:val="24"/>
        </w:rPr>
        <w:t>батчах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размером 16 изображений. После каждой эпохи модель оценивается на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валидационном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наборе, чтобы отслеживать переобучение. Метрики, такие как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>, записываются в CSV-файл для последующего анализа.</w:t>
      </w:r>
    </w:p>
    <w:p w14:paraId="54041518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Для визуализации результатов накладывались оригинальная маска и предсказанная маска на исходное изображение, что позволяло наглядно оценить качество сегментации. Также </w:t>
      </w:r>
      <w:proofErr w:type="spellStart"/>
      <w:r w:rsidRPr="006C4D22">
        <w:rPr>
          <w:rFonts w:ascii="Times New Roman" w:hAnsi="Times New Roman" w:cs="Times New Roman"/>
          <w:sz w:val="24"/>
        </w:rPr>
        <w:t>строялись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графики потерь и точности (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для обучающего и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валидационного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наборов, чтобы отслеживать динамику обучения.</w:t>
      </w:r>
    </w:p>
    <w:p w14:paraId="3BAA17FB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5" w:name="_Toc193118308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Оценка метрик</w:t>
      </w:r>
      <w:bookmarkEnd w:id="15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 xml:space="preserve"> </w:t>
      </w:r>
    </w:p>
    <w:p w14:paraId="0766BEFF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DeepLabV3</w:t>
      </w:r>
      <w:r w:rsidRPr="006C4D22">
        <w:rPr>
          <w:rFonts w:ascii="Times New Roman" w:hAnsi="Times New Roman" w:cs="Times New Roman"/>
          <w:sz w:val="24"/>
        </w:rPr>
        <w:t xml:space="preserve"> демонстрирует следующие результаты: время обучения на 5 эпох составляет 43.61 минуты, значение функции потерь (</w:t>
      </w:r>
      <w:proofErr w:type="spellStart"/>
      <w:r w:rsidRPr="006C4D22">
        <w:rPr>
          <w:rFonts w:ascii="Times New Roman" w:hAnsi="Times New Roman" w:cs="Times New Roman"/>
          <w:sz w:val="24"/>
        </w:rPr>
        <w:t>BCEWithLogitsLoss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— 0.175, метрика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0.791, а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0.882. Графики показывают, что потери (</w:t>
      </w:r>
      <w:proofErr w:type="spellStart"/>
      <w:r w:rsidRPr="006C4D22">
        <w:rPr>
          <w:rFonts w:ascii="Times New Roman" w:hAnsi="Times New Roman" w:cs="Times New Roman"/>
          <w:sz w:val="24"/>
        </w:rPr>
        <w:t>train_loss</w:t>
      </w:r>
      <w:proofErr w:type="spellEnd"/>
      <w:r w:rsidRPr="006C4D22">
        <w:rPr>
          <w:rFonts w:ascii="Times New Roman" w:hAnsi="Times New Roman" w:cs="Times New Roman"/>
          <w:sz w:val="24"/>
        </w:rPr>
        <w:t>) снижаются, но не так быстро, как у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а значения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 валидации (</w:t>
      </w:r>
      <w:proofErr w:type="spellStart"/>
      <w:r w:rsidRPr="006C4D22">
        <w:rPr>
          <w:rFonts w:ascii="Times New Roman" w:hAnsi="Times New Roman" w:cs="Times New Roman"/>
          <w:sz w:val="24"/>
        </w:rPr>
        <w:t>val_jou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val_dice</w:t>
      </w:r>
      <w:proofErr w:type="spellEnd"/>
      <w:r w:rsidRPr="006C4D22">
        <w:rPr>
          <w:rFonts w:ascii="Times New Roman" w:hAnsi="Times New Roman" w:cs="Times New Roman"/>
          <w:sz w:val="24"/>
        </w:rPr>
        <w:t>) достигают уровня около 0.6–0.8. Это указывает на хорошую производительность модели, но с более длительным временем обучения и меньшей точностью.</w:t>
      </w:r>
    </w:p>
    <w:p w14:paraId="0BB9E2B4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U-</w:t>
      </w:r>
      <w:proofErr w:type="spellStart"/>
      <w:r w:rsidRPr="006C4D22">
        <w:rPr>
          <w:rFonts w:ascii="Times New Roman" w:hAnsi="Times New Roman" w:cs="Times New Roman"/>
          <w:b/>
          <w:bCs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показывает лучшие результаты: время обучения — 31.75 минуты, значение функции потерь — 0.152,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0.892, а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0.942. Графики подтверждают, что потери (</w:t>
      </w:r>
      <w:proofErr w:type="spellStart"/>
      <w:r w:rsidRPr="006C4D22">
        <w:rPr>
          <w:rFonts w:ascii="Times New Roman" w:hAnsi="Times New Roman" w:cs="Times New Roman"/>
          <w:sz w:val="24"/>
        </w:rPr>
        <w:t>train_loss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снижаются быстрее, а значения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 валидации достигают более высоких значений (около 0.8–0.9). Это свидетельствует о более высокой точности и эффективности модели по сравнению с DeepLabV3.</w:t>
      </w:r>
    </w:p>
    <w:p w14:paraId="753AD15A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Вывод:</w:t>
      </w:r>
      <w:r w:rsidRPr="006C4D22">
        <w:rPr>
          <w:rFonts w:ascii="Times New Roman" w:hAnsi="Times New Roman" w:cs="Times New Roman"/>
          <w:sz w:val="24"/>
        </w:rPr>
        <w:t xml:space="preserve">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является лучшей моделью для задачи сегментации изображений, так как она обеспечивает более высокую точность (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>), меньшее значение функции потерь и меньшее время обучения. DeepLabV3, хотя и демонстрирует достойные результаты, уступает по всем ключевым метрикам. Таким образом,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можно рекомендовать для использования в задачах, где важны точность и скорость обучения.</w:t>
      </w:r>
    </w:p>
    <w:p w14:paraId="6C7E7236" w14:textId="77777777" w:rsidR="0014280B" w:rsidRPr="0095210B" w:rsidRDefault="0014280B" w:rsidP="006C4D22">
      <w:pPr>
        <w:tabs>
          <w:tab w:val="left" w:pos="345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lastRenderedPageBreak/>
        <w:t xml:space="preserve">В завершении, модель </w:t>
      </w:r>
      <w:r w:rsidRPr="0095210B">
        <w:rPr>
          <w:rFonts w:ascii="Times New Roman" w:hAnsi="Times New Roman" w:cs="Times New Roman"/>
          <w:b/>
          <w:bCs/>
          <w:sz w:val="24"/>
          <w:szCs w:val="24"/>
        </w:rPr>
        <w:t>U-</w:t>
      </w:r>
      <w:proofErr w:type="spellStart"/>
      <w:r w:rsidRPr="0095210B">
        <w:rPr>
          <w:rFonts w:ascii="Times New Roman" w:hAnsi="Times New Roman" w:cs="Times New Roman"/>
          <w:b/>
          <w:bCs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обучалась на всех данных в течении 5 эпох (</w:t>
      </w:r>
      <w:r w:rsidRPr="0095210B">
        <w:rPr>
          <w:rFonts w:ascii="Times New Roman" w:hAnsi="Times New Roman" w:cs="Times New Roman"/>
          <w:b/>
          <w:bCs/>
          <w:sz w:val="24"/>
          <w:szCs w:val="24"/>
        </w:rPr>
        <w:t>U-</w:t>
      </w:r>
      <w:proofErr w:type="spellStart"/>
      <w:r w:rsidRPr="0095210B">
        <w:rPr>
          <w:rFonts w:ascii="Times New Roman" w:hAnsi="Times New Roman" w:cs="Times New Roman"/>
          <w:b/>
          <w:bCs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</w:t>
      </w:r>
      <w:r w:rsidRPr="0095210B">
        <w:rPr>
          <w:rFonts w:ascii="Times New Roman" w:hAnsi="Times New Roman" w:cs="Times New Roman"/>
          <w:sz w:val="24"/>
          <w:szCs w:val="24"/>
        </w:rPr>
        <w:t>). Метрики финального обучения составили:</w:t>
      </w:r>
    </w:p>
    <w:p w14:paraId="49F08005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Test</w:t>
      </w:r>
      <w:proofErr w:type="spellEnd"/>
      <w:r w:rsidRPr="0095210B">
        <w:t xml:space="preserve"> </w:t>
      </w:r>
      <w:proofErr w:type="spellStart"/>
      <w:r w:rsidRPr="0095210B">
        <w:t>Loss</w:t>
      </w:r>
      <w:proofErr w:type="spellEnd"/>
      <w:r w:rsidRPr="0095210B">
        <w:t xml:space="preserve"> - </w:t>
      </w:r>
      <w:r w:rsidR="009B0913" w:rsidRPr="0095210B">
        <w:t>0.035;</w:t>
      </w:r>
    </w:p>
    <w:p w14:paraId="2A6C2A24" w14:textId="77777777" w:rsidR="009B0913" w:rsidRPr="0095210B" w:rsidRDefault="009B0913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proofErr w:type="spellStart"/>
      <w:r w:rsidRPr="0095210B">
        <w:rPr>
          <w:lang w:val="en-US"/>
        </w:rPr>
        <w:t>IoU</w:t>
      </w:r>
      <w:proofErr w:type="spellEnd"/>
      <w:r w:rsidRPr="0095210B">
        <w:rPr>
          <w:lang w:val="en-US"/>
        </w:rPr>
        <w:t xml:space="preserve"> (Intersection over Union) - 0.952</w:t>
      </w:r>
      <w:r w:rsidRPr="0095210B">
        <w:t>;</w:t>
      </w:r>
    </w:p>
    <w:p w14:paraId="12997741" w14:textId="77777777" w:rsidR="009B0913" w:rsidRPr="0095210B" w:rsidRDefault="009B0913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Dice Coefficient - 0.975</w:t>
      </w:r>
      <w:r w:rsidRPr="0095210B">
        <w:t>;</w:t>
      </w:r>
    </w:p>
    <w:p w14:paraId="2480B9BA" w14:textId="77777777" w:rsidR="009B0913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Train</w:t>
      </w:r>
      <w:proofErr w:type="spellEnd"/>
      <w:r w:rsidRPr="0095210B">
        <w:t xml:space="preserve"> </w:t>
      </w:r>
      <w:proofErr w:type="spellStart"/>
      <w:r w:rsidRPr="0095210B">
        <w:t>Time</w:t>
      </w:r>
      <w:proofErr w:type="spellEnd"/>
      <w:r w:rsidRPr="0095210B">
        <w:t xml:space="preserve"> - </w:t>
      </w:r>
      <w:r w:rsidR="009B0913" w:rsidRPr="0095210B">
        <w:t xml:space="preserve">77.58 </w:t>
      </w:r>
      <w:r w:rsidRPr="0095210B">
        <w:t>мин</w:t>
      </w:r>
      <w:r w:rsidR="009B0913" w:rsidRPr="0095210B">
        <w:t>.</w:t>
      </w:r>
    </w:p>
    <w:p w14:paraId="7961E87D" w14:textId="77777777" w:rsidR="009B0913" w:rsidRPr="0095210B" w:rsidRDefault="009B0913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6" w:name="_Toc193118309"/>
      <w:r w:rsidRPr="0095210B">
        <w:rPr>
          <w:rFonts w:ascii="Times New Roman" w:hAnsi="Times New Roman" w:cs="Times New Roman"/>
          <w:b/>
          <w:color w:val="auto"/>
          <w:szCs w:val="24"/>
        </w:rPr>
        <w:t>Реализация готового решения</w:t>
      </w:r>
      <w:bookmarkEnd w:id="16"/>
    </w:p>
    <w:p w14:paraId="3C20EE09" w14:textId="77777777" w:rsidR="009B0913" w:rsidRPr="0095210B" w:rsidRDefault="009B0913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7" w:name="_Toc193118310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Комплексный подход</w:t>
      </w:r>
      <w:bookmarkEnd w:id="17"/>
    </w:p>
    <w:p w14:paraId="56589507" w14:textId="77777777" w:rsidR="009B0913" w:rsidRPr="006C4D22" w:rsidRDefault="009B0913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При </w:t>
      </w:r>
      <w:proofErr w:type="spellStart"/>
      <w:r w:rsidRPr="006C4D22">
        <w:rPr>
          <w:rFonts w:ascii="Times New Roman" w:hAnsi="Times New Roman" w:cs="Times New Roman"/>
          <w:sz w:val="24"/>
        </w:rPr>
        <w:t>дерматоскопии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с применением </w:t>
      </w:r>
      <w:r w:rsidRPr="006C4D22">
        <w:rPr>
          <w:rFonts w:ascii="Times New Roman" w:hAnsi="Times New Roman" w:cs="Times New Roman"/>
          <w:sz w:val="24"/>
          <w:lang w:val="en-US"/>
        </w:rPr>
        <w:t>Computer</w:t>
      </w:r>
      <w:r w:rsidRPr="006C4D22">
        <w:rPr>
          <w:rFonts w:ascii="Times New Roman" w:hAnsi="Times New Roman" w:cs="Times New Roman"/>
          <w:sz w:val="24"/>
        </w:rPr>
        <w:t xml:space="preserve"> </w:t>
      </w:r>
      <w:r w:rsidRPr="006C4D22">
        <w:rPr>
          <w:rFonts w:ascii="Times New Roman" w:hAnsi="Times New Roman" w:cs="Times New Roman"/>
          <w:sz w:val="24"/>
          <w:lang w:val="en-US"/>
        </w:rPr>
        <w:t>Vision</w:t>
      </w:r>
      <w:r w:rsidRPr="006C4D22">
        <w:rPr>
          <w:rFonts w:ascii="Times New Roman" w:hAnsi="Times New Roman" w:cs="Times New Roman"/>
          <w:sz w:val="24"/>
        </w:rPr>
        <w:t xml:space="preserve">, не всегда достаточно только классифицировать новообразование, иногда область повреждения сложно точно идентифицировать. Именно поэтому в данной работе был применён комплектный подход с объединением </w:t>
      </w:r>
      <w:r w:rsidRPr="006C4D22">
        <w:rPr>
          <w:rFonts w:ascii="Times New Roman" w:hAnsi="Times New Roman" w:cs="Times New Roman"/>
          <w:sz w:val="24"/>
          <w:lang w:val="en-US"/>
        </w:rPr>
        <w:t>CNN</w:t>
      </w:r>
      <w:r w:rsidRPr="006C4D22">
        <w:rPr>
          <w:rFonts w:ascii="Times New Roman" w:hAnsi="Times New Roman" w:cs="Times New Roman"/>
          <w:sz w:val="24"/>
        </w:rPr>
        <w:t xml:space="preserve"> для классификации и сегментации изображений. Это может помочь как специалистам, так и обычным людям, которые следят за состоянием своей кожи и контролируют появление новообразований. Конечно же данный «инструмент» не обладает 100% точностью и не способен ставить диагноз, но обратить внимание пользователя на подозрительные участки кожи и тем самым стимулировать визит к специалисту – уже большой вклад в сохранение здоровья населения.  </w:t>
      </w:r>
    </w:p>
    <w:p w14:paraId="1F5A0B81" w14:textId="77777777" w:rsidR="00C56F87" w:rsidRPr="006C4D22" w:rsidRDefault="009B0913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Для обобщения этих методов был реализован класс </w:t>
      </w:r>
      <w:bookmarkStart w:id="18" w:name="_Hlk194694970"/>
      <w:r w:rsidR="005926B3" w:rsidRPr="006C4D22">
        <w:rPr>
          <w:rFonts w:ascii="Times New Roman" w:hAnsi="Times New Roman" w:cs="Times New Roman"/>
          <w:b/>
          <w:sz w:val="24"/>
        </w:rPr>
        <w:t>FinalProject</w:t>
      </w:r>
      <w:bookmarkEnd w:id="18"/>
      <w:r w:rsidRPr="006C4D22">
        <w:rPr>
          <w:rFonts w:ascii="Times New Roman" w:hAnsi="Times New Roman" w:cs="Times New Roman"/>
          <w:sz w:val="24"/>
        </w:rPr>
        <w:t xml:space="preserve">. Который на вход принимает изображение, а на выходе возвращает класс изображения, его описание (характеристики, риски, лечение и профилактика), а также исходное изображение с выделенной областью. </w:t>
      </w:r>
    </w:p>
    <w:p w14:paraId="5C782529" w14:textId="77777777" w:rsidR="009B0913" w:rsidRPr="0095210B" w:rsidRDefault="009B0913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  <w:lang w:val="en-US"/>
        </w:rPr>
      </w:pPr>
      <w:bookmarkStart w:id="19" w:name="_Toc193118311"/>
      <w:r w:rsidRPr="0095210B">
        <w:rPr>
          <w:rFonts w:ascii="Times New Roman" w:hAnsi="Times New Roman" w:cs="Times New Roman"/>
          <w:b/>
          <w:color w:val="auto"/>
          <w:szCs w:val="24"/>
        </w:rPr>
        <w:t>Полезные</w:t>
      </w:r>
      <w:r w:rsidRPr="0095210B">
        <w:rPr>
          <w:rFonts w:ascii="Times New Roman" w:hAnsi="Times New Roman" w:cs="Times New Roman"/>
          <w:b/>
          <w:color w:val="auto"/>
          <w:szCs w:val="24"/>
          <w:lang w:val="en-US"/>
        </w:rPr>
        <w:t xml:space="preserve"> </w:t>
      </w:r>
      <w:r w:rsidRPr="0095210B">
        <w:rPr>
          <w:rFonts w:ascii="Times New Roman" w:hAnsi="Times New Roman" w:cs="Times New Roman"/>
          <w:b/>
          <w:color w:val="auto"/>
          <w:szCs w:val="24"/>
        </w:rPr>
        <w:t>ссылки</w:t>
      </w:r>
      <w:bookmarkEnd w:id="19"/>
    </w:p>
    <w:p w14:paraId="083672CF" w14:textId="77777777" w:rsidR="009B0913" w:rsidRPr="0095210B" w:rsidRDefault="009B0913" w:rsidP="006C4D22">
      <w:pPr>
        <w:pStyle w:val="a3"/>
        <w:ind w:firstLine="426"/>
        <w:jc w:val="both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Style w:val="a8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The International Skin Imaging Collaboration</w:t>
        </w:r>
      </w:hyperlink>
    </w:p>
    <w:p w14:paraId="2BDF2BAB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Densely Connected Convolutional Networks</w:t>
        </w:r>
      </w:hyperlink>
    </w:p>
    <w:p w14:paraId="2B9B0901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Deep Residual Learning for Image Recognition</w:t>
        </w:r>
      </w:hyperlink>
    </w:p>
    <w:p w14:paraId="75B52295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Very Deep Convolutional Networks for Large-Scale Image Recognition</w:t>
        </w:r>
      </w:hyperlink>
    </w:p>
    <w:p w14:paraId="40FCA950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U-Net: Convolutional Networks for Biomedical Image Segmentation</w:t>
        </w:r>
      </w:hyperlink>
    </w:p>
    <w:p w14:paraId="37F82D37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Rethinking </w:t>
        </w:r>
        <w:proofErr w:type="spellStart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Atrous</w:t>
        </w:r>
        <w:proofErr w:type="spellEnd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 Convolution for Semantic Image Segmentation</w:t>
        </w:r>
      </w:hyperlink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EB77F0" w14:textId="77777777" w:rsidR="009B0913" w:rsidRPr="0095210B" w:rsidRDefault="00161E77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The HAM10000 dataset (</w:t>
        </w:r>
        <w:proofErr w:type="spellStart"/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Harvord</w:t>
        </w:r>
        <w:proofErr w:type="spellEnd"/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</w:p>
    <w:p w14:paraId="52650DAD" w14:textId="77777777" w:rsidR="009B0913" w:rsidRPr="0095210B" w:rsidRDefault="00161E77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Skin Cancer MNIST: HAM10000 (Kaggle)</w:t>
        </w:r>
      </w:hyperlink>
    </w:p>
    <w:p w14:paraId="09CA7760" w14:textId="77777777" w:rsidR="009B0913" w:rsidRPr="0095210B" w:rsidRDefault="00161E77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16" w:history="1"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HAM10000 Lesion Segmentations (Kaggle)</w:t>
        </w:r>
      </w:hyperlink>
    </w:p>
    <w:sectPr w:rsidR="009B0913" w:rsidRPr="0095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69A33" w14:textId="77777777" w:rsidR="00161E77" w:rsidRDefault="00161E77" w:rsidP="0014280B">
      <w:pPr>
        <w:spacing w:after="0" w:line="240" w:lineRule="auto"/>
      </w:pPr>
      <w:r>
        <w:separator/>
      </w:r>
    </w:p>
  </w:endnote>
  <w:endnote w:type="continuationSeparator" w:id="0">
    <w:p w14:paraId="38551F95" w14:textId="77777777" w:rsidR="00161E77" w:rsidRDefault="00161E77" w:rsidP="0014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4A047" w14:textId="77777777" w:rsidR="00161E77" w:rsidRDefault="00161E77" w:rsidP="0014280B">
      <w:pPr>
        <w:spacing w:after="0" w:line="240" w:lineRule="auto"/>
      </w:pPr>
      <w:r>
        <w:separator/>
      </w:r>
    </w:p>
  </w:footnote>
  <w:footnote w:type="continuationSeparator" w:id="0">
    <w:p w14:paraId="72A2D0B5" w14:textId="77777777" w:rsidR="00161E77" w:rsidRDefault="00161E77" w:rsidP="0014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5F"/>
    <w:multiLevelType w:val="hybridMultilevel"/>
    <w:tmpl w:val="FB883D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2E7D77"/>
    <w:multiLevelType w:val="hybridMultilevel"/>
    <w:tmpl w:val="2516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4D02"/>
    <w:multiLevelType w:val="hybridMultilevel"/>
    <w:tmpl w:val="3C38A05E"/>
    <w:lvl w:ilvl="0" w:tplc="BF48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EC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9E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8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28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E6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D8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ACE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DEC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447AAB"/>
    <w:multiLevelType w:val="hybridMultilevel"/>
    <w:tmpl w:val="8FFA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27DC5"/>
    <w:multiLevelType w:val="multilevel"/>
    <w:tmpl w:val="966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0463F"/>
    <w:multiLevelType w:val="hybridMultilevel"/>
    <w:tmpl w:val="2580F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F7C"/>
    <w:multiLevelType w:val="hybridMultilevel"/>
    <w:tmpl w:val="2C30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42AAD"/>
    <w:multiLevelType w:val="hybridMultilevel"/>
    <w:tmpl w:val="C9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963FD"/>
    <w:multiLevelType w:val="hybridMultilevel"/>
    <w:tmpl w:val="474E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1147C"/>
    <w:multiLevelType w:val="hybridMultilevel"/>
    <w:tmpl w:val="28582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A7EFA"/>
    <w:multiLevelType w:val="hybridMultilevel"/>
    <w:tmpl w:val="2E1C6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A6251"/>
    <w:multiLevelType w:val="hybridMultilevel"/>
    <w:tmpl w:val="FFDA0C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A6221AB"/>
    <w:multiLevelType w:val="hybridMultilevel"/>
    <w:tmpl w:val="C64CC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81C5B"/>
    <w:multiLevelType w:val="hybridMultilevel"/>
    <w:tmpl w:val="2F867F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270339B"/>
    <w:multiLevelType w:val="hybridMultilevel"/>
    <w:tmpl w:val="182222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3417E1B"/>
    <w:multiLevelType w:val="hybridMultilevel"/>
    <w:tmpl w:val="528E97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3210EEB"/>
    <w:multiLevelType w:val="hybridMultilevel"/>
    <w:tmpl w:val="E446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769A6"/>
    <w:multiLevelType w:val="hybridMultilevel"/>
    <w:tmpl w:val="B4E89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F2441"/>
    <w:multiLevelType w:val="hybridMultilevel"/>
    <w:tmpl w:val="1C14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10"/>
  </w:num>
  <w:num w:numId="7">
    <w:abstractNumId w:val="3"/>
  </w:num>
  <w:num w:numId="8">
    <w:abstractNumId w:val="11"/>
  </w:num>
  <w:num w:numId="9">
    <w:abstractNumId w:val="13"/>
  </w:num>
  <w:num w:numId="10">
    <w:abstractNumId w:val="15"/>
  </w:num>
  <w:num w:numId="11">
    <w:abstractNumId w:val="0"/>
  </w:num>
  <w:num w:numId="12">
    <w:abstractNumId w:val="14"/>
  </w:num>
  <w:num w:numId="13">
    <w:abstractNumId w:val="12"/>
  </w:num>
  <w:num w:numId="14">
    <w:abstractNumId w:val="8"/>
  </w:num>
  <w:num w:numId="15">
    <w:abstractNumId w:val="9"/>
  </w:num>
  <w:num w:numId="16">
    <w:abstractNumId w:val="17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2"/>
    <w:rsid w:val="00047519"/>
    <w:rsid w:val="00071E20"/>
    <w:rsid w:val="0007553F"/>
    <w:rsid w:val="000760E3"/>
    <w:rsid w:val="000B6551"/>
    <w:rsid w:val="0014280B"/>
    <w:rsid w:val="00161E77"/>
    <w:rsid w:val="001736A2"/>
    <w:rsid w:val="00186E44"/>
    <w:rsid w:val="002315A3"/>
    <w:rsid w:val="00247741"/>
    <w:rsid w:val="00267AAD"/>
    <w:rsid w:val="00405457"/>
    <w:rsid w:val="00481D17"/>
    <w:rsid w:val="00487094"/>
    <w:rsid w:val="00564048"/>
    <w:rsid w:val="0059155B"/>
    <w:rsid w:val="005926B3"/>
    <w:rsid w:val="00604814"/>
    <w:rsid w:val="006C3E14"/>
    <w:rsid w:val="006C4D22"/>
    <w:rsid w:val="0079335D"/>
    <w:rsid w:val="00865D4F"/>
    <w:rsid w:val="008A41A8"/>
    <w:rsid w:val="0095210B"/>
    <w:rsid w:val="009B0913"/>
    <w:rsid w:val="009D3163"/>
    <w:rsid w:val="009D7002"/>
    <w:rsid w:val="00AD77EF"/>
    <w:rsid w:val="00B43EEA"/>
    <w:rsid w:val="00C13858"/>
    <w:rsid w:val="00C20618"/>
    <w:rsid w:val="00C270D6"/>
    <w:rsid w:val="00C56F87"/>
    <w:rsid w:val="00E12F9E"/>
    <w:rsid w:val="00E13202"/>
    <w:rsid w:val="00E41B0F"/>
    <w:rsid w:val="00ED5004"/>
    <w:rsid w:val="00F55A58"/>
    <w:rsid w:val="00F965E3"/>
    <w:rsid w:val="00F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5592"/>
  <w15:chartTrackingRefBased/>
  <w15:docId w15:val="{A596156A-D568-4614-81BD-33478A68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0B"/>
  </w:style>
  <w:style w:type="paragraph" w:styleId="1">
    <w:name w:val="heading 1"/>
    <w:basedOn w:val="a"/>
    <w:next w:val="a"/>
    <w:link w:val="10"/>
    <w:uiPriority w:val="9"/>
    <w:qFormat/>
    <w:rsid w:val="0014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2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280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42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2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142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80B"/>
  </w:style>
  <w:style w:type="paragraph" w:styleId="a6">
    <w:name w:val="footer"/>
    <w:basedOn w:val="a"/>
    <w:link w:val="a7"/>
    <w:uiPriority w:val="99"/>
    <w:unhideWhenUsed/>
    <w:rsid w:val="00142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80B"/>
  </w:style>
  <w:style w:type="character" w:styleId="a8">
    <w:name w:val="Hyperlink"/>
    <w:basedOn w:val="a0"/>
    <w:uiPriority w:val="99"/>
    <w:unhideWhenUsed/>
    <w:rsid w:val="0014280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4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4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42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13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ic-archive.com/" TargetMode="External"/><Relationship Id="rId13" Type="http://schemas.openxmlformats.org/officeDocument/2006/relationships/hyperlink" Target="https://arxiv.org/abs/1706.0558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sic-archive.com/" TargetMode="External"/><Relationship Id="rId12" Type="http://schemas.openxmlformats.org/officeDocument/2006/relationships/hyperlink" Target="https://arxiv.org/abs/1505.045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tschandl/ham10000-lesion-segment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409.15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kmader/skin-cancer-mnist-ham10000/data" TargetMode="External"/><Relationship Id="rId10" Type="http://schemas.openxmlformats.org/officeDocument/2006/relationships/hyperlink" Target="https://arxiv.org/abs/1512.03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8.06993" TargetMode="External"/><Relationship Id="rId14" Type="http://schemas.openxmlformats.org/officeDocument/2006/relationships/hyperlink" Target="https://dataverse.harvard.edu/dataset.xhtml?persistentId=doi:10.7910/DVN/DBW86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Литау Игорь Сергеевич</dc:creator>
  <cp:keywords/>
  <dc:description/>
  <cp:lastModifiedBy>Игорь Литау</cp:lastModifiedBy>
  <cp:revision>20</cp:revision>
  <dcterms:created xsi:type="dcterms:W3CDTF">2025-03-17T12:38:00Z</dcterms:created>
  <dcterms:modified xsi:type="dcterms:W3CDTF">2025-05-21T21:17:00Z</dcterms:modified>
</cp:coreProperties>
</file>