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2FCD2" w14:textId="77777777" w:rsidR="0014280B" w:rsidRPr="0095210B" w:rsidRDefault="0014280B" w:rsidP="006C4D22">
      <w:pPr>
        <w:pStyle w:val="a3"/>
        <w:ind w:firstLine="426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192970991"/>
      <w:bookmarkEnd w:id="0"/>
      <w:r w:rsidRPr="0095210B">
        <w:rPr>
          <w:rFonts w:ascii="Times New Roman" w:hAnsi="Times New Roman" w:cs="Times New Roman"/>
          <w:b/>
          <w:sz w:val="32"/>
          <w:szCs w:val="32"/>
        </w:rPr>
        <w:t>Пояснительная записка</w:t>
      </w:r>
    </w:p>
    <w:p w14:paraId="7289FC3F" w14:textId="64C55A1D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</w:t>
      </w:r>
      <w:r w:rsidR="0095210B">
        <w:rPr>
          <w:rFonts w:ascii="Times New Roman" w:hAnsi="Times New Roman" w:cs="Times New Roman"/>
          <w:sz w:val="24"/>
          <w:szCs w:val="24"/>
        </w:rPr>
        <w:t>итогового</w:t>
      </w:r>
      <w:r w:rsidRPr="0095210B">
        <w:rPr>
          <w:rFonts w:ascii="Times New Roman" w:hAnsi="Times New Roman" w:cs="Times New Roman"/>
          <w:sz w:val="24"/>
          <w:szCs w:val="24"/>
        </w:rPr>
        <w:t xml:space="preserve"> проекта на тему «Разработка готов</w:t>
      </w:r>
      <w:r w:rsidR="00267AAD">
        <w:rPr>
          <w:rFonts w:ascii="Times New Roman" w:hAnsi="Times New Roman" w:cs="Times New Roman"/>
          <w:sz w:val="24"/>
          <w:szCs w:val="24"/>
        </w:rPr>
        <w:t>ого</w:t>
      </w:r>
      <w:r w:rsidRPr="0095210B">
        <w:rPr>
          <w:rFonts w:ascii="Times New Roman" w:hAnsi="Times New Roman" w:cs="Times New Roman"/>
          <w:sz w:val="24"/>
          <w:szCs w:val="24"/>
        </w:rPr>
        <w:t xml:space="preserve"> решения для задач классификации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пигментных поражений кожи» студен</w:t>
      </w:r>
      <w:r w:rsidR="0095210B">
        <w:rPr>
          <w:rFonts w:ascii="Times New Roman" w:hAnsi="Times New Roman" w:cs="Times New Roman"/>
          <w:sz w:val="24"/>
          <w:szCs w:val="24"/>
        </w:rPr>
        <w:t>та</w:t>
      </w:r>
      <w:r w:rsidRPr="0095210B">
        <w:rPr>
          <w:rFonts w:ascii="Times New Roman" w:hAnsi="Times New Roman" w:cs="Times New Roman"/>
          <w:sz w:val="24"/>
          <w:szCs w:val="24"/>
        </w:rPr>
        <w:t xml:space="preserve"> направления DSU-52 Литау Игоря Сергеевича</w:t>
      </w:r>
      <w:r w:rsidR="0095210B">
        <w:rPr>
          <w:rFonts w:ascii="Times New Roman" w:hAnsi="Times New Roman" w:cs="Times New Roman"/>
          <w:sz w:val="24"/>
          <w:szCs w:val="24"/>
        </w:rPr>
        <w:t>.</w:t>
      </w:r>
    </w:p>
    <w:p w14:paraId="329EF5AC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" w:name="_Toc193118295"/>
      <w:r w:rsidRPr="0095210B">
        <w:rPr>
          <w:rFonts w:ascii="Times New Roman" w:hAnsi="Times New Roman" w:cs="Times New Roman"/>
          <w:b/>
          <w:color w:val="auto"/>
          <w:szCs w:val="24"/>
        </w:rPr>
        <w:t>Введение</w:t>
      </w:r>
      <w:bookmarkEnd w:id="1"/>
    </w:p>
    <w:p w14:paraId="174399D5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2" w:name="_Toc193118296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Немного о проблеме</w:t>
      </w:r>
      <w:bookmarkEnd w:id="2"/>
    </w:p>
    <w:p w14:paraId="17714BC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Диагностика пигментных поражений кожи является одной из актуальных задач современной медицины. Пигментные образования, такие как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невусы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меланомы, представляют собой серьезную угрозу для здоровья человека. Меланома, в частности, является одной из наиболее агрессивных форм рака кожи, характеризующейся быстрым метастазированием и высокой смертностью. Согласно данным Всемирной организации здравоохранения (ВОЗ), ежегодно регистрируется о</w:t>
      </w:r>
      <w:bookmarkStart w:id="3" w:name="_GoBack"/>
      <w:bookmarkEnd w:id="3"/>
      <w:r w:rsidRPr="0095210B">
        <w:rPr>
          <w:rFonts w:ascii="Times New Roman" w:hAnsi="Times New Roman" w:cs="Times New Roman"/>
          <w:sz w:val="24"/>
          <w:szCs w:val="24"/>
        </w:rPr>
        <w:t>коло 132 тысяч новых случаев меланомы, причем заболеваемость продолжает расти, особенно в странах с высоким уровнем ультрафиолетового излучения. Ранняя диагностика и своевременное лечение значительно повышают шансы на выживание пациентов, однако сложность визуального распознавания пигментных поражений на ранних стадиях делает эту задачу крайне сложной.</w:t>
      </w:r>
    </w:p>
    <w:p w14:paraId="707420F9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Традиционные методы диагностики включают клинический осмотр,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дерматоскопию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гистологическое исследование.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Дерматоскопия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как один из основных инструментов, позволяет врачам детально изучить структуру пигментных образований, однако ее точность во многом зависит от опыта специалиста. Гистологический анализ, хотя и является "золотым стандартом", требует инвазивного вмешательства и не всегда применим на ранних этапах диагностики.</w:t>
      </w:r>
    </w:p>
    <w:p w14:paraId="3221E5F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В последние годы все большую роль в диагностике пигментных поражений кожи играют методы компьютерного зрения и искусственного интеллекта. Эти технологии позволяют автоматизировать процесс анализа изображений кожи, повышая точность и скорость диагностики. Алгоритмы машинного обучения, обученные на больших наборах данных, способны выявлять ранние признаки меланомы и других пигментных поражений с высокой точностью, что делает их ценным инструментом для поддержки врачей.</w:t>
      </w:r>
    </w:p>
    <w:p w14:paraId="597F478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Работа в этом направлении имеет огромное значение для улучшения качества диагностики и снижения смертности от меланомы. Разработка и внедрение систем на основе компьютерного зрения могут не только повысить доступность ранней диагностики, но и снизить нагрузку на медицинский персонал, что особенно важно в условиях растущей заболеваемости. Таким образом, интеграция современных технологий в медицинскую практику открывает новые перспективы для борьбы с пигментными поражениями кожи и улучшения здоровья населения.</w:t>
      </w:r>
    </w:p>
    <w:p w14:paraId="02E92034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4" w:name="_Toc193118297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Цели и задачи</w:t>
      </w:r>
      <w:bookmarkEnd w:id="4"/>
    </w:p>
    <w:p w14:paraId="448529E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Исходя из вышеизложенного, целью работы является разработать готовое решение для задачи классификации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детекции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пигментных поражений кожи с применением методов компьютерного зрения.</w:t>
      </w:r>
    </w:p>
    <w:p w14:paraId="43A579E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Для достижения поставленной цели необходимо решить следующие задачи:</w:t>
      </w:r>
    </w:p>
    <w:p w14:paraId="3E4294D8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подобрать данные для обучения и тестирования;</w:t>
      </w:r>
    </w:p>
    <w:p w14:paraId="1B54FAF6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подготовить данные для обучения и тестирования;</w:t>
      </w:r>
    </w:p>
    <w:p w14:paraId="262C76B3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lastRenderedPageBreak/>
        <w:t>- выбрать наилучшую модель для классификации и сегментации;</w:t>
      </w:r>
    </w:p>
    <w:p w14:paraId="12D287D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- обучить выбранные модели и оценить метрики;</w:t>
      </w:r>
    </w:p>
    <w:p w14:paraId="31B33D7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- реализовать готовое решение </w:t>
      </w:r>
    </w:p>
    <w:p w14:paraId="444AEF8D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5" w:name="_Toc193118298"/>
      <w:r w:rsidRPr="0095210B">
        <w:rPr>
          <w:rFonts w:ascii="Times New Roman" w:hAnsi="Times New Roman" w:cs="Times New Roman"/>
          <w:b/>
          <w:color w:val="auto"/>
          <w:szCs w:val="24"/>
        </w:rPr>
        <w:t>Знакомство с данными</w:t>
      </w:r>
      <w:bookmarkEnd w:id="5"/>
    </w:p>
    <w:p w14:paraId="09D4D9D4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поставленных задач было решено выбрать данные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дерматоскопических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изображений, собранных в медицинских учреждениях (</w:t>
      </w:r>
      <w:hyperlink r:id="rId7" w:history="1">
        <w:r w:rsidRPr="0095210B">
          <w:rPr>
            <w:rStyle w:val="a8"/>
            <w:rFonts w:ascii="Times New Roman" w:hAnsi="Times New Roman" w:cs="Times New Roman"/>
            <w:sz w:val="24"/>
            <w:szCs w:val="24"/>
          </w:rPr>
          <w:t>ISIC</w:t>
        </w:r>
      </w:hyperlink>
      <w:r w:rsidRPr="0095210B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5B5592E" w14:textId="77777777" w:rsidR="0014280B" w:rsidRPr="00564048" w:rsidRDefault="0014280B" w:rsidP="00564048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6" w:name="_Toc193118299"/>
      <w:r w:rsidRPr="00564048">
        <w:rPr>
          <w:rFonts w:ascii="Times New Roman" w:hAnsi="Times New Roman" w:cs="Times New Roman"/>
          <w:b/>
          <w:color w:val="auto"/>
          <w:sz w:val="28"/>
        </w:rPr>
        <w:t>Классификация</w:t>
      </w:r>
      <w:bookmarkEnd w:id="6"/>
    </w:p>
    <w:p w14:paraId="592B1845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Название:</w:t>
      </w:r>
      <w:r w:rsidRPr="00564048">
        <w:rPr>
          <w:rFonts w:ascii="Times New Roman" w:hAnsi="Times New Roman" w:cs="Times New Roman"/>
          <w:sz w:val="24"/>
          <w:lang w:val="en-US"/>
        </w:rPr>
        <w:t> Skin</w:t>
      </w:r>
      <w:r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  <w:lang w:val="en-US"/>
        </w:rPr>
        <w:t>Cancer</w:t>
      </w:r>
      <w:r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  <w:lang w:val="en-US"/>
        </w:rPr>
        <w:t>MNIST</w:t>
      </w:r>
      <w:r w:rsidRPr="00564048">
        <w:rPr>
          <w:rFonts w:ascii="Times New Roman" w:hAnsi="Times New Roman" w:cs="Times New Roman"/>
          <w:sz w:val="24"/>
        </w:rPr>
        <w:t xml:space="preserve">: </w:t>
      </w:r>
      <w:r w:rsidRPr="00564048">
        <w:rPr>
          <w:rFonts w:ascii="Times New Roman" w:hAnsi="Times New Roman" w:cs="Times New Roman"/>
          <w:sz w:val="24"/>
          <w:lang w:val="en-US"/>
        </w:rPr>
        <w:t>HAM</w:t>
      </w:r>
      <w:r w:rsidRPr="00564048">
        <w:rPr>
          <w:rFonts w:ascii="Times New Roman" w:hAnsi="Times New Roman" w:cs="Times New Roman"/>
          <w:sz w:val="24"/>
        </w:rPr>
        <w:t>10000.</w:t>
      </w:r>
    </w:p>
    <w:p w14:paraId="654EF1BF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Размер: 10,015 изображений кожных новообразований.</w:t>
      </w:r>
    </w:p>
    <w:p w14:paraId="209D0EB2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Классы: 7 типов кожных заболеваний:</w:t>
      </w:r>
    </w:p>
    <w:p w14:paraId="44498221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akiec</w:t>
      </w:r>
      <w:proofErr w:type="spellEnd"/>
      <w:r w:rsidRPr="00564048">
        <w:t xml:space="preserve"> — </w:t>
      </w:r>
      <w:proofErr w:type="spellStart"/>
      <w:r w:rsidRPr="00564048">
        <w:t>Actinic</w:t>
      </w:r>
      <w:proofErr w:type="spellEnd"/>
      <w:r w:rsidRPr="00564048">
        <w:t xml:space="preserve"> </w:t>
      </w:r>
      <w:proofErr w:type="spellStart"/>
      <w:r w:rsidRPr="00564048">
        <w:t>keratoses</w:t>
      </w:r>
      <w:proofErr w:type="spellEnd"/>
      <w:r w:rsidRPr="00564048">
        <w:t xml:space="preserve"> (актинический кератоз и плоскоклеточный рак);</w:t>
      </w:r>
    </w:p>
    <w:p w14:paraId="5312000F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bcc</w:t>
      </w:r>
      <w:proofErr w:type="spellEnd"/>
      <w:r w:rsidRPr="00564048">
        <w:t xml:space="preserve"> — </w:t>
      </w:r>
      <w:proofErr w:type="spellStart"/>
      <w:r w:rsidRPr="00564048">
        <w:t>Basal</w:t>
      </w:r>
      <w:proofErr w:type="spellEnd"/>
      <w:r w:rsidRPr="00564048">
        <w:t xml:space="preserve"> </w:t>
      </w:r>
      <w:proofErr w:type="spellStart"/>
      <w:r w:rsidRPr="00564048">
        <w:t>cell</w:t>
      </w:r>
      <w:proofErr w:type="spellEnd"/>
      <w:r w:rsidRPr="00564048">
        <w:t xml:space="preserve"> </w:t>
      </w:r>
      <w:proofErr w:type="spellStart"/>
      <w:r w:rsidRPr="00564048">
        <w:t>carcinoma</w:t>
      </w:r>
      <w:proofErr w:type="spellEnd"/>
      <w:r w:rsidRPr="00564048">
        <w:t xml:space="preserve"> (базальноклеточная карцинома);</w:t>
      </w:r>
    </w:p>
    <w:p w14:paraId="749911A5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bkl</w:t>
      </w:r>
      <w:proofErr w:type="spellEnd"/>
      <w:r w:rsidRPr="00564048">
        <w:t xml:space="preserve"> — </w:t>
      </w:r>
      <w:proofErr w:type="spellStart"/>
      <w:r w:rsidRPr="00564048">
        <w:t>Benign</w:t>
      </w:r>
      <w:proofErr w:type="spellEnd"/>
      <w:r w:rsidRPr="00564048">
        <w:t xml:space="preserve"> </w:t>
      </w:r>
      <w:proofErr w:type="spellStart"/>
      <w:r w:rsidRPr="00564048">
        <w:t>keratosis-like</w:t>
      </w:r>
      <w:proofErr w:type="spellEnd"/>
      <w:r w:rsidRPr="00564048">
        <w:t xml:space="preserve"> </w:t>
      </w:r>
      <w:proofErr w:type="spellStart"/>
      <w:r w:rsidRPr="00564048">
        <w:t>lesions</w:t>
      </w:r>
      <w:proofErr w:type="spellEnd"/>
      <w:r w:rsidRPr="00564048">
        <w:t xml:space="preserve"> (доброкачественные кератозы);</w:t>
      </w:r>
    </w:p>
    <w:p w14:paraId="2F46CABF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df</w:t>
      </w:r>
      <w:proofErr w:type="spellEnd"/>
      <w:r w:rsidRPr="00564048">
        <w:t xml:space="preserve"> — </w:t>
      </w:r>
      <w:proofErr w:type="spellStart"/>
      <w:r w:rsidRPr="00564048">
        <w:t>Dermatofibroma</w:t>
      </w:r>
      <w:proofErr w:type="spellEnd"/>
      <w:r w:rsidRPr="00564048">
        <w:t xml:space="preserve"> (</w:t>
      </w:r>
      <w:proofErr w:type="spellStart"/>
      <w:r w:rsidRPr="00564048">
        <w:t>дерматофиброма</w:t>
      </w:r>
      <w:proofErr w:type="spellEnd"/>
      <w:r w:rsidRPr="00564048">
        <w:t>);</w:t>
      </w:r>
    </w:p>
    <w:p w14:paraId="49DCD921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mel</w:t>
      </w:r>
      <w:proofErr w:type="spellEnd"/>
      <w:r w:rsidRPr="00564048">
        <w:t xml:space="preserve"> — </w:t>
      </w:r>
      <w:proofErr w:type="spellStart"/>
      <w:r w:rsidRPr="00564048">
        <w:t>Melanoma</w:t>
      </w:r>
      <w:proofErr w:type="spellEnd"/>
      <w:r w:rsidRPr="00564048">
        <w:t xml:space="preserve"> (меланома);</w:t>
      </w:r>
    </w:p>
    <w:p w14:paraId="3882955D" w14:textId="77777777" w:rsidR="0014280B" w:rsidRPr="00564048" w:rsidRDefault="0014280B" w:rsidP="00564048">
      <w:pPr>
        <w:pStyle w:val="ab"/>
        <w:numPr>
          <w:ilvl w:val="0"/>
          <w:numId w:val="8"/>
        </w:numPr>
      </w:pPr>
      <w:proofErr w:type="spellStart"/>
      <w:r w:rsidRPr="00564048">
        <w:t>nv</w:t>
      </w:r>
      <w:proofErr w:type="spellEnd"/>
      <w:r w:rsidRPr="00564048">
        <w:t xml:space="preserve"> — </w:t>
      </w:r>
      <w:proofErr w:type="spellStart"/>
      <w:r w:rsidRPr="00564048">
        <w:t>Melanocytic</w:t>
      </w:r>
      <w:proofErr w:type="spellEnd"/>
      <w:r w:rsidRPr="00564048">
        <w:t xml:space="preserve"> </w:t>
      </w:r>
      <w:proofErr w:type="spellStart"/>
      <w:r w:rsidRPr="00564048">
        <w:t>nevi</w:t>
      </w:r>
      <w:proofErr w:type="spellEnd"/>
      <w:r w:rsidRPr="00564048">
        <w:t xml:space="preserve"> (</w:t>
      </w:r>
      <w:proofErr w:type="spellStart"/>
      <w:r w:rsidRPr="00564048">
        <w:t>меланоцитарный</w:t>
      </w:r>
      <w:proofErr w:type="spellEnd"/>
      <w:r w:rsidRPr="00564048">
        <w:t xml:space="preserve"> </w:t>
      </w:r>
      <w:proofErr w:type="spellStart"/>
      <w:r w:rsidRPr="00564048">
        <w:t>невус</w:t>
      </w:r>
      <w:proofErr w:type="spellEnd"/>
      <w:r w:rsidRPr="00564048">
        <w:t>);</w:t>
      </w:r>
    </w:p>
    <w:p w14:paraId="04A8EA7A" w14:textId="77777777" w:rsidR="0014280B" w:rsidRDefault="0014280B" w:rsidP="00186E44">
      <w:pPr>
        <w:pStyle w:val="ab"/>
        <w:numPr>
          <w:ilvl w:val="0"/>
          <w:numId w:val="8"/>
        </w:numPr>
      </w:pPr>
      <w:proofErr w:type="spellStart"/>
      <w:r w:rsidRPr="00564048">
        <w:t>vasc</w:t>
      </w:r>
      <w:proofErr w:type="spellEnd"/>
      <w:r w:rsidRPr="00564048">
        <w:t xml:space="preserve"> — </w:t>
      </w:r>
      <w:proofErr w:type="spellStart"/>
      <w:r w:rsidRPr="00564048">
        <w:t>Vascular</w:t>
      </w:r>
      <w:proofErr w:type="spellEnd"/>
      <w:r w:rsidRPr="00564048">
        <w:t xml:space="preserve"> </w:t>
      </w:r>
      <w:proofErr w:type="spellStart"/>
      <w:r w:rsidRPr="00564048">
        <w:t>lesions</w:t>
      </w:r>
      <w:proofErr w:type="spellEnd"/>
      <w:r w:rsidRPr="00564048">
        <w:t xml:space="preserve"> (сосудистые поражения);</w:t>
      </w:r>
    </w:p>
    <w:p w14:paraId="5F380E0E" w14:textId="77777777" w:rsidR="00186E44" w:rsidRPr="00186E44" w:rsidRDefault="00186E44" w:rsidP="00186E44">
      <w:pPr>
        <w:pStyle w:val="ab"/>
        <w:ind w:left="1146"/>
      </w:pPr>
    </w:p>
    <w:p w14:paraId="048010B9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Характеристики изображений:</w:t>
      </w:r>
    </w:p>
    <w:p w14:paraId="400E3052" w14:textId="77777777" w:rsidR="0014280B" w:rsidRPr="00564048" w:rsidRDefault="0014280B" w:rsidP="00564048">
      <w:pPr>
        <w:pStyle w:val="ab"/>
        <w:numPr>
          <w:ilvl w:val="0"/>
          <w:numId w:val="9"/>
        </w:numPr>
      </w:pPr>
      <w:r w:rsidRPr="00564048">
        <w:t>Разрешение: 450x600 пикселей;</w:t>
      </w:r>
    </w:p>
    <w:p w14:paraId="7B608C95" w14:textId="77777777" w:rsidR="0014280B" w:rsidRPr="00186E44" w:rsidRDefault="0014280B" w:rsidP="00564048">
      <w:pPr>
        <w:pStyle w:val="ab"/>
        <w:numPr>
          <w:ilvl w:val="0"/>
          <w:numId w:val="9"/>
        </w:numPr>
        <w:rPr>
          <w:lang w:val="en-US"/>
        </w:rPr>
      </w:pPr>
      <w:r w:rsidRPr="00564048">
        <w:t>Формат</w:t>
      </w:r>
      <w:r w:rsidRPr="00564048">
        <w:rPr>
          <w:lang w:val="en-US"/>
        </w:rPr>
        <w:t>: JPEG</w:t>
      </w:r>
      <w:r w:rsidRPr="00564048">
        <w:t>.</w:t>
      </w:r>
    </w:p>
    <w:p w14:paraId="41FE2551" w14:textId="77777777" w:rsidR="00186E44" w:rsidRPr="00564048" w:rsidRDefault="00186E44" w:rsidP="00186E44">
      <w:pPr>
        <w:pStyle w:val="ab"/>
        <w:ind w:left="1146"/>
        <w:rPr>
          <w:lang w:val="en-US"/>
        </w:rPr>
      </w:pPr>
    </w:p>
    <w:p w14:paraId="4DEA7190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Преимущества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>:</w:t>
      </w:r>
    </w:p>
    <w:p w14:paraId="361372B0" w14:textId="77777777" w:rsidR="0014280B" w:rsidRPr="00564048" w:rsidRDefault="0014280B" w:rsidP="00564048">
      <w:pPr>
        <w:pStyle w:val="ab"/>
        <w:numPr>
          <w:ilvl w:val="0"/>
          <w:numId w:val="10"/>
        </w:numPr>
      </w:pPr>
      <w:r w:rsidRPr="00564048">
        <w:t>Большой объем данных (10,015 изображений);</w:t>
      </w:r>
    </w:p>
    <w:p w14:paraId="23238775" w14:textId="77777777" w:rsidR="0014280B" w:rsidRPr="00564048" w:rsidRDefault="0014280B" w:rsidP="00564048">
      <w:pPr>
        <w:pStyle w:val="ab"/>
        <w:numPr>
          <w:ilvl w:val="0"/>
          <w:numId w:val="10"/>
        </w:numPr>
      </w:pPr>
      <w:r w:rsidRPr="00564048">
        <w:t>Разнообразие классов (7 типов заболеваний);</w:t>
      </w:r>
    </w:p>
    <w:p w14:paraId="25104BDA" w14:textId="77777777" w:rsidR="0014280B" w:rsidRDefault="0014280B" w:rsidP="00186E44">
      <w:pPr>
        <w:pStyle w:val="ab"/>
        <w:numPr>
          <w:ilvl w:val="0"/>
          <w:numId w:val="10"/>
        </w:numPr>
      </w:pPr>
      <w:r w:rsidRPr="00564048">
        <w:t>Высокое качество изображений.</w:t>
      </w:r>
    </w:p>
    <w:p w14:paraId="7D3AB472" w14:textId="77777777" w:rsidR="00186E44" w:rsidRPr="00186E44" w:rsidRDefault="00186E44" w:rsidP="00186E44">
      <w:pPr>
        <w:pStyle w:val="ab"/>
        <w:ind w:left="1146"/>
      </w:pPr>
    </w:p>
    <w:p w14:paraId="502979D7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Проблемы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>:</w:t>
      </w:r>
    </w:p>
    <w:p w14:paraId="623413D5" w14:textId="77777777" w:rsidR="0014280B" w:rsidRPr="00186E44" w:rsidRDefault="0014280B" w:rsidP="00186E44">
      <w:pPr>
        <w:pStyle w:val="ab"/>
        <w:numPr>
          <w:ilvl w:val="0"/>
          <w:numId w:val="11"/>
        </w:numPr>
      </w:pPr>
      <w:r w:rsidRPr="00186E44">
        <w:t>Дисбаланс классов;</w:t>
      </w:r>
    </w:p>
    <w:p w14:paraId="02E9AD59" w14:textId="77777777" w:rsidR="0014280B" w:rsidRDefault="0014280B" w:rsidP="00186E44">
      <w:pPr>
        <w:pStyle w:val="ab"/>
        <w:numPr>
          <w:ilvl w:val="0"/>
          <w:numId w:val="11"/>
        </w:numPr>
      </w:pPr>
      <w:r w:rsidRPr="00186E44">
        <w:t>Необходимость предобработки данных (нормализация, аугментация).</w:t>
      </w:r>
    </w:p>
    <w:p w14:paraId="59ABD013" w14:textId="77777777" w:rsidR="00186E44" w:rsidRPr="00186E44" w:rsidRDefault="00186E44" w:rsidP="00186E44">
      <w:pPr>
        <w:pStyle w:val="ab"/>
        <w:ind w:left="1146"/>
      </w:pPr>
    </w:p>
    <w:p w14:paraId="2F5A5135" w14:textId="77777777" w:rsidR="0014280B" w:rsidRPr="00564048" w:rsidRDefault="0014280B" w:rsidP="00186E44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Самая большая проблема </w:t>
      </w:r>
      <w:proofErr w:type="spellStart"/>
      <w:r w:rsidRPr="00564048">
        <w:rPr>
          <w:rFonts w:ascii="Times New Roman" w:hAnsi="Times New Roman" w:cs="Times New Roman"/>
          <w:sz w:val="24"/>
        </w:rPr>
        <w:t>датасета</w:t>
      </w:r>
      <w:proofErr w:type="spellEnd"/>
      <w:r w:rsidRPr="00564048">
        <w:rPr>
          <w:rFonts w:ascii="Times New Roman" w:hAnsi="Times New Roman" w:cs="Times New Roman"/>
          <w:sz w:val="24"/>
        </w:rPr>
        <w:t xml:space="preserve"> это дисбаланс. </w:t>
      </w:r>
      <w:r w:rsidR="006C4D22" w:rsidRPr="00564048">
        <w:rPr>
          <w:rFonts w:ascii="Times New Roman" w:hAnsi="Times New Roman" w:cs="Times New Roman"/>
          <w:sz w:val="24"/>
        </w:rPr>
        <w:t xml:space="preserve">Класс </w:t>
      </w:r>
      <w:proofErr w:type="spellStart"/>
      <w:r w:rsidR="006C4D22" w:rsidRPr="00564048">
        <w:rPr>
          <w:rFonts w:ascii="Times New Roman" w:hAnsi="Times New Roman" w:cs="Times New Roman"/>
          <w:sz w:val="24"/>
        </w:rPr>
        <w:t>nv</w:t>
      </w:r>
      <w:proofErr w:type="spellEnd"/>
      <w:r w:rsidR="006C4D22" w:rsidRPr="00564048">
        <w:rPr>
          <w:rFonts w:ascii="Times New Roman" w:hAnsi="Times New Roman" w:cs="Times New Roman"/>
          <w:sz w:val="24"/>
        </w:rPr>
        <w:t xml:space="preserve"> </w:t>
      </w:r>
      <w:r w:rsidRPr="00564048">
        <w:rPr>
          <w:rFonts w:ascii="Times New Roman" w:hAnsi="Times New Roman" w:cs="Times New Roman"/>
          <w:sz w:val="24"/>
        </w:rPr>
        <w:t>(</w:t>
      </w:r>
      <w:proofErr w:type="spellStart"/>
      <w:r w:rsidRPr="00564048">
        <w:rPr>
          <w:rFonts w:ascii="Times New Roman" w:hAnsi="Times New Roman" w:cs="Times New Roman"/>
          <w:sz w:val="24"/>
        </w:rPr>
        <w:t>Melanocytic</w:t>
      </w:r>
      <w:proofErr w:type="spellEnd"/>
      <w:r w:rsidRPr="0056404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64048">
        <w:rPr>
          <w:rFonts w:ascii="Times New Roman" w:hAnsi="Times New Roman" w:cs="Times New Roman"/>
          <w:sz w:val="24"/>
        </w:rPr>
        <w:t>nevi</w:t>
      </w:r>
      <w:proofErr w:type="spellEnd"/>
      <w:r w:rsidRPr="00564048">
        <w:rPr>
          <w:rFonts w:ascii="Times New Roman" w:hAnsi="Times New Roman" w:cs="Times New Roman"/>
          <w:sz w:val="24"/>
        </w:rPr>
        <w:t>) составляет 67% от всех данных.</w:t>
      </w:r>
    </w:p>
    <w:p w14:paraId="36EA22BD" w14:textId="77777777" w:rsidR="0014280B" w:rsidRPr="00564048" w:rsidRDefault="0014280B" w:rsidP="00564048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>Для решения этой проблемы использовали 3 подхода:</w:t>
      </w:r>
    </w:p>
    <w:p w14:paraId="4F43873F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>взвешивание классов (</w:t>
      </w:r>
      <w:proofErr w:type="spellStart"/>
      <w:r w:rsidRPr="00186E44">
        <w:t>class</w:t>
      </w:r>
      <w:proofErr w:type="spellEnd"/>
      <w:r w:rsidRPr="00186E44">
        <w:t xml:space="preserve"> </w:t>
      </w:r>
      <w:proofErr w:type="spellStart"/>
      <w:r w:rsidRPr="00186E44">
        <w:t>weighting</w:t>
      </w:r>
      <w:proofErr w:type="spellEnd"/>
      <w:r w:rsidRPr="00186E44">
        <w:t>);</w:t>
      </w:r>
    </w:p>
    <w:p w14:paraId="6CA86CE0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 xml:space="preserve">вычисления весов для сэмплера и последующей балансировке </w:t>
      </w:r>
      <w:proofErr w:type="spellStart"/>
      <w:r w:rsidRPr="00186E44">
        <w:t>батчей</w:t>
      </w:r>
      <w:proofErr w:type="spellEnd"/>
    </w:p>
    <w:p w14:paraId="1465CA49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t>(</w:t>
      </w:r>
      <w:proofErr w:type="spellStart"/>
      <w:r w:rsidRPr="00186E44">
        <w:t>WeightedRandomSampler</w:t>
      </w:r>
      <w:proofErr w:type="spellEnd"/>
      <w:r w:rsidRPr="00186E44">
        <w:t>)</w:t>
      </w:r>
    </w:p>
    <w:p w14:paraId="200DFE34" w14:textId="77777777" w:rsidR="0014280B" w:rsidRPr="00186E44" w:rsidRDefault="0014280B" w:rsidP="00186E44">
      <w:pPr>
        <w:pStyle w:val="ab"/>
        <w:numPr>
          <w:ilvl w:val="0"/>
          <w:numId w:val="12"/>
        </w:numPr>
      </w:pPr>
      <w:r w:rsidRPr="00186E44">
        <w:rPr>
          <w:lang w:val="en-US"/>
        </w:rPr>
        <w:t>oversampling</w:t>
      </w:r>
      <w:r w:rsidRPr="00186E44">
        <w:t xml:space="preserve"> (за счет дублирования изображений минорных классов) и последующие </w:t>
      </w:r>
      <w:r w:rsidRPr="00186E44">
        <w:rPr>
          <w:lang w:val="en-US"/>
        </w:rPr>
        <w:t>transforming</w:t>
      </w:r>
      <w:r w:rsidRPr="00186E44">
        <w:t xml:space="preserve"> и </w:t>
      </w:r>
      <w:r w:rsidRPr="00186E44">
        <w:rPr>
          <w:lang w:val="en-US"/>
        </w:rPr>
        <w:t>augmenting</w:t>
      </w:r>
      <w:r w:rsidRPr="00186E44">
        <w:t xml:space="preserve"> (для предупреждения переобучения модели).</w:t>
      </w:r>
    </w:p>
    <w:p w14:paraId="53DDE6C2" w14:textId="77777777" w:rsidR="00564048" w:rsidRPr="00186E44" w:rsidRDefault="0014280B" w:rsidP="00186E44">
      <w:pPr>
        <w:ind w:firstLine="426"/>
        <w:rPr>
          <w:rFonts w:ascii="Times New Roman" w:hAnsi="Times New Roman" w:cs="Times New Roman"/>
          <w:sz w:val="24"/>
        </w:rPr>
      </w:pPr>
      <w:r w:rsidRPr="00564048">
        <w:rPr>
          <w:rFonts w:ascii="Times New Roman" w:hAnsi="Times New Roman" w:cs="Times New Roman"/>
          <w:sz w:val="24"/>
        </w:rPr>
        <w:t xml:space="preserve">Наилучшим решением оказался </w:t>
      </w:r>
      <w:r w:rsidRPr="00564048">
        <w:rPr>
          <w:rFonts w:ascii="Times New Roman" w:hAnsi="Times New Roman" w:cs="Times New Roman"/>
          <w:sz w:val="24"/>
          <w:lang w:val="en-US"/>
        </w:rPr>
        <w:t>oversampling</w:t>
      </w:r>
      <w:r w:rsidRPr="00564048">
        <w:rPr>
          <w:rFonts w:ascii="Times New Roman" w:hAnsi="Times New Roman" w:cs="Times New Roman"/>
          <w:sz w:val="24"/>
        </w:rPr>
        <w:t>. При этом подходе метрики моделей улучшались.</w:t>
      </w:r>
    </w:p>
    <w:p w14:paraId="02EA8077" w14:textId="77777777" w:rsidR="0014280B" w:rsidRPr="00267AAD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7" w:name="_Toc193118300"/>
      <w:proofErr w:type="spellStart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Детекция</w:t>
      </w:r>
      <w:bookmarkEnd w:id="7"/>
      <w:proofErr w:type="spellEnd"/>
      <w:r w:rsidRPr="00267AAD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</w:p>
    <w:p w14:paraId="794EFC7D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  <w:lang w:val="en-US"/>
        </w:rPr>
      </w:pPr>
      <w:r w:rsidRPr="00186E44">
        <w:rPr>
          <w:rFonts w:ascii="Times New Roman" w:hAnsi="Times New Roman" w:cs="Times New Roman"/>
          <w:sz w:val="24"/>
        </w:rPr>
        <w:t>Название</w:t>
      </w:r>
      <w:r w:rsidRPr="00186E44">
        <w:rPr>
          <w:rFonts w:ascii="Times New Roman" w:hAnsi="Times New Roman" w:cs="Times New Roman"/>
          <w:sz w:val="24"/>
          <w:lang w:val="en-US"/>
        </w:rPr>
        <w:t>: HAM10000 Lesion Segmentations.</w:t>
      </w:r>
    </w:p>
    <w:p w14:paraId="66394E82" w14:textId="77777777" w:rsidR="0014280B" w:rsidRPr="00186E44" w:rsidRDefault="0014280B" w:rsidP="00186E44">
      <w:pPr>
        <w:pStyle w:val="ab"/>
        <w:numPr>
          <w:ilvl w:val="0"/>
          <w:numId w:val="13"/>
        </w:numPr>
        <w:ind w:firstLine="426"/>
        <w:jc w:val="both"/>
        <w:rPr>
          <w:lang w:val="en-US"/>
        </w:rPr>
      </w:pPr>
      <w:r w:rsidRPr="00186E44">
        <w:t>Размер</w:t>
      </w:r>
      <w:r w:rsidRPr="00186E44">
        <w:rPr>
          <w:lang w:val="en-US"/>
        </w:rPr>
        <w:t>: 10,015 segmentation masks.</w:t>
      </w:r>
    </w:p>
    <w:p w14:paraId="3F85AED0" w14:textId="77777777" w:rsidR="0014280B" w:rsidRDefault="0014280B" w:rsidP="00186E44">
      <w:pPr>
        <w:pStyle w:val="ab"/>
        <w:numPr>
          <w:ilvl w:val="0"/>
          <w:numId w:val="13"/>
        </w:numPr>
        <w:ind w:firstLine="426"/>
        <w:jc w:val="both"/>
      </w:pPr>
      <w:r w:rsidRPr="00186E44">
        <w:t>Классы: нет</w:t>
      </w:r>
    </w:p>
    <w:p w14:paraId="06903663" w14:textId="77777777" w:rsidR="00186E44" w:rsidRPr="00186E44" w:rsidRDefault="00186E44" w:rsidP="00186E44">
      <w:pPr>
        <w:pStyle w:val="ab"/>
        <w:ind w:firstLine="426"/>
        <w:jc w:val="both"/>
      </w:pPr>
    </w:p>
    <w:p w14:paraId="658318C1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</w:rPr>
      </w:pPr>
      <w:r w:rsidRPr="00186E44">
        <w:rPr>
          <w:rFonts w:ascii="Times New Roman" w:hAnsi="Times New Roman" w:cs="Times New Roman"/>
          <w:sz w:val="24"/>
        </w:rPr>
        <w:t>Характеристики изображений:</w:t>
      </w:r>
    </w:p>
    <w:p w14:paraId="71598511" w14:textId="77777777" w:rsidR="0014280B" w:rsidRPr="00186E44" w:rsidRDefault="0014280B" w:rsidP="00186E44">
      <w:pPr>
        <w:pStyle w:val="ab"/>
        <w:numPr>
          <w:ilvl w:val="0"/>
          <w:numId w:val="14"/>
        </w:numPr>
        <w:ind w:firstLine="426"/>
        <w:jc w:val="both"/>
      </w:pPr>
      <w:r w:rsidRPr="00186E44">
        <w:t>Разрешение: 450x600 пикселей.</w:t>
      </w:r>
    </w:p>
    <w:p w14:paraId="1252DF08" w14:textId="77777777" w:rsidR="0014280B" w:rsidRDefault="0014280B" w:rsidP="00186E44">
      <w:pPr>
        <w:pStyle w:val="ab"/>
        <w:numPr>
          <w:ilvl w:val="0"/>
          <w:numId w:val="14"/>
        </w:numPr>
        <w:ind w:firstLine="426"/>
        <w:jc w:val="both"/>
      </w:pPr>
      <w:r w:rsidRPr="00186E44">
        <w:t>Формат</w:t>
      </w:r>
      <w:r w:rsidRPr="00186E44">
        <w:rPr>
          <w:lang w:val="en-US"/>
        </w:rPr>
        <w:t>: PNG</w:t>
      </w:r>
      <w:r w:rsidRPr="00186E44">
        <w:t>.</w:t>
      </w:r>
    </w:p>
    <w:p w14:paraId="1042E125" w14:textId="77777777" w:rsidR="00186E44" w:rsidRPr="00186E44" w:rsidRDefault="00186E44" w:rsidP="00186E44">
      <w:pPr>
        <w:pStyle w:val="ab"/>
        <w:ind w:firstLine="426"/>
        <w:jc w:val="both"/>
      </w:pPr>
    </w:p>
    <w:p w14:paraId="70C3F47F" w14:textId="77777777" w:rsidR="0014280B" w:rsidRPr="00186E44" w:rsidRDefault="0014280B" w:rsidP="00186E44">
      <w:pPr>
        <w:ind w:firstLine="426"/>
        <w:jc w:val="both"/>
        <w:rPr>
          <w:rFonts w:ascii="Times New Roman" w:hAnsi="Times New Roman" w:cs="Times New Roman"/>
          <w:sz w:val="24"/>
        </w:rPr>
      </w:pPr>
      <w:r w:rsidRPr="00186E44">
        <w:rPr>
          <w:rFonts w:ascii="Times New Roman" w:hAnsi="Times New Roman" w:cs="Times New Roman"/>
          <w:sz w:val="24"/>
        </w:rPr>
        <w:t xml:space="preserve">Особых преимуществ и проблем с данными нет, т.к. это специально подготовленные маски для </w:t>
      </w:r>
      <w:proofErr w:type="spellStart"/>
      <w:r w:rsidRPr="00186E44">
        <w:rPr>
          <w:rFonts w:ascii="Times New Roman" w:hAnsi="Times New Roman" w:cs="Times New Roman"/>
          <w:sz w:val="24"/>
        </w:rPr>
        <w:t>датасета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6E44">
        <w:rPr>
          <w:rFonts w:ascii="Times New Roman" w:hAnsi="Times New Roman" w:cs="Times New Roman"/>
          <w:sz w:val="24"/>
        </w:rPr>
        <w:t>Skin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86E44">
        <w:rPr>
          <w:rFonts w:ascii="Times New Roman" w:hAnsi="Times New Roman" w:cs="Times New Roman"/>
          <w:sz w:val="24"/>
        </w:rPr>
        <w:t>Cancer</w:t>
      </w:r>
      <w:proofErr w:type="spellEnd"/>
      <w:r w:rsidRPr="00186E44">
        <w:rPr>
          <w:rFonts w:ascii="Times New Roman" w:hAnsi="Times New Roman" w:cs="Times New Roman"/>
          <w:sz w:val="24"/>
        </w:rPr>
        <w:t xml:space="preserve"> MNIST: HAM10000.</w:t>
      </w:r>
    </w:p>
    <w:p w14:paraId="2887A4D9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8" w:name="_Toc193118301"/>
      <w:r w:rsidRPr="0095210B">
        <w:rPr>
          <w:rFonts w:ascii="Times New Roman" w:hAnsi="Times New Roman" w:cs="Times New Roman"/>
          <w:b/>
          <w:color w:val="auto"/>
          <w:szCs w:val="24"/>
        </w:rPr>
        <w:t xml:space="preserve">Решение задачи </w:t>
      </w:r>
      <w:proofErr w:type="spellStart"/>
      <w:r w:rsidRPr="0095210B">
        <w:rPr>
          <w:rFonts w:ascii="Times New Roman" w:hAnsi="Times New Roman" w:cs="Times New Roman"/>
          <w:b/>
          <w:color w:val="auto"/>
          <w:szCs w:val="24"/>
        </w:rPr>
        <w:t>мультиклассовой</w:t>
      </w:r>
      <w:proofErr w:type="spellEnd"/>
      <w:r w:rsidRPr="0095210B">
        <w:rPr>
          <w:rFonts w:ascii="Times New Roman" w:hAnsi="Times New Roman" w:cs="Times New Roman"/>
          <w:b/>
          <w:color w:val="auto"/>
          <w:szCs w:val="24"/>
        </w:rPr>
        <w:t xml:space="preserve"> классификации</w:t>
      </w:r>
      <w:bookmarkEnd w:id="8"/>
    </w:p>
    <w:p w14:paraId="76CBE448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sz w:val="28"/>
          <w:szCs w:val="24"/>
        </w:rPr>
      </w:pPr>
      <w:bookmarkStart w:id="9" w:name="_Toc193118302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Выбор модели классификации</w:t>
      </w:r>
      <w:bookmarkEnd w:id="9"/>
    </w:p>
    <w:p w14:paraId="07019AFE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нейронные сети (CNN) являются одним из ключевых инструментов в задачах компьютерного зрения, включая классификацию изображений. Они успешно применяются благодаря своей способности автоматически извлекать иерархические признаки из данных, что делает их особенно эффективными для работы с изображениями. </w:t>
      </w:r>
    </w:p>
    <w:p w14:paraId="63A3A710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нашей задачи было принято решение протестировать три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95210B">
        <w:rPr>
          <w:rFonts w:ascii="Times New Roman" w:hAnsi="Times New Roman" w:cs="Times New Roman"/>
          <w:sz w:val="24"/>
          <w:szCs w:val="24"/>
        </w:rPr>
        <w:t>:</w:t>
      </w:r>
    </w:p>
    <w:p w14:paraId="184CF1C6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</w:rPr>
        <w:t>DenseNet</w:t>
      </w:r>
      <w:proofErr w:type="spellEnd"/>
      <w:r w:rsidRPr="0095210B">
        <w:rPr>
          <w:b/>
        </w:rPr>
        <w:t xml:space="preserve"> (</w:t>
      </w:r>
      <w:proofErr w:type="spellStart"/>
      <w:r w:rsidRPr="0095210B">
        <w:rPr>
          <w:b/>
        </w:rPr>
        <w:t>Densely</w:t>
      </w:r>
      <w:proofErr w:type="spellEnd"/>
      <w:r w:rsidRPr="0095210B">
        <w:rPr>
          <w:b/>
        </w:rPr>
        <w:t xml:space="preserve"> </w:t>
      </w:r>
      <w:proofErr w:type="spellStart"/>
      <w:r w:rsidRPr="0095210B">
        <w:rPr>
          <w:b/>
        </w:rPr>
        <w:t>Connected</w:t>
      </w:r>
      <w:proofErr w:type="spellEnd"/>
      <w:r w:rsidRPr="0095210B">
        <w:rPr>
          <w:b/>
        </w:rPr>
        <w:t xml:space="preserve"> </w:t>
      </w:r>
      <w:proofErr w:type="spellStart"/>
      <w:r w:rsidRPr="0095210B">
        <w:rPr>
          <w:b/>
        </w:rPr>
        <w:t>Network</w:t>
      </w:r>
      <w:proofErr w:type="spellEnd"/>
      <w:r w:rsidRPr="0095210B">
        <w:rPr>
          <w:b/>
        </w:rPr>
        <w:t>)</w:t>
      </w:r>
      <w:r w:rsidRPr="0095210B">
        <w:t xml:space="preserve"> - предложенная в 2016 году, отличается плотными соединениями между слоями. В этой архитектуре каждый слой получает на вход выходы всех предыдущих слоев, что способствует эффективному использованию признаков и у</w:t>
      </w:r>
      <w:r w:rsidR="0095210B">
        <w:t>меньшению количества параметров</w:t>
      </w:r>
      <w:r w:rsidRPr="0095210B">
        <w:t>;</w:t>
      </w:r>
    </w:p>
    <w:p w14:paraId="5AE3EE0D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  <w:lang w:val="en-US"/>
        </w:rPr>
        <w:t>ResNet</w:t>
      </w:r>
      <w:proofErr w:type="spellEnd"/>
      <w:r w:rsidRPr="0095210B">
        <w:rPr>
          <w:b/>
        </w:rPr>
        <w:t xml:space="preserve"> (</w:t>
      </w:r>
      <w:r w:rsidRPr="0095210B">
        <w:rPr>
          <w:b/>
          <w:lang w:val="en-US"/>
        </w:rPr>
        <w:t>Residual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Network</w:t>
      </w:r>
      <w:r w:rsidRPr="0095210B">
        <w:rPr>
          <w:b/>
        </w:rPr>
        <w:t>)</w:t>
      </w:r>
      <w:r w:rsidRPr="0095210B">
        <w:t xml:space="preserve"> - представленная в 2015 году, революционизировала глубокое обучение благодаря введению "остаточных связей" (</w:t>
      </w:r>
      <w:proofErr w:type="spellStart"/>
      <w:r w:rsidRPr="0095210B">
        <w:t>skip</w:t>
      </w:r>
      <w:proofErr w:type="spellEnd"/>
      <w:r w:rsidRPr="0095210B">
        <w:t xml:space="preserve"> </w:t>
      </w:r>
      <w:proofErr w:type="spellStart"/>
      <w:r w:rsidRPr="0095210B">
        <w:t>connections</w:t>
      </w:r>
      <w:proofErr w:type="spellEnd"/>
      <w:r w:rsidRPr="0095210B">
        <w:t xml:space="preserve">). Эти связи позволяют градиенту свободно проходить через сеть, что решает проблему затухания градиентов в очень глубоких сетях. </w:t>
      </w:r>
      <w:proofErr w:type="spellStart"/>
      <w:r w:rsidRPr="0095210B">
        <w:t>ResNet</w:t>
      </w:r>
      <w:proofErr w:type="spellEnd"/>
      <w:r w:rsidRPr="0095210B">
        <w:t xml:space="preserve"> может иметь сотни слоев, что делает ее мощным инструментом для задач классификации, особенно когда требуется высокая точность;</w:t>
      </w:r>
    </w:p>
    <w:p w14:paraId="7530609B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r w:rsidRPr="0095210B">
        <w:rPr>
          <w:b/>
          <w:lang w:val="en-US"/>
        </w:rPr>
        <w:t>VGG</w:t>
      </w:r>
      <w:r w:rsidRPr="0095210B">
        <w:rPr>
          <w:b/>
        </w:rPr>
        <w:t xml:space="preserve"> (</w:t>
      </w:r>
      <w:r w:rsidRPr="0095210B">
        <w:rPr>
          <w:b/>
          <w:lang w:val="en-US"/>
        </w:rPr>
        <w:t>Visual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Geometry</w:t>
      </w:r>
      <w:r w:rsidRPr="0095210B">
        <w:rPr>
          <w:b/>
        </w:rPr>
        <w:t xml:space="preserve"> </w:t>
      </w:r>
      <w:r w:rsidRPr="0095210B">
        <w:rPr>
          <w:b/>
          <w:lang w:val="en-US"/>
        </w:rPr>
        <w:t>Group</w:t>
      </w:r>
      <w:r w:rsidRPr="0095210B">
        <w:rPr>
          <w:b/>
        </w:rPr>
        <w:t>)</w:t>
      </w:r>
      <w:r w:rsidRPr="0095210B">
        <w:t xml:space="preserve"> - одна из классических архитектур CNN, разработанная в 2014 году. Она характеризуется простотой и использованием небольших фильтров (3x3), что позволяет эффективно извлекать признаки на разных уровнях абстракции. Архитектура VGG состоит из последовательных </w:t>
      </w:r>
      <w:proofErr w:type="spellStart"/>
      <w:r w:rsidRPr="0095210B">
        <w:t>сверточных</w:t>
      </w:r>
      <w:proofErr w:type="spellEnd"/>
      <w:r w:rsidRPr="0095210B">
        <w:t xml:space="preserve"> слоев, за которыми следуют </w:t>
      </w:r>
      <w:proofErr w:type="spellStart"/>
      <w:r w:rsidRPr="0095210B">
        <w:t>полносвязные</w:t>
      </w:r>
      <w:proofErr w:type="spellEnd"/>
      <w:r w:rsidRPr="0095210B">
        <w:t xml:space="preserve"> слои. Модификация VGG с пакетной нормализацией (VGG </w:t>
      </w:r>
      <w:proofErr w:type="spellStart"/>
      <w:r w:rsidRPr="0095210B">
        <w:t>bn</w:t>
      </w:r>
      <w:proofErr w:type="spellEnd"/>
      <w:r w:rsidRPr="0095210B">
        <w:t>) улучшает стабильность обучения и ускоряет сходимость.</w:t>
      </w:r>
    </w:p>
    <w:p w14:paraId="5BF70C20" w14:textId="77777777" w:rsidR="0014280B" w:rsidRPr="0095210B" w:rsidRDefault="0014280B" w:rsidP="006C4D22">
      <w:pPr>
        <w:pStyle w:val="ab"/>
        <w:ind w:left="0" w:firstLine="426"/>
        <w:jc w:val="both"/>
      </w:pPr>
    </w:p>
    <w:p w14:paraId="2F98FE2B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Каждая из этих архитектур находит свое применение в различных задачах. VGG часто используется в образовательных целях и для задач, где важна простота и интерпретируемость.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ResNet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широко применяется в задачах, требующих высокой точности, таких как медицинская диагностика или распознавание объектов.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DenseNet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благодаря своей эффективности, часто используется в задачах с ограниченными вычислительными ресурсами, например, в мобильных приложениях или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embedded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-системах.</w:t>
      </w:r>
    </w:p>
    <w:p w14:paraId="1B5B8998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0" w:name="_Toc193118303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Обучение модели классификации</w:t>
      </w:r>
      <w:bookmarkEnd w:id="10"/>
    </w:p>
    <w:p w14:paraId="21BA5B1F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Для обучения описанных выше моделей данные разделяются на обучающий (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train</w:t>
      </w:r>
      <w:r w:rsidRPr="0095210B">
        <w:rPr>
          <w:rFonts w:ascii="Times New Roman" w:hAnsi="Times New Roman" w:cs="Times New Roman"/>
          <w:sz w:val="24"/>
          <w:szCs w:val="24"/>
        </w:rPr>
        <w:t xml:space="preserve">, 80%),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валидационный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210B">
        <w:rPr>
          <w:rFonts w:ascii="Times New Roman" w:hAnsi="Times New Roman" w:cs="Times New Roman"/>
          <w:sz w:val="24"/>
          <w:szCs w:val="24"/>
          <w:lang w:val="en-US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5%) и тестовый (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95210B">
        <w:rPr>
          <w:rFonts w:ascii="Times New Roman" w:hAnsi="Times New Roman" w:cs="Times New Roman"/>
          <w:sz w:val="24"/>
          <w:szCs w:val="24"/>
        </w:rPr>
        <w:t xml:space="preserve">, 15%) наборы. К данным применяются аугментации: изменение размера до 128x128 пикселей, случайные отражения по </w:t>
      </w:r>
      <w:r w:rsidRPr="0095210B">
        <w:rPr>
          <w:rFonts w:ascii="Times New Roman" w:hAnsi="Times New Roman" w:cs="Times New Roman"/>
          <w:sz w:val="24"/>
          <w:szCs w:val="24"/>
        </w:rPr>
        <w:lastRenderedPageBreak/>
        <w:t xml:space="preserve">горизонтали и вертикали, а также нормализация. Данные загружаются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батчами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по 32 изображения.</w:t>
      </w:r>
    </w:p>
    <w:p w14:paraId="0546720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Модель CNN инициализируется с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предобученными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весами, после чего заменяется выходной слой для соответствия количеству классов в задаче. Модель переносится на GPU (если доступно). В качестве функции потерь используется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CrossEntropyLoss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а для оптимизации —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Adam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rate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0.001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weight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decay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0.00001.</w:t>
      </w:r>
    </w:p>
    <w:p w14:paraId="7A905D9C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Обучение проводится в течение 5 эпох. На каждой эпохе модель обучается на тренировочных данных, после чего оценивается на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валидационном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наборе. Метрики (потери и точность для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) записываются в CSV-файл для последующего анализа. После обучения модель тестируется на тестовом наборе, и строится матрица ошибок для оценки качества классификации.</w:t>
      </w:r>
    </w:p>
    <w:p w14:paraId="0F64344B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В завершение визуализируются графики потерь и точности для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train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что позволяет оценить динамику обучения и выявить переобучение. Этот процесс обеспечивает эффективное обучение модели с контролем качества на каждом этапе.</w:t>
      </w:r>
    </w:p>
    <w:p w14:paraId="1236D639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1" w:name="_Toc193118304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Оценка метрик</w:t>
      </w:r>
      <w:bookmarkEnd w:id="11"/>
    </w:p>
    <w:p w14:paraId="5CC50C4A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DenseNet-121</w:t>
      </w:r>
      <w:r w:rsidRPr="0095210B">
        <w:rPr>
          <w:rFonts w:ascii="Times New Roman" w:hAnsi="Times New Roman" w:cs="Times New Roman"/>
          <w:sz w:val="24"/>
          <w:szCs w:val="24"/>
        </w:rPr>
        <w:t xml:space="preserve"> демонстрирует наилучшие результаты по большинству метрик. Она имеет самый низкий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(0.203), высокую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(0.924), а также высокие значения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F1-Score (0.93). Это указывает на то, что DenseNet-121 лучше справляется с классификацией изображений, обеспечивая высокую точность и стабильность. Кроме того, она показывает хорошие результаты по всем классам, особенно выделяясь в классах 0, 1, 3 и 6, где достигает почти идеальных значений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.</w:t>
      </w:r>
    </w:p>
    <w:p w14:paraId="0E756CF2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ResNet-101</w:t>
      </w:r>
      <w:r w:rsidRPr="0095210B">
        <w:rPr>
          <w:rFonts w:ascii="Times New Roman" w:hAnsi="Times New Roman" w:cs="Times New Roman"/>
          <w:sz w:val="24"/>
          <w:szCs w:val="24"/>
        </w:rPr>
        <w:t xml:space="preserve"> также показывает достойные результаты, но немного уступает DenseNet-121.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Test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Loss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составляет 0.221,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Accuracy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— 0.921, а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Precision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и F1-Score — 0.93, 0.92 и 0.92 соответственно. ResNet-101 хорошо работает на большинстве классов, но в некоторых случаях (например, класс 5) наблюдается снижение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Recall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>, что может указывать на проблемы с обнаружением объектов этого класса.</w:t>
      </w:r>
    </w:p>
    <w:p w14:paraId="49E12F45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VGG-13_bn</w:t>
      </w:r>
      <w:r w:rsidRPr="0095210B">
        <w:rPr>
          <w:rFonts w:ascii="Times New Roman" w:hAnsi="Times New Roman" w:cs="Times New Roman"/>
          <w:sz w:val="24"/>
          <w:szCs w:val="24"/>
        </w:rPr>
        <w:t xml:space="preserve"> имеет худшие показатели среди трех моделей.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Test Loss </w:t>
      </w:r>
      <w:r w:rsidRPr="0095210B">
        <w:rPr>
          <w:rFonts w:ascii="Times New Roman" w:hAnsi="Times New Roman" w:cs="Times New Roman"/>
          <w:sz w:val="24"/>
          <w:szCs w:val="24"/>
        </w:rPr>
        <w:t>составляет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0.288, Accuracy — 0.892, </w:t>
      </w:r>
      <w:r w:rsidRPr="0095210B">
        <w:rPr>
          <w:rFonts w:ascii="Times New Roman" w:hAnsi="Times New Roman" w:cs="Times New Roman"/>
          <w:sz w:val="24"/>
          <w:szCs w:val="24"/>
        </w:rPr>
        <w:t>а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Precision, Recall </w:t>
      </w:r>
      <w:r w:rsidRPr="0095210B">
        <w:rPr>
          <w:rFonts w:ascii="Times New Roman" w:hAnsi="Times New Roman" w:cs="Times New Roman"/>
          <w:sz w:val="24"/>
          <w:szCs w:val="24"/>
        </w:rPr>
        <w:t>и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F1-Score — 0.89. </w:t>
      </w:r>
      <w:r w:rsidRPr="0095210B">
        <w:rPr>
          <w:rFonts w:ascii="Times New Roman" w:hAnsi="Times New Roman" w:cs="Times New Roman"/>
          <w:sz w:val="24"/>
          <w:szCs w:val="24"/>
        </w:rPr>
        <w:t>Хотя модель показывает приемлемые результаты для некоторых классов (например, класс 3), в целом она менее точна и стабильна, особенно в классах 2 и 5.</w:t>
      </w:r>
    </w:p>
    <w:p w14:paraId="5EDF3C1D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95210B">
        <w:rPr>
          <w:rFonts w:ascii="Times New Roman" w:hAnsi="Times New Roman" w:cs="Times New Roman"/>
          <w:sz w:val="24"/>
          <w:szCs w:val="24"/>
        </w:rPr>
        <w:t xml:space="preserve"> Наилучшей моделью для данной задачи является DenseNet-121, так как она обеспечивает наивысшую точность и стабильность по всем ключевым метрикам. ResNet-101 можно рассматривать как альтернативу, если важна скорость обучения (28.9 мин против 29.55 мин у DenseNet-121). VGG-13_bn, несмотря на более быстрое время обучения, уступает по качеству и не рекомендуется для использования в данной задаче.</w:t>
      </w:r>
    </w:p>
    <w:p w14:paraId="3511FA67" w14:textId="77777777" w:rsidR="0014280B" w:rsidRPr="0095210B" w:rsidRDefault="0014280B" w:rsidP="006C4D22">
      <w:pPr>
        <w:tabs>
          <w:tab w:val="left" w:pos="345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ab/>
        <w:t xml:space="preserve">На заключительном этапе выбора модели для реализации 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многоклассовой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классификации модель DenseNet-121 была обучена на всех данных в течении 10 эпох. Метрики финального обучения составили:</w:t>
      </w:r>
    </w:p>
    <w:p w14:paraId="0DC02168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Test</w:t>
      </w:r>
      <w:proofErr w:type="spellEnd"/>
      <w:r w:rsidRPr="0095210B">
        <w:t xml:space="preserve"> </w:t>
      </w:r>
      <w:proofErr w:type="spellStart"/>
      <w:r w:rsidRPr="0095210B">
        <w:t>Loss</w:t>
      </w:r>
      <w:proofErr w:type="spellEnd"/>
      <w:r w:rsidRPr="0095210B">
        <w:t xml:space="preserve"> - 0.135</w:t>
      </w:r>
    </w:p>
    <w:p w14:paraId="1ECE3A0C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Accuracy - 0.95</w:t>
      </w:r>
    </w:p>
    <w:p w14:paraId="689598BA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Precision - 0.96</w:t>
      </w:r>
    </w:p>
    <w:p w14:paraId="4E110484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Recall - 0.95</w:t>
      </w:r>
    </w:p>
    <w:p w14:paraId="7DE719D6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F1-score - 0.95</w:t>
      </w:r>
    </w:p>
    <w:p w14:paraId="25D71770" w14:textId="77777777" w:rsidR="0014280B" w:rsidRPr="00F55A58" w:rsidRDefault="0014280B" w:rsidP="00F55A58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Train</w:t>
      </w:r>
      <w:proofErr w:type="spellEnd"/>
      <w:r w:rsidRPr="0095210B">
        <w:t xml:space="preserve"> </w:t>
      </w:r>
      <w:proofErr w:type="spellStart"/>
      <w:r w:rsidRPr="0095210B">
        <w:t>Time</w:t>
      </w:r>
      <w:proofErr w:type="spellEnd"/>
      <w:r w:rsidRPr="0095210B">
        <w:t xml:space="preserve"> - 70.06 мин</w:t>
      </w:r>
    </w:p>
    <w:p w14:paraId="47AADE5B" w14:textId="77777777" w:rsidR="0014280B" w:rsidRPr="0095210B" w:rsidRDefault="0014280B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2" w:name="_Toc193118305"/>
      <w:r w:rsidRPr="0095210B">
        <w:rPr>
          <w:rFonts w:ascii="Times New Roman" w:hAnsi="Times New Roman" w:cs="Times New Roman"/>
          <w:b/>
          <w:color w:val="auto"/>
          <w:szCs w:val="24"/>
        </w:rPr>
        <w:lastRenderedPageBreak/>
        <w:t>Решение задачи сегментации</w:t>
      </w:r>
      <w:bookmarkEnd w:id="12"/>
    </w:p>
    <w:p w14:paraId="01212B85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3" w:name="_Toc193118306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Выбор модели сегментации</w:t>
      </w:r>
      <w:bookmarkEnd w:id="13"/>
    </w:p>
    <w:p w14:paraId="708F345A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5210B">
        <w:rPr>
          <w:rFonts w:ascii="Times New Roman" w:hAnsi="Times New Roman" w:cs="Times New Roman"/>
          <w:sz w:val="24"/>
          <w:szCs w:val="24"/>
        </w:rPr>
        <w:t>Сверточные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нейронные сети (CNN) играют ключевую роль в задачах сегментации объектов на изображениях. Сегментация — это процесс разделения изображения на области, соответствующие различным объектам или частям объектов. CNN эффективно справляются с этой задачей благодаря своей способности автоматически извлекать иерархические признаки из изображений. В отличие от классификации, где CNN определяет класс всего изображения, в сегментации сеть должна присвоить метку каждому пикселю изображения. </w:t>
      </w:r>
    </w:p>
    <w:p w14:paraId="40D852E3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Для решения нашей задачи было принято решение протестировать две 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>CNN</w:t>
      </w:r>
      <w:r w:rsidRPr="0095210B">
        <w:rPr>
          <w:rFonts w:ascii="Times New Roman" w:hAnsi="Times New Roman" w:cs="Times New Roman"/>
          <w:sz w:val="24"/>
          <w:szCs w:val="24"/>
        </w:rPr>
        <w:t>:</w:t>
      </w:r>
    </w:p>
    <w:p w14:paraId="45F0ACF3" w14:textId="77777777" w:rsidR="0014280B" w:rsidRPr="0095210B" w:rsidRDefault="0014280B" w:rsidP="006C4D22">
      <w:pPr>
        <w:pStyle w:val="ab"/>
        <w:numPr>
          <w:ilvl w:val="0"/>
          <w:numId w:val="6"/>
        </w:numPr>
        <w:ind w:left="0" w:firstLine="426"/>
        <w:jc w:val="both"/>
      </w:pPr>
      <w:r w:rsidRPr="0095210B">
        <w:rPr>
          <w:b/>
          <w:bCs/>
        </w:rPr>
        <w:t>U-</w:t>
      </w:r>
      <w:proofErr w:type="spellStart"/>
      <w:r w:rsidRPr="0095210B">
        <w:rPr>
          <w:b/>
          <w:bCs/>
        </w:rPr>
        <w:t>Net</w:t>
      </w:r>
      <w:proofErr w:type="spellEnd"/>
      <w:r w:rsidRPr="0095210B">
        <w:t xml:space="preserve">: Эта архитектура использует симметричную структуру с </w:t>
      </w:r>
      <w:proofErr w:type="spellStart"/>
      <w:r w:rsidRPr="0095210B">
        <w:t>энкодером</w:t>
      </w:r>
      <w:proofErr w:type="spellEnd"/>
      <w:r w:rsidRPr="0095210B">
        <w:t xml:space="preserve"> и декодером, соединенными </w:t>
      </w:r>
      <w:proofErr w:type="spellStart"/>
      <w:r w:rsidRPr="0095210B">
        <w:t>skip-connections</w:t>
      </w:r>
      <w:proofErr w:type="spellEnd"/>
      <w:r w:rsidRPr="0095210B">
        <w:t xml:space="preserve">. Эти соединения передают информацию из </w:t>
      </w:r>
      <w:proofErr w:type="spellStart"/>
      <w:r w:rsidRPr="0095210B">
        <w:t>энкодера</w:t>
      </w:r>
      <w:proofErr w:type="spellEnd"/>
      <w:r w:rsidRPr="0095210B">
        <w:t xml:space="preserve"> в декодер, что помогает сохранить детали изображения и улучшить точность сегментации на границах объектов. U-</w:t>
      </w:r>
      <w:proofErr w:type="spellStart"/>
      <w:r w:rsidRPr="0095210B">
        <w:t>Net</w:t>
      </w:r>
      <w:proofErr w:type="spellEnd"/>
      <w:r w:rsidRPr="0095210B">
        <w:t xml:space="preserve"> особенно эффективна в задачах биомедицинской сегментации, где важна высокая точность; </w:t>
      </w:r>
    </w:p>
    <w:p w14:paraId="3D27C1FD" w14:textId="77777777" w:rsidR="006C4D22" w:rsidRDefault="0014280B" w:rsidP="00F55A58">
      <w:pPr>
        <w:pStyle w:val="ab"/>
        <w:numPr>
          <w:ilvl w:val="0"/>
          <w:numId w:val="6"/>
        </w:numPr>
        <w:ind w:left="0" w:firstLine="426"/>
        <w:jc w:val="both"/>
      </w:pPr>
      <w:proofErr w:type="spellStart"/>
      <w:r w:rsidRPr="0095210B">
        <w:rPr>
          <w:b/>
          <w:bCs/>
          <w:lang w:val="en-US"/>
        </w:rPr>
        <w:t>DeepLabV</w:t>
      </w:r>
      <w:proofErr w:type="spellEnd"/>
      <w:r w:rsidRPr="0095210B">
        <w:rPr>
          <w:b/>
          <w:bCs/>
        </w:rPr>
        <w:t>3</w:t>
      </w:r>
      <w:r w:rsidRPr="0095210B">
        <w:t xml:space="preserve">: Эта архитектура использует </w:t>
      </w:r>
      <w:proofErr w:type="spellStart"/>
      <w:r w:rsidRPr="0095210B">
        <w:t>атрокусные</w:t>
      </w:r>
      <w:proofErr w:type="spellEnd"/>
      <w:r w:rsidRPr="0095210B">
        <w:t xml:space="preserve"> свертки (</w:t>
      </w:r>
      <w:proofErr w:type="spellStart"/>
      <w:r w:rsidRPr="0095210B">
        <w:rPr>
          <w:lang w:val="en-US"/>
        </w:rPr>
        <w:t>atrous</w:t>
      </w:r>
      <w:proofErr w:type="spellEnd"/>
      <w:r w:rsidRPr="0095210B">
        <w:t xml:space="preserve"> </w:t>
      </w:r>
      <w:r w:rsidRPr="0095210B">
        <w:rPr>
          <w:lang w:val="en-US"/>
        </w:rPr>
        <w:t>convolutions</w:t>
      </w:r>
      <w:r w:rsidRPr="0095210B">
        <w:t xml:space="preserve">) и пирамидальные </w:t>
      </w:r>
      <w:r w:rsidRPr="0095210B">
        <w:rPr>
          <w:lang w:val="en-US"/>
        </w:rPr>
        <w:t>pooling</w:t>
      </w:r>
      <w:r w:rsidRPr="0095210B">
        <w:t>-слои (</w:t>
      </w:r>
      <w:r w:rsidRPr="0095210B">
        <w:rPr>
          <w:lang w:val="en-US"/>
        </w:rPr>
        <w:t>ASPP</w:t>
      </w:r>
      <w:r w:rsidRPr="0095210B">
        <w:t xml:space="preserve">), чтобы захватывать контекст на разных масштабах. Это позволяет модели лучше справляться с объектами разного размера и сложными сценами. </w:t>
      </w:r>
      <w:proofErr w:type="spellStart"/>
      <w:r w:rsidRPr="0095210B">
        <w:rPr>
          <w:lang w:val="en-US"/>
        </w:rPr>
        <w:t>DeepLabV</w:t>
      </w:r>
      <w:proofErr w:type="spellEnd"/>
      <w:r w:rsidRPr="0095210B">
        <w:t>3 часто используется в задачах сегментации сцен, таких как автономное вождение, где важно учитывать контекст.</w:t>
      </w:r>
    </w:p>
    <w:p w14:paraId="3949ED56" w14:textId="77777777" w:rsidR="00F55A58" w:rsidRPr="006C4D22" w:rsidRDefault="00F55A58" w:rsidP="00F55A58">
      <w:pPr>
        <w:pStyle w:val="ab"/>
        <w:ind w:left="426"/>
        <w:jc w:val="both"/>
      </w:pPr>
    </w:p>
    <w:p w14:paraId="6422E1B1" w14:textId="77777777" w:rsidR="0014280B" w:rsidRPr="0095210B" w:rsidRDefault="0014280B" w:rsidP="006C4D22">
      <w:pPr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>Каждая из этих архитектур находит свое применение в различных задачах. U-</w:t>
      </w:r>
      <w:proofErr w:type="spellStart"/>
      <w:r w:rsidRPr="0095210B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лучше подходит для задач, где важна точность на границах объектов (например, медицинские изображения), а DeepLabV3 — для задач, где требуется учет контекста и объектов разного масштаба (например, сегментация сцен). </w:t>
      </w:r>
    </w:p>
    <w:p w14:paraId="29394142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4" w:name="_Toc193118307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Обучение модели сегментации</w:t>
      </w:r>
      <w:bookmarkEnd w:id="14"/>
    </w:p>
    <w:p w14:paraId="1489416B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Половину от исходного набора данных делили на обучающий (</w:t>
      </w:r>
      <w:r w:rsidRPr="006C4D22">
        <w:rPr>
          <w:rFonts w:ascii="Times New Roman" w:hAnsi="Times New Roman" w:cs="Times New Roman"/>
          <w:sz w:val="24"/>
          <w:lang w:val="en-US"/>
        </w:rPr>
        <w:t>train</w:t>
      </w:r>
      <w:r w:rsidRPr="006C4D22">
        <w:rPr>
          <w:rFonts w:ascii="Times New Roman" w:hAnsi="Times New Roman" w:cs="Times New Roman"/>
          <w:sz w:val="24"/>
        </w:rPr>
        <w:t xml:space="preserve">, 80%),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валидационный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  <w:lang w:val="en-US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>, 5%) и тестовый (</w:t>
      </w:r>
      <w:r w:rsidRPr="006C4D22">
        <w:rPr>
          <w:rFonts w:ascii="Times New Roman" w:hAnsi="Times New Roman" w:cs="Times New Roman"/>
          <w:sz w:val="24"/>
          <w:lang w:val="en-US"/>
        </w:rPr>
        <w:t>test</w:t>
      </w:r>
      <w:r w:rsidRPr="006C4D22">
        <w:rPr>
          <w:rFonts w:ascii="Times New Roman" w:hAnsi="Times New Roman" w:cs="Times New Roman"/>
          <w:sz w:val="24"/>
        </w:rPr>
        <w:t>, 15%) наборы. Это делалось для экономии времени и вычислительных ресурсов. К данным применялись аугментации и преобразования: изображения изменялись до размера 256x256 пикселей и нормализовались для улучшения сходимости модели.</w:t>
      </w:r>
    </w:p>
    <w:p w14:paraId="709F6170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>Модели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или DeepLabV3 </w:t>
      </w:r>
      <w:proofErr w:type="spellStart"/>
      <w:r w:rsidRPr="006C4D22">
        <w:rPr>
          <w:rFonts w:ascii="Times New Roman" w:hAnsi="Times New Roman" w:cs="Times New Roman"/>
          <w:sz w:val="24"/>
        </w:rPr>
        <w:t>инициализирвали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с заданными параметрами. В качестве функции потерь использовали </w:t>
      </w:r>
      <w:proofErr w:type="spellStart"/>
      <w:r w:rsidRPr="006C4D22">
        <w:rPr>
          <w:rFonts w:ascii="Times New Roman" w:hAnsi="Times New Roman" w:cs="Times New Roman"/>
          <w:sz w:val="24"/>
        </w:rPr>
        <w:t>BCEWithLogitsLoss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(бинарная кросс-энтропия с </w:t>
      </w:r>
      <w:proofErr w:type="spellStart"/>
      <w:r w:rsidRPr="006C4D22">
        <w:rPr>
          <w:rFonts w:ascii="Times New Roman" w:hAnsi="Times New Roman" w:cs="Times New Roman"/>
          <w:sz w:val="24"/>
        </w:rPr>
        <w:t>логитами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), а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6C4D22">
        <w:rPr>
          <w:rFonts w:ascii="Times New Roman" w:hAnsi="Times New Roman" w:cs="Times New Roman"/>
          <w:sz w:val="24"/>
        </w:rPr>
        <w:t>Intersection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over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Union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для оценки точности моделей. Эти функции позволяли оценивать, как точность классификации пикселей, так и качество сегментации на уровне объектов. Оптимизатор </w:t>
      </w:r>
      <w:proofErr w:type="spellStart"/>
      <w:r w:rsidRPr="006C4D22">
        <w:rPr>
          <w:rFonts w:ascii="Times New Roman" w:hAnsi="Times New Roman" w:cs="Times New Roman"/>
          <w:sz w:val="24"/>
        </w:rPr>
        <w:t>Adam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с </w:t>
      </w:r>
      <w:proofErr w:type="spellStart"/>
      <w:r w:rsidRPr="006C4D22">
        <w:rPr>
          <w:rFonts w:ascii="Times New Roman" w:hAnsi="Times New Roman" w:cs="Times New Roman"/>
          <w:sz w:val="24"/>
        </w:rPr>
        <w:t>learning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rate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0.001 и </w:t>
      </w:r>
      <w:proofErr w:type="spellStart"/>
      <w:r w:rsidRPr="006C4D22">
        <w:rPr>
          <w:rFonts w:ascii="Times New Roman" w:hAnsi="Times New Roman" w:cs="Times New Roman"/>
          <w:sz w:val="24"/>
        </w:rPr>
        <w:t>weight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decay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0.00001.</w:t>
      </w:r>
    </w:p>
    <w:p w14:paraId="2D69EF0A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Обучение проводится в течение 5 эпох. На каждой эпохе модель обучается на </w:t>
      </w:r>
      <w:proofErr w:type="spellStart"/>
      <w:r w:rsidRPr="006C4D22">
        <w:rPr>
          <w:rFonts w:ascii="Times New Roman" w:hAnsi="Times New Roman" w:cs="Times New Roman"/>
          <w:sz w:val="24"/>
        </w:rPr>
        <w:t>батчах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размером 16 изображений. После каждой эпохи модель оценивается на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валидационном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наборе, чтобы отслеживать переобучение. Метрики, такие как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Train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Val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Accuracy</w:t>
      </w:r>
      <w:proofErr w:type="spellEnd"/>
      <w:r w:rsidRPr="006C4D22">
        <w:rPr>
          <w:rFonts w:ascii="Times New Roman" w:hAnsi="Times New Roman" w:cs="Times New Roman"/>
          <w:sz w:val="24"/>
        </w:rPr>
        <w:t>, записываются в CSV-файл для последующего анализа.</w:t>
      </w:r>
    </w:p>
    <w:p w14:paraId="54041518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Для визуализации результатов накладывались оригинальная маска и предсказанная маска на исходное изображение, что позволяло наглядно оценить качество сегментации. Также </w:t>
      </w:r>
      <w:proofErr w:type="spellStart"/>
      <w:r w:rsidRPr="006C4D22">
        <w:rPr>
          <w:rFonts w:ascii="Times New Roman" w:hAnsi="Times New Roman" w:cs="Times New Roman"/>
          <w:sz w:val="24"/>
        </w:rPr>
        <w:t>строялись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графики потерь и точности (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для обучающего и </w:t>
      </w:r>
      <w:proofErr w:type="spellStart"/>
      <w:r w:rsidRPr="006C4D22">
        <w:rPr>
          <w:rFonts w:ascii="Times New Roman" w:hAnsi="Times New Roman" w:cs="Times New Roman"/>
          <w:sz w:val="24"/>
        </w:rPr>
        <w:t>валидационного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наборов, чтобы отслеживать динамику обучения.</w:t>
      </w:r>
    </w:p>
    <w:p w14:paraId="3BAA17FB" w14:textId="77777777" w:rsidR="0014280B" w:rsidRPr="0095210B" w:rsidRDefault="0014280B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5" w:name="_Toc193118308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lastRenderedPageBreak/>
        <w:t>Оценка метрик</w:t>
      </w:r>
      <w:bookmarkEnd w:id="15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</w:p>
    <w:p w14:paraId="0766BEFF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DeepLabV3</w:t>
      </w:r>
      <w:r w:rsidRPr="006C4D22">
        <w:rPr>
          <w:rFonts w:ascii="Times New Roman" w:hAnsi="Times New Roman" w:cs="Times New Roman"/>
          <w:sz w:val="24"/>
        </w:rPr>
        <w:t xml:space="preserve"> демонстрирует следующие результаты: время обучения на 5 эпох составляет 43.61 минуты, значение функции потерь (</w:t>
      </w:r>
      <w:proofErr w:type="spellStart"/>
      <w:r w:rsidRPr="006C4D22">
        <w:rPr>
          <w:rFonts w:ascii="Times New Roman" w:hAnsi="Times New Roman" w:cs="Times New Roman"/>
          <w:sz w:val="24"/>
        </w:rPr>
        <w:t>BCEWithLogitsLoss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— 0.175, метрика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0.791, а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0.882. Графики показывают, что потери (</w:t>
      </w:r>
      <w:proofErr w:type="spellStart"/>
      <w:r w:rsidRPr="006C4D22">
        <w:rPr>
          <w:rFonts w:ascii="Times New Roman" w:hAnsi="Times New Roman" w:cs="Times New Roman"/>
          <w:sz w:val="24"/>
        </w:rPr>
        <w:t>train_loss</w:t>
      </w:r>
      <w:proofErr w:type="spellEnd"/>
      <w:r w:rsidRPr="006C4D22">
        <w:rPr>
          <w:rFonts w:ascii="Times New Roman" w:hAnsi="Times New Roman" w:cs="Times New Roman"/>
          <w:sz w:val="24"/>
        </w:rPr>
        <w:t>) снижаются, но не так быстро, как у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а значения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 валидации (</w:t>
      </w:r>
      <w:proofErr w:type="spellStart"/>
      <w:r w:rsidRPr="006C4D22">
        <w:rPr>
          <w:rFonts w:ascii="Times New Roman" w:hAnsi="Times New Roman" w:cs="Times New Roman"/>
          <w:sz w:val="24"/>
        </w:rPr>
        <w:t>val_jou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val_dice</w:t>
      </w:r>
      <w:proofErr w:type="spellEnd"/>
      <w:r w:rsidRPr="006C4D22">
        <w:rPr>
          <w:rFonts w:ascii="Times New Roman" w:hAnsi="Times New Roman" w:cs="Times New Roman"/>
          <w:sz w:val="24"/>
        </w:rPr>
        <w:t>) достигают уровня около 0.6–0.8. Это указывает на хорошую производительность модели, но с более длительным временем обучения и меньшей точностью.</w:t>
      </w:r>
    </w:p>
    <w:p w14:paraId="0BB9E2B4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U-</w:t>
      </w:r>
      <w:proofErr w:type="spellStart"/>
      <w:r w:rsidRPr="006C4D22">
        <w:rPr>
          <w:rFonts w:ascii="Times New Roman" w:hAnsi="Times New Roman" w:cs="Times New Roman"/>
          <w:b/>
          <w:bCs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показывает лучшие результаты: время обучения — 31.75 минуты, значение функции потерь — 0.152,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0.892, а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— 0.942. Графики подтверждают, что потери (</w:t>
      </w:r>
      <w:proofErr w:type="spellStart"/>
      <w:r w:rsidRPr="006C4D22">
        <w:rPr>
          <w:rFonts w:ascii="Times New Roman" w:hAnsi="Times New Roman" w:cs="Times New Roman"/>
          <w:sz w:val="24"/>
        </w:rPr>
        <w:t>train_loss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) снижаются быстрее, а значения 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на валидации достигают более высоких значений (около 0.8–0.9). Это свидетельствует о более высокой точности и эффективности модели по сравнению с DeepLabV3.</w:t>
      </w:r>
    </w:p>
    <w:p w14:paraId="753AD15A" w14:textId="77777777" w:rsidR="0014280B" w:rsidRPr="006C4D22" w:rsidRDefault="0014280B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b/>
          <w:bCs/>
          <w:sz w:val="24"/>
        </w:rPr>
        <w:t>Вывод:</w:t>
      </w:r>
      <w:r w:rsidRPr="006C4D22">
        <w:rPr>
          <w:rFonts w:ascii="Times New Roman" w:hAnsi="Times New Roman" w:cs="Times New Roman"/>
          <w:sz w:val="24"/>
        </w:rPr>
        <w:t xml:space="preserve">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является лучшей моделью для задачи сегментации изображений, так как она обеспечивает более высокую точность (</w:t>
      </w:r>
      <w:proofErr w:type="spellStart"/>
      <w:r w:rsidRPr="006C4D22">
        <w:rPr>
          <w:rFonts w:ascii="Times New Roman" w:hAnsi="Times New Roman" w:cs="Times New Roman"/>
          <w:sz w:val="24"/>
        </w:rPr>
        <w:t>IoU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C4D22">
        <w:rPr>
          <w:rFonts w:ascii="Times New Roman" w:hAnsi="Times New Roman" w:cs="Times New Roman"/>
          <w:sz w:val="24"/>
        </w:rPr>
        <w:t>Dice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C4D22">
        <w:rPr>
          <w:rFonts w:ascii="Times New Roman" w:hAnsi="Times New Roman" w:cs="Times New Roman"/>
          <w:sz w:val="24"/>
        </w:rPr>
        <w:t>Coefficient</w:t>
      </w:r>
      <w:proofErr w:type="spellEnd"/>
      <w:r w:rsidRPr="006C4D22">
        <w:rPr>
          <w:rFonts w:ascii="Times New Roman" w:hAnsi="Times New Roman" w:cs="Times New Roman"/>
          <w:sz w:val="24"/>
        </w:rPr>
        <w:t>), меньшее значение функции потерь и меньшее время обучения. DeepLabV3, хотя и демонстрирует достойные результаты, уступает по всем ключевым метрикам. Таким образом, U-</w:t>
      </w:r>
      <w:proofErr w:type="spellStart"/>
      <w:r w:rsidRPr="006C4D22">
        <w:rPr>
          <w:rFonts w:ascii="Times New Roman" w:hAnsi="Times New Roman" w:cs="Times New Roman"/>
          <w:sz w:val="24"/>
        </w:rPr>
        <w:t>Net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 можно рекомендовать для использования в задачах, где важны точность и скорость обучения.</w:t>
      </w:r>
    </w:p>
    <w:p w14:paraId="6C7E7236" w14:textId="77777777" w:rsidR="0014280B" w:rsidRPr="0095210B" w:rsidRDefault="0014280B" w:rsidP="006C4D22">
      <w:pPr>
        <w:tabs>
          <w:tab w:val="left" w:pos="345"/>
        </w:tabs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 w:rsidRPr="0095210B">
        <w:rPr>
          <w:rFonts w:ascii="Times New Roman" w:hAnsi="Times New Roman" w:cs="Times New Roman"/>
          <w:sz w:val="24"/>
          <w:szCs w:val="24"/>
        </w:rPr>
        <w:t xml:space="preserve">В завершении, модель </w:t>
      </w:r>
      <w:r w:rsidRPr="0095210B">
        <w:rPr>
          <w:rFonts w:ascii="Times New Roman" w:hAnsi="Times New Roman" w:cs="Times New Roman"/>
          <w:b/>
          <w:bCs/>
          <w:sz w:val="24"/>
          <w:szCs w:val="24"/>
        </w:rPr>
        <w:t>U-</w:t>
      </w:r>
      <w:proofErr w:type="spellStart"/>
      <w:r w:rsidRPr="0095210B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sz w:val="24"/>
          <w:szCs w:val="24"/>
        </w:rPr>
        <w:t xml:space="preserve"> обучалась на всех данных в течении 5 эпох (</w:t>
      </w:r>
      <w:r w:rsidRPr="0095210B">
        <w:rPr>
          <w:rFonts w:ascii="Times New Roman" w:hAnsi="Times New Roman" w:cs="Times New Roman"/>
          <w:b/>
          <w:bCs/>
          <w:sz w:val="24"/>
          <w:szCs w:val="24"/>
        </w:rPr>
        <w:t>U-</w:t>
      </w:r>
      <w:proofErr w:type="spellStart"/>
      <w:r w:rsidRPr="0095210B">
        <w:rPr>
          <w:rFonts w:ascii="Times New Roman" w:hAnsi="Times New Roman" w:cs="Times New Roman"/>
          <w:b/>
          <w:bCs/>
          <w:sz w:val="24"/>
          <w:szCs w:val="24"/>
        </w:rPr>
        <w:t>Net</w:t>
      </w:r>
      <w:proofErr w:type="spellEnd"/>
      <w:r w:rsidRPr="0095210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5210B">
        <w:rPr>
          <w:rFonts w:ascii="Times New Roman" w:hAnsi="Times New Roman" w:cs="Times New Roman"/>
          <w:b/>
          <w:bCs/>
          <w:sz w:val="24"/>
          <w:szCs w:val="24"/>
          <w:lang w:val="en-US"/>
        </w:rPr>
        <w:t>full</w:t>
      </w:r>
      <w:r w:rsidRPr="0095210B">
        <w:rPr>
          <w:rFonts w:ascii="Times New Roman" w:hAnsi="Times New Roman" w:cs="Times New Roman"/>
          <w:sz w:val="24"/>
          <w:szCs w:val="24"/>
        </w:rPr>
        <w:t>). Метрики финального обучения составили:</w:t>
      </w:r>
    </w:p>
    <w:p w14:paraId="49F08005" w14:textId="77777777" w:rsidR="0014280B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Test</w:t>
      </w:r>
      <w:proofErr w:type="spellEnd"/>
      <w:r w:rsidRPr="0095210B">
        <w:t xml:space="preserve"> </w:t>
      </w:r>
      <w:proofErr w:type="spellStart"/>
      <w:r w:rsidRPr="0095210B">
        <w:t>Loss</w:t>
      </w:r>
      <w:proofErr w:type="spellEnd"/>
      <w:r w:rsidRPr="0095210B">
        <w:t xml:space="preserve"> - </w:t>
      </w:r>
      <w:r w:rsidR="009B0913" w:rsidRPr="0095210B">
        <w:t>0.035;</w:t>
      </w:r>
    </w:p>
    <w:p w14:paraId="2A6C2A24" w14:textId="77777777" w:rsidR="009B0913" w:rsidRPr="0095210B" w:rsidRDefault="009B0913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proofErr w:type="spellStart"/>
      <w:r w:rsidRPr="0095210B">
        <w:rPr>
          <w:lang w:val="en-US"/>
        </w:rPr>
        <w:t>IoU</w:t>
      </w:r>
      <w:proofErr w:type="spellEnd"/>
      <w:r w:rsidRPr="0095210B">
        <w:rPr>
          <w:lang w:val="en-US"/>
        </w:rPr>
        <w:t xml:space="preserve"> (Intersection over Union) - 0.952</w:t>
      </w:r>
      <w:r w:rsidRPr="0095210B">
        <w:t>;</w:t>
      </w:r>
    </w:p>
    <w:p w14:paraId="12997741" w14:textId="77777777" w:rsidR="009B0913" w:rsidRPr="0095210B" w:rsidRDefault="009B0913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  <w:rPr>
          <w:lang w:val="en-US"/>
        </w:rPr>
      </w:pPr>
      <w:r w:rsidRPr="0095210B">
        <w:rPr>
          <w:lang w:val="en-US"/>
        </w:rPr>
        <w:t>Dice Coefficient - 0.975</w:t>
      </w:r>
      <w:r w:rsidRPr="0095210B">
        <w:t>;</w:t>
      </w:r>
    </w:p>
    <w:p w14:paraId="2480B9BA" w14:textId="77777777" w:rsidR="009B0913" w:rsidRPr="0095210B" w:rsidRDefault="0014280B" w:rsidP="006C4D22">
      <w:pPr>
        <w:pStyle w:val="ab"/>
        <w:numPr>
          <w:ilvl w:val="0"/>
          <w:numId w:val="7"/>
        </w:numPr>
        <w:tabs>
          <w:tab w:val="left" w:pos="345"/>
        </w:tabs>
        <w:ind w:left="0" w:firstLine="426"/>
        <w:jc w:val="both"/>
      </w:pPr>
      <w:proofErr w:type="spellStart"/>
      <w:r w:rsidRPr="0095210B">
        <w:t>Train</w:t>
      </w:r>
      <w:proofErr w:type="spellEnd"/>
      <w:r w:rsidRPr="0095210B">
        <w:t xml:space="preserve"> </w:t>
      </w:r>
      <w:proofErr w:type="spellStart"/>
      <w:r w:rsidRPr="0095210B">
        <w:t>Time</w:t>
      </w:r>
      <w:proofErr w:type="spellEnd"/>
      <w:r w:rsidRPr="0095210B">
        <w:t xml:space="preserve"> - </w:t>
      </w:r>
      <w:r w:rsidR="009B0913" w:rsidRPr="0095210B">
        <w:t xml:space="preserve">77.58 </w:t>
      </w:r>
      <w:r w:rsidRPr="0095210B">
        <w:t>мин</w:t>
      </w:r>
      <w:r w:rsidR="009B0913" w:rsidRPr="0095210B">
        <w:t>.</w:t>
      </w:r>
    </w:p>
    <w:p w14:paraId="7961E87D" w14:textId="77777777" w:rsidR="009B0913" w:rsidRPr="0095210B" w:rsidRDefault="009B0913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</w:rPr>
      </w:pPr>
      <w:bookmarkStart w:id="16" w:name="_Toc193118309"/>
      <w:r w:rsidRPr="0095210B">
        <w:rPr>
          <w:rFonts w:ascii="Times New Roman" w:hAnsi="Times New Roman" w:cs="Times New Roman"/>
          <w:b/>
          <w:color w:val="auto"/>
          <w:szCs w:val="24"/>
        </w:rPr>
        <w:t>Реализация готового решения</w:t>
      </w:r>
      <w:bookmarkEnd w:id="16"/>
    </w:p>
    <w:p w14:paraId="3C20EE09" w14:textId="77777777" w:rsidR="009B0913" w:rsidRPr="0095210B" w:rsidRDefault="009B0913" w:rsidP="006C4D22">
      <w:pPr>
        <w:pStyle w:val="2"/>
        <w:ind w:firstLine="426"/>
        <w:jc w:val="both"/>
        <w:rPr>
          <w:rFonts w:ascii="Times New Roman" w:hAnsi="Times New Roman" w:cs="Times New Roman"/>
          <w:b/>
          <w:color w:val="auto"/>
          <w:sz w:val="28"/>
          <w:szCs w:val="24"/>
        </w:rPr>
      </w:pPr>
      <w:bookmarkStart w:id="17" w:name="_Toc193118310"/>
      <w:r w:rsidRPr="0095210B">
        <w:rPr>
          <w:rFonts w:ascii="Times New Roman" w:hAnsi="Times New Roman" w:cs="Times New Roman"/>
          <w:b/>
          <w:color w:val="auto"/>
          <w:sz w:val="28"/>
          <w:szCs w:val="24"/>
        </w:rPr>
        <w:t>Комплексный подход</w:t>
      </w:r>
      <w:bookmarkEnd w:id="17"/>
    </w:p>
    <w:p w14:paraId="56589507" w14:textId="77777777" w:rsidR="009B0913" w:rsidRPr="006C4D22" w:rsidRDefault="009B0913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При </w:t>
      </w:r>
      <w:proofErr w:type="spellStart"/>
      <w:r w:rsidRPr="006C4D22">
        <w:rPr>
          <w:rFonts w:ascii="Times New Roman" w:hAnsi="Times New Roman" w:cs="Times New Roman"/>
          <w:sz w:val="24"/>
        </w:rPr>
        <w:t>дерматоскопии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, с применением </w:t>
      </w:r>
      <w:r w:rsidRPr="006C4D22">
        <w:rPr>
          <w:rFonts w:ascii="Times New Roman" w:hAnsi="Times New Roman" w:cs="Times New Roman"/>
          <w:sz w:val="24"/>
          <w:lang w:val="en-US"/>
        </w:rPr>
        <w:t>Computer</w:t>
      </w:r>
      <w:r w:rsidRPr="006C4D22">
        <w:rPr>
          <w:rFonts w:ascii="Times New Roman" w:hAnsi="Times New Roman" w:cs="Times New Roman"/>
          <w:sz w:val="24"/>
        </w:rPr>
        <w:t xml:space="preserve"> </w:t>
      </w:r>
      <w:r w:rsidRPr="006C4D22">
        <w:rPr>
          <w:rFonts w:ascii="Times New Roman" w:hAnsi="Times New Roman" w:cs="Times New Roman"/>
          <w:sz w:val="24"/>
          <w:lang w:val="en-US"/>
        </w:rPr>
        <w:t>Vision</w:t>
      </w:r>
      <w:r w:rsidRPr="006C4D22">
        <w:rPr>
          <w:rFonts w:ascii="Times New Roman" w:hAnsi="Times New Roman" w:cs="Times New Roman"/>
          <w:sz w:val="24"/>
        </w:rPr>
        <w:t xml:space="preserve">, не всегда достаточно только классифицировать новообразование, иногда область повреждения сложно точно идентифицировать. Именно поэтому в данной работе был применён комплектный подход с объединением </w:t>
      </w:r>
      <w:r w:rsidRPr="006C4D22">
        <w:rPr>
          <w:rFonts w:ascii="Times New Roman" w:hAnsi="Times New Roman" w:cs="Times New Roman"/>
          <w:sz w:val="24"/>
          <w:lang w:val="en-US"/>
        </w:rPr>
        <w:t>CNN</w:t>
      </w:r>
      <w:r w:rsidRPr="006C4D22">
        <w:rPr>
          <w:rFonts w:ascii="Times New Roman" w:hAnsi="Times New Roman" w:cs="Times New Roman"/>
          <w:sz w:val="24"/>
        </w:rPr>
        <w:t xml:space="preserve"> для классификации и сегментации изображений. Это может помочь как специалистам, так и обычным людям, которые следят за состоянием своей кожи и контролируют появление новообразований. Конечно же данный «инструмент» не обладает 100% точностью и не способен ставить диагноз, но обратить внимание пользователя на подозрительные участки кожи и тем самым стимулировать визит к специалисту – уже большой вклад в сохранение здоровья населения.  </w:t>
      </w:r>
    </w:p>
    <w:p w14:paraId="1F5A0B81" w14:textId="77777777" w:rsidR="00C56F87" w:rsidRPr="006C4D22" w:rsidRDefault="009B0913" w:rsidP="006C4D22">
      <w:pPr>
        <w:ind w:firstLine="426"/>
        <w:jc w:val="both"/>
        <w:rPr>
          <w:rFonts w:ascii="Times New Roman" w:hAnsi="Times New Roman" w:cs="Times New Roman"/>
          <w:sz w:val="24"/>
        </w:rPr>
      </w:pPr>
      <w:r w:rsidRPr="006C4D22">
        <w:rPr>
          <w:rFonts w:ascii="Times New Roman" w:hAnsi="Times New Roman" w:cs="Times New Roman"/>
          <w:sz w:val="24"/>
        </w:rPr>
        <w:t xml:space="preserve">Для обобщения этих методов был реализован класс </w:t>
      </w:r>
      <w:proofErr w:type="spellStart"/>
      <w:r w:rsidR="005926B3" w:rsidRPr="006C4D22">
        <w:rPr>
          <w:rFonts w:ascii="Times New Roman" w:hAnsi="Times New Roman" w:cs="Times New Roman"/>
          <w:b/>
          <w:sz w:val="24"/>
        </w:rPr>
        <w:t>FinalProject</w:t>
      </w:r>
      <w:proofErr w:type="spellEnd"/>
      <w:r w:rsidRPr="006C4D22">
        <w:rPr>
          <w:rFonts w:ascii="Times New Roman" w:hAnsi="Times New Roman" w:cs="Times New Roman"/>
          <w:sz w:val="24"/>
        </w:rPr>
        <w:t xml:space="preserve">. Который на вход принимает изображение, а на выходе возвращает класс изображения, его описание (характеристики, риски, лечение и профилактика), а также исходное изображение с выделенной областью. </w:t>
      </w:r>
    </w:p>
    <w:p w14:paraId="5C782529" w14:textId="77777777" w:rsidR="009B0913" w:rsidRPr="0095210B" w:rsidRDefault="009B0913" w:rsidP="006C4D22">
      <w:pPr>
        <w:pStyle w:val="1"/>
        <w:ind w:firstLine="426"/>
        <w:jc w:val="center"/>
        <w:rPr>
          <w:rFonts w:ascii="Times New Roman" w:hAnsi="Times New Roman" w:cs="Times New Roman"/>
          <w:b/>
          <w:color w:val="auto"/>
          <w:szCs w:val="24"/>
          <w:lang w:val="en-US"/>
        </w:rPr>
      </w:pPr>
      <w:bookmarkStart w:id="18" w:name="_Toc193118311"/>
      <w:r w:rsidRPr="0095210B">
        <w:rPr>
          <w:rFonts w:ascii="Times New Roman" w:hAnsi="Times New Roman" w:cs="Times New Roman"/>
          <w:b/>
          <w:color w:val="auto"/>
          <w:szCs w:val="24"/>
        </w:rPr>
        <w:t>Полезные</w:t>
      </w:r>
      <w:r w:rsidRPr="0095210B">
        <w:rPr>
          <w:rFonts w:ascii="Times New Roman" w:hAnsi="Times New Roman" w:cs="Times New Roman"/>
          <w:b/>
          <w:color w:val="auto"/>
          <w:szCs w:val="24"/>
          <w:lang w:val="en-US"/>
        </w:rPr>
        <w:t xml:space="preserve"> </w:t>
      </w:r>
      <w:r w:rsidRPr="0095210B">
        <w:rPr>
          <w:rFonts w:ascii="Times New Roman" w:hAnsi="Times New Roman" w:cs="Times New Roman"/>
          <w:b/>
          <w:color w:val="auto"/>
          <w:szCs w:val="24"/>
        </w:rPr>
        <w:t>ссылки</w:t>
      </w:r>
      <w:bookmarkEnd w:id="18"/>
    </w:p>
    <w:p w14:paraId="083672CF" w14:textId="77777777" w:rsidR="009B0913" w:rsidRPr="0095210B" w:rsidRDefault="009B0913" w:rsidP="006C4D22">
      <w:pPr>
        <w:pStyle w:val="a3"/>
        <w:ind w:firstLine="426"/>
        <w:jc w:val="both"/>
        <w:rPr>
          <w:rStyle w:val="a8"/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Style w:val="a8"/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The International Skin Imaging Collaboration</w:t>
        </w:r>
      </w:hyperlink>
    </w:p>
    <w:p w14:paraId="2BDF2BAB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9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Densely Connected Convolutional Networks</w:t>
        </w:r>
      </w:hyperlink>
    </w:p>
    <w:p w14:paraId="2B9B0901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Deep Residual Learning for Image Recognition</w:t>
        </w:r>
      </w:hyperlink>
    </w:p>
    <w:p w14:paraId="75B52295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1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Very Deep Convolutional Networks for Large-Scale Image Recognition</w:t>
        </w:r>
      </w:hyperlink>
    </w:p>
    <w:p w14:paraId="40FCA950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lastRenderedPageBreak/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2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U-Net: Convolutional Networks for Biomedical Image Segmentation</w:t>
        </w:r>
      </w:hyperlink>
    </w:p>
    <w:p w14:paraId="37F82D37" w14:textId="77777777" w:rsidR="009B0913" w:rsidRPr="0095210B" w:rsidRDefault="009B0913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5210B">
        <w:rPr>
          <w:rFonts w:ascii="Times New Roman" w:hAnsi="Times New Roman" w:cs="Times New Roman"/>
          <w:sz w:val="24"/>
          <w:szCs w:val="24"/>
        </w:rPr>
        <w:t>Статья</w:t>
      </w:r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3" w:history="1"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Rethinking </w:t>
        </w:r>
        <w:proofErr w:type="spellStart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Atrous</w:t>
        </w:r>
        <w:proofErr w:type="spellEnd"/>
        <w:r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 xml:space="preserve"> Convolution for Semantic Image Segmentation</w:t>
        </w:r>
      </w:hyperlink>
      <w:r w:rsidRPr="00952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EB77F0" w14:textId="77777777" w:rsidR="009B0913" w:rsidRPr="0095210B" w:rsidRDefault="00E12F9E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4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The HAM10000 dataset (</w:t>
        </w:r>
        <w:proofErr w:type="spellStart"/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Harvord</w:t>
        </w:r>
        <w:proofErr w:type="spellEnd"/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)</w:t>
        </w:r>
      </w:hyperlink>
    </w:p>
    <w:p w14:paraId="52650DAD" w14:textId="77777777" w:rsidR="009B0913" w:rsidRPr="0095210B" w:rsidRDefault="00E12F9E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hyperlink r:id="rId15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Skin Cancer MNIST: HAM10000 (Kaggle)</w:t>
        </w:r>
      </w:hyperlink>
    </w:p>
    <w:p w14:paraId="09CA7760" w14:textId="77777777" w:rsidR="009B0913" w:rsidRPr="0095210B" w:rsidRDefault="00E12F9E" w:rsidP="006C4D22">
      <w:pPr>
        <w:pStyle w:val="a3"/>
        <w:ind w:firstLine="426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hyperlink r:id="rId16" w:history="1">
        <w:r w:rsidR="009B0913" w:rsidRPr="0095210B">
          <w:rPr>
            <w:rStyle w:val="a8"/>
            <w:rFonts w:ascii="Times New Roman" w:hAnsi="Times New Roman" w:cs="Times New Roman"/>
            <w:sz w:val="24"/>
            <w:szCs w:val="24"/>
            <w:lang w:val="en-US"/>
          </w:rPr>
          <w:t>HAM10000 Lesion Segmentations (Kaggle)</w:t>
        </w:r>
      </w:hyperlink>
    </w:p>
    <w:sectPr w:rsidR="009B0913" w:rsidRPr="00952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98251C" w14:textId="77777777" w:rsidR="00E12F9E" w:rsidRDefault="00E12F9E" w:rsidP="0014280B">
      <w:pPr>
        <w:spacing w:after="0" w:line="240" w:lineRule="auto"/>
      </w:pPr>
      <w:r>
        <w:separator/>
      </w:r>
    </w:p>
  </w:endnote>
  <w:endnote w:type="continuationSeparator" w:id="0">
    <w:p w14:paraId="18A3ED0C" w14:textId="77777777" w:rsidR="00E12F9E" w:rsidRDefault="00E12F9E" w:rsidP="00142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C198D" w14:textId="77777777" w:rsidR="00E12F9E" w:rsidRDefault="00E12F9E" w:rsidP="0014280B">
      <w:pPr>
        <w:spacing w:after="0" w:line="240" w:lineRule="auto"/>
      </w:pPr>
      <w:r>
        <w:separator/>
      </w:r>
    </w:p>
  </w:footnote>
  <w:footnote w:type="continuationSeparator" w:id="0">
    <w:p w14:paraId="378BB8CC" w14:textId="77777777" w:rsidR="00E12F9E" w:rsidRDefault="00E12F9E" w:rsidP="001428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95F5F"/>
    <w:multiLevelType w:val="hybridMultilevel"/>
    <w:tmpl w:val="FB883DF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D994D02"/>
    <w:multiLevelType w:val="hybridMultilevel"/>
    <w:tmpl w:val="3C38A05E"/>
    <w:lvl w:ilvl="0" w:tplc="BF48AD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0EC4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F9E6D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738CF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52287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9E65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D847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ACE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DEC2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E447AAB"/>
    <w:multiLevelType w:val="hybridMultilevel"/>
    <w:tmpl w:val="8FFA0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0463F"/>
    <w:multiLevelType w:val="hybridMultilevel"/>
    <w:tmpl w:val="2580F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42AAD"/>
    <w:multiLevelType w:val="hybridMultilevel"/>
    <w:tmpl w:val="C980AE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963FD"/>
    <w:multiLevelType w:val="hybridMultilevel"/>
    <w:tmpl w:val="474EE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1A7EFA"/>
    <w:multiLevelType w:val="hybridMultilevel"/>
    <w:tmpl w:val="2E1C6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A6251"/>
    <w:multiLevelType w:val="hybridMultilevel"/>
    <w:tmpl w:val="FFDA0C5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5A6221AB"/>
    <w:multiLevelType w:val="hybridMultilevel"/>
    <w:tmpl w:val="C64CCC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381C5B"/>
    <w:multiLevelType w:val="hybridMultilevel"/>
    <w:tmpl w:val="2F867F0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6270339B"/>
    <w:multiLevelType w:val="hybridMultilevel"/>
    <w:tmpl w:val="18222288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3417E1B"/>
    <w:multiLevelType w:val="hybridMultilevel"/>
    <w:tmpl w:val="528E972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73210EEB"/>
    <w:multiLevelType w:val="hybridMultilevel"/>
    <w:tmpl w:val="E446E7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F2441"/>
    <w:multiLevelType w:val="hybridMultilevel"/>
    <w:tmpl w:val="1C14B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12"/>
  </w:num>
  <w:num w:numId="5">
    <w:abstractNumId w:val="13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11"/>
  </w:num>
  <w:num w:numId="11">
    <w:abstractNumId w:val="0"/>
  </w:num>
  <w:num w:numId="12">
    <w:abstractNumId w:val="10"/>
  </w:num>
  <w:num w:numId="13">
    <w:abstractNumId w:val="8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202"/>
    <w:rsid w:val="0014280B"/>
    <w:rsid w:val="00186E44"/>
    <w:rsid w:val="00267AAD"/>
    <w:rsid w:val="00564048"/>
    <w:rsid w:val="0059155B"/>
    <w:rsid w:val="005926B3"/>
    <w:rsid w:val="006C4D22"/>
    <w:rsid w:val="0095210B"/>
    <w:rsid w:val="009B0913"/>
    <w:rsid w:val="00C56F87"/>
    <w:rsid w:val="00E12F9E"/>
    <w:rsid w:val="00E13202"/>
    <w:rsid w:val="00F5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C5592"/>
  <w15:chartTrackingRefBased/>
  <w15:docId w15:val="{A596156A-D568-4614-81BD-33478A680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0B"/>
  </w:style>
  <w:style w:type="paragraph" w:styleId="1">
    <w:name w:val="heading 1"/>
    <w:basedOn w:val="a"/>
    <w:next w:val="a"/>
    <w:link w:val="10"/>
    <w:uiPriority w:val="9"/>
    <w:qFormat/>
    <w:rsid w:val="0014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428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4280B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1428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428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header"/>
    <w:basedOn w:val="a"/>
    <w:link w:val="a5"/>
    <w:uiPriority w:val="99"/>
    <w:unhideWhenUsed/>
    <w:rsid w:val="00142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280B"/>
  </w:style>
  <w:style w:type="paragraph" w:styleId="a6">
    <w:name w:val="footer"/>
    <w:basedOn w:val="a"/>
    <w:link w:val="a7"/>
    <w:uiPriority w:val="99"/>
    <w:unhideWhenUsed/>
    <w:rsid w:val="001428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280B"/>
  </w:style>
  <w:style w:type="character" w:styleId="a8">
    <w:name w:val="Hyperlink"/>
    <w:basedOn w:val="a0"/>
    <w:uiPriority w:val="99"/>
    <w:unhideWhenUsed/>
    <w:rsid w:val="0014280B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142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14280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ic-archive.com/" TargetMode="External"/><Relationship Id="rId13" Type="http://schemas.openxmlformats.org/officeDocument/2006/relationships/hyperlink" Target="https://arxiv.org/abs/1706.05587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sic-archive.com/" TargetMode="External"/><Relationship Id="rId12" Type="http://schemas.openxmlformats.org/officeDocument/2006/relationships/hyperlink" Target="https://arxiv.org/abs/1505.04597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kaggle.com/datasets/tschandl/ham10000-lesion-segmentation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rxiv.org/abs/1409.1556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kaggle.com/datasets/kmader/skin-cancer-mnist-ham10000/data" TargetMode="External"/><Relationship Id="rId10" Type="http://schemas.openxmlformats.org/officeDocument/2006/relationships/hyperlink" Target="https://arxiv.org/abs/1512.0338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8.06993" TargetMode="External"/><Relationship Id="rId14" Type="http://schemas.openxmlformats.org/officeDocument/2006/relationships/hyperlink" Target="https://dataverse.harvard.edu/dataset.xhtml?persistentId=doi:10.7910/DVN/DBW86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2480</Words>
  <Characters>14138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Литау Игорь Сергеевич</dc:creator>
  <cp:keywords/>
  <dc:description/>
  <cp:lastModifiedBy>Игорь Литау</cp:lastModifiedBy>
  <cp:revision>7</cp:revision>
  <dcterms:created xsi:type="dcterms:W3CDTF">2025-03-17T12:38:00Z</dcterms:created>
  <dcterms:modified xsi:type="dcterms:W3CDTF">2025-04-01T17:37:00Z</dcterms:modified>
</cp:coreProperties>
</file>