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left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Итоговый проект по модулю «SQL и получение данных»</w:t>
      </w:r>
    </w:p>
    <w:p w:rsidR="00000000" w:rsidDel="00000000" w:rsidP="00000000" w:rsidRDefault="00000000" w:rsidRPr="00000000" w14:paraId="00000002">
      <w:pPr>
        <w:widowControl w:val="0"/>
        <w:spacing w:after="160" w:line="240" w:lineRule="auto"/>
        <w:rPr>
          <w:rFonts w:ascii="Proxima Nova" w:cs="Proxima Nova" w:eastAsia="Proxima Nova" w:hAnsi="Proxima Nov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Поздравляем! Вы дошли до финального проекта на курсе SQL. Осталось совсем немного: закрепить навыки и знания, которые вы получили, при решении комплекса задач.</w:t>
      </w:r>
    </w:p>
    <w:p w:rsidR="00000000" w:rsidDel="00000000" w:rsidP="00000000" w:rsidRDefault="00000000" w:rsidRPr="00000000" w14:paraId="00000004">
      <w:pPr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Этапы подготовки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7"/>
        </w:numPr>
        <w:spacing w:after="10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Ознакомьтесь с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описанием базы данных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spacing w:after="100" w:before="0" w:line="276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Подключитесь к базе данных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avia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по одному из следующих вариантов: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00" w:before="0" w:line="276" w:lineRule="auto"/>
        <w:ind w:left="1275.5905511811022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осуществите облачное подключение, используя те же настройки, что и у базы данных dvd-rental, только название базы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total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схема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00" w:before="0" w:line="276" w:lineRule="auto"/>
        <w:ind w:left="1275.5905511811022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импортируйте sql-запрос из sql-файла со второй страницы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описания базы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100" w:before="0" w:line="276" w:lineRule="auto"/>
        <w:ind w:left="1275.5905511811022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восстановите базу из backup-файла по ссылке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avia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after="100" w:before="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Напишите запросы в соответствии с заданиями в таблице, представленной ниже.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after="100"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Отправьте работу на проверку.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Формат работы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spacing w:after="10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Приложите решение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в формате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*.sql одним файлом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after="100"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Отформатируйте запросы и в читаемом виде.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Важно: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ешения в других форматах – zip, jpg, pdf, doc, xls и так далее, – будут отправлены на доработку.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Описание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Напишите запросы в соответствии с заданиями в таблице, представленной ниже. 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7125"/>
        <w:gridCol w:w="1920"/>
        <w:tblGridChange w:id="0">
          <w:tblGrid>
            <w:gridCol w:w="525"/>
            <w:gridCol w:w="712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названия самолётов, которые имеют менее 50 посадочных мест.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процентное изменение ежемесячной суммы бронирования билетов, округленной до сотых.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highlight w:val="white"/>
                <w:rtl w:val="0"/>
              </w:rPr>
              <w:t xml:space="preserve">Выведите названия самолётов без бизнес-класса. Используйте в решении функцию array_agg.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highlight w:val="whit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rtl w:val="0"/>
              </w:rPr>
              <w:t xml:space="preserve">Выведите накопительный итог количества мест в самолётах по каждому аэропорту на каждый день. Учтите только те самолеты, которые летали пустыми и только те дни, когда из одного аэропорта вылетело более одного такого самолёта.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rtl w:val="0"/>
              </w:rPr>
              <w:t xml:space="preserve">Выведите в результат код аэропорта, дату вылета, количество пустых мест и накопительный итог.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d1c1d"/>
                <w:sz w:val="23"/>
                <w:szCs w:val="23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Найдите процентное соотношение перелётов по маршрутам от общего количества перелётов. Выведите в результат названия аэропортов и процентное отношение.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Используйте в решении оконную функцию.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количество пассажиров по каждому коду сотового оператора. Код оператора – это три символа после +7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Классифицируйте финансовые обороты (сумму стоимости билетов) по маршрутам: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до 50 млн – low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 50 млн включительно до 150 млн – middle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 150 млн включительно – high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Выведите в результат количество маршрутов в каждом полученном классе.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Вычислите медиану стоимости билетов, медиану стоимости бронирования и отношение медианы бронирования к медиане стоимости билетов, результат округлите до сотых.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Найдите значение минимальной стоимости одного километра полёта для пассажира. Для этого определите расстояние между аэропортами и учтите стоимость билетов.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Для поиска расстояния между двумя точками на поверхности Земли используйте дополнительный модуль </w:t>
            </w: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earthdistance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 Для работы данного модуля нужно установить ещё один модуль – </w:t>
            </w: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cube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Важно: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Установка дополнительных модулей происходит через оператор CREATE EXTENSION название_модуля.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 облачной базе данных модули уже установлены.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Функция earth_distance возвращает результат в метрах.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Примечания: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Рейс, перелёт – это flight_id, разовый перелет между двумя аэропортами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Маршрут – это все перелёты между двумя аэропортами.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Знак *  указан рядом с заданиями на самостоятельную работу с документацией PostgreSQL.</w:t>
      </w:r>
    </w:p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Критерии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За каждое правильно выполненное задание вы получите баллы, указанные в последнем столбце. Максимум за работу можно набрать 200 баллов. </w:t>
      </w:r>
    </w:p>
    <w:p w:rsidR="00000000" w:rsidDel="00000000" w:rsidP="00000000" w:rsidRDefault="00000000" w:rsidRPr="00000000" w14:paraId="0000005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Для получения зачёта вам необходимо набрать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минимум 130 баллов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За что могут быть снижены баллы в каждом задании:</w:t>
      </w:r>
    </w:p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0"/>
        <w:gridCol w:w="3705"/>
        <w:tblGridChange w:id="0">
          <w:tblGrid>
            <w:gridCol w:w="5880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Вес в баллах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Решение выполнено не в соответствии с условием задания: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часть условий не выполнена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rFonts w:ascii="Proxima Nova" w:cs="Proxima Nova" w:eastAsia="Proxima Nova" w:hAnsi="Proxima Nova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введены дополнительные условия, </w:t>
              <w:br w:type="textWrapping"/>
              <w:t xml:space="preserve">которых не было в задании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5 или 10 баллов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sz w:val="16"/>
                <w:szCs w:val="16"/>
                <w:rtl w:val="0"/>
              </w:rPr>
              <w:t xml:space="preserve">в зависимости от того, насколько </w:t>
              <w:br w:type="textWrapping"/>
              <w:t xml:space="preserve">серьёзные последствия для заказчика повлечёт 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Указанные в задании функции не использованы или не влияют на полученный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Ошибка в логике формирования запроса, </w:t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в использовании операторов или функций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Некорректная обработка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Допущены ошибки в математических вычислениях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минус 10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Отработка запроса длится более 2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за решение ставится 0 баллов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Использовано чужое 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100" w:before="100"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за решение ставится 0 баллов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Преподаватель вправе поставить незачёт без права пересдачи текущего задания, если студент прислал на проверку результат чужой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Успехов в подготовке итогового проекта!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ostgrespro.ru/docs/postgresql/15/cube" TargetMode="External"/><Relationship Id="rId9" Type="http://schemas.openxmlformats.org/officeDocument/2006/relationships/hyperlink" Target="https://postgrespro.ru/docs/postgresql/15/earthdist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hyperlink" Target="https://edu.postgrespro.ru/bookings.pdf" TargetMode="External"/><Relationship Id="rId8" Type="http://schemas.openxmlformats.org/officeDocument/2006/relationships/hyperlink" Target="https://drive.google.com/file/d/1U15gYuu_ZFE2sQMN32GXK3phBLcUl6O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