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sz w:val="28"/>
          <w:szCs w:val="28"/>
          <w:rtl w:val="0"/>
        </w:rPr>
        <w:t xml:space="preserve">ANTEPROYECTO</w:t>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i w:val="0"/>
          <w:smallCaps w:val="0"/>
          <w:strike w:val="0"/>
          <w:color w:val="000000"/>
          <w:sz w:val="28"/>
          <w:szCs w:val="28"/>
          <w:u w:val="none"/>
          <w:shd w:fill="auto" w:val="clear"/>
          <w:vertAlign w:val="baseline"/>
        </w:rPr>
      </w:pPr>
      <w:r w:rsidDel="00000000" w:rsidR="00000000" w:rsidRPr="00000000">
        <w:rPr>
          <w:rFonts w:ascii="Arial" w:cs="Arial" w:eastAsia="Arial" w:hAnsi="Arial"/>
          <w:b w:val="1"/>
          <w:i w:val="0"/>
          <w:smallCaps w:val="0"/>
          <w:strike w:val="0"/>
          <w:color w:val="000000"/>
          <w:sz w:val="28"/>
          <w:szCs w:val="28"/>
          <w:u w:val="none"/>
          <w:shd w:fill="auto" w:val="clear"/>
          <w:vertAlign w:val="baseline"/>
          <w:rtl w:val="0"/>
        </w:rPr>
        <w:t xml:space="preserve">ELECTROBISTUR</w:t>
      </w:r>
      <w:r w:rsidDel="00000000" w:rsidR="00000000" w:rsidRPr="00000000">
        <w:rPr>
          <w:rFonts w:ascii="Arial" w:cs="Arial" w:eastAsia="Arial" w:hAnsi="Arial"/>
          <w:b w:val="1"/>
          <w:sz w:val="28"/>
          <w:szCs w:val="28"/>
          <w:rtl w:val="0"/>
        </w:rPr>
        <w:t xml:space="preserve">Í</w:t>
      </w:r>
      <w:r w:rsidDel="00000000" w:rsidR="00000000" w:rsidRPr="00000000">
        <w:rPr>
          <w:rtl w:val="0"/>
        </w:rPr>
      </w:r>
    </w:p>
    <w:p w:rsidR="00000000" w:rsidDel="00000000" w:rsidP="00000000" w:rsidRDefault="00000000" w:rsidRPr="00000000" w14:paraId="00000003">
      <w:pPr>
        <w:jc w:val="center"/>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04">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Ezequiel Muñoa</w:t>
      </w:r>
    </w:p>
    <w:p w:rsidR="00000000" w:rsidDel="00000000" w:rsidP="00000000" w:rsidRDefault="00000000" w:rsidRPr="00000000" w14:paraId="00000005">
      <w:pPr>
        <w:jc w:val="center"/>
        <w:rPr>
          <w:rFonts w:ascii="Arial" w:cs="Arial" w:eastAsia="Arial" w:hAnsi="Arial"/>
          <w:vertAlign w:val="baseline"/>
        </w:rPr>
      </w:pPr>
      <w:r w:rsidDel="00000000" w:rsidR="00000000" w:rsidRPr="00000000">
        <w:rPr>
          <w:rFonts w:ascii="Arial" w:cs="Arial" w:eastAsia="Arial" w:hAnsi="Arial"/>
          <w:sz w:val="20"/>
          <w:szCs w:val="20"/>
          <w:vertAlign w:val="baseline"/>
          <w:rtl w:val="0"/>
        </w:rPr>
        <w:t xml:space="preserve">e-mail: ezequiel.munoa@gmail.com</w:t>
      </w:r>
      <w:r w:rsidDel="00000000" w:rsidR="00000000" w:rsidRPr="00000000">
        <w:rPr>
          <w:rtl w:val="0"/>
        </w:rPr>
      </w:r>
    </w:p>
    <w:p w:rsidR="00000000" w:rsidDel="00000000" w:rsidP="00000000" w:rsidRDefault="00000000" w:rsidRPr="00000000" w14:paraId="00000006">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Ignacio Mehle</w:t>
      </w:r>
    </w:p>
    <w:p w:rsidR="00000000" w:rsidDel="00000000" w:rsidP="00000000" w:rsidRDefault="00000000" w:rsidRPr="00000000" w14:paraId="00000007">
      <w:pPr>
        <w:jc w:val="center"/>
        <w:rPr>
          <w:rFonts w:ascii="Arial" w:cs="Arial" w:eastAsia="Arial" w:hAnsi="Arial"/>
          <w:vertAlign w:val="baseline"/>
        </w:rPr>
      </w:pPr>
      <w:r w:rsidDel="00000000" w:rsidR="00000000" w:rsidRPr="00000000">
        <w:rPr>
          <w:rFonts w:ascii="Arial" w:cs="Arial" w:eastAsia="Arial" w:hAnsi="Arial"/>
          <w:sz w:val="20"/>
          <w:szCs w:val="20"/>
          <w:vertAlign w:val="baseline"/>
          <w:rtl w:val="0"/>
        </w:rPr>
        <w:t xml:space="preserve">e-mail: igmehlegtr@gmail.com</w:t>
      </w:r>
      <w:r w:rsidDel="00000000" w:rsidR="00000000" w:rsidRPr="00000000">
        <w:rPr>
          <w:rtl w:val="0"/>
        </w:rPr>
      </w:r>
    </w:p>
    <w:p w:rsidR="00000000" w:rsidDel="00000000" w:rsidP="00000000" w:rsidRDefault="00000000" w:rsidRPr="00000000" w14:paraId="00000008">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Alejando Eirea</w:t>
      </w:r>
    </w:p>
    <w:p w:rsidR="00000000" w:rsidDel="00000000" w:rsidP="00000000" w:rsidRDefault="00000000" w:rsidRPr="00000000" w14:paraId="00000009">
      <w:pPr>
        <w:jc w:val="center"/>
        <w:rPr>
          <w:rFonts w:ascii="Arial" w:cs="Arial" w:eastAsia="Arial" w:hAnsi="Arial"/>
          <w:vertAlign w:val="baseline"/>
        </w:rPr>
      </w:pPr>
      <w:r w:rsidDel="00000000" w:rsidR="00000000" w:rsidRPr="00000000">
        <w:rPr>
          <w:rFonts w:ascii="Arial" w:cs="Arial" w:eastAsia="Arial" w:hAnsi="Arial"/>
          <w:sz w:val="20"/>
          <w:szCs w:val="20"/>
          <w:vertAlign w:val="baseline"/>
          <w:rtl w:val="0"/>
        </w:rPr>
        <w:t xml:space="preserve">e-mail: ale_eirea@hotmail.com</w:t>
      </w:r>
      <w:r w:rsidDel="00000000" w:rsidR="00000000" w:rsidRPr="00000000">
        <w:rPr>
          <w:rtl w:val="0"/>
        </w:rPr>
      </w:r>
    </w:p>
    <w:p w:rsidR="00000000" w:rsidDel="00000000" w:rsidP="00000000" w:rsidRDefault="00000000" w:rsidRPr="00000000" w14:paraId="0000000A">
      <w:pPr>
        <w:jc w:val="center"/>
        <w:rPr>
          <w:rFonts w:ascii="Arial" w:cs="Arial" w:eastAsia="Arial" w:hAnsi="Arial"/>
          <w:sz w:val="22"/>
          <w:szCs w:val="22"/>
          <w:vertAlign w:val="baseline"/>
        </w:rPr>
      </w:pPr>
      <w:r w:rsidDel="00000000" w:rsidR="00000000" w:rsidRPr="00000000">
        <w:rPr>
          <w:rFonts w:ascii="Arial" w:cs="Arial" w:eastAsia="Arial" w:hAnsi="Arial"/>
          <w:sz w:val="22"/>
          <w:szCs w:val="22"/>
          <w:vertAlign w:val="baseline"/>
          <w:rtl w:val="0"/>
        </w:rPr>
        <w:t xml:space="preserve">Marcos Ariel Linardi</w:t>
      </w:r>
    </w:p>
    <w:p w:rsidR="00000000" w:rsidDel="00000000" w:rsidP="00000000" w:rsidRDefault="00000000" w:rsidRPr="00000000" w14:paraId="0000000B">
      <w:pPr>
        <w:jc w:val="center"/>
        <w:rPr>
          <w:rFonts w:ascii="Arial" w:cs="Arial" w:eastAsia="Arial" w:hAnsi="Arial"/>
          <w:sz w:val="20"/>
          <w:szCs w:val="20"/>
          <w:vertAlign w:val="baseline"/>
        </w:rPr>
      </w:pPr>
      <w:r w:rsidDel="00000000" w:rsidR="00000000" w:rsidRPr="00000000">
        <w:rPr>
          <w:rFonts w:ascii="Arial" w:cs="Arial" w:eastAsia="Arial" w:hAnsi="Arial"/>
          <w:sz w:val="20"/>
          <w:szCs w:val="20"/>
          <w:vertAlign w:val="baseline"/>
          <w:rtl w:val="0"/>
        </w:rPr>
        <w:t xml:space="preserve">e-mail: </w:t>
      </w:r>
      <w:r w:rsidDel="00000000" w:rsidR="00000000" w:rsidRPr="00000000">
        <w:rPr>
          <w:rFonts w:ascii="Arial" w:cs="Arial" w:eastAsia="Arial" w:hAnsi="Arial"/>
          <w:sz w:val="20"/>
          <w:szCs w:val="20"/>
          <w:vertAlign w:val="baseline"/>
          <w:rtl w:val="0"/>
        </w:rPr>
        <w:t xml:space="preserve">marcosar.linardi@gmail.com</w:t>
      </w:r>
      <w:r w:rsidDel="00000000" w:rsidR="00000000" w:rsidRPr="00000000">
        <w:rPr>
          <w:rtl w:val="0"/>
        </w:rPr>
      </w:r>
    </w:p>
    <w:p w:rsidR="00000000" w:rsidDel="00000000" w:rsidP="00000000" w:rsidRDefault="00000000" w:rsidRPr="00000000" w14:paraId="0000000C">
      <w:pPr>
        <w:jc w:val="center"/>
        <w:rPr>
          <w:rFonts w:ascii="Arial" w:cs="Arial" w:eastAsia="Arial" w:hAnsi="Arial"/>
          <w:sz w:val="20"/>
          <w:szCs w:val="20"/>
        </w:rPr>
        <w:sectPr>
          <w:headerReference r:id="rId7" w:type="default"/>
          <w:footerReference r:id="rId8" w:type="default"/>
          <w:pgSz w:h="15840" w:w="12240" w:orient="portrait"/>
          <w:pgMar w:bottom="1134" w:top="1418" w:left="1418" w:right="1134" w:header="567" w:footer="567"/>
          <w:pgNumType w:start="1"/>
        </w:sectPr>
      </w:pPr>
      <w:r w:rsidDel="00000000" w:rsidR="00000000" w:rsidRPr="00000000">
        <w:rPr>
          <w:rtl w:val="0"/>
        </w:rPr>
      </w:r>
    </w:p>
    <w:p w:rsidR="00000000" w:rsidDel="00000000" w:rsidP="00000000" w:rsidRDefault="00000000" w:rsidRPr="00000000" w14:paraId="0000000D">
      <w:pPr>
        <w:tabs>
          <w:tab w:val="left" w:leader="none" w:pos="425"/>
        </w:tabs>
        <w:jc w:val="both"/>
        <w:rPr>
          <w:rFonts w:ascii="Arial" w:cs="Arial" w:eastAsia="Arial" w:hAnsi="Arial"/>
          <w:b w:val="0"/>
          <w:sz w:val="18"/>
          <w:szCs w:val="18"/>
          <w:vertAlign w:val="baseline"/>
        </w:rPr>
      </w:pPr>
      <w:r w:rsidDel="00000000" w:rsidR="00000000" w:rsidRPr="00000000">
        <w:rPr>
          <w:rtl w:val="0"/>
        </w:rPr>
      </w:r>
    </w:p>
    <w:p w:rsidR="00000000" w:rsidDel="00000000" w:rsidP="00000000" w:rsidRDefault="00000000" w:rsidRPr="00000000" w14:paraId="0000000E">
      <w:pPr>
        <w:tabs>
          <w:tab w:val="left" w:leader="none" w:pos="425"/>
        </w:tabs>
        <w:jc w:val="both"/>
        <w:rPr>
          <w:rFonts w:ascii="Arial" w:cs="Arial" w:eastAsia="Arial" w:hAnsi="Arial"/>
          <w:i w:val="1"/>
          <w:sz w:val="20"/>
          <w:szCs w:val="20"/>
        </w:rPr>
      </w:pPr>
      <w:r w:rsidDel="00000000" w:rsidR="00000000" w:rsidRPr="00000000">
        <w:rPr>
          <w:rFonts w:ascii="Arial" w:cs="Arial" w:eastAsia="Arial" w:hAnsi="Arial"/>
          <w:b w:val="1"/>
          <w:sz w:val="18"/>
          <w:szCs w:val="18"/>
          <w:vertAlign w:val="baseline"/>
          <w:rtl w:val="0"/>
        </w:rPr>
        <w:tab/>
      </w:r>
      <w:r w:rsidDel="00000000" w:rsidR="00000000" w:rsidRPr="00000000">
        <w:rPr>
          <w:rFonts w:ascii="Arial" w:cs="Arial" w:eastAsia="Arial" w:hAnsi="Arial"/>
          <w:b w:val="1"/>
          <w:sz w:val="20"/>
          <w:szCs w:val="20"/>
          <w:vertAlign w:val="baseline"/>
          <w:rtl w:val="0"/>
        </w:rPr>
        <w:t xml:space="preserve">RESUMEN: </w:t>
      </w:r>
      <w:r w:rsidDel="00000000" w:rsidR="00000000" w:rsidRPr="00000000">
        <w:rPr>
          <w:rFonts w:ascii="Arial" w:cs="Arial" w:eastAsia="Arial" w:hAnsi="Arial"/>
          <w:i w:val="1"/>
          <w:sz w:val="20"/>
          <w:szCs w:val="20"/>
          <w:vertAlign w:val="baseline"/>
          <w:rtl w:val="0"/>
        </w:rPr>
        <w:t xml:space="preserve"> El proyecto consiste en</w:t>
      </w:r>
      <w:r w:rsidDel="00000000" w:rsidR="00000000" w:rsidRPr="00000000">
        <w:rPr>
          <w:rFonts w:ascii="Arial" w:cs="Arial" w:eastAsia="Arial" w:hAnsi="Arial"/>
          <w:i w:val="1"/>
          <w:sz w:val="20"/>
          <w:szCs w:val="20"/>
          <w:rtl w:val="0"/>
        </w:rPr>
        <w:t xml:space="preserve"> la</w:t>
      </w:r>
      <w:r w:rsidDel="00000000" w:rsidR="00000000" w:rsidRPr="00000000">
        <w:rPr>
          <w:rFonts w:ascii="Arial" w:cs="Arial" w:eastAsia="Arial" w:hAnsi="Arial"/>
          <w:i w:val="1"/>
          <w:sz w:val="20"/>
          <w:szCs w:val="20"/>
          <w:vertAlign w:val="baseline"/>
          <w:rtl w:val="0"/>
        </w:rPr>
        <w:t xml:space="preserve"> fabricación de </w:t>
      </w:r>
      <w:r w:rsidDel="00000000" w:rsidR="00000000" w:rsidRPr="00000000">
        <w:rPr>
          <w:rFonts w:ascii="Arial" w:cs="Arial" w:eastAsia="Arial" w:hAnsi="Arial"/>
          <w:i w:val="1"/>
          <w:sz w:val="20"/>
          <w:szCs w:val="20"/>
          <w:rtl w:val="0"/>
        </w:rPr>
        <w:t xml:space="preserve">un equipo de electrocirugía de fabricación nacional diseñado para realizar cortes y coagulación de tejidos blandos mediante corriente de alta frecuencia. Opera en modos monopolar y bipolar, adaptándose a procedimientos de baja y mediana complejidad. En modo monopolar, el equipo genera una corriente que atraviesa el cuerpo del paciente desde el electrodo activo hasta la placa de retorno, permitiendo cortes precisos (modo puro). En modo bipolar, la corriente circula entre dos polos ubicados en la misma pinza, sin requerir placa, lo que reduce el riesgo de quemaduras y es ideal para zonas delicadas.</w:t>
      </w:r>
    </w:p>
    <w:p w:rsidR="00000000" w:rsidDel="00000000" w:rsidP="00000000" w:rsidRDefault="00000000" w:rsidRPr="00000000" w14:paraId="0000000F">
      <w:pPr>
        <w:tabs>
          <w:tab w:val="left" w:leader="none" w:pos="425"/>
        </w:tabs>
        <w:jc w:val="both"/>
        <w:rPr>
          <w:rFonts w:ascii="Arial" w:cs="Arial" w:eastAsia="Arial" w:hAnsi="Arial"/>
          <w:i w:val="1"/>
          <w:sz w:val="20"/>
          <w:szCs w:val="20"/>
          <w:vertAlign w:val="baseline"/>
        </w:rPr>
      </w:pPr>
      <w:r w:rsidDel="00000000" w:rsidR="00000000" w:rsidRPr="00000000">
        <w:rPr>
          <w:rFonts w:ascii="Arial" w:cs="Arial" w:eastAsia="Arial" w:hAnsi="Arial"/>
          <w:i w:val="1"/>
          <w:sz w:val="20"/>
          <w:szCs w:val="20"/>
          <w:rtl w:val="0"/>
        </w:rPr>
        <w:t xml:space="preserve">El Electrobisturí ofrece una potencia de hasta 200W en corte monopolar y 100W en coagulación monopolar y 50W en los demás modos bipolar, controladas automáticamente según la impedancia del tejido, lo que optimiza el desempeño y minimiza el daño térmico. Su interfaz de pantalla táctil facilita el uso en entornos clínicos. Incluye sistemas de seguridad activa, como alarmas por falla de placa y bloqueo de potencia, lo que garantiza la protección del paciente. Su diseño está orientado a especialidades como dermatología,  veterinaria y cirugía en general, donde se requiere precisión, confiabilidad y bajo costo operativo. Al ser un equipo utilizado en medicina, el equipo se diseñará teniendo en cuenta las normas de seguridad para equipos electromédicos  IRAM 4220-1-1 y 4220-1-2.</w:t>
      </w:r>
      <w:r w:rsidDel="00000000" w:rsidR="00000000" w:rsidRPr="00000000">
        <w:rPr>
          <w:rtl w:val="0"/>
        </w:rPr>
      </w:r>
    </w:p>
    <w:p w:rsidR="00000000" w:rsidDel="00000000" w:rsidP="00000000" w:rsidRDefault="00000000" w:rsidRPr="00000000" w14:paraId="00000010">
      <w:pPr>
        <w:tabs>
          <w:tab w:val="left" w:leader="none" w:pos="425"/>
        </w:tabs>
        <w:jc w:val="both"/>
        <w:rPr>
          <w:rFonts w:ascii="Arial" w:cs="Arial" w:eastAsia="Arial" w:hAnsi="Arial"/>
          <w:i w:val="0"/>
          <w:sz w:val="18"/>
          <w:szCs w:val="18"/>
          <w:vertAlign w:val="baseline"/>
        </w:rPr>
      </w:pPr>
      <w:r w:rsidDel="00000000" w:rsidR="00000000" w:rsidRPr="00000000">
        <w:rPr>
          <w:rFonts w:ascii="Arial" w:cs="Arial" w:eastAsia="Arial" w:hAnsi="Arial"/>
          <w:i w:val="1"/>
          <w:sz w:val="18"/>
          <w:szCs w:val="18"/>
          <w:vertAlign w:val="baseline"/>
          <w:rtl w:val="0"/>
        </w:rPr>
        <w:t xml:space="preserve">  </w:t>
      </w:r>
      <w:r w:rsidDel="00000000" w:rsidR="00000000" w:rsidRPr="00000000">
        <w:rPr>
          <w:rtl w:val="0"/>
        </w:rPr>
      </w:r>
    </w:p>
    <w:p w:rsidR="00000000" w:rsidDel="00000000" w:rsidP="00000000" w:rsidRDefault="00000000" w:rsidRPr="00000000" w14:paraId="00000011">
      <w:pPr>
        <w:ind w:firstLine="227"/>
        <w:jc w:val="both"/>
        <w:rPr>
          <w:rFonts w:ascii="Arial" w:cs="Arial" w:eastAsia="Arial" w:hAnsi="Arial"/>
          <w:sz w:val="18"/>
          <w:szCs w:val="18"/>
          <w:vertAlign w:val="baseline"/>
        </w:rPr>
      </w:pPr>
      <w:r w:rsidDel="00000000" w:rsidR="00000000" w:rsidRPr="00000000">
        <w:rPr>
          <w:rFonts w:ascii="Arial" w:cs="Arial" w:eastAsia="Arial" w:hAnsi="Arial"/>
          <w:b w:val="1"/>
          <w:sz w:val="18"/>
          <w:szCs w:val="18"/>
          <w:vertAlign w:val="baseline"/>
          <w:rtl w:val="0"/>
        </w:rPr>
        <w:t xml:space="preserve">PALABRAS CLAVE</w:t>
      </w:r>
      <w:r w:rsidDel="00000000" w:rsidR="00000000" w:rsidRPr="00000000">
        <w:rPr>
          <w:rFonts w:ascii="Arial" w:cs="Arial" w:eastAsia="Arial" w:hAnsi="Arial"/>
          <w:sz w:val="18"/>
          <w:szCs w:val="18"/>
          <w:vertAlign w:val="baseline"/>
          <w:rtl w:val="0"/>
        </w:rPr>
        <w:t xml:space="preserve">: RADIOFRECUENCIA - AMPLIFICADOR RF - MONOPOLAR - BIPOLAR - CORTE - COAGULACIÓN.</w:t>
      </w:r>
    </w:p>
    <w:p w:rsidR="00000000" w:rsidDel="00000000" w:rsidP="00000000" w:rsidRDefault="00000000" w:rsidRPr="00000000" w14:paraId="00000012">
      <w:pPr>
        <w:jc w:val="both"/>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13">
      <w:pPr>
        <w:jc w:val="both"/>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14">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27" w:right="0" w:hanging="227"/>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INTRODUCCIÓN</w:t>
      </w:r>
    </w:p>
    <w:p w:rsidR="00000000" w:rsidDel="00000000" w:rsidP="00000000" w:rsidRDefault="00000000" w:rsidRPr="00000000" w14:paraId="00000015">
      <w:pPr>
        <w:jc w:val="both"/>
        <w:rPr>
          <w:rFonts w:ascii="Arial" w:cs="Arial" w:eastAsia="Arial" w:hAnsi="Arial"/>
          <w:b w:val="0"/>
          <w:vertAlign w:val="baseline"/>
        </w:rPr>
      </w:pPr>
      <w:r w:rsidDel="00000000" w:rsidR="00000000" w:rsidRPr="00000000">
        <w:rPr>
          <w:rtl w:val="0"/>
        </w:rPr>
      </w:r>
    </w:p>
    <w:p w:rsidR="00000000" w:rsidDel="00000000" w:rsidP="00000000" w:rsidRDefault="00000000" w:rsidRPr="00000000" w14:paraId="00000016">
      <w:pPr>
        <w:ind w:firstLine="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 electrocirugía se basa en el calentamiento rápido del tejido a tratar, valiéndose de una corriente de alta frecuencia, para lograr un efecto de corte, coagulación o ambos a la vez. Cuando un delgado electrodo hace contacto en una pequeña área con el tejido, una corriente fluye sobre el mismo produciendo una sobre-elevación de temperatura casi instantánea debido a la alta densidad de corriente. Como sabemos, la conducción eléctrica en los metales es debida a los electrones, en tanto en el tejido, el transporte de cargas está dado por los iones intra y extracelulares. De manera que, si una corriente eléctrica de alta frecuencia, suficientemente intensa, circula por las células en contacto con una pequeña área de electrodo, ocasiona un fuerte movimiento de iones que friccionan y colisionan entre sí, produciendo el calentamiento a niveles tan elevados como para alcanzar la vaporización del agua de la célula, razón por la cual la misma es destruida.</w:t>
      </w:r>
    </w:p>
    <w:p w:rsidR="00000000" w:rsidDel="00000000" w:rsidP="00000000" w:rsidRDefault="00000000" w:rsidRPr="00000000" w14:paraId="00000017">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8">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9">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A">
      <w:pPr>
        <w:keepNext w:val="1"/>
        <w:numPr>
          <w:ilvl w:val="0"/>
          <w:numId w:val="5"/>
        </w:numPr>
        <w:ind w:left="227" w:hanging="227"/>
        <w:rPr/>
      </w:pPr>
      <w:r w:rsidDel="00000000" w:rsidR="00000000" w:rsidRPr="00000000">
        <w:rPr>
          <w:rFonts w:ascii="Arial" w:cs="Arial" w:eastAsia="Arial" w:hAnsi="Arial"/>
          <w:b w:val="1"/>
          <w:rtl w:val="0"/>
        </w:rPr>
        <w:t xml:space="preserve">INFORMACIÓN GENERAL</w:t>
      </w:r>
      <w:r w:rsidDel="00000000" w:rsidR="00000000" w:rsidRPr="00000000">
        <w:rPr>
          <w:rtl w:val="0"/>
        </w:rPr>
      </w:r>
    </w:p>
    <w:p w:rsidR="00000000" w:rsidDel="00000000" w:rsidP="00000000" w:rsidRDefault="00000000" w:rsidRPr="00000000" w14:paraId="0000001B">
      <w:pPr>
        <w:jc w:val="both"/>
        <w:rPr>
          <w:rFonts w:ascii="Arial" w:cs="Arial" w:eastAsia="Arial" w:hAnsi="Arial"/>
        </w:rPr>
      </w:pPr>
      <w:r w:rsidDel="00000000" w:rsidR="00000000" w:rsidRPr="00000000">
        <w:rPr>
          <w:rtl w:val="0"/>
        </w:rPr>
      </w:r>
    </w:p>
    <w:p w:rsidR="00000000" w:rsidDel="00000000" w:rsidP="00000000" w:rsidRDefault="00000000" w:rsidRPr="00000000" w14:paraId="0000001C">
      <w:pPr>
        <w:ind w:firstLine="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Electrobisturí transforma la energía eléctrica de la red de suministro en una corriente de alta frecuencia. Esta corriente de alta frecuencia se transporta a través de un electrodo activo. En el lugar de aplicación de este electrodo, se produce dentro del tejido, en el área cercana de este punto de contacto, una alta concentración de líneas de flujo y por lo tanto una alta densidad de corriente. Gracias a esta elevada concentración de cargas en esta superficie tan pequeña se provoca en la zona del electrodo activo el corte electroquirúrgico. La circulación de corriente alterna provoca la vibración de las moléculas de agua presente en el citoplasma de las células. Esta agitación a su vez ocasiona que en el interior de las células que forman el tejido se genere vapor y por consiguiente que la membrana plasmática de la célula termine por romperse debido a la presión del vapor en su interior.</w:t>
        <w:br w:type="textWrapping"/>
        <w:t xml:space="preserve">Las cargas que ingresan al paciente a través del electrodo activo circulan por el cuerpo hasta llegar a un electrodo de retorno (también llamado dispersivo) con una gran superficie, donde la concentración de cargas disminuye considerablemente. De esta manera, no se produce ningún efecto térmico en la zona del electrodo de retorno adaptado al cuerpo. El circuito se cierra a través del cable de línea del electrodo de retorno en el transformador de aislación de salida. Este sistema de funcionamiento del equipo, se denomina modo  MONOPOLAR. En cambio, el modo de funcionamiento BIPOLAR, los dos polos se encuentran en una misma pinza y por ende, la circulación de corriente se produce al entrar en contacto dichos puntos.</w:t>
      </w:r>
    </w:p>
    <w:p w:rsidR="00000000" w:rsidDel="00000000" w:rsidP="00000000" w:rsidRDefault="00000000" w:rsidRPr="00000000" w14:paraId="0000001D">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E">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1F">
      <w:pPr>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20">
      <w:pPr>
        <w:jc w:val="center"/>
        <w:rPr>
          <w:rFonts w:ascii="Arial" w:cs="Arial" w:eastAsia="Arial" w:hAnsi="Arial"/>
          <w:sz w:val="16"/>
          <w:szCs w:val="16"/>
        </w:rPr>
      </w:pPr>
      <w:r w:rsidDel="00000000" w:rsidR="00000000" w:rsidRPr="00000000">
        <w:rPr>
          <w:rFonts w:ascii="Arial" w:cs="Arial" w:eastAsia="Arial" w:hAnsi="Arial"/>
          <w:sz w:val="18"/>
          <w:szCs w:val="18"/>
        </w:rPr>
        <w:drawing>
          <wp:inline distB="114300" distT="114300" distL="114300" distR="114300">
            <wp:extent cx="2895600" cy="1092200"/>
            <wp:effectExtent b="0" l="0" r="0" t="0"/>
            <wp:docPr id="22"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2895600" cy="1092200"/>
                    </a:xfrm>
                    <a:prstGeom prst="rect"/>
                    <a:ln/>
                  </pic:spPr>
                </pic:pic>
              </a:graphicData>
            </a:graphic>
          </wp:inline>
        </w:drawing>
      </w:r>
      <w:r w:rsidDel="00000000" w:rsidR="00000000" w:rsidRPr="00000000">
        <w:rPr>
          <w:rFonts w:ascii="Arial" w:cs="Arial" w:eastAsia="Arial" w:hAnsi="Arial"/>
          <w:sz w:val="18"/>
          <w:szCs w:val="18"/>
          <w:rtl w:val="0"/>
        </w:rPr>
        <w:br w:type="textWrapping"/>
      </w:r>
      <w:r w:rsidDel="00000000" w:rsidR="00000000" w:rsidRPr="00000000">
        <w:rPr>
          <w:rFonts w:ascii="Arial" w:cs="Arial" w:eastAsia="Arial" w:hAnsi="Arial"/>
          <w:sz w:val="16"/>
          <w:szCs w:val="16"/>
          <w:rtl w:val="0"/>
        </w:rPr>
        <w:t xml:space="preserve">Figura 1. Esquema simplificado Electrobisturí</w:t>
      </w:r>
    </w:p>
    <w:p w:rsidR="00000000" w:rsidDel="00000000" w:rsidP="00000000" w:rsidRDefault="00000000" w:rsidRPr="00000000" w14:paraId="00000021">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2">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3">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4">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5">
      <w:pPr>
        <w:jc w:val="center"/>
        <w:rPr>
          <w:rFonts w:ascii="Arial" w:cs="Arial" w:eastAsia="Arial" w:hAnsi="Arial"/>
          <w:sz w:val="16"/>
          <w:szCs w:val="16"/>
        </w:rPr>
      </w:pPr>
      <w:r w:rsidDel="00000000" w:rsidR="00000000" w:rsidRPr="00000000">
        <w:rPr>
          <w:rFonts w:ascii="Arial" w:cs="Arial" w:eastAsia="Arial" w:hAnsi="Arial"/>
          <w:sz w:val="16"/>
          <w:szCs w:val="16"/>
          <w:rtl w:val="0"/>
        </w:rPr>
        <w:br w:type="textWrapping"/>
      </w:r>
      <w:r w:rsidDel="00000000" w:rsidR="00000000" w:rsidRPr="00000000">
        <w:drawing>
          <wp:anchor allowOverlap="1" behindDoc="0" distB="114300" distT="114300" distL="114300" distR="114300" hidden="0" layoutInCell="1" locked="0" relativeHeight="0" simplePos="0">
            <wp:simplePos x="0" y="0"/>
            <wp:positionH relativeFrom="column">
              <wp:posOffset>695591</wp:posOffset>
            </wp:positionH>
            <wp:positionV relativeFrom="paragraph">
              <wp:posOffset>132755</wp:posOffset>
            </wp:positionV>
            <wp:extent cx="1506611" cy="1818958"/>
            <wp:effectExtent b="0" l="0" r="0" t="0"/>
            <wp:wrapNone/>
            <wp:docPr id="24" name="image8.png"/>
            <a:graphic>
              <a:graphicData uri="http://schemas.openxmlformats.org/drawingml/2006/picture">
                <pic:pic>
                  <pic:nvPicPr>
                    <pic:cNvPr id="0" name="image8.png"/>
                    <pic:cNvPicPr preferRelativeResize="0"/>
                  </pic:nvPicPr>
                  <pic:blipFill>
                    <a:blip r:embed="rId10"/>
                    <a:srcRect b="0" l="0" r="0" t="0"/>
                    <a:stretch>
                      <a:fillRect/>
                    </a:stretch>
                  </pic:blipFill>
                  <pic:spPr>
                    <a:xfrm>
                      <a:off x="0" y="0"/>
                      <a:ext cx="1506611" cy="1818958"/>
                    </a:xfrm>
                    <a:prstGeom prst="rect"/>
                    <a:ln/>
                  </pic:spPr>
                </pic:pic>
              </a:graphicData>
            </a:graphic>
          </wp:anchor>
        </w:drawing>
      </w:r>
    </w:p>
    <w:p w:rsidR="00000000" w:rsidDel="00000000" w:rsidP="00000000" w:rsidRDefault="00000000" w:rsidRPr="00000000" w14:paraId="00000026">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7">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8">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9">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A">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B">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C">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D">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E">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2F">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0">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1">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2">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3">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4">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5">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6">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7">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Figura 2.Modo Monopolar</w:t>
      </w:r>
    </w:p>
    <w:p w:rsidR="00000000" w:rsidDel="00000000" w:rsidP="00000000" w:rsidRDefault="00000000" w:rsidRPr="00000000" w14:paraId="00000038">
      <w:pPr>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9">
      <w:pPr>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A">
      <w:pPr>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B">
      <w:pPr>
        <w:jc w:val="both"/>
        <w:rPr>
          <w:rFonts w:ascii="Arial" w:cs="Arial" w:eastAsia="Arial" w:hAnsi="Arial"/>
          <w:sz w:val="16"/>
          <w:szCs w:val="16"/>
        </w:rPr>
      </w:pPr>
      <w:r w:rsidDel="00000000" w:rsidR="00000000" w:rsidRPr="00000000">
        <w:rPr>
          <w:rtl w:val="0"/>
        </w:rPr>
      </w:r>
    </w:p>
    <w:p w:rsidR="00000000" w:rsidDel="00000000" w:rsidP="00000000" w:rsidRDefault="00000000" w:rsidRPr="00000000" w14:paraId="0000003C">
      <w:pPr>
        <w:keepNext w:val="1"/>
        <w:numPr>
          <w:ilvl w:val="1"/>
          <w:numId w:val="5"/>
        </w:numPr>
        <w:ind w:left="369" w:right="0" w:hanging="369"/>
        <w:rPr/>
      </w:pPr>
      <w:r w:rsidDel="00000000" w:rsidR="00000000" w:rsidRPr="00000000">
        <w:rPr>
          <w:rFonts w:ascii="Arial" w:cs="Arial" w:eastAsia="Arial" w:hAnsi="Arial"/>
          <w:b w:val="1"/>
          <w:sz w:val="18"/>
          <w:szCs w:val="18"/>
          <w:rtl w:val="0"/>
        </w:rPr>
        <w:t xml:space="preserve">ELECCIÓN DE LA FRECUENCIA DE TRABAJO</w:t>
      </w:r>
      <w:r w:rsidDel="00000000" w:rsidR="00000000" w:rsidRPr="00000000">
        <w:rPr>
          <w:rFonts w:ascii="Arial" w:cs="Arial" w:eastAsia="Arial" w:hAnsi="Arial"/>
          <w:b w:val="1"/>
          <w:sz w:val="22"/>
          <w:szCs w:val="22"/>
          <w:rtl w:val="0"/>
        </w:rPr>
        <w:br w:type="textWrapping"/>
      </w:r>
      <w:r w:rsidDel="00000000" w:rsidR="00000000" w:rsidRPr="00000000">
        <w:rPr>
          <w:rtl w:val="0"/>
        </w:rPr>
      </w:r>
    </w:p>
    <w:p w:rsidR="00000000" w:rsidDel="00000000" w:rsidP="00000000" w:rsidRDefault="00000000" w:rsidRPr="00000000" w14:paraId="0000003D">
      <w:pPr>
        <w:keepNext w:val="1"/>
        <w:ind w:left="0" w:firstLine="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Las corrientes de baja frecuencia, como los 50Hz o 60Hz de línea, provocan en los nervios y células musculares un efecto de irritación y estimulación. Esto se debe a que a frecuencias por debajo de 100Hz, se produce una estimulación del intercambio normal de iones de los tejidos que es el responsable de la conducción fisiológica de estímulos, que en el caso de corrientes indeseables son las que producen una crispación de la musculatura que pueden provocar extrasístoles y fibrilaciones ventriculares.</w:t>
        <w:br w:type="textWrapping"/>
        <w:t xml:space="preserve">Las corrientes de baja frecuencia provocan un impulso de estimulación agresivo. En corrientes de alta frecuencia mayores a 200 KHz, el sistema fisiológico ya no puede seguir al impulso de estimulación con lo que sucede una insensibilidad frente al estímulo y solo se genera calor.</w:t>
        <w:br w:type="textWrapping"/>
        <w:t xml:space="preserve">De esta manera, definimos trabajar en el proyecto  con una frecuencia de 500 KHz</w:t>
      </w:r>
    </w:p>
    <w:p w:rsidR="00000000" w:rsidDel="00000000" w:rsidP="00000000" w:rsidRDefault="00000000" w:rsidRPr="00000000" w14:paraId="0000003E">
      <w:pPr>
        <w:keepNext w:val="1"/>
        <w:ind w:left="0" w:firstLine="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3F">
      <w:pPr>
        <w:keepNext w:val="1"/>
        <w:ind w:left="0" w:firstLine="0"/>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0">
      <w:pPr>
        <w:keepNext w:val="1"/>
        <w:numPr>
          <w:ilvl w:val="1"/>
          <w:numId w:val="5"/>
        </w:numPr>
        <w:ind w:left="369" w:hanging="227"/>
        <w:rPr/>
      </w:pPr>
      <w:r w:rsidDel="00000000" w:rsidR="00000000" w:rsidRPr="00000000">
        <w:rPr>
          <w:rFonts w:ascii="Arial" w:cs="Arial" w:eastAsia="Arial" w:hAnsi="Arial"/>
          <w:b w:val="1"/>
          <w:sz w:val="18"/>
          <w:szCs w:val="18"/>
          <w:rtl w:val="0"/>
        </w:rPr>
        <w:t xml:space="preserve">MODELO ELÉCTRICO DEL TEJIDO</w:t>
      </w:r>
      <w:r w:rsidDel="00000000" w:rsidR="00000000" w:rsidRPr="00000000">
        <w:rPr>
          <w:rtl w:val="0"/>
        </w:rPr>
      </w:r>
    </w:p>
    <w:p w:rsidR="00000000" w:rsidDel="00000000" w:rsidP="00000000" w:rsidRDefault="00000000" w:rsidRPr="00000000" w14:paraId="00000041">
      <w:pPr>
        <w:keepNext w:val="1"/>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2">
      <w:pPr>
        <w:keepNext w:val="1"/>
        <w:ind w:firstLine="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Analizar el comportamiento del tejido biológico a nivel macroscópico, permite establecer una mejor comprensión del comportamiento del tejido humano ante la aplicación de corriente eléctrica. Dicho análisis se puede realizar observando en la figura 3 el modelo eléctrico simplificado del tejido a nivel macroscópico.</w:t>
      </w:r>
    </w:p>
    <w:p w:rsidR="00000000" w:rsidDel="00000000" w:rsidP="00000000" w:rsidRDefault="00000000" w:rsidRPr="00000000" w14:paraId="00000043">
      <w:pPr>
        <w:keepNext w:val="1"/>
        <w:ind w:firstLine="720"/>
        <w:jc w:val="both"/>
        <w:rPr>
          <w:rFonts w:ascii="Arial" w:cs="Arial" w:eastAsia="Arial" w:hAnsi="Arial"/>
          <w:sz w:val="18"/>
          <w:szCs w:val="18"/>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495566</wp:posOffset>
            </wp:positionH>
            <wp:positionV relativeFrom="paragraph">
              <wp:posOffset>207192</wp:posOffset>
            </wp:positionV>
            <wp:extent cx="1903016" cy="1861870"/>
            <wp:effectExtent b="0" l="0" r="0" t="0"/>
            <wp:wrapNone/>
            <wp:docPr id="28"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903016" cy="1861870"/>
                    </a:xfrm>
                    <a:prstGeom prst="rect"/>
                    <a:ln/>
                  </pic:spPr>
                </pic:pic>
              </a:graphicData>
            </a:graphic>
          </wp:anchor>
        </w:drawing>
      </w:r>
    </w:p>
    <w:p w:rsidR="00000000" w:rsidDel="00000000" w:rsidP="00000000" w:rsidRDefault="00000000" w:rsidRPr="00000000" w14:paraId="00000044">
      <w:pPr>
        <w:keepNext w:val="1"/>
        <w:ind w:firstLine="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5">
      <w:pPr>
        <w:keepNext w:val="1"/>
        <w:ind w:firstLine="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6">
      <w:pPr>
        <w:keepNext w:val="1"/>
        <w:ind w:firstLine="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7">
      <w:pPr>
        <w:keepNext w:val="1"/>
        <w:ind w:firstLine="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8">
      <w:pPr>
        <w:keepNext w:val="1"/>
        <w:ind w:firstLine="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9">
      <w:pPr>
        <w:keepNext w:val="1"/>
        <w:ind w:firstLine="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A">
      <w:pPr>
        <w:keepNext w:val="1"/>
        <w:ind w:firstLine="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B">
      <w:pPr>
        <w:keepNext w:val="1"/>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4C">
      <w:pPr>
        <w:keepNext w:val="1"/>
        <w:ind w:lef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D">
      <w:pPr>
        <w:keepNext w:val="1"/>
        <w:ind w:lef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E">
      <w:pPr>
        <w:keepNext w:val="1"/>
        <w:ind w:lef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4F">
      <w:pPr>
        <w:keepNext w:val="1"/>
        <w:ind w:lef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50">
      <w:pPr>
        <w:keepNext w:val="1"/>
        <w:ind w:left="0" w:firstLine="0"/>
        <w:jc w:val="both"/>
        <w:rPr>
          <w:rFonts w:ascii="Arial" w:cs="Arial" w:eastAsia="Arial" w:hAnsi="Arial"/>
          <w:b w:val="1"/>
          <w:sz w:val="22"/>
          <w:szCs w:val="22"/>
        </w:rPr>
      </w:pPr>
      <w:r w:rsidDel="00000000" w:rsidR="00000000" w:rsidRPr="00000000">
        <w:rPr>
          <w:rtl w:val="0"/>
        </w:rPr>
      </w:r>
    </w:p>
    <w:p w:rsidR="00000000" w:rsidDel="00000000" w:rsidP="00000000" w:rsidRDefault="00000000" w:rsidRPr="00000000" w14:paraId="00000051">
      <w:pPr>
        <w:keepNext w:val="1"/>
        <w:ind w:left="369"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52">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Figura 3. Modelo eléctrico del tejido biológico</w:t>
      </w:r>
    </w:p>
    <w:p w:rsidR="00000000" w:rsidDel="00000000" w:rsidP="00000000" w:rsidRDefault="00000000" w:rsidRPr="00000000" w14:paraId="00000053">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4">
      <w:pPr>
        <w:keepNext w:val="1"/>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5">
      <w:pPr>
        <w:keepNext w:val="1"/>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Este análisis resulta del siguiente modelo eléctrico indicado en la figura 4:</w:t>
      </w:r>
    </w:p>
    <w:p w:rsidR="00000000" w:rsidDel="00000000" w:rsidP="00000000" w:rsidRDefault="00000000" w:rsidRPr="00000000" w14:paraId="00000056">
      <w:pPr>
        <w:keepNext w:val="1"/>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57">
      <w:pPr>
        <w:keepNext w:val="1"/>
        <w:ind w:left="0" w:firstLine="0"/>
        <w:jc w:val="center"/>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1876538" cy="1870365"/>
            <wp:effectExtent b="0" l="0" r="0" t="0"/>
            <wp:docPr id="23" name="image3.png"/>
            <a:graphic>
              <a:graphicData uri="http://schemas.openxmlformats.org/drawingml/2006/picture">
                <pic:pic>
                  <pic:nvPicPr>
                    <pic:cNvPr id="0" name="image3.png"/>
                    <pic:cNvPicPr preferRelativeResize="0"/>
                  </pic:nvPicPr>
                  <pic:blipFill>
                    <a:blip r:embed="rId12"/>
                    <a:srcRect b="0" l="0" r="0" t="0"/>
                    <a:stretch>
                      <a:fillRect/>
                    </a:stretch>
                  </pic:blipFill>
                  <pic:spPr>
                    <a:xfrm>
                      <a:off x="0" y="0"/>
                      <a:ext cx="1876538" cy="1870365"/>
                    </a:xfrm>
                    <a:prstGeom prst="rect"/>
                    <a:ln/>
                  </pic:spPr>
                </pic:pic>
              </a:graphicData>
            </a:graphic>
          </wp:inline>
        </w:drawing>
      </w:r>
      <w:r w:rsidDel="00000000" w:rsidR="00000000" w:rsidRPr="00000000">
        <w:rPr>
          <w:rFonts w:ascii="Arial" w:cs="Arial" w:eastAsia="Arial" w:hAnsi="Arial"/>
          <w:sz w:val="18"/>
          <w:szCs w:val="18"/>
          <w:rtl w:val="0"/>
        </w:rPr>
        <w:br w:type="textWrapping"/>
      </w:r>
      <w:r w:rsidDel="00000000" w:rsidR="00000000" w:rsidRPr="00000000">
        <w:rPr>
          <w:rFonts w:ascii="Arial" w:cs="Arial" w:eastAsia="Arial" w:hAnsi="Arial"/>
          <w:sz w:val="16"/>
          <w:szCs w:val="16"/>
          <w:rtl w:val="0"/>
        </w:rPr>
        <w:t xml:space="preserve">Figura 4. Modelo eléctricos simplificado del tejido biológico</w:t>
      </w:r>
      <w:r w:rsidDel="00000000" w:rsidR="00000000" w:rsidRPr="00000000">
        <w:rPr>
          <w:rtl w:val="0"/>
        </w:rPr>
      </w:r>
    </w:p>
    <w:p w:rsidR="00000000" w:rsidDel="00000000" w:rsidP="00000000" w:rsidRDefault="00000000" w:rsidRPr="00000000" w14:paraId="00000058">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9">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5A">
      <w:pPr>
        <w:keepNext w:val="1"/>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Donde rE representa la resistencia eléctrica por unidad de área de la epidermis, cuyo valor aproximado es de</w:t>
      </w:r>
    </w:p>
    <w:p w:rsidR="00000000" w:rsidDel="00000000" w:rsidP="00000000" w:rsidRDefault="00000000" w:rsidRPr="00000000" w14:paraId="0000005B">
      <w:pPr>
        <w:keepNext w:val="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100kΩ/cm2, cE representa la capacitancia por unidad de área de la epidermis, cuyo valor oscila entre 0,8 a 3nF/ cm2; y rD representa la resistencia eléctrica por unidad de área de la dermis, cuyo valor oscila entre 300 a 500 Ω/cm2.</w:t>
        <w:br w:type="textWrapping"/>
        <w:t xml:space="preserve">Las impedancias de los puntos de entrada (O, piel) y salida (P, piel) del cuerpo humano, presentan por lo tanto una parte resistiva y otra capacitiva, mientras que la del interior del cuerpo humano (rD) es prácticamente resistiva.</w:t>
      </w:r>
    </w:p>
    <w:p w:rsidR="00000000" w:rsidDel="00000000" w:rsidP="00000000" w:rsidRDefault="00000000" w:rsidRPr="00000000" w14:paraId="0000005C">
      <w:pPr>
        <w:keepNext w:val="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 altas frecuencias el comportamiento del tejido es</w:t>
      </w:r>
    </w:p>
    <w:p w:rsidR="00000000" w:rsidDel="00000000" w:rsidP="00000000" w:rsidRDefault="00000000" w:rsidRPr="00000000" w14:paraId="0000005D">
      <w:pPr>
        <w:keepNext w:val="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mayormente resistivo, debido a que la reactancia capacitiva XCE, tiende a disminuir considerablemente. Y por tal motivo el valor de impedancia del tejido se puede aproximar a rD.</w:t>
      </w:r>
    </w:p>
    <w:p w:rsidR="00000000" w:rsidDel="00000000" w:rsidP="00000000" w:rsidRDefault="00000000" w:rsidRPr="00000000" w14:paraId="0000005E">
      <w:pPr>
        <w:keepNext w:val="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El valor de impedancia del tejido puede depender de</w:t>
      </w:r>
    </w:p>
    <w:p w:rsidR="00000000" w:rsidDel="00000000" w:rsidP="00000000" w:rsidRDefault="00000000" w:rsidRPr="00000000" w14:paraId="0000005F">
      <w:pPr>
        <w:keepNext w:val="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factores como el grosor de la piel, la humedad de la piel, o del contenido graso y de fibras musculares del tejido. Por lo tanto, es sumamente complejo determinar con exactitud su valor. De la información proporcionada por la bibliografía y por la norma, se concluye que el valor de rD puede variar entre los 20 Ω y los 500 Ω.</w:t>
      </w:r>
    </w:p>
    <w:p w:rsidR="00000000" w:rsidDel="00000000" w:rsidP="00000000" w:rsidRDefault="00000000" w:rsidRPr="00000000" w14:paraId="00000060">
      <w:pPr>
        <w:keepNext w:val="1"/>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1">
      <w:pPr>
        <w:keepNext w:val="1"/>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2">
      <w:pPr>
        <w:keepNext w:val="1"/>
        <w:numPr>
          <w:ilvl w:val="1"/>
          <w:numId w:val="5"/>
        </w:numPr>
        <w:ind w:left="369" w:hanging="227"/>
        <w:rPr/>
      </w:pPr>
      <w:r w:rsidDel="00000000" w:rsidR="00000000" w:rsidRPr="00000000">
        <w:rPr>
          <w:rFonts w:ascii="Arial" w:cs="Arial" w:eastAsia="Arial" w:hAnsi="Arial"/>
          <w:b w:val="1"/>
          <w:sz w:val="18"/>
          <w:szCs w:val="18"/>
          <w:rtl w:val="0"/>
        </w:rPr>
        <w:t xml:space="preserve">ESPECIFICACIONES TENTATIVAS</w:t>
      </w:r>
      <w:r w:rsidDel="00000000" w:rsidR="00000000" w:rsidRPr="00000000">
        <w:rPr>
          <w:rtl w:val="0"/>
        </w:rPr>
      </w:r>
    </w:p>
    <w:p w:rsidR="00000000" w:rsidDel="00000000" w:rsidP="00000000" w:rsidRDefault="00000000" w:rsidRPr="00000000" w14:paraId="00000063">
      <w:pPr>
        <w:jc w:val="left"/>
        <w:rPr>
          <w:rFonts w:ascii="Arial" w:cs="Arial" w:eastAsia="Arial" w:hAnsi="Arial"/>
          <w:sz w:val="16"/>
          <w:szCs w:val="16"/>
        </w:rPr>
      </w:pPr>
      <w:r w:rsidDel="00000000" w:rsidR="00000000" w:rsidRPr="00000000">
        <w:rPr>
          <w:rtl w:val="0"/>
        </w:rPr>
      </w:r>
    </w:p>
    <w:p w:rsidR="00000000" w:rsidDel="00000000" w:rsidP="00000000" w:rsidRDefault="00000000" w:rsidRPr="00000000" w14:paraId="00000064">
      <w:pPr>
        <w:keepNext w:val="1"/>
        <w:ind w:firstLine="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Existen en el mercado varios modelos de estos equipos de electrocirugía con una amplia variedad de potencia e interfaz. Sin embargo, nuestro Electrobisturí reemplaza a tecnología nacional existente, ya que integra todos los modos de operación más utilizados en ámbitos clínicos, utilizando una interfaz táctil que facilita su operación, con un rango de variación de potencia que permite operar en diversos casos clínicos,  además de un bajo costo y alta durabilidad. </w:t>
      </w:r>
    </w:p>
    <w:p w:rsidR="00000000" w:rsidDel="00000000" w:rsidP="00000000" w:rsidRDefault="00000000" w:rsidRPr="00000000" w14:paraId="00000065">
      <w:pPr>
        <w:ind w:firstLine="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6">
      <w:pPr>
        <w:ind w:left="0" w:firstLine="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Antes de determinar la frecuencia y características de trabajo del equipo, se tuvieron en cuenta las señales que manejan los equipos de electrocirugía en diversos modos, como ser: corte puro, hemostasis y coagulación. La siguiente figura 5 detalla lo mencionado anteriormente.</w:t>
      </w:r>
    </w:p>
    <w:p w:rsidR="00000000" w:rsidDel="00000000" w:rsidP="00000000" w:rsidRDefault="00000000" w:rsidRPr="00000000" w14:paraId="00000067">
      <w:pPr>
        <w:ind w:firstLine="720"/>
        <w:jc w:val="both"/>
        <w:rPr>
          <w:rFonts w:ascii="Arial" w:cs="Arial" w:eastAsia="Arial" w:hAnsi="Arial"/>
          <w:sz w:val="18"/>
          <w:szCs w:val="18"/>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428625</wp:posOffset>
            </wp:positionH>
            <wp:positionV relativeFrom="paragraph">
              <wp:posOffset>142875</wp:posOffset>
            </wp:positionV>
            <wp:extent cx="1762238" cy="2272792"/>
            <wp:effectExtent b="0" l="0" r="0" t="0"/>
            <wp:wrapNone/>
            <wp:docPr id="1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1762238" cy="2272792"/>
                    </a:xfrm>
                    <a:prstGeom prst="rect"/>
                    <a:ln/>
                  </pic:spPr>
                </pic:pic>
              </a:graphicData>
            </a:graphic>
          </wp:anchor>
        </w:drawing>
      </w:r>
    </w:p>
    <w:p w:rsidR="00000000" w:rsidDel="00000000" w:rsidP="00000000" w:rsidRDefault="00000000" w:rsidRPr="00000000" w14:paraId="00000068">
      <w:pPr>
        <w:ind w:firstLine="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69">
      <w:pPr>
        <w:keepNext w:val="1"/>
        <w:ind w:left="0" w:firstLine="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6A">
      <w:pPr>
        <w:keepNext w:val="1"/>
        <w:ind w:left="0" w:firstLine="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6B">
      <w:pPr>
        <w:keepNext w:val="1"/>
        <w:ind w:left="0" w:firstLine="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6C">
      <w:pPr>
        <w:keepNext w:val="1"/>
        <w:ind w:left="0" w:firstLine="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6D">
      <w:pPr>
        <w:keepNext w:val="1"/>
        <w:ind w:left="0" w:firstLine="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6E">
      <w:pPr>
        <w:keepNext w:val="1"/>
        <w:ind w:left="0" w:firstLine="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6F">
      <w:pPr>
        <w:keepNext w:val="1"/>
        <w:ind w:left="0" w:firstLine="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0">
      <w:pPr>
        <w:keepNext w:val="1"/>
        <w:ind w:left="0" w:firstLine="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1">
      <w:pPr>
        <w:keepNext w:val="1"/>
        <w:ind w:left="0" w:firstLine="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2">
      <w:pPr>
        <w:keepNext w:val="1"/>
        <w:ind w:left="0" w:firstLine="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3">
      <w:pPr>
        <w:keepNext w:val="1"/>
        <w:ind w:left="0" w:firstLine="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4">
      <w:pPr>
        <w:keepNext w:val="1"/>
        <w:ind w:left="0" w:firstLine="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5">
      <w:pPr>
        <w:keepNext w:val="1"/>
        <w:ind w:left="0" w:firstLine="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6">
      <w:pPr>
        <w:keepNext w:val="1"/>
        <w:ind w:left="0" w:firstLine="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7">
      <w:pPr>
        <w:keepNext w:val="1"/>
        <w:ind w:left="0" w:firstLine="0"/>
        <w:jc w:val="left"/>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8">
      <w:pPr>
        <w:keepNext w:val="1"/>
        <w:ind w:left="0" w:firstLine="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9">
      <w:pPr>
        <w:keepNext w:val="1"/>
        <w:ind w:left="0" w:firstLine="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A">
      <w:pPr>
        <w:keepNext w:val="1"/>
        <w:ind w:left="0" w:firstLine="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B">
      <w:pPr>
        <w:keepNext w:val="1"/>
        <w:ind w:left="0" w:firstLine="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7C">
      <w:pPr>
        <w:keepNext w:val="1"/>
        <w:ind w:left="0" w:firstLine="0"/>
        <w:jc w:val="center"/>
        <w:rPr>
          <w:rFonts w:ascii="Arial" w:cs="Arial" w:eastAsia="Arial" w:hAnsi="Arial"/>
          <w:sz w:val="18"/>
          <w:szCs w:val="18"/>
        </w:rPr>
      </w:pPr>
      <w:r w:rsidDel="00000000" w:rsidR="00000000" w:rsidRPr="00000000">
        <w:rPr>
          <w:rFonts w:ascii="Arial" w:cs="Arial" w:eastAsia="Arial" w:hAnsi="Arial"/>
          <w:sz w:val="16"/>
          <w:szCs w:val="16"/>
          <w:rtl w:val="0"/>
        </w:rPr>
        <w:t xml:space="preserve">Figura 5. Señales de Electrobisturí</w:t>
      </w:r>
      <w:r w:rsidDel="00000000" w:rsidR="00000000" w:rsidRPr="00000000">
        <w:rPr>
          <w:rtl w:val="0"/>
        </w:rPr>
      </w:r>
    </w:p>
    <w:p w:rsidR="00000000" w:rsidDel="00000000" w:rsidP="00000000" w:rsidRDefault="00000000" w:rsidRPr="00000000" w14:paraId="0000007D">
      <w:pPr>
        <w:keepNext w:val="1"/>
        <w:ind w:firstLine="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E">
      <w:pPr>
        <w:keepNext w:val="1"/>
        <w:ind w:firstLine="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7F">
      <w:pPr>
        <w:keepNext w:val="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Dentro del marco normativo que se analizó se pudieron</w:t>
      </w:r>
    </w:p>
    <w:p w:rsidR="00000000" w:rsidDel="00000000" w:rsidP="00000000" w:rsidRDefault="00000000" w:rsidRPr="00000000" w14:paraId="00000080">
      <w:pPr>
        <w:keepNext w:val="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obtener ciertas especificaciones de interés para el diseño del proyecto. Concretamente se define que el equipo de electrocirugía por RF va a trabajar dentro de los siguientes rangos:</w:t>
      </w:r>
    </w:p>
    <w:p w:rsidR="00000000" w:rsidDel="00000000" w:rsidP="00000000" w:rsidRDefault="00000000" w:rsidRPr="00000000" w14:paraId="00000081">
      <w:pPr>
        <w:keepNext w:val="1"/>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2">
      <w:pPr>
        <w:keepNext w:val="1"/>
        <w:numPr>
          <w:ilvl w:val="0"/>
          <w:numId w:val="4"/>
        </w:numPr>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Frecuencia: 500 KHz</w:t>
      </w:r>
      <w:r w:rsidDel="00000000" w:rsidR="00000000" w:rsidRPr="00000000">
        <w:rPr>
          <w:rtl w:val="0"/>
        </w:rPr>
      </w:r>
    </w:p>
    <w:p w:rsidR="00000000" w:rsidDel="00000000" w:rsidP="00000000" w:rsidRDefault="00000000" w:rsidRPr="00000000" w14:paraId="00000083">
      <w:pPr>
        <w:keepNext w:val="1"/>
        <w:numPr>
          <w:ilvl w:val="0"/>
          <w:numId w:val="4"/>
        </w:numPr>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Potencia en corte monopolar: 200 W</w:t>
      </w:r>
      <w:r w:rsidDel="00000000" w:rsidR="00000000" w:rsidRPr="00000000">
        <w:rPr>
          <w:rtl w:val="0"/>
        </w:rPr>
      </w:r>
    </w:p>
    <w:p w:rsidR="00000000" w:rsidDel="00000000" w:rsidP="00000000" w:rsidRDefault="00000000" w:rsidRPr="00000000" w14:paraId="00000084">
      <w:pPr>
        <w:keepNext w:val="1"/>
        <w:numPr>
          <w:ilvl w:val="0"/>
          <w:numId w:val="4"/>
        </w:numPr>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Potencia en coagulación monopolar: 100 W</w:t>
      </w:r>
      <w:r w:rsidDel="00000000" w:rsidR="00000000" w:rsidRPr="00000000">
        <w:rPr>
          <w:rtl w:val="0"/>
        </w:rPr>
      </w:r>
    </w:p>
    <w:p w:rsidR="00000000" w:rsidDel="00000000" w:rsidP="00000000" w:rsidRDefault="00000000" w:rsidRPr="00000000" w14:paraId="00000085">
      <w:pPr>
        <w:keepNext w:val="1"/>
        <w:numPr>
          <w:ilvl w:val="0"/>
          <w:numId w:val="4"/>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Potencia en corte bipolar: 100  W</w:t>
      </w:r>
    </w:p>
    <w:p w:rsidR="00000000" w:rsidDel="00000000" w:rsidP="00000000" w:rsidRDefault="00000000" w:rsidRPr="00000000" w14:paraId="00000086">
      <w:pPr>
        <w:keepNext w:val="1"/>
        <w:numPr>
          <w:ilvl w:val="0"/>
          <w:numId w:val="4"/>
        </w:numPr>
        <w:ind w:left="720" w:hanging="36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Potencia en coagulación bipolar: 100  W</w:t>
      </w:r>
    </w:p>
    <w:p w:rsidR="00000000" w:rsidDel="00000000" w:rsidP="00000000" w:rsidRDefault="00000000" w:rsidRPr="00000000" w14:paraId="00000087">
      <w:pPr>
        <w:keepNext w:val="1"/>
        <w:numPr>
          <w:ilvl w:val="0"/>
          <w:numId w:val="4"/>
        </w:numPr>
        <w:ind w:left="720" w:hanging="360"/>
        <w:jc w:val="both"/>
        <w:rPr>
          <w:rFonts w:ascii="Arial" w:cs="Arial" w:eastAsia="Arial" w:hAnsi="Arial"/>
          <w:sz w:val="18"/>
          <w:szCs w:val="18"/>
          <w:u w:val="none"/>
        </w:rPr>
      </w:pPr>
      <w:r w:rsidDel="00000000" w:rsidR="00000000" w:rsidRPr="00000000">
        <w:rPr>
          <w:rFonts w:ascii="Arial" w:cs="Arial" w:eastAsia="Arial" w:hAnsi="Arial"/>
          <w:sz w:val="18"/>
          <w:szCs w:val="18"/>
          <w:rtl w:val="0"/>
        </w:rPr>
        <w:t xml:space="preserve">Impedancia de salida del tejido: 500 Ω</w:t>
      </w:r>
    </w:p>
    <w:p w:rsidR="00000000" w:rsidDel="00000000" w:rsidP="00000000" w:rsidRDefault="00000000" w:rsidRPr="00000000" w14:paraId="00000088">
      <w:pPr>
        <w:keepNext w:val="1"/>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9">
      <w:pPr>
        <w:keepNext w:val="1"/>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A">
      <w:pPr>
        <w:keepNext w:val="1"/>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B">
      <w:pPr>
        <w:keepNext w:val="1"/>
        <w:ind w:lef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C">
      <w:pPr>
        <w:keepNext w:val="1"/>
        <w:ind w:firstLine="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8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0" w:firstLine="0"/>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keepNext w:val="1"/>
        <w:numPr>
          <w:ilvl w:val="0"/>
          <w:numId w:val="5"/>
        </w:numPr>
        <w:ind w:left="227"/>
      </w:pPr>
      <w:r w:rsidDel="00000000" w:rsidR="00000000" w:rsidRPr="00000000">
        <w:rPr>
          <w:rFonts w:ascii="Arial" w:cs="Arial" w:eastAsia="Arial" w:hAnsi="Arial"/>
          <w:b w:val="1"/>
          <w:rtl w:val="0"/>
        </w:rPr>
        <w:t xml:space="preserve">DESCRIPCIÓN DE LOS MÓDULOS DE HARDWARE PRINCIPALES</w:t>
      </w:r>
    </w:p>
    <w:p w:rsidR="00000000" w:rsidDel="00000000" w:rsidP="00000000" w:rsidRDefault="00000000" w:rsidRPr="00000000" w14:paraId="00000090">
      <w:pPr>
        <w:keepNext w:val="1"/>
        <w:ind w:left="227" w:firstLine="0"/>
        <w:rPr>
          <w:rFonts w:ascii="Arial" w:cs="Arial" w:eastAsia="Arial" w:hAnsi="Arial"/>
          <w:b w:val="1"/>
        </w:rPr>
      </w:pPr>
      <w:r w:rsidDel="00000000" w:rsidR="00000000" w:rsidRPr="00000000">
        <w:rPr>
          <w:rtl w:val="0"/>
        </w:rPr>
      </w:r>
    </w:p>
    <w:p w:rsidR="00000000" w:rsidDel="00000000" w:rsidP="00000000" w:rsidRDefault="00000000" w:rsidRPr="00000000" w14:paraId="00000091">
      <w:pPr>
        <w:keepNext w:val="1"/>
        <w:numPr>
          <w:ilvl w:val="1"/>
          <w:numId w:val="5"/>
        </w:numPr>
        <w:ind w:left="369" w:hanging="227"/>
        <w:rPr/>
      </w:pPr>
      <w:r w:rsidDel="00000000" w:rsidR="00000000" w:rsidRPr="00000000">
        <w:rPr>
          <w:rFonts w:ascii="Arial" w:cs="Arial" w:eastAsia="Arial" w:hAnsi="Arial"/>
          <w:b w:val="1"/>
          <w:sz w:val="18"/>
          <w:szCs w:val="18"/>
          <w:rtl w:val="0"/>
        </w:rPr>
        <w:t xml:space="preserve">OSCILADOR RF</w:t>
      </w:r>
      <w:r w:rsidDel="00000000" w:rsidR="00000000" w:rsidRPr="00000000">
        <w:rPr>
          <w:rtl w:val="0"/>
        </w:rPr>
      </w:r>
    </w:p>
    <w:p w:rsidR="00000000" w:rsidDel="00000000" w:rsidP="00000000" w:rsidRDefault="00000000" w:rsidRPr="00000000" w14:paraId="00000092">
      <w:pPr>
        <w:rPr>
          <w:rFonts w:ascii="Arial" w:cs="Arial" w:eastAsia="Arial" w:hAnsi="Arial"/>
          <w:sz w:val="18"/>
          <w:szCs w:val="18"/>
          <w:vertAlign w:val="baseline"/>
        </w:rPr>
      </w:pPr>
      <w:r w:rsidDel="00000000" w:rsidR="00000000" w:rsidRPr="00000000">
        <w:rPr>
          <w:rtl w:val="0"/>
        </w:rPr>
      </w:r>
    </w:p>
    <w:p w:rsidR="00000000" w:rsidDel="00000000" w:rsidP="00000000" w:rsidRDefault="00000000" w:rsidRPr="00000000" w14:paraId="00000093">
      <w:pPr>
        <w:ind w:firstLine="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Para esta etapa se seleccionó un oscilador DDS para obtener una señal cuadrada de 500 KHz</w:t>
      </w:r>
      <w:r w:rsidDel="00000000" w:rsidR="00000000" w:rsidRPr="00000000">
        <w:rPr>
          <w:rFonts w:ascii="Arial" w:cs="Arial" w:eastAsia="Arial" w:hAnsi="Arial"/>
          <w:sz w:val="18"/>
          <w:szCs w:val="18"/>
          <w:vertAlign w:val="baseline"/>
          <w:rtl w:val="0"/>
        </w:rPr>
        <w:t xml:space="preserve">. La </w:t>
      </w:r>
      <w:r w:rsidDel="00000000" w:rsidR="00000000" w:rsidRPr="00000000">
        <w:rPr>
          <w:rFonts w:ascii="Arial" w:cs="Arial" w:eastAsia="Arial" w:hAnsi="Arial"/>
          <w:sz w:val="18"/>
          <w:szCs w:val="18"/>
          <w:rtl w:val="0"/>
        </w:rPr>
        <w:t xml:space="preserve">figura</w:t>
      </w:r>
      <w:r w:rsidDel="00000000" w:rsidR="00000000" w:rsidRPr="00000000">
        <w:rPr>
          <w:rFonts w:ascii="Arial" w:cs="Arial" w:eastAsia="Arial" w:hAnsi="Arial"/>
          <w:sz w:val="18"/>
          <w:szCs w:val="18"/>
          <w:vertAlign w:val="baseline"/>
          <w:rtl w:val="0"/>
        </w:rPr>
        <w:t xml:space="preserve"> 6 muestra el </w:t>
      </w:r>
      <w:r w:rsidDel="00000000" w:rsidR="00000000" w:rsidRPr="00000000">
        <w:rPr>
          <w:rFonts w:ascii="Arial" w:cs="Arial" w:eastAsia="Arial" w:hAnsi="Arial"/>
          <w:sz w:val="18"/>
          <w:szCs w:val="18"/>
          <w:rtl w:val="0"/>
        </w:rPr>
        <w:t xml:space="preserve">esquemático del</w:t>
      </w:r>
      <w:r w:rsidDel="00000000" w:rsidR="00000000" w:rsidRPr="00000000">
        <w:rPr>
          <w:rFonts w:ascii="Arial" w:cs="Arial" w:eastAsia="Arial" w:hAnsi="Arial"/>
          <w:sz w:val="18"/>
          <w:szCs w:val="18"/>
          <w:vertAlign w:val="baseline"/>
          <w:rtl w:val="0"/>
        </w:rPr>
        <w:t xml:space="preserve"> </w:t>
      </w:r>
      <w:r w:rsidDel="00000000" w:rsidR="00000000" w:rsidRPr="00000000">
        <w:rPr>
          <w:rFonts w:ascii="Arial" w:cs="Arial" w:eastAsia="Arial" w:hAnsi="Arial"/>
          <w:sz w:val="18"/>
          <w:szCs w:val="18"/>
          <w:rtl w:val="0"/>
        </w:rPr>
        <w:t xml:space="preserve">oscilador y en la figura 7 podemos observar en el osciloscopio,Las señales obtenidas..</w:t>
      </w:r>
    </w:p>
    <w:p w:rsidR="00000000" w:rsidDel="00000000" w:rsidP="00000000" w:rsidRDefault="00000000" w:rsidRPr="00000000" w14:paraId="00000094">
      <w:pPr>
        <w:ind w:firstLine="72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5">
      <w:pPr>
        <w:ind w:left="0" w:firstLine="0"/>
        <w:jc w:val="center"/>
        <w:rPr>
          <w:rFonts w:ascii="Arial" w:cs="Arial" w:eastAsia="Arial" w:hAnsi="Arial"/>
          <w:sz w:val="16"/>
          <w:szCs w:val="16"/>
        </w:rPr>
      </w:pPr>
      <w:r w:rsidDel="00000000" w:rsidR="00000000" w:rsidRPr="00000000">
        <w:rPr>
          <w:rFonts w:ascii="Arial" w:cs="Arial" w:eastAsia="Arial" w:hAnsi="Arial"/>
          <w:sz w:val="18"/>
          <w:szCs w:val="18"/>
        </w:rPr>
        <w:drawing>
          <wp:inline distB="114300" distT="114300" distL="114300" distR="114300">
            <wp:extent cx="2415966" cy="1660976"/>
            <wp:effectExtent b="0" l="0" r="0" t="0"/>
            <wp:docPr id="17"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2415966" cy="1660976"/>
                    </a:xfrm>
                    <a:prstGeom prst="rect"/>
                    <a:ln/>
                  </pic:spPr>
                </pic:pic>
              </a:graphicData>
            </a:graphic>
          </wp:inline>
        </w:drawing>
      </w:r>
      <w:r w:rsidDel="00000000" w:rsidR="00000000" w:rsidRPr="00000000">
        <w:rPr>
          <w:rFonts w:ascii="Arial" w:cs="Arial" w:eastAsia="Arial" w:hAnsi="Arial"/>
          <w:sz w:val="18"/>
          <w:szCs w:val="18"/>
          <w:rtl w:val="0"/>
        </w:rPr>
        <w:br w:type="textWrapping"/>
      </w:r>
      <w:r w:rsidDel="00000000" w:rsidR="00000000" w:rsidRPr="00000000">
        <w:rPr>
          <w:rFonts w:ascii="Arial" w:cs="Arial" w:eastAsia="Arial" w:hAnsi="Arial"/>
          <w:sz w:val="16"/>
          <w:szCs w:val="16"/>
          <w:rtl w:val="0"/>
        </w:rPr>
        <w:t xml:space="preserve">Figura 6. Esquemático oscilador</w:t>
      </w:r>
    </w:p>
    <w:p w:rsidR="00000000" w:rsidDel="00000000" w:rsidP="00000000" w:rsidRDefault="00000000" w:rsidRPr="00000000" w14:paraId="00000096">
      <w:pPr>
        <w:ind w:lef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7">
      <w:pPr>
        <w:ind w:left="0" w:firstLine="0"/>
        <w:jc w:val="center"/>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2086088" cy="1544033"/>
            <wp:effectExtent b="0" l="0" r="0" t="0"/>
            <wp:docPr id="19" name="image10.png"/>
            <a:graphic>
              <a:graphicData uri="http://schemas.openxmlformats.org/drawingml/2006/picture">
                <pic:pic>
                  <pic:nvPicPr>
                    <pic:cNvPr id="0" name="image10.png"/>
                    <pic:cNvPicPr preferRelativeResize="0"/>
                  </pic:nvPicPr>
                  <pic:blipFill>
                    <a:blip r:embed="rId15"/>
                    <a:srcRect b="0" l="0" r="0" t="0"/>
                    <a:stretch>
                      <a:fillRect/>
                    </a:stretch>
                  </pic:blipFill>
                  <pic:spPr>
                    <a:xfrm>
                      <a:off x="0" y="0"/>
                      <a:ext cx="2086088" cy="1544033"/>
                    </a:xfrm>
                    <a:prstGeom prst="rect"/>
                    <a:ln/>
                  </pic:spPr>
                </pic:pic>
              </a:graphicData>
            </a:graphic>
          </wp:inline>
        </w:drawing>
      </w:r>
      <w:r w:rsidDel="00000000" w:rsidR="00000000" w:rsidRPr="00000000">
        <w:rPr>
          <w:rFonts w:ascii="Arial" w:cs="Arial" w:eastAsia="Arial" w:hAnsi="Arial"/>
          <w:sz w:val="18"/>
          <w:szCs w:val="18"/>
          <w:rtl w:val="0"/>
        </w:rPr>
        <w:br w:type="textWrapping"/>
      </w:r>
      <w:r w:rsidDel="00000000" w:rsidR="00000000" w:rsidRPr="00000000">
        <w:rPr>
          <w:rFonts w:ascii="Arial" w:cs="Arial" w:eastAsia="Arial" w:hAnsi="Arial"/>
          <w:sz w:val="16"/>
          <w:szCs w:val="16"/>
          <w:rtl w:val="0"/>
        </w:rPr>
        <w:t xml:space="preserve">Figura 7. Medición de señales en osciloscopio</w:t>
      </w:r>
      <w:r w:rsidDel="00000000" w:rsidR="00000000" w:rsidRPr="00000000">
        <w:rPr>
          <w:rFonts w:ascii="Arial" w:cs="Arial" w:eastAsia="Arial" w:hAnsi="Arial"/>
          <w:sz w:val="18"/>
          <w:szCs w:val="18"/>
          <w:rtl w:val="0"/>
        </w:rPr>
        <w:br w:type="textWrapping"/>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99">
      <w:pPr>
        <w:keepNext w:val="1"/>
        <w:numPr>
          <w:ilvl w:val="1"/>
          <w:numId w:val="5"/>
        </w:numPr>
        <w:ind w:left="369" w:hanging="227"/>
        <w:rPr/>
      </w:pPr>
      <w:r w:rsidDel="00000000" w:rsidR="00000000" w:rsidRPr="00000000">
        <w:rPr>
          <w:rFonts w:ascii="Arial" w:cs="Arial" w:eastAsia="Arial" w:hAnsi="Arial"/>
          <w:b w:val="1"/>
          <w:sz w:val="18"/>
          <w:szCs w:val="18"/>
          <w:rtl w:val="0"/>
        </w:rPr>
        <w:t xml:space="preserve">DRIVER</w:t>
      </w:r>
      <w:r w:rsidDel="00000000" w:rsidR="00000000" w:rsidRPr="00000000">
        <w:rPr>
          <w:rtl w:val="0"/>
        </w:rPr>
      </w:r>
    </w:p>
    <w:p w:rsidR="00000000" w:rsidDel="00000000" w:rsidP="00000000" w:rsidRDefault="00000000" w:rsidRPr="00000000" w14:paraId="0000009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B">
      <w:pPr>
        <w:ind w:firstLine="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Esta etapa será la encargada de suministrar las señales del oscilador al puente H para conmutar los mosfet de la etapa de potencia en clase D, estará formada por CI TC4424  un transformador de pulsos diseño de acuerdo a las necesidades y componentes del proyecto.</w:t>
      </w:r>
    </w:p>
    <w:p w:rsidR="00000000" w:rsidDel="00000000" w:rsidP="00000000" w:rsidRDefault="00000000" w:rsidRPr="00000000" w14:paraId="0000009C">
      <w:pPr>
        <w:ind w:left="0" w:firstLine="0"/>
        <w:jc w:val="center"/>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2895600" cy="1600200"/>
            <wp:effectExtent b="0" l="0" r="0" t="0"/>
            <wp:docPr id="26" name="image9.png"/>
            <a:graphic>
              <a:graphicData uri="http://schemas.openxmlformats.org/drawingml/2006/picture">
                <pic:pic>
                  <pic:nvPicPr>
                    <pic:cNvPr id="0" name="image9.png"/>
                    <pic:cNvPicPr preferRelativeResize="0"/>
                  </pic:nvPicPr>
                  <pic:blipFill>
                    <a:blip r:embed="rId16"/>
                    <a:srcRect b="0" l="0" r="0" t="0"/>
                    <a:stretch>
                      <a:fillRect/>
                    </a:stretch>
                  </pic:blipFill>
                  <pic:spPr>
                    <a:xfrm>
                      <a:off x="0" y="0"/>
                      <a:ext cx="2895600" cy="1600200"/>
                    </a:xfrm>
                    <a:prstGeom prst="rect"/>
                    <a:ln/>
                  </pic:spPr>
                </pic:pic>
              </a:graphicData>
            </a:graphic>
          </wp:inline>
        </w:drawing>
      </w:r>
      <w:r w:rsidDel="00000000" w:rsidR="00000000" w:rsidRPr="00000000">
        <w:rPr>
          <w:rFonts w:ascii="Arial" w:cs="Arial" w:eastAsia="Arial" w:hAnsi="Arial"/>
          <w:sz w:val="18"/>
          <w:szCs w:val="18"/>
          <w:rtl w:val="0"/>
        </w:rPr>
        <w:br w:type="textWrapping"/>
      </w:r>
      <w:r w:rsidDel="00000000" w:rsidR="00000000" w:rsidRPr="00000000">
        <w:rPr>
          <w:rFonts w:ascii="Arial" w:cs="Arial" w:eastAsia="Arial" w:hAnsi="Arial"/>
          <w:sz w:val="16"/>
          <w:szCs w:val="16"/>
          <w:rtl w:val="0"/>
        </w:rPr>
        <w:t xml:space="preserve">Figura 8. TC4424</w:t>
      </w:r>
      <w:r w:rsidDel="00000000" w:rsidR="00000000" w:rsidRPr="00000000">
        <w:rPr>
          <w:rtl w:val="0"/>
        </w:rPr>
      </w:r>
    </w:p>
    <w:p w:rsidR="00000000" w:rsidDel="00000000" w:rsidP="00000000" w:rsidRDefault="00000000" w:rsidRPr="00000000" w14:paraId="0000009D">
      <w:pPr>
        <w:ind w:left="0" w:firstLine="0"/>
        <w:jc w:val="center"/>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2443609" cy="1723708"/>
            <wp:effectExtent b="0" l="0" r="0" t="0"/>
            <wp:docPr id="25" name="image4.jpg"/>
            <a:graphic>
              <a:graphicData uri="http://schemas.openxmlformats.org/drawingml/2006/picture">
                <pic:pic>
                  <pic:nvPicPr>
                    <pic:cNvPr id="0" name="image4.jpg"/>
                    <pic:cNvPicPr preferRelativeResize="0"/>
                  </pic:nvPicPr>
                  <pic:blipFill>
                    <a:blip r:embed="rId17"/>
                    <a:srcRect b="15515" l="15264" r="30752" t="16701"/>
                    <a:stretch>
                      <a:fillRect/>
                    </a:stretch>
                  </pic:blipFill>
                  <pic:spPr>
                    <a:xfrm>
                      <a:off x="0" y="0"/>
                      <a:ext cx="2443609" cy="1723708"/>
                    </a:xfrm>
                    <a:prstGeom prst="rect"/>
                    <a:ln/>
                  </pic:spPr>
                </pic:pic>
              </a:graphicData>
            </a:graphic>
          </wp:inline>
        </w:drawing>
      </w:r>
      <w:r w:rsidDel="00000000" w:rsidR="00000000" w:rsidRPr="00000000">
        <w:rPr>
          <w:rFonts w:ascii="Arial" w:cs="Arial" w:eastAsia="Arial" w:hAnsi="Arial"/>
          <w:sz w:val="18"/>
          <w:szCs w:val="18"/>
          <w:rtl w:val="0"/>
        </w:rPr>
        <w:br w:type="textWrapping"/>
      </w:r>
      <w:r w:rsidDel="00000000" w:rsidR="00000000" w:rsidRPr="00000000">
        <w:rPr>
          <w:rFonts w:ascii="Arial" w:cs="Arial" w:eastAsia="Arial" w:hAnsi="Arial"/>
          <w:sz w:val="16"/>
          <w:szCs w:val="16"/>
          <w:rtl w:val="0"/>
        </w:rPr>
        <w:t xml:space="preserve">Figura 9. Transformador de pulsos diseñado y ensayado</w:t>
      </w:r>
      <w:r w:rsidDel="00000000" w:rsidR="00000000" w:rsidRPr="00000000">
        <w:rPr>
          <w:rtl w:val="0"/>
        </w:rPr>
      </w:r>
    </w:p>
    <w:p w:rsidR="00000000" w:rsidDel="00000000" w:rsidP="00000000" w:rsidRDefault="00000000" w:rsidRPr="00000000" w14:paraId="0000009E">
      <w:pPr>
        <w:ind w:firstLine="72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9F">
      <w:pPr>
        <w:ind w:left="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0">
      <w:pPr>
        <w:keepNext w:val="1"/>
        <w:numPr>
          <w:ilvl w:val="1"/>
          <w:numId w:val="5"/>
        </w:numPr>
        <w:ind w:left="369" w:hanging="227"/>
        <w:rPr/>
      </w:pPr>
      <w:r w:rsidDel="00000000" w:rsidR="00000000" w:rsidRPr="00000000">
        <w:rPr>
          <w:rFonts w:ascii="Arial" w:cs="Arial" w:eastAsia="Arial" w:hAnsi="Arial"/>
          <w:b w:val="1"/>
          <w:sz w:val="18"/>
          <w:szCs w:val="18"/>
          <w:rtl w:val="0"/>
        </w:rPr>
        <w:t xml:space="preserve">AMPLIFICADOR - PUENTE H</w:t>
      </w:r>
      <w:r w:rsidDel="00000000" w:rsidR="00000000" w:rsidRPr="00000000">
        <w:rPr>
          <w:rtl w:val="0"/>
        </w:rPr>
      </w:r>
    </w:p>
    <w:p w:rsidR="00000000" w:rsidDel="00000000" w:rsidP="00000000" w:rsidRDefault="00000000" w:rsidRPr="00000000" w14:paraId="000000A1">
      <w:pPr>
        <w:keepNext w:val="1"/>
        <w:ind w:left="0" w:firstLine="0"/>
        <w:rPr>
          <w:rFonts w:ascii="Arial" w:cs="Arial" w:eastAsia="Arial" w:hAnsi="Arial"/>
          <w:sz w:val="14"/>
          <w:szCs w:val="14"/>
        </w:rPr>
      </w:pPr>
      <w:r w:rsidDel="00000000" w:rsidR="00000000" w:rsidRPr="00000000">
        <w:rPr>
          <w:rtl w:val="0"/>
        </w:rPr>
      </w:r>
    </w:p>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Se realizará un amplificador clase D inductivo, configurado como fuente de corriente, y se seleccionarán los mosfets adecuados según la potencia establecida por el proyecto para armar el puente H que alimente el circuito de acoplamiento (transformador sintonizado). El mismo será alimentado por una tensión de Vcc = 70 - 140  V.</w:t>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2895600" cy="2578100"/>
            <wp:effectExtent b="0" l="0" r="0" t="0"/>
            <wp:docPr id="27"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2895600" cy="2578100"/>
                    </a:xfrm>
                    <a:prstGeom prst="rect"/>
                    <a:ln/>
                  </pic:spPr>
                </pic:pic>
              </a:graphicData>
            </a:graphic>
          </wp:inline>
        </w:drawing>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72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6">
      <w:pPr>
        <w:jc w:val="center"/>
        <w:rPr>
          <w:rFonts w:ascii="Arial" w:cs="Arial" w:eastAsia="Arial" w:hAnsi="Arial"/>
          <w:sz w:val="18"/>
          <w:szCs w:val="18"/>
        </w:rPr>
      </w:pPr>
      <w:r w:rsidDel="00000000" w:rsidR="00000000" w:rsidRPr="00000000">
        <w:rPr>
          <w:rFonts w:ascii="Arial" w:cs="Arial" w:eastAsia="Arial" w:hAnsi="Arial"/>
          <w:sz w:val="16"/>
          <w:szCs w:val="16"/>
          <w:rtl w:val="0"/>
        </w:rPr>
        <w:t xml:space="preserve">Figura 10. Puente H</w:t>
      </w:r>
      <w:r w:rsidDel="00000000" w:rsidR="00000000" w:rsidRPr="00000000">
        <w:rPr>
          <w:rtl w:val="0"/>
        </w:rPr>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A9">
      <w:pPr>
        <w:keepNext w:val="1"/>
        <w:numPr>
          <w:ilvl w:val="1"/>
          <w:numId w:val="5"/>
        </w:numPr>
        <w:ind w:left="369" w:hanging="227"/>
        <w:rPr/>
      </w:pPr>
      <w:r w:rsidDel="00000000" w:rsidR="00000000" w:rsidRPr="00000000">
        <w:rPr>
          <w:rFonts w:ascii="Arial" w:cs="Arial" w:eastAsia="Arial" w:hAnsi="Arial"/>
          <w:b w:val="1"/>
          <w:sz w:val="18"/>
          <w:szCs w:val="18"/>
          <w:rtl w:val="0"/>
        </w:rPr>
        <w:t xml:space="preserve">TRANSFORMADOR SINTONIZADO</w:t>
      </w:r>
      <w:r w:rsidDel="00000000" w:rsidR="00000000" w:rsidRPr="00000000">
        <w:rPr>
          <w:rtl w:val="0"/>
        </w:rPr>
      </w:r>
    </w:p>
    <w:p w:rsidR="00000000" w:rsidDel="00000000" w:rsidP="00000000" w:rsidRDefault="00000000" w:rsidRPr="00000000" w14:paraId="000000AA">
      <w:pPr>
        <w:keepNext w:val="1"/>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AB">
      <w:pPr>
        <w:keepNext w:val="1"/>
        <w:jc w:val="both"/>
        <w:rPr>
          <w:rFonts w:ascii="Arial" w:cs="Arial" w:eastAsia="Arial" w:hAnsi="Arial"/>
          <w:sz w:val="18"/>
          <w:szCs w:val="18"/>
        </w:rPr>
      </w:pPr>
      <w:r w:rsidDel="00000000" w:rsidR="00000000" w:rsidRPr="00000000">
        <w:rPr>
          <w:rFonts w:ascii="Arial" w:cs="Arial" w:eastAsia="Arial" w:hAnsi="Arial"/>
          <w:b w:val="1"/>
          <w:sz w:val="18"/>
          <w:szCs w:val="18"/>
          <w:rtl w:val="0"/>
        </w:rPr>
        <w:tab/>
      </w:r>
      <w:r w:rsidDel="00000000" w:rsidR="00000000" w:rsidRPr="00000000">
        <w:rPr>
          <w:rFonts w:ascii="Arial" w:cs="Arial" w:eastAsia="Arial" w:hAnsi="Arial"/>
          <w:sz w:val="18"/>
          <w:szCs w:val="18"/>
          <w:rtl w:val="0"/>
        </w:rPr>
        <w:t xml:space="preserve">En la etapa de acoplamiento, se diseñará un transformador sintonizado a 500 KHz con los parámetros necesarios para obtener a la salida del mismo las tensiones especificadas para realizar corte puro y coagulación. Además, al tener en esta etapa un transformador, nos permitirá tener una aislación galvánica entre el equipo y el paciente.</w:t>
      </w:r>
    </w:p>
    <w:p w:rsidR="00000000" w:rsidDel="00000000" w:rsidP="00000000" w:rsidRDefault="00000000" w:rsidRPr="00000000" w14:paraId="000000AC">
      <w:pPr>
        <w:keepNext w:val="1"/>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AD">
      <w:pPr>
        <w:keepNext w:val="1"/>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AE">
      <w:pPr>
        <w:keepNext w:val="1"/>
        <w:ind w:left="369"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B0">
      <w:pPr>
        <w:keepNext w:val="1"/>
        <w:numPr>
          <w:ilvl w:val="1"/>
          <w:numId w:val="5"/>
        </w:numPr>
        <w:ind w:left="369" w:hanging="227"/>
        <w:rPr/>
      </w:pPr>
      <w:r w:rsidDel="00000000" w:rsidR="00000000" w:rsidRPr="00000000">
        <w:rPr>
          <w:rFonts w:ascii="Arial" w:cs="Arial" w:eastAsia="Arial" w:hAnsi="Arial"/>
          <w:b w:val="1"/>
          <w:sz w:val="18"/>
          <w:szCs w:val="18"/>
          <w:rtl w:val="0"/>
        </w:rPr>
        <w:t xml:space="preserve">FUENTES</w:t>
      </w:r>
      <w:r w:rsidDel="00000000" w:rsidR="00000000" w:rsidRPr="00000000">
        <w:rPr>
          <w:rtl w:val="0"/>
        </w:rPr>
      </w:r>
    </w:p>
    <w:p w:rsidR="00000000" w:rsidDel="00000000" w:rsidP="00000000" w:rsidRDefault="00000000" w:rsidRPr="00000000" w14:paraId="000000B1">
      <w:pPr>
        <w:keepNext w:val="1"/>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B2">
      <w:pPr>
        <w:keepNext w:val="1"/>
        <w:rPr>
          <w:rFonts w:ascii="Arial" w:cs="Arial" w:eastAsia="Arial" w:hAnsi="Arial"/>
          <w:sz w:val="18"/>
          <w:szCs w:val="18"/>
        </w:rPr>
      </w:pPr>
      <w:r w:rsidDel="00000000" w:rsidR="00000000" w:rsidRPr="00000000">
        <w:rPr>
          <w:rFonts w:ascii="Arial" w:cs="Arial" w:eastAsia="Arial" w:hAnsi="Arial"/>
          <w:sz w:val="18"/>
          <w:szCs w:val="18"/>
          <w:rtl w:val="0"/>
        </w:rPr>
        <w:tab/>
        <w:t xml:space="preserve">Se diseñarán dos topologías de fuentes:</w:t>
      </w:r>
    </w:p>
    <w:p w:rsidR="00000000" w:rsidDel="00000000" w:rsidP="00000000" w:rsidRDefault="00000000" w:rsidRPr="00000000" w14:paraId="000000B3">
      <w:pPr>
        <w:keepNext w:val="1"/>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4">
      <w:pPr>
        <w:keepNext w:val="1"/>
        <w:numPr>
          <w:ilvl w:val="0"/>
          <w:numId w:val="6"/>
        </w:numPr>
        <w:ind w:left="720" w:hanging="360"/>
        <w:rPr>
          <w:rFonts w:ascii="Arial" w:cs="Arial" w:eastAsia="Arial" w:hAnsi="Arial"/>
          <w:sz w:val="18"/>
          <w:szCs w:val="18"/>
        </w:rPr>
      </w:pPr>
      <w:r w:rsidDel="00000000" w:rsidR="00000000" w:rsidRPr="00000000">
        <w:rPr>
          <w:rFonts w:ascii="Arial" w:cs="Arial" w:eastAsia="Arial" w:hAnsi="Arial"/>
          <w:sz w:val="18"/>
          <w:szCs w:val="18"/>
          <w:u w:val="single"/>
          <w:rtl w:val="0"/>
        </w:rPr>
        <w:t xml:space="preserve">Half Bridge</w:t>
      </w:r>
      <w:r w:rsidDel="00000000" w:rsidR="00000000" w:rsidRPr="00000000">
        <w:rPr>
          <w:rFonts w:ascii="Arial" w:cs="Arial" w:eastAsia="Arial" w:hAnsi="Arial"/>
          <w:sz w:val="18"/>
          <w:szCs w:val="18"/>
          <w:rtl w:val="0"/>
        </w:rPr>
        <w:t xml:space="preserve">: para alimentar la etapa de potencia del amplificador con Vcc = 70 - 140 V.</w:t>
      </w:r>
    </w:p>
    <w:p w:rsidR="00000000" w:rsidDel="00000000" w:rsidP="00000000" w:rsidRDefault="00000000" w:rsidRPr="00000000" w14:paraId="000000B5">
      <w:pPr>
        <w:keepNext w:val="1"/>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6">
      <w:pPr>
        <w:keepNext w:val="1"/>
        <w:numPr>
          <w:ilvl w:val="0"/>
          <w:numId w:val="3"/>
        </w:numPr>
        <w:ind w:left="720" w:hanging="360"/>
        <w:rPr>
          <w:rFonts w:ascii="Arial" w:cs="Arial" w:eastAsia="Arial" w:hAnsi="Arial"/>
          <w:sz w:val="18"/>
          <w:szCs w:val="18"/>
          <w:u w:val="none"/>
        </w:rPr>
      </w:pPr>
      <w:r w:rsidDel="00000000" w:rsidR="00000000" w:rsidRPr="00000000">
        <w:rPr>
          <w:rFonts w:ascii="Arial" w:cs="Arial" w:eastAsia="Arial" w:hAnsi="Arial"/>
          <w:sz w:val="18"/>
          <w:szCs w:val="18"/>
          <w:u w:val="single"/>
          <w:rtl w:val="0"/>
        </w:rPr>
        <w:t xml:space="preserve">Flayback:</w:t>
      </w:r>
      <w:r w:rsidDel="00000000" w:rsidR="00000000" w:rsidRPr="00000000">
        <w:rPr>
          <w:rFonts w:ascii="Arial" w:cs="Arial" w:eastAsia="Arial" w:hAnsi="Arial"/>
          <w:sz w:val="18"/>
          <w:szCs w:val="18"/>
          <w:rtl w:val="0"/>
        </w:rPr>
        <w:t xml:space="preserve"> para alimentar circuitos auxiliares de 24V y mediante la utilización de reguladores de tensión, obtendremos tensiones 12V,  5V y 3,3V.</w:t>
      </w:r>
      <w:r w:rsidDel="00000000" w:rsidR="00000000" w:rsidRPr="00000000">
        <w:rPr>
          <w:rtl w:val="0"/>
        </w:rPr>
      </w:r>
    </w:p>
    <w:p w:rsidR="00000000" w:rsidDel="00000000" w:rsidP="00000000" w:rsidRDefault="00000000" w:rsidRPr="00000000" w14:paraId="000000B7">
      <w:pPr>
        <w:keepNext w:val="1"/>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8">
      <w:pPr>
        <w:keepNext w:val="1"/>
        <w:ind w:left="720" w:firstLine="0"/>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9">
      <w:pPr>
        <w:keepNext w:val="1"/>
        <w:numPr>
          <w:ilvl w:val="1"/>
          <w:numId w:val="5"/>
        </w:numPr>
        <w:ind w:left="369" w:hanging="227"/>
        <w:rPr/>
      </w:pPr>
      <w:r w:rsidDel="00000000" w:rsidR="00000000" w:rsidRPr="00000000">
        <w:rPr>
          <w:rFonts w:ascii="Arial" w:cs="Arial" w:eastAsia="Arial" w:hAnsi="Arial"/>
          <w:b w:val="1"/>
          <w:sz w:val="18"/>
          <w:szCs w:val="18"/>
          <w:rtl w:val="0"/>
        </w:rPr>
        <w:t xml:space="preserve">CIRCUITO DE CONTROL</w:t>
      </w:r>
      <w:r w:rsidDel="00000000" w:rsidR="00000000" w:rsidRPr="00000000">
        <w:rPr>
          <w:rtl w:val="0"/>
        </w:rPr>
      </w:r>
    </w:p>
    <w:p w:rsidR="00000000" w:rsidDel="00000000" w:rsidP="00000000" w:rsidRDefault="00000000" w:rsidRPr="00000000" w14:paraId="000000B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27" w:right="0" w:firstLine="0"/>
        <w:jc w:val="left"/>
        <w:rPr>
          <w:rFonts w:ascii="Arial" w:cs="Arial" w:eastAsia="Arial" w:hAnsi="Arial"/>
          <w:b w:val="1"/>
        </w:rPr>
      </w:pPr>
      <w:r w:rsidDel="00000000" w:rsidR="00000000" w:rsidRPr="00000000">
        <w:rPr>
          <w:rtl w:val="0"/>
        </w:rPr>
      </w:r>
    </w:p>
    <w:p w:rsidR="00000000" w:rsidDel="00000000" w:rsidP="00000000" w:rsidRDefault="00000000" w:rsidRPr="00000000" w14:paraId="000000B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Fonts w:ascii="Arial" w:cs="Arial" w:eastAsia="Arial" w:hAnsi="Arial"/>
          <w:b w:val="1"/>
          <w:sz w:val="18"/>
          <w:szCs w:val="18"/>
          <w:rtl w:val="0"/>
        </w:rPr>
        <w:tab/>
      </w:r>
      <w:r w:rsidDel="00000000" w:rsidR="00000000" w:rsidRPr="00000000">
        <w:rPr>
          <w:rFonts w:ascii="Arial" w:cs="Arial" w:eastAsia="Arial" w:hAnsi="Arial"/>
          <w:sz w:val="18"/>
          <w:szCs w:val="18"/>
          <w:rtl w:val="0"/>
        </w:rPr>
        <w:t xml:space="preserve">El circuito de control estará formado por un microcontrolador, que será el encargado de recibir el sensado de tensión y corriente del equipo, mostrar todos los datos, realizar el control para los modos de funcionamiento y variar la potencia a través de una pantalla táctil de 5” como HMI.</w:t>
      </w:r>
    </w:p>
    <w:p w:rsidR="00000000" w:rsidDel="00000000" w:rsidP="00000000" w:rsidRDefault="00000000" w:rsidRPr="00000000" w14:paraId="000000B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8"/>
          <w:szCs w:val="18"/>
        </w:rPr>
      </w:pPr>
      <w:r w:rsidDel="00000000" w:rsidR="00000000" w:rsidRPr="00000000">
        <w:rPr>
          <w:rtl w:val="0"/>
        </w:rPr>
      </w:r>
    </w:p>
    <w:p w:rsidR="00000000" w:rsidDel="00000000" w:rsidP="00000000" w:rsidRDefault="00000000" w:rsidRPr="00000000" w14:paraId="000000BE">
      <w:pPr>
        <w:keepNext w:val="1"/>
        <w:numPr>
          <w:ilvl w:val="1"/>
          <w:numId w:val="5"/>
        </w:numPr>
        <w:ind w:left="369" w:hanging="227"/>
      </w:pPr>
      <w:r w:rsidDel="00000000" w:rsidR="00000000" w:rsidRPr="00000000">
        <w:rPr>
          <w:rFonts w:ascii="Arial" w:cs="Arial" w:eastAsia="Arial" w:hAnsi="Arial"/>
          <w:b w:val="1"/>
          <w:sz w:val="18"/>
          <w:szCs w:val="18"/>
          <w:rtl w:val="0"/>
        </w:rPr>
        <w:t xml:space="preserve">ELECTRODOS</w:t>
      </w:r>
      <w:r w:rsidDel="00000000" w:rsidR="00000000" w:rsidRPr="00000000">
        <w:rPr>
          <w:rtl w:val="0"/>
        </w:rPr>
      </w:r>
    </w:p>
    <w:p w:rsidR="00000000" w:rsidDel="00000000" w:rsidP="00000000" w:rsidRDefault="00000000" w:rsidRPr="00000000" w14:paraId="000000BF">
      <w:pPr>
        <w:keepNext w:val="1"/>
        <w:ind w:left="227" w:firstLine="0"/>
        <w:rPr>
          <w:rFonts w:ascii="Arial" w:cs="Arial" w:eastAsia="Arial" w:hAnsi="Arial"/>
          <w:b w:val="1"/>
        </w:rPr>
      </w:pPr>
      <w:r w:rsidDel="00000000" w:rsidR="00000000" w:rsidRPr="00000000">
        <w:rPr>
          <w:rtl w:val="0"/>
        </w:rPr>
      </w:r>
    </w:p>
    <w:p w:rsidR="00000000" w:rsidDel="00000000" w:rsidP="00000000" w:rsidRDefault="00000000" w:rsidRPr="00000000" w14:paraId="000000C0">
      <w:pPr>
        <w:keepNext w:val="1"/>
        <w:jc w:val="both"/>
        <w:rPr>
          <w:rFonts w:ascii="Arial" w:cs="Arial" w:eastAsia="Arial" w:hAnsi="Arial"/>
          <w:sz w:val="18"/>
          <w:szCs w:val="18"/>
        </w:rPr>
      </w:pPr>
      <w:r w:rsidDel="00000000" w:rsidR="00000000" w:rsidRPr="00000000">
        <w:rPr>
          <w:rFonts w:ascii="Arial" w:cs="Arial" w:eastAsia="Arial" w:hAnsi="Arial"/>
          <w:b w:val="1"/>
          <w:sz w:val="18"/>
          <w:szCs w:val="18"/>
          <w:rtl w:val="0"/>
        </w:rPr>
        <w:tab/>
      </w:r>
      <w:r w:rsidDel="00000000" w:rsidR="00000000" w:rsidRPr="00000000">
        <w:rPr>
          <w:rFonts w:ascii="Arial" w:cs="Arial" w:eastAsia="Arial" w:hAnsi="Arial"/>
          <w:sz w:val="18"/>
          <w:szCs w:val="18"/>
          <w:rtl w:val="0"/>
        </w:rPr>
        <w:t xml:space="preserve">Para operar en modo monopolar, se utilizará un electrodo activo y una placa de retorno como lo muestran las figuras 11 y 12. </w:t>
      </w:r>
    </w:p>
    <w:p w:rsidR="00000000" w:rsidDel="00000000" w:rsidP="00000000" w:rsidRDefault="00000000" w:rsidRPr="00000000" w14:paraId="000000C1">
      <w:pPr>
        <w:keepNext w:val="1"/>
        <w:jc w:val="both"/>
        <w:rPr>
          <w:rFonts w:ascii="Arial" w:cs="Arial" w:eastAsia="Arial" w:hAnsi="Arial"/>
          <w:sz w:val="18"/>
          <w:szCs w:val="18"/>
        </w:rPr>
      </w:pPr>
      <w:r w:rsidDel="00000000" w:rsidR="00000000" w:rsidRPr="00000000">
        <w:rPr>
          <w:rFonts w:ascii="Arial" w:cs="Arial" w:eastAsia="Arial" w:hAnsi="Arial"/>
          <w:sz w:val="18"/>
          <w:szCs w:val="18"/>
          <w:rtl w:val="0"/>
        </w:rPr>
        <w:t xml:space="preserve">En cambio, en modo bipolar se utiliza una pinza de dos polos.</w:t>
      </w:r>
    </w:p>
    <w:p w:rsidR="00000000" w:rsidDel="00000000" w:rsidP="00000000" w:rsidRDefault="00000000" w:rsidRPr="00000000" w14:paraId="000000C2">
      <w:pPr>
        <w:keepNext w:val="1"/>
        <w:jc w:val="center"/>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2200388" cy="1686481"/>
            <wp:effectExtent b="0" l="0" r="0" t="0"/>
            <wp:docPr id="29" name="image15.png"/>
            <a:graphic>
              <a:graphicData uri="http://schemas.openxmlformats.org/drawingml/2006/picture">
                <pic:pic>
                  <pic:nvPicPr>
                    <pic:cNvPr id="0" name="image15.png"/>
                    <pic:cNvPicPr preferRelativeResize="0"/>
                  </pic:nvPicPr>
                  <pic:blipFill>
                    <a:blip r:embed="rId19"/>
                    <a:srcRect b="0" l="0" r="0" t="0"/>
                    <a:stretch>
                      <a:fillRect/>
                    </a:stretch>
                  </pic:blipFill>
                  <pic:spPr>
                    <a:xfrm>
                      <a:off x="0" y="0"/>
                      <a:ext cx="2200388" cy="1686481"/>
                    </a:xfrm>
                    <a:prstGeom prst="rect"/>
                    <a:ln/>
                  </pic:spPr>
                </pic:pic>
              </a:graphicData>
            </a:graphic>
          </wp:inline>
        </w:drawing>
      </w:r>
      <w:r w:rsidDel="00000000" w:rsidR="00000000" w:rsidRPr="00000000">
        <w:rPr>
          <w:rtl w:val="0"/>
        </w:rPr>
      </w:r>
    </w:p>
    <w:p w:rsidR="00000000" w:rsidDel="00000000" w:rsidP="00000000" w:rsidRDefault="00000000" w:rsidRPr="00000000" w14:paraId="000000C3">
      <w:pPr>
        <w:jc w:val="center"/>
        <w:rPr>
          <w:rFonts w:ascii="Arial" w:cs="Arial" w:eastAsia="Arial" w:hAnsi="Arial"/>
          <w:sz w:val="18"/>
          <w:szCs w:val="18"/>
        </w:rPr>
      </w:pPr>
      <w:r w:rsidDel="00000000" w:rsidR="00000000" w:rsidRPr="00000000">
        <w:rPr>
          <w:rFonts w:ascii="Arial" w:cs="Arial" w:eastAsia="Arial" w:hAnsi="Arial"/>
          <w:sz w:val="16"/>
          <w:szCs w:val="16"/>
          <w:rtl w:val="0"/>
        </w:rPr>
        <w:t xml:space="preserve">Figura 11</w:t>
      </w:r>
      <w:r w:rsidDel="00000000" w:rsidR="00000000" w:rsidRPr="00000000">
        <w:rPr>
          <w:rtl w:val="0"/>
        </w:rPr>
      </w:r>
    </w:p>
    <w:p w:rsidR="00000000" w:rsidDel="00000000" w:rsidP="00000000" w:rsidRDefault="00000000" w:rsidRPr="00000000" w14:paraId="000000C4">
      <w:pPr>
        <w:keepNext w:val="1"/>
        <w:jc w:val="both"/>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Fonts w:ascii="Arial" w:cs="Arial" w:eastAsia="Arial" w:hAnsi="Arial"/>
          <w:sz w:val="18"/>
          <w:szCs w:val="18"/>
        </w:rPr>
        <w:drawing>
          <wp:inline distB="114300" distT="114300" distL="114300" distR="114300">
            <wp:extent cx="2589801" cy="1678259"/>
            <wp:effectExtent b="0" l="0" r="0" t="0"/>
            <wp:docPr id="21" name="image6.png"/>
            <a:graphic>
              <a:graphicData uri="http://schemas.openxmlformats.org/drawingml/2006/picture">
                <pic:pic>
                  <pic:nvPicPr>
                    <pic:cNvPr id="0" name="image6.png"/>
                    <pic:cNvPicPr preferRelativeResize="0"/>
                  </pic:nvPicPr>
                  <pic:blipFill>
                    <a:blip r:embed="rId20"/>
                    <a:srcRect b="0" l="0" r="0" t="0"/>
                    <a:stretch>
                      <a:fillRect/>
                    </a:stretch>
                  </pic:blipFill>
                  <pic:spPr>
                    <a:xfrm>
                      <a:off x="0" y="0"/>
                      <a:ext cx="2589801" cy="1678259"/>
                    </a:xfrm>
                    <a:prstGeom prst="rect"/>
                    <a:ln/>
                  </pic:spPr>
                </pic:pic>
              </a:graphicData>
            </a:graphic>
          </wp:inline>
        </w:drawing>
      </w:r>
      <w:r w:rsidDel="00000000" w:rsidR="00000000" w:rsidRPr="00000000">
        <w:rPr>
          <w:rtl w:val="0"/>
        </w:rPr>
      </w:r>
    </w:p>
    <w:p w:rsidR="00000000" w:rsidDel="00000000" w:rsidP="00000000" w:rsidRDefault="00000000" w:rsidRPr="00000000" w14:paraId="000000C6">
      <w:pPr>
        <w:jc w:val="center"/>
        <w:rPr>
          <w:rFonts w:ascii="Arial" w:cs="Arial" w:eastAsia="Arial" w:hAnsi="Arial"/>
          <w:sz w:val="16"/>
          <w:szCs w:val="16"/>
        </w:rPr>
      </w:pPr>
      <w:r w:rsidDel="00000000" w:rsidR="00000000" w:rsidRPr="00000000">
        <w:rPr>
          <w:rFonts w:ascii="Arial" w:cs="Arial" w:eastAsia="Arial" w:hAnsi="Arial"/>
          <w:sz w:val="16"/>
          <w:szCs w:val="16"/>
          <w:rtl w:val="0"/>
        </w:rPr>
        <w:t xml:space="preserve">Figura 12</w:t>
      </w:r>
    </w:p>
    <w:p w:rsidR="00000000" w:rsidDel="00000000" w:rsidP="00000000" w:rsidRDefault="00000000" w:rsidRPr="00000000" w14:paraId="000000C7">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8">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9">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A">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CB">
      <w:pPr>
        <w:keepNext w:val="1"/>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227" w:right="0" w:hanging="227"/>
        <w:jc w:val="left"/>
        <w:rPr>
          <w:rFonts w:ascii="Arial" w:cs="Arial" w:eastAsia="Arial" w:hAnsi="Arial"/>
          <w:b w:val="1"/>
          <w:i w:val="0"/>
          <w:smallCaps w:val="0"/>
          <w:strike w:val="0"/>
          <w:color w:val="000000"/>
          <w:sz w:val="24"/>
          <w:szCs w:val="24"/>
          <w:u w:val="none"/>
          <w:shd w:fill="auto" w:val="clear"/>
          <w:vertAlign w:val="baseline"/>
        </w:rPr>
      </w:pPr>
      <w:r w:rsidDel="00000000" w:rsidR="00000000" w:rsidRPr="00000000">
        <w:rPr>
          <w:rFonts w:ascii="Arial" w:cs="Arial" w:eastAsia="Arial" w:hAnsi="Arial"/>
          <w:b w:val="1"/>
          <w:rtl w:val="0"/>
        </w:rPr>
        <w:t xml:space="preserve">DIAGRAMA EN BLOQUE</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DE LOS </w:t>
      </w:r>
      <w:r w:rsidDel="00000000" w:rsidR="00000000" w:rsidRPr="00000000">
        <w:rPr>
          <w:rFonts w:ascii="Arial" w:cs="Arial" w:eastAsia="Arial" w:hAnsi="Arial"/>
          <w:b w:val="1"/>
          <w:rtl w:val="0"/>
        </w:rPr>
        <w:t xml:space="preserve">MÓDULOS</w:t>
      </w:r>
      <w:r w:rsidDel="00000000" w:rsidR="00000000" w:rsidRPr="00000000">
        <w:rPr>
          <w:rFonts w:ascii="Arial" w:cs="Arial" w:eastAsia="Arial" w:hAnsi="Arial"/>
          <w:b w:val="1"/>
          <w:i w:val="0"/>
          <w:smallCaps w:val="0"/>
          <w:strike w:val="0"/>
          <w:color w:val="000000"/>
          <w:sz w:val="24"/>
          <w:szCs w:val="24"/>
          <w:u w:val="none"/>
          <w:shd w:fill="auto" w:val="clear"/>
          <w:vertAlign w:val="baseline"/>
          <w:rtl w:val="0"/>
        </w:rPr>
        <w:t xml:space="preserve"> PRINCIPALES</w:t>
      </w:r>
    </w:p>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D">
      <w:pPr>
        <w:rPr>
          <w:rFonts w:ascii="Arial" w:cs="Arial" w:eastAsia="Arial" w:hAnsi="Arial"/>
          <w:sz w:val="18"/>
          <w:szCs w:val="18"/>
        </w:rPr>
      </w:pPr>
      <w:r w:rsidDel="00000000" w:rsidR="00000000" w:rsidRPr="00000000">
        <w:rPr>
          <w:rFonts w:ascii="Arial" w:cs="Arial" w:eastAsia="Arial" w:hAnsi="Arial"/>
          <w:sz w:val="18"/>
          <w:szCs w:val="18"/>
          <w:rtl w:val="0"/>
        </w:rPr>
        <w:t xml:space="preserve">Ver ANEXO A.</w:t>
      </w:r>
    </w:p>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0D0">
      <w:pPr>
        <w:keepNext w:val="1"/>
        <w:numPr>
          <w:ilvl w:val="0"/>
          <w:numId w:val="5"/>
        </w:numPr>
        <w:ind w:left="227" w:hanging="227"/>
        <w:rPr/>
      </w:pPr>
      <w:r w:rsidDel="00000000" w:rsidR="00000000" w:rsidRPr="00000000">
        <w:rPr>
          <w:rFonts w:ascii="Arial" w:cs="Arial" w:eastAsia="Arial" w:hAnsi="Arial"/>
          <w:b w:val="1"/>
          <w:rtl w:val="0"/>
        </w:rPr>
        <w:t xml:space="preserve">ESTIMACIÓN DE COSTOS</w:t>
      </w:r>
      <w:r w:rsidDel="00000000" w:rsidR="00000000" w:rsidRPr="00000000">
        <w:rPr>
          <w:rtl w:val="0"/>
        </w:rPr>
      </w:r>
    </w:p>
    <w:p w:rsidR="00000000" w:rsidDel="00000000" w:rsidP="00000000" w:rsidRDefault="00000000" w:rsidRPr="00000000" w14:paraId="000000D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2">
      <w:pPr>
        <w:rPr>
          <w:rFonts w:ascii="Arial" w:cs="Arial" w:eastAsia="Arial" w:hAnsi="Arial"/>
          <w:sz w:val="18"/>
          <w:szCs w:val="18"/>
        </w:rPr>
      </w:pPr>
      <w:r w:rsidDel="00000000" w:rsidR="00000000" w:rsidRPr="00000000">
        <w:rPr>
          <w:rFonts w:ascii="Arial" w:cs="Arial" w:eastAsia="Arial" w:hAnsi="Arial"/>
          <w:sz w:val="18"/>
          <w:szCs w:val="18"/>
          <w:rtl w:val="0"/>
        </w:rPr>
        <w:t xml:space="preserve">Ver ANEXO B.</w:t>
      </w:r>
    </w:p>
    <w:p w:rsidR="00000000" w:rsidDel="00000000" w:rsidP="00000000" w:rsidRDefault="00000000" w:rsidRPr="00000000" w14:paraId="000000D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4">
      <w:pPr>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5">
      <w:pPr>
        <w:keepNext w:val="1"/>
        <w:numPr>
          <w:ilvl w:val="0"/>
          <w:numId w:val="5"/>
        </w:numPr>
        <w:ind w:left="227"/>
      </w:pPr>
      <w:r w:rsidDel="00000000" w:rsidR="00000000" w:rsidRPr="00000000">
        <w:rPr>
          <w:rFonts w:ascii="Arial" w:cs="Arial" w:eastAsia="Arial" w:hAnsi="Arial"/>
          <w:b w:val="1"/>
          <w:rtl w:val="0"/>
        </w:rPr>
        <w:t xml:space="preserve">RECURSOS DISPONIBLES</w:t>
      </w:r>
      <w:r w:rsidDel="00000000" w:rsidR="00000000" w:rsidRPr="00000000">
        <w:rPr>
          <w:rtl w:val="0"/>
        </w:rPr>
      </w:r>
    </w:p>
    <w:p w:rsidR="00000000" w:rsidDel="00000000" w:rsidP="00000000" w:rsidRDefault="00000000" w:rsidRPr="00000000" w14:paraId="000000D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7">
      <w:pPr>
        <w:ind w:firstLine="720"/>
        <w:rPr>
          <w:rFonts w:ascii="Arial" w:cs="Arial" w:eastAsia="Arial" w:hAnsi="Arial"/>
          <w:sz w:val="18"/>
          <w:szCs w:val="18"/>
        </w:rPr>
      </w:pPr>
      <w:r w:rsidDel="00000000" w:rsidR="00000000" w:rsidRPr="00000000">
        <w:rPr>
          <w:rFonts w:ascii="Arial" w:cs="Arial" w:eastAsia="Arial" w:hAnsi="Arial"/>
          <w:sz w:val="18"/>
          <w:szCs w:val="18"/>
          <w:rtl w:val="0"/>
        </w:rPr>
        <w:t xml:space="preserve">Los recursos utilizados para el diseño y fabricación del proyecto serán con los software propios, como ser Kicad 7.0 para los diseños esquemáticos y los circuitos impresos y el  Mathcad 8.0 para realizar todas las planillas de cálculos.</w:t>
      </w:r>
    </w:p>
    <w:p w:rsidR="00000000" w:rsidDel="00000000" w:rsidP="00000000" w:rsidRDefault="00000000" w:rsidRPr="00000000" w14:paraId="000000D8">
      <w:pPr>
        <w:ind w:left="0"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La fabricación de las plaquetas electrónicas se realizará en  los laboratorios del departamento de Electrónica y se utilizarán los instrumentos que dispone el laboratorio (Ej: Osciloscopio).</w:t>
      </w:r>
    </w:p>
    <w:p w:rsidR="00000000" w:rsidDel="00000000" w:rsidP="00000000" w:rsidRDefault="00000000" w:rsidRPr="00000000" w14:paraId="000000D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B">
      <w:pPr>
        <w:keepNext w:val="1"/>
        <w:numPr>
          <w:ilvl w:val="0"/>
          <w:numId w:val="5"/>
        </w:numPr>
        <w:ind w:left="227"/>
      </w:pPr>
      <w:r w:rsidDel="00000000" w:rsidR="00000000" w:rsidRPr="00000000">
        <w:rPr>
          <w:rFonts w:ascii="Arial" w:cs="Arial" w:eastAsia="Arial" w:hAnsi="Arial"/>
          <w:b w:val="1"/>
          <w:rtl w:val="0"/>
        </w:rPr>
        <w:t xml:space="preserve">DIAGRAMA DE TAREAS Y TIEMPOS (GANTT)</w:t>
      </w:r>
      <w:r w:rsidDel="00000000" w:rsidR="00000000" w:rsidRPr="00000000">
        <w:rPr>
          <w:rtl w:val="0"/>
        </w:rPr>
      </w:r>
    </w:p>
    <w:p w:rsidR="00000000" w:rsidDel="00000000" w:rsidP="00000000" w:rsidRDefault="00000000" w:rsidRPr="00000000" w14:paraId="000000DC">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DD">
      <w:pPr>
        <w:rPr>
          <w:rFonts w:ascii="Arial" w:cs="Arial" w:eastAsia="Arial" w:hAnsi="Arial"/>
          <w:sz w:val="18"/>
          <w:szCs w:val="18"/>
        </w:rPr>
      </w:pPr>
      <w:r w:rsidDel="00000000" w:rsidR="00000000" w:rsidRPr="00000000">
        <w:rPr>
          <w:rFonts w:ascii="Arial" w:cs="Arial" w:eastAsia="Arial" w:hAnsi="Arial"/>
          <w:sz w:val="18"/>
          <w:szCs w:val="18"/>
          <w:rtl w:val="0"/>
        </w:rPr>
        <w:t xml:space="preserve">Ver ANEXO C</w:t>
      </w:r>
    </w:p>
    <w:p w:rsidR="00000000" w:rsidDel="00000000" w:rsidP="00000000" w:rsidRDefault="00000000" w:rsidRPr="00000000" w14:paraId="000000DE">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DF">
      <w:pPr>
        <w:rPr>
          <w:rFonts w:ascii="Arial" w:cs="Arial" w:eastAsia="Arial" w:hAnsi="Arial"/>
          <w:sz w:val="18"/>
          <w:szCs w:val="18"/>
        </w:rPr>
      </w:pPr>
      <w:r w:rsidDel="00000000" w:rsidR="00000000" w:rsidRPr="00000000">
        <w:rPr>
          <w:rFonts w:ascii="Arial" w:cs="Arial" w:eastAsia="Arial" w:hAnsi="Arial"/>
          <w:sz w:val="18"/>
          <w:szCs w:val="18"/>
          <w:rtl w:val="0"/>
        </w:rPr>
        <w:t xml:space="preserve">.</w:t>
      </w:r>
    </w:p>
    <w:p w:rsidR="00000000" w:rsidDel="00000000" w:rsidP="00000000" w:rsidRDefault="00000000" w:rsidRPr="00000000" w14:paraId="000000E0">
      <w:pPr>
        <w:keepNext w:val="1"/>
        <w:numPr>
          <w:ilvl w:val="0"/>
          <w:numId w:val="5"/>
        </w:numPr>
        <w:ind w:left="227"/>
      </w:pPr>
      <w:r w:rsidDel="00000000" w:rsidR="00000000" w:rsidRPr="00000000">
        <w:rPr>
          <w:rFonts w:ascii="Arial" w:cs="Arial" w:eastAsia="Arial" w:hAnsi="Arial"/>
          <w:b w:val="1"/>
          <w:rtl w:val="0"/>
        </w:rPr>
        <w:t xml:space="preserve">ANÁLISIS DE MERCADO</w:t>
      </w:r>
      <w:r w:rsidDel="00000000" w:rsidR="00000000" w:rsidRPr="00000000">
        <w:rPr>
          <w:rtl w:val="0"/>
        </w:rPr>
      </w:r>
    </w:p>
    <w:p w:rsidR="00000000" w:rsidDel="00000000" w:rsidP="00000000" w:rsidRDefault="00000000" w:rsidRPr="00000000" w14:paraId="000000E1">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0E2">
      <w:pPr>
        <w:rPr>
          <w:rFonts w:ascii="Arial" w:cs="Arial" w:eastAsia="Arial" w:hAnsi="Arial"/>
          <w:sz w:val="18"/>
          <w:szCs w:val="18"/>
        </w:rPr>
      </w:pPr>
      <w:r w:rsidDel="00000000" w:rsidR="00000000" w:rsidRPr="00000000">
        <w:rPr>
          <w:rFonts w:ascii="Arial" w:cs="Arial" w:eastAsia="Arial" w:hAnsi="Arial"/>
          <w:sz w:val="18"/>
          <w:szCs w:val="18"/>
          <w:rtl w:val="0"/>
        </w:rPr>
        <w:tab/>
        <w:t xml:space="preserve">Teniendo en cuenta las características técnicas de nuestro proyecto, se realizó una búsqueda de equipos similares y de distintas prestaciones en el mercado local para poder realizar una comparativa de equipos. Ver ANEXO D.</w:t>
      </w:r>
    </w:p>
    <w:p w:rsidR="00000000" w:rsidDel="00000000" w:rsidP="00000000" w:rsidRDefault="00000000" w:rsidRPr="00000000" w14:paraId="000000E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4">
      <w:pPr>
        <w:keepNext w:val="1"/>
        <w:numPr>
          <w:ilvl w:val="1"/>
          <w:numId w:val="5"/>
        </w:numPr>
        <w:ind w:left="369"/>
      </w:pPr>
      <w:r w:rsidDel="00000000" w:rsidR="00000000" w:rsidRPr="00000000">
        <w:rPr>
          <w:rFonts w:ascii="Arial" w:cs="Arial" w:eastAsia="Arial" w:hAnsi="Arial"/>
          <w:b w:val="1"/>
          <w:sz w:val="18"/>
          <w:szCs w:val="18"/>
          <w:rtl w:val="0"/>
        </w:rPr>
        <w:t xml:space="preserve">VENTAJAS COMPARATIVAS</w:t>
      </w:r>
    </w:p>
    <w:p w:rsidR="00000000" w:rsidDel="00000000" w:rsidP="00000000" w:rsidRDefault="00000000" w:rsidRPr="00000000" w14:paraId="000000E5">
      <w:pPr>
        <w:keepNext w:val="1"/>
        <w:ind w:left="227" w:firstLine="0"/>
        <w:rPr>
          <w:rFonts w:ascii="Arial" w:cs="Arial" w:eastAsia="Arial" w:hAnsi="Arial"/>
          <w:b w:val="1"/>
          <w:sz w:val="18"/>
          <w:szCs w:val="18"/>
        </w:rPr>
      </w:pPr>
      <w:r w:rsidDel="00000000" w:rsidR="00000000" w:rsidRPr="00000000">
        <w:rPr>
          <w:rtl w:val="0"/>
        </w:rPr>
      </w:r>
    </w:p>
    <w:p w:rsidR="00000000" w:rsidDel="00000000" w:rsidP="00000000" w:rsidRDefault="00000000" w:rsidRPr="00000000" w14:paraId="000000E6">
      <w:pPr>
        <w:keepNext w:val="1"/>
        <w:ind w:left="227" w:firstLine="0"/>
        <w:rPr>
          <w:rFonts w:ascii="Arial" w:cs="Arial" w:eastAsia="Arial" w:hAnsi="Arial"/>
          <w:sz w:val="18"/>
          <w:szCs w:val="18"/>
        </w:rPr>
      </w:pPr>
      <w:r w:rsidDel="00000000" w:rsidR="00000000" w:rsidRPr="00000000">
        <w:rPr>
          <w:rFonts w:ascii="Arial" w:cs="Arial" w:eastAsia="Arial" w:hAnsi="Arial"/>
          <w:sz w:val="18"/>
          <w:szCs w:val="18"/>
          <w:rtl w:val="0"/>
        </w:rPr>
        <w:t xml:space="preserve">Comparando los equipos analizados, podemos evidenciar las diferencia que nuestro proyecto ofrece en tanto precio-calidad con respecto a los otros:</w:t>
      </w:r>
    </w:p>
    <w:p w:rsidR="00000000" w:rsidDel="00000000" w:rsidP="00000000" w:rsidRDefault="00000000" w:rsidRPr="00000000" w14:paraId="000000E7">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8">
      <w:pPr>
        <w:numPr>
          <w:ilvl w:val="0"/>
          <w:numId w:val="2"/>
        </w:numPr>
        <w:ind w:left="566.9291338582675" w:hanging="360"/>
        <w:rPr>
          <w:rFonts w:ascii="Arial" w:cs="Arial" w:eastAsia="Arial" w:hAnsi="Arial"/>
          <w:sz w:val="18"/>
          <w:szCs w:val="18"/>
          <w:u w:val="none"/>
        </w:rPr>
      </w:pPr>
      <w:r w:rsidDel="00000000" w:rsidR="00000000" w:rsidRPr="00000000">
        <w:rPr>
          <w:rFonts w:ascii="Arial" w:cs="Arial" w:eastAsia="Arial" w:hAnsi="Arial"/>
          <w:sz w:val="18"/>
          <w:szCs w:val="18"/>
          <w:u w:val="single"/>
          <w:rtl w:val="0"/>
        </w:rPr>
        <w:t xml:space="preserve">Precio</w:t>
      </w:r>
      <w:r w:rsidDel="00000000" w:rsidR="00000000" w:rsidRPr="00000000">
        <w:rPr>
          <w:rFonts w:ascii="Arial" w:cs="Arial" w:eastAsia="Arial" w:hAnsi="Arial"/>
          <w:sz w:val="18"/>
          <w:szCs w:val="18"/>
          <w:rtl w:val="0"/>
        </w:rPr>
        <w:t xml:space="preserve">: es el más accesible de todos,  ideal para instituciones con presupuesto limitado.</w:t>
      </w:r>
    </w:p>
    <w:p w:rsidR="00000000" w:rsidDel="00000000" w:rsidP="00000000" w:rsidRDefault="00000000" w:rsidRPr="00000000" w14:paraId="000000E9">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A">
      <w:pPr>
        <w:numPr>
          <w:ilvl w:val="0"/>
          <w:numId w:val="2"/>
        </w:numPr>
        <w:ind w:left="566.9291338582675" w:hanging="360"/>
        <w:rPr>
          <w:rFonts w:ascii="Arial" w:cs="Arial" w:eastAsia="Arial" w:hAnsi="Arial"/>
          <w:sz w:val="18"/>
          <w:szCs w:val="18"/>
        </w:rPr>
      </w:pPr>
      <w:r w:rsidDel="00000000" w:rsidR="00000000" w:rsidRPr="00000000">
        <w:rPr>
          <w:rFonts w:ascii="Arial" w:cs="Arial" w:eastAsia="Arial" w:hAnsi="Arial"/>
          <w:sz w:val="18"/>
          <w:szCs w:val="18"/>
          <w:u w:val="single"/>
          <w:rtl w:val="0"/>
        </w:rPr>
        <w:t xml:space="preserve">Origen</w:t>
      </w:r>
      <w:r w:rsidDel="00000000" w:rsidR="00000000" w:rsidRPr="00000000">
        <w:rPr>
          <w:rFonts w:ascii="Arial" w:cs="Arial" w:eastAsia="Arial" w:hAnsi="Arial"/>
          <w:sz w:val="18"/>
          <w:szCs w:val="18"/>
          <w:rtl w:val="0"/>
        </w:rPr>
        <w:t xml:space="preserve">: como todos los equipos analizados, está construido con materiales que se consiguen a nivel nacional. Facilitando repuestos, servicio técnico y soporte local.</w:t>
      </w:r>
    </w:p>
    <w:p w:rsidR="00000000" w:rsidDel="00000000" w:rsidP="00000000" w:rsidRDefault="00000000" w:rsidRPr="00000000" w14:paraId="000000EB">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C">
      <w:pPr>
        <w:numPr>
          <w:ilvl w:val="0"/>
          <w:numId w:val="2"/>
        </w:numPr>
        <w:ind w:left="566.9291338582675" w:hanging="360"/>
        <w:rPr>
          <w:rFonts w:ascii="Arial" w:cs="Arial" w:eastAsia="Arial" w:hAnsi="Arial"/>
          <w:sz w:val="18"/>
          <w:szCs w:val="18"/>
        </w:rPr>
      </w:pPr>
      <w:r w:rsidDel="00000000" w:rsidR="00000000" w:rsidRPr="00000000">
        <w:rPr>
          <w:rFonts w:ascii="Arial" w:cs="Arial" w:eastAsia="Arial" w:hAnsi="Arial"/>
          <w:sz w:val="18"/>
          <w:szCs w:val="18"/>
          <w:u w:val="single"/>
          <w:rtl w:val="0"/>
        </w:rPr>
        <w:t xml:space="preserve">Modos de operación</w:t>
      </w:r>
      <w:r w:rsidDel="00000000" w:rsidR="00000000" w:rsidRPr="00000000">
        <w:rPr>
          <w:rFonts w:ascii="Arial" w:cs="Arial" w:eastAsia="Arial" w:hAnsi="Arial"/>
          <w:sz w:val="18"/>
          <w:szCs w:val="18"/>
          <w:rtl w:val="0"/>
        </w:rPr>
        <w:t xml:space="preserve">: ofrece modos esenciales: Corte Monopolar y Coagulación Monopolar Normal, suficientes para aplicaciones comunes.</w:t>
      </w:r>
    </w:p>
    <w:p w:rsidR="00000000" w:rsidDel="00000000" w:rsidP="00000000" w:rsidRDefault="00000000" w:rsidRPr="00000000" w14:paraId="000000ED">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EE">
      <w:pPr>
        <w:numPr>
          <w:ilvl w:val="0"/>
          <w:numId w:val="2"/>
        </w:numPr>
        <w:ind w:left="566.9291338582675" w:hanging="360"/>
        <w:rPr>
          <w:rFonts w:ascii="Arial" w:cs="Arial" w:eastAsia="Arial" w:hAnsi="Arial"/>
          <w:sz w:val="18"/>
          <w:szCs w:val="18"/>
        </w:rPr>
      </w:pPr>
      <w:r w:rsidDel="00000000" w:rsidR="00000000" w:rsidRPr="00000000">
        <w:rPr>
          <w:rFonts w:ascii="Arial" w:cs="Arial" w:eastAsia="Arial" w:hAnsi="Arial"/>
          <w:sz w:val="18"/>
          <w:szCs w:val="18"/>
          <w:u w:val="single"/>
          <w:rtl w:val="0"/>
        </w:rPr>
        <w:t xml:space="preserve">Potencia corte monopolar</w:t>
      </w:r>
      <w:r w:rsidDel="00000000" w:rsidR="00000000" w:rsidRPr="00000000">
        <w:rPr>
          <w:rFonts w:ascii="Arial" w:cs="Arial" w:eastAsia="Arial" w:hAnsi="Arial"/>
          <w:sz w:val="18"/>
          <w:szCs w:val="18"/>
          <w:rtl w:val="0"/>
        </w:rPr>
        <w:t xml:space="preserve">: con 200W, supera a la mayoría (CUTTER 50: 50W, ART E1: 50W, Labris: 180W). Solo es superado por Kairos MX1 (400W).</w:t>
      </w:r>
    </w:p>
    <w:p w:rsidR="00000000" w:rsidDel="00000000" w:rsidP="00000000" w:rsidRDefault="00000000" w:rsidRPr="00000000" w14:paraId="000000EF">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0">
      <w:pPr>
        <w:numPr>
          <w:ilvl w:val="0"/>
          <w:numId w:val="2"/>
        </w:numPr>
        <w:ind w:left="566.9291338582675" w:hanging="360"/>
        <w:rPr>
          <w:rFonts w:ascii="Arial" w:cs="Arial" w:eastAsia="Arial" w:hAnsi="Arial"/>
          <w:sz w:val="18"/>
          <w:szCs w:val="18"/>
        </w:rPr>
      </w:pPr>
      <w:r w:rsidDel="00000000" w:rsidR="00000000" w:rsidRPr="00000000">
        <w:rPr>
          <w:rFonts w:ascii="Arial" w:cs="Arial" w:eastAsia="Arial" w:hAnsi="Arial"/>
          <w:sz w:val="18"/>
          <w:szCs w:val="18"/>
          <w:u w:val="single"/>
          <w:rtl w:val="0"/>
        </w:rPr>
        <w:t xml:space="preserve">Potencia coagulación  monopolar</w:t>
      </w:r>
      <w:r w:rsidDel="00000000" w:rsidR="00000000" w:rsidRPr="00000000">
        <w:rPr>
          <w:rFonts w:ascii="Arial" w:cs="Arial" w:eastAsia="Arial" w:hAnsi="Arial"/>
          <w:sz w:val="18"/>
          <w:szCs w:val="18"/>
          <w:rtl w:val="0"/>
        </w:rPr>
        <w:t xml:space="preserve">: 100W, muy competitiva (sólo superada por Kairos y Labris).</w:t>
      </w:r>
    </w:p>
    <w:p w:rsidR="00000000" w:rsidDel="00000000" w:rsidP="00000000" w:rsidRDefault="00000000" w:rsidRPr="00000000" w14:paraId="000000F1">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2">
      <w:pPr>
        <w:numPr>
          <w:ilvl w:val="0"/>
          <w:numId w:val="2"/>
        </w:numPr>
        <w:ind w:left="566.9291338582675" w:hanging="360"/>
        <w:rPr>
          <w:rFonts w:ascii="Arial" w:cs="Arial" w:eastAsia="Arial" w:hAnsi="Arial"/>
          <w:sz w:val="18"/>
          <w:szCs w:val="18"/>
        </w:rPr>
      </w:pPr>
      <w:r w:rsidDel="00000000" w:rsidR="00000000" w:rsidRPr="00000000">
        <w:rPr>
          <w:rFonts w:ascii="Arial" w:cs="Arial" w:eastAsia="Arial" w:hAnsi="Arial"/>
          <w:sz w:val="18"/>
          <w:szCs w:val="18"/>
          <w:u w:val="single"/>
          <w:rtl w:val="0"/>
        </w:rPr>
        <w:t xml:space="preserve">Potencia Bipolar (Corte/Coagulación)</w:t>
      </w:r>
      <w:r w:rsidDel="00000000" w:rsidR="00000000" w:rsidRPr="00000000">
        <w:rPr>
          <w:rFonts w:ascii="Arial" w:cs="Arial" w:eastAsia="Arial" w:hAnsi="Arial"/>
          <w:sz w:val="18"/>
          <w:szCs w:val="18"/>
          <w:rtl w:val="0"/>
        </w:rPr>
        <w:t xml:space="preserve">: 100W en ambos modos, igual o superior a los demás. Ej.: Kairos: 100W/120W, Labris: 50W/45W.</w:t>
      </w:r>
    </w:p>
    <w:p w:rsidR="00000000" w:rsidDel="00000000" w:rsidP="00000000" w:rsidRDefault="00000000" w:rsidRPr="00000000" w14:paraId="000000F3">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4">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5">
      <w:pPr>
        <w:numPr>
          <w:ilvl w:val="0"/>
          <w:numId w:val="2"/>
        </w:numPr>
        <w:ind w:left="566.9291338582675" w:hanging="360"/>
        <w:rPr>
          <w:rFonts w:ascii="Arial" w:cs="Arial" w:eastAsia="Arial" w:hAnsi="Arial"/>
          <w:sz w:val="18"/>
          <w:szCs w:val="18"/>
        </w:rPr>
      </w:pPr>
      <w:r w:rsidDel="00000000" w:rsidR="00000000" w:rsidRPr="00000000">
        <w:rPr>
          <w:rFonts w:ascii="Arial" w:cs="Arial" w:eastAsia="Arial" w:hAnsi="Arial"/>
          <w:sz w:val="18"/>
          <w:szCs w:val="18"/>
          <w:u w:val="single"/>
          <w:rtl w:val="0"/>
        </w:rPr>
        <w:t xml:space="preserve">Interfaz</w:t>
      </w:r>
      <w:r w:rsidDel="00000000" w:rsidR="00000000" w:rsidRPr="00000000">
        <w:rPr>
          <w:rFonts w:ascii="Arial" w:cs="Arial" w:eastAsia="Arial" w:hAnsi="Arial"/>
          <w:sz w:val="18"/>
          <w:szCs w:val="18"/>
          <w:rtl w:val="0"/>
        </w:rPr>
        <w:t xml:space="preserve">: pantalla táctil de 5”, más moderna e intuitiva que perillas o displays alfanuméricos.</w:t>
      </w:r>
    </w:p>
    <w:p w:rsidR="00000000" w:rsidDel="00000000" w:rsidP="00000000" w:rsidRDefault="00000000" w:rsidRPr="00000000" w14:paraId="000000F6">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7">
      <w:pPr>
        <w:numPr>
          <w:ilvl w:val="0"/>
          <w:numId w:val="2"/>
        </w:numPr>
        <w:ind w:left="566.9291338582675" w:hanging="360"/>
        <w:rPr>
          <w:rFonts w:ascii="Arial" w:cs="Arial" w:eastAsia="Arial" w:hAnsi="Arial"/>
          <w:sz w:val="18"/>
          <w:szCs w:val="18"/>
        </w:rPr>
      </w:pPr>
      <w:r w:rsidDel="00000000" w:rsidR="00000000" w:rsidRPr="00000000">
        <w:rPr>
          <w:rFonts w:ascii="Arial" w:cs="Arial" w:eastAsia="Arial" w:hAnsi="Arial"/>
          <w:sz w:val="18"/>
          <w:szCs w:val="18"/>
          <w:u w:val="single"/>
          <w:rtl w:val="0"/>
        </w:rPr>
        <w:t xml:space="preserve">Seguridad</w:t>
      </w:r>
      <w:r w:rsidDel="00000000" w:rsidR="00000000" w:rsidRPr="00000000">
        <w:rPr>
          <w:rFonts w:ascii="Arial" w:cs="Arial" w:eastAsia="Arial" w:hAnsi="Arial"/>
          <w:sz w:val="18"/>
          <w:szCs w:val="18"/>
          <w:rtl w:val="0"/>
        </w:rPr>
        <w:t xml:space="preserve">: sistema de alarma con bloqueo de potencia y detección de placa paciente, comparable al sistema CQM o R.E.M. de equipos más caros.</w:t>
      </w:r>
    </w:p>
    <w:p w:rsidR="00000000" w:rsidDel="00000000" w:rsidP="00000000" w:rsidRDefault="00000000" w:rsidRPr="00000000" w14:paraId="000000F8">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9">
      <w:pPr>
        <w:numPr>
          <w:ilvl w:val="0"/>
          <w:numId w:val="2"/>
        </w:numPr>
        <w:ind w:left="566.9291338582675" w:hanging="360"/>
        <w:rPr>
          <w:rFonts w:ascii="Arial" w:cs="Arial" w:eastAsia="Arial" w:hAnsi="Arial"/>
          <w:sz w:val="18"/>
          <w:szCs w:val="18"/>
        </w:rPr>
      </w:pPr>
      <w:r w:rsidDel="00000000" w:rsidR="00000000" w:rsidRPr="00000000">
        <w:rPr>
          <w:rFonts w:ascii="Arial" w:cs="Arial" w:eastAsia="Arial" w:hAnsi="Arial"/>
          <w:sz w:val="18"/>
          <w:szCs w:val="18"/>
          <w:u w:val="single"/>
          <w:rtl w:val="0"/>
        </w:rPr>
        <w:t xml:space="preserve">Aplicaciones</w:t>
      </w:r>
      <w:r w:rsidDel="00000000" w:rsidR="00000000" w:rsidRPr="00000000">
        <w:rPr>
          <w:rFonts w:ascii="Arial" w:cs="Arial" w:eastAsia="Arial" w:hAnsi="Arial"/>
          <w:sz w:val="18"/>
          <w:szCs w:val="18"/>
          <w:rtl w:val="0"/>
        </w:rPr>
        <w:t xml:space="preserve">: aunque limitado a dermatología y veterinaria, es ideal para clínicas estéticas o veterinarias pequeñas. Esto lo vuelve muy específico y rentable en su nicho.</w:t>
      </w:r>
    </w:p>
    <w:p w:rsidR="00000000" w:rsidDel="00000000" w:rsidP="00000000" w:rsidRDefault="00000000" w:rsidRPr="00000000" w14:paraId="000000FA">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B">
      <w:pPr>
        <w:numPr>
          <w:ilvl w:val="0"/>
          <w:numId w:val="2"/>
        </w:numPr>
        <w:ind w:left="566.9291338582675" w:hanging="360"/>
        <w:rPr>
          <w:rFonts w:ascii="Arial" w:cs="Arial" w:eastAsia="Arial" w:hAnsi="Arial"/>
          <w:sz w:val="18"/>
          <w:szCs w:val="18"/>
        </w:rPr>
      </w:pPr>
      <w:r w:rsidDel="00000000" w:rsidR="00000000" w:rsidRPr="00000000">
        <w:rPr>
          <w:rFonts w:ascii="Arial" w:cs="Arial" w:eastAsia="Arial" w:hAnsi="Arial"/>
          <w:sz w:val="18"/>
          <w:szCs w:val="18"/>
          <w:u w:val="single"/>
          <w:rtl w:val="0"/>
        </w:rPr>
        <w:t xml:space="preserve">Control de Potencia</w:t>
      </w:r>
      <w:r w:rsidDel="00000000" w:rsidR="00000000" w:rsidRPr="00000000">
        <w:rPr>
          <w:rFonts w:ascii="Arial" w:cs="Arial" w:eastAsia="Arial" w:hAnsi="Arial"/>
          <w:sz w:val="18"/>
          <w:szCs w:val="18"/>
          <w:rtl w:val="0"/>
        </w:rPr>
        <w:t xml:space="preserve">: ofrece control automático y manual según impedancia, algo que incluso el ART E1 no tiene (es solo manual). Se iguala a equipos que valen 3 a 5 veces más.</w:t>
      </w:r>
    </w:p>
    <w:p w:rsidR="00000000" w:rsidDel="00000000" w:rsidP="00000000" w:rsidRDefault="00000000" w:rsidRPr="00000000" w14:paraId="000000FC">
      <w:pPr>
        <w:rPr>
          <w:rFonts w:ascii="Arial" w:cs="Arial" w:eastAsia="Arial" w:hAnsi="Arial"/>
          <w:sz w:val="18"/>
          <w:szCs w:val="18"/>
        </w:rPr>
      </w:pPr>
      <w:r w:rsidDel="00000000" w:rsidR="00000000" w:rsidRPr="00000000">
        <w:rPr>
          <w:rtl w:val="0"/>
        </w:rPr>
      </w:r>
    </w:p>
    <w:p w:rsidR="00000000" w:rsidDel="00000000" w:rsidP="00000000" w:rsidRDefault="00000000" w:rsidRPr="00000000" w14:paraId="000000FD">
      <w:pPr>
        <w:spacing w:after="240" w:before="240" w:lineRule="auto"/>
        <w:rPr>
          <w:rFonts w:ascii="Arial" w:cs="Arial" w:eastAsia="Arial" w:hAnsi="Arial"/>
          <w:sz w:val="18"/>
          <w:szCs w:val="18"/>
        </w:rPr>
      </w:pPr>
      <w:r w:rsidDel="00000000" w:rsidR="00000000" w:rsidRPr="00000000">
        <w:rPr>
          <w:rFonts w:ascii="Arial" w:cs="Arial" w:eastAsia="Arial" w:hAnsi="Arial"/>
          <w:sz w:val="18"/>
          <w:szCs w:val="18"/>
          <w:rtl w:val="0"/>
        </w:rPr>
        <w:t xml:space="preserve">El LEMM-200 se posiciona como una opción de excelente relación costo-beneficio. Es ideal para:</w:t>
      </w:r>
    </w:p>
    <w:p w:rsidR="00000000" w:rsidDel="00000000" w:rsidP="00000000" w:rsidRDefault="00000000" w:rsidRPr="00000000" w14:paraId="000000FE">
      <w:pPr>
        <w:numPr>
          <w:ilvl w:val="0"/>
          <w:numId w:val="1"/>
        </w:numPr>
        <w:spacing w:after="0" w:afterAutospacing="0" w:before="24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Clínicas dermatológicas</w:t>
      </w:r>
    </w:p>
    <w:p w:rsidR="00000000" w:rsidDel="00000000" w:rsidP="00000000" w:rsidRDefault="00000000" w:rsidRPr="00000000" w14:paraId="000000FF">
      <w:pPr>
        <w:numPr>
          <w:ilvl w:val="0"/>
          <w:numId w:val="1"/>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Consultorios veterinarios</w:t>
      </w:r>
    </w:p>
    <w:p w:rsidR="00000000" w:rsidDel="00000000" w:rsidP="00000000" w:rsidRDefault="00000000" w:rsidRPr="00000000" w14:paraId="00000100">
      <w:pPr>
        <w:numPr>
          <w:ilvl w:val="0"/>
          <w:numId w:val="1"/>
        </w:numPr>
        <w:spacing w:after="0" w:afterAutospacing="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Centros de estética</w:t>
      </w:r>
    </w:p>
    <w:p w:rsidR="00000000" w:rsidDel="00000000" w:rsidP="00000000" w:rsidRDefault="00000000" w:rsidRPr="00000000" w14:paraId="00000101">
      <w:pPr>
        <w:numPr>
          <w:ilvl w:val="0"/>
          <w:numId w:val="1"/>
        </w:numPr>
        <w:spacing w:after="240" w:before="0" w:beforeAutospacing="0" w:lineRule="auto"/>
        <w:ind w:left="720" w:hanging="360"/>
        <w:rPr>
          <w:rFonts w:ascii="Arial" w:cs="Arial" w:eastAsia="Arial" w:hAnsi="Arial"/>
          <w:sz w:val="18"/>
          <w:szCs w:val="18"/>
        </w:rPr>
      </w:pPr>
      <w:r w:rsidDel="00000000" w:rsidR="00000000" w:rsidRPr="00000000">
        <w:rPr>
          <w:rFonts w:ascii="Arial" w:cs="Arial" w:eastAsia="Arial" w:hAnsi="Arial"/>
          <w:sz w:val="18"/>
          <w:szCs w:val="18"/>
          <w:rtl w:val="0"/>
        </w:rPr>
        <w:t xml:space="preserve">Instituciones que no requieren modos avanzados como spray, coagulación bipolar delicada o multi-disciplinas quirúrgicas complejas</w:t>
      </w:r>
    </w:p>
    <w:p w:rsidR="00000000" w:rsidDel="00000000" w:rsidP="00000000" w:rsidRDefault="00000000" w:rsidRPr="00000000" w14:paraId="00000102">
      <w:pPr>
        <w:spacing w:after="240" w:before="240" w:lineRule="auto"/>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3">
      <w:pPr>
        <w:keepNext w:val="1"/>
        <w:numPr>
          <w:ilvl w:val="0"/>
          <w:numId w:val="5"/>
        </w:numPr>
        <w:ind w:left="227"/>
      </w:pPr>
      <w:r w:rsidDel="00000000" w:rsidR="00000000" w:rsidRPr="00000000">
        <w:rPr>
          <w:rFonts w:ascii="Arial" w:cs="Arial" w:eastAsia="Arial" w:hAnsi="Arial"/>
          <w:b w:val="1"/>
          <w:rtl w:val="0"/>
        </w:rPr>
        <w:t xml:space="preserve">BIBLIOGRAFÍA</w:t>
      </w:r>
      <w:r w:rsidDel="00000000" w:rsidR="00000000" w:rsidRPr="00000000">
        <w:rPr>
          <w:rtl w:val="0"/>
        </w:rPr>
      </w:r>
    </w:p>
    <w:p w:rsidR="00000000" w:rsidDel="00000000" w:rsidP="00000000" w:rsidRDefault="00000000" w:rsidRPr="00000000" w14:paraId="00000104">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105">
      <w:pPr>
        <w:rPr>
          <w:rFonts w:ascii="Arial" w:cs="Arial" w:eastAsia="Arial" w:hAnsi="Arial"/>
          <w:sz w:val="18"/>
          <w:szCs w:val="18"/>
        </w:rPr>
      </w:pPr>
      <w:r w:rsidDel="00000000" w:rsidR="00000000" w:rsidRPr="00000000">
        <w:rPr>
          <w:rFonts w:ascii="Arial" w:cs="Arial" w:eastAsia="Arial" w:hAnsi="Arial"/>
          <w:sz w:val="18"/>
          <w:szCs w:val="18"/>
          <w:rtl w:val="0"/>
        </w:rPr>
        <w:t xml:space="preserve">Ver.</w:t>
      </w:r>
    </w:p>
    <w:p w:rsidR="00000000" w:rsidDel="00000000" w:rsidP="00000000" w:rsidRDefault="00000000" w:rsidRPr="00000000" w14:paraId="00000106">
      <w:pPr>
        <w:jc w:val="center"/>
        <w:rPr>
          <w:rFonts w:ascii="Arial" w:cs="Arial" w:eastAsia="Arial" w:hAnsi="Arial"/>
          <w:sz w:val="16"/>
          <w:szCs w:val="16"/>
        </w:rPr>
      </w:pPr>
      <w:r w:rsidDel="00000000" w:rsidR="00000000" w:rsidRPr="00000000">
        <w:rPr>
          <w:rtl w:val="0"/>
        </w:rPr>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sz w:val="18"/>
          <w:szCs w:val="18"/>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4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4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rPr>
      </w:pPr>
      <w:r w:rsidDel="00000000" w:rsidR="00000000" w:rsidRPr="00000000">
        <w:rPr>
          <w:rFonts w:ascii="Arial" w:cs="Arial" w:eastAsia="Arial" w:hAnsi="Arial"/>
          <w:b w:val="1"/>
          <w:u w:val="single"/>
          <w:rtl w:val="0"/>
        </w:rPr>
        <w:t xml:space="preserve">ANEXO A</w:t>
      </w:r>
      <w:r w:rsidDel="00000000" w:rsidR="00000000" w:rsidRPr="00000000">
        <w:rPr>
          <w:rFonts w:ascii="Arial" w:cs="Arial" w:eastAsia="Arial" w:hAnsi="Arial"/>
          <w:rtl w:val="0"/>
        </w:rPr>
        <w:t xml:space="preserve">: Diagrama de bloques</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19052</wp:posOffset>
            </wp:positionH>
            <wp:positionV relativeFrom="paragraph">
              <wp:posOffset>190500</wp:posOffset>
            </wp:positionV>
            <wp:extent cx="6152310" cy="3063850"/>
            <wp:effectExtent b="0" l="0" r="0" t="0"/>
            <wp:wrapNone/>
            <wp:docPr id="20" name="image2.jpg"/>
            <a:graphic>
              <a:graphicData uri="http://schemas.openxmlformats.org/drawingml/2006/picture">
                <pic:pic>
                  <pic:nvPicPr>
                    <pic:cNvPr id="0" name="image2.jpg"/>
                    <pic:cNvPicPr preferRelativeResize="0"/>
                  </pic:nvPicPr>
                  <pic:blipFill>
                    <a:blip r:embed="rId21"/>
                    <a:srcRect b="0" l="0" r="0" t="0"/>
                    <a:stretch>
                      <a:fillRect/>
                    </a:stretch>
                  </pic:blipFill>
                  <pic:spPr>
                    <a:xfrm>
                      <a:off x="0" y="0"/>
                      <a:ext cx="6152310" cy="3063850"/>
                    </a:xfrm>
                    <a:prstGeom prst="rect"/>
                    <a:ln/>
                  </pic:spPr>
                </pic:pic>
              </a:graphicData>
            </a:graphic>
          </wp:anchor>
        </w:drawing>
      </w:r>
    </w:p>
    <w:p w:rsidR="00000000" w:rsidDel="00000000" w:rsidP="00000000" w:rsidRDefault="00000000" w:rsidRPr="00000000" w14:paraId="000001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63">
      <w:pPr>
        <w:rPr>
          <w:rFonts w:ascii="Arial" w:cs="Arial" w:eastAsia="Arial" w:hAnsi="Arial"/>
        </w:rPr>
      </w:pPr>
      <w:r w:rsidDel="00000000" w:rsidR="00000000" w:rsidRPr="00000000">
        <w:rPr>
          <w:rFonts w:ascii="Arial" w:cs="Arial" w:eastAsia="Arial" w:hAnsi="Arial"/>
          <w:b w:val="1"/>
          <w:u w:val="single"/>
          <w:rtl w:val="0"/>
        </w:rPr>
        <w:t xml:space="preserve">ANEXO B</w:t>
      </w:r>
      <w:r w:rsidDel="00000000" w:rsidR="00000000" w:rsidRPr="00000000">
        <w:rPr>
          <w:rFonts w:ascii="Arial" w:cs="Arial" w:eastAsia="Arial" w:hAnsi="Arial"/>
          <w:rtl w:val="0"/>
        </w:rPr>
        <w:t xml:space="preserve">: Estimación de costos</w:t>
      </w:r>
    </w:p>
    <w:p w:rsidR="00000000" w:rsidDel="00000000" w:rsidP="00000000" w:rsidRDefault="00000000" w:rsidRPr="00000000" w14:paraId="00000164">
      <w:pPr>
        <w:rPr>
          <w:rFonts w:ascii="Arial" w:cs="Arial" w:eastAsia="Arial" w:hAnsi="Arial"/>
        </w:rPr>
      </w:pPr>
      <w:r w:rsidDel="00000000" w:rsidR="00000000" w:rsidRPr="00000000">
        <w:rPr>
          <w:rtl w:val="0"/>
        </w:rPr>
      </w:r>
    </w:p>
    <w:p w:rsidR="00000000" w:rsidDel="00000000" w:rsidP="00000000" w:rsidRDefault="00000000" w:rsidRPr="00000000" w14:paraId="00000165">
      <w:pPr>
        <w:rPr>
          <w:rFonts w:ascii="Arial" w:cs="Arial" w:eastAsia="Arial" w:hAnsi="Arial"/>
        </w:rPr>
      </w:pPr>
      <w:r w:rsidDel="00000000" w:rsidR="00000000" w:rsidRPr="00000000">
        <w:rPr>
          <w:rtl w:val="0"/>
        </w:rPr>
      </w:r>
    </w:p>
    <w:p w:rsidR="00000000" w:rsidDel="00000000" w:rsidP="00000000" w:rsidRDefault="00000000" w:rsidRPr="00000000" w14:paraId="00000166">
      <w:pPr>
        <w:rPr>
          <w:rFonts w:ascii="Arial" w:cs="Arial" w:eastAsia="Arial" w:hAnsi="Arial"/>
        </w:rPr>
      </w:pPr>
      <w:r w:rsidDel="00000000" w:rsidR="00000000" w:rsidRPr="00000000">
        <w:rPr>
          <w:rtl w:val="0"/>
        </w:rPr>
      </w:r>
    </w:p>
    <w:p w:rsidR="00000000" w:rsidDel="00000000" w:rsidP="00000000" w:rsidRDefault="00000000" w:rsidRPr="00000000" w14:paraId="00000167">
      <w:pPr>
        <w:rPr>
          <w:rFonts w:ascii="Arial" w:cs="Arial" w:eastAsia="Arial" w:hAnsi="Arial"/>
        </w:rPr>
      </w:pPr>
      <w:r w:rsidDel="00000000" w:rsidR="00000000" w:rsidRPr="00000000">
        <w:rPr>
          <w:rtl w:val="0"/>
        </w:rPr>
      </w:r>
    </w:p>
    <w:p w:rsidR="00000000" w:rsidDel="00000000" w:rsidP="00000000" w:rsidRDefault="00000000" w:rsidRPr="00000000" w14:paraId="00000168">
      <w:pPr>
        <w:rPr>
          <w:rFonts w:ascii="Arial" w:cs="Arial" w:eastAsia="Arial" w:hAnsi="Arial"/>
        </w:rPr>
      </w:pPr>
      <w:r w:rsidDel="00000000" w:rsidR="00000000" w:rsidRPr="00000000">
        <w:rPr>
          <w:rtl w:val="0"/>
        </w:rPr>
      </w:r>
    </w:p>
    <w:p w:rsidR="00000000" w:rsidDel="00000000" w:rsidP="00000000" w:rsidRDefault="00000000" w:rsidRPr="00000000" w14:paraId="00000169">
      <w:pPr>
        <w:rPr>
          <w:rFonts w:ascii="Arial" w:cs="Arial" w:eastAsia="Arial" w:hAnsi="Arial"/>
        </w:rPr>
      </w:pPr>
      <w:r w:rsidDel="00000000" w:rsidR="00000000" w:rsidRPr="00000000">
        <w:rPr>
          <w:rtl w:val="0"/>
        </w:rPr>
      </w:r>
    </w:p>
    <w:p w:rsidR="00000000" w:rsidDel="00000000" w:rsidP="00000000" w:rsidRDefault="00000000" w:rsidRPr="00000000" w14:paraId="0000016A">
      <w:pPr>
        <w:rPr>
          <w:rFonts w:ascii="Arial" w:cs="Arial" w:eastAsia="Arial" w:hAnsi="Arial"/>
        </w:rPr>
      </w:pPr>
      <w:r w:rsidDel="00000000" w:rsidR="00000000" w:rsidRPr="00000000">
        <w:rPr>
          <w:rtl w:val="0"/>
        </w:rPr>
      </w:r>
    </w:p>
    <w:p w:rsidR="00000000" w:rsidDel="00000000" w:rsidP="00000000" w:rsidRDefault="00000000" w:rsidRPr="00000000" w14:paraId="0000016B">
      <w:pPr>
        <w:rPr>
          <w:rFonts w:ascii="Arial" w:cs="Arial" w:eastAsia="Arial" w:hAnsi="Arial"/>
        </w:rPr>
      </w:pPr>
      <w:r w:rsidDel="00000000" w:rsidR="00000000" w:rsidRPr="00000000">
        <w:rPr>
          <w:rtl w:val="0"/>
        </w:rPr>
      </w:r>
    </w:p>
    <w:p w:rsidR="00000000" w:rsidDel="00000000" w:rsidP="00000000" w:rsidRDefault="00000000" w:rsidRPr="00000000" w14:paraId="0000016C">
      <w:pPr>
        <w:rPr>
          <w:rFonts w:ascii="Arial" w:cs="Arial" w:eastAsia="Arial" w:hAnsi="Arial"/>
        </w:rPr>
      </w:pPr>
      <w:r w:rsidDel="00000000" w:rsidR="00000000" w:rsidRPr="00000000">
        <w:rPr>
          <w:rtl w:val="0"/>
        </w:rPr>
      </w:r>
    </w:p>
    <w:p w:rsidR="00000000" w:rsidDel="00000000" w:rsidP="00000000" w:rsidRDefault="00000000" w:rsidRPr="00000000" w14:paraId="0000016D">
      <w:pPr>
        <w:rPr>
          <w:rFonts w:ascii="Arial" w:cs="Arial" w:eastAsia="Arial" w:hAnsi="Arial"/>
        </w:rPr>
      </w:pPr>
      <w:r w:rsidDel="00000000" w:rsidR="00000000" w:rsidRPr="00000000">
        <w:rPr>
          <w:rtl w:val="0"/>
        </w:rPr>
      </w:r>
    </w:p>
    <w:p w:rsidR="00000000" w:rsidDel="00000000" w:rsidP="00000000" w:rsidRDefault="00000000" w:rsidRPr="00000000" w14:paraId="0000016E">
      <w:pPr>
        <w:rPr>
          <w:rFonts w:ascii="Arial" w:cs="Arial" w:eastAsia="Arial" w:hAnsi="Arial"/>
        </w:rPr>
      </w:pPr>
      <w:r w:rsidDel="00000000" w:rsidR="00000000" w:rsidRPr="00000000">
        <w:rPr>
          <w:rtl w:val="0"/>
        </w:rPr>
      </w:r>
    </w:p>
    <w:p w:rsidR="00000000" w:rsidDel="00000000" w:rsidP="00000000" w:rsidRDefault="00000000" w:rsidRPr="00000000" w14:paraId="0000016F">
      <w:pPr>
        <w:rPr>
          <w:rFonts w:ascii="Arial" w:cs="Arial" w:eastAsia="Arial" w:hAnsi="Arial"/>
        </w:rPr>
      </w:pPr>
      <w:r w:rsidDel="00000000" w:rsidR="00000000" w:rsidRPr="00000000">
        <w:rPr>
          <w:rtl w:val="0"/>
        </w:rPr>
      </w:r>
    </w:p>
    <w:p w:rsidR="00000000" w:rsidDel="00000000" w:rsidP="00000000" w:rsidRDefault="00000000" w:rsidRPr="00000000" w14:paraId="00000170">
      <w:pPr>
        <w:rPr>
          <w:rFonts w:ascii="Arial" w:cs="Arial" w:eastAsia="Arial" w:hAnsi="Arial"/>
        </w:rPr>
      </w:pPr>
      <w:r w:rsidDel="00000000" w:rsidR="00000000" w:rsidRPr="00000000">
        <w:rPr>
          <w:rtl w:val="0"/>
        </w:rPr>
      </w:r>
    </w:p>
    <w:p w:rsidR="00000000" w:rsidDel="00000000" w:rsidP="00000000" w:rsidRDefault="00000000" w:rsidRPr="00000000" w14:paraId="00000171">
      <w:pPr>
        <w:rPr>
          <w:rFonts w:ascii="Arial" w:cs="Arial" w:eastAsia="Arial" w:hAnsi="Arial"/>
        </w:rPr>
      </w:pPr>
      <w:r w:rsidDel="00000000" w:rsidR="00000000" w:rsidRPr="00000000">
        <w:rPr>
          <w:rtl w:val="0"/>
        </w:rPr>
      </w:r>
    </w:p>
    <w:p w:rsidR="00000000" w:rsidDel="00000000" w:rsidP="00000000" w:rsidRDefault="00000000" w:rsidRPr="00000000" w14:paraId="00000172">
      <w:pPr>
        <w:rPr>
          <w:rFonts w:ascii="Arial" w:cs="Arial" w:eastAsia="Arial" w:hAnsi="Arial"/>
        </w:rPr>
      </w:pPr>
      <w:r w:rsidDel="00000000" w:rsidR="00000000" w:rsidRPr="00000000">
        <w:rPr>
          <w:rtl w:val="0"/>
        </w:rPr>
      </w:r>
    </w:p>
    <w:p w:rsidR="00000000" w:rsidDel="00000000" w:rsidP="00000000" w:rsidRDefault="00000000" w:rsidRPr="00000000" w14:paraId="00000173">
      <w:pPr>
        <w:rPr>
          <w:rFonts w:ascii="Arial" w:cs="Arial" w:eastAsia="Arial" w:hAnsi="Arial"/>
        </w:rPr>
      </w:pPr>
      <w:r w:rsidDel="00000000" w:rsidR="00000000" w:rsidRPr="00000000">
        <w:rPr>
          <w:rtl w:val="0"/>
        </w:rPr>
      </w:r>
    </w:p>
    <w:p w:rsidR="00000000" w:rsidDel="00000000" w:rsidP="00000000" w:rsidRDefault="00000000" w:rsidRPr="00000000" w14:paraId="00000174">
      <w:pPr>
        <w:rPr>
          <w:rFonts w:ascii="Arial" w:cs="Arial" w:eastAsia="Arial" w:hAnsi="Arial"/>
        </w:rPr>
      </w:pPr>
      <w:r w:rsidDel="00000000" w:rsidR="00000000" w:rsidRPr="00000000">
        <w:rPr>
          <w:rtl w:val="0"/>
        </w:rPr>
      </w:r>
    </w:p>
    <w:p w:rsidR="00000000" w:rsidDel="00000000" w:rsidP="00000000" w:rsidRDefault="00000000" w:rsidRPr="00000000" w14:paraId="00000175">
      <w:pPr>
        <w:rPr>
          <w:rFonts w:ascii="Arial" w:cs="Arial" w:eastAsia="Arial" w:hAnsi="Arial"/>
        </w:rPr>
      </w:pPr>
      <w:r w:rsidDel="00000000" w:rsidR="00000000" w:rsidRPr="00000000">
        <w:rPr>
          <w:rtl w:val="0"/>
        </w:rPr>
      </w:r>
    </w:p>
    <w:p w:rsidR="00000000" w:rsidDel="00000000" w:rsidP="00000000" w:rsidRDefault="00000000" w:rsidRPr="00000000" w14:paraId="00000176">
      <w:pPr>
        <w:rPr>
          <w:rFonts w:ascii="Arial" w:cs="Arial" w:eastAsia="Arial" w:hAnsi="Arial"/>
        </w:rPr>
      </w:pPr>
      <w:r w:rsidDel="00000000" w:rsidR="00000000" w:rsidRPr="00000000">
        <w:rPr>
          <w:rtl w:val="0"/>
        </w:rPr>
      </w:r>
    </w:p>
    <w:p w:rsidR="00000000" w:rsidDel="00000000" w:rsidP="00000000" w:rsidRDefault="00000000" w:rsidRPr="00000000" w14:paraId="00000177">
      <w:pPr>
        <w:rPr>
          <w:rFonts w:ascii="Arial" w:cs="Arial" w:eastAsia="Arial" w:hAnsi="Arial"/>
        </w:rPr>
      </w:pPr>
      <w:r w:rsidDel="00000000" w:rsidR="00000000" w:rsidRPr="00000000">
        <w:rPr>
          <w:rtl w:val="0"/>
        </w:rPr>
      </w:r>
    </w:p>
    <w:p w:rsidR="00000000" w:rsidDel="00000000" w:rsidP="00000000" w:rsidRDefault="00000000" w:rsidRPr="00000000" w14:paraId="00000178">
      <w:pPr>
        <w:rPr>
          <w:rFonts w:ascii="Arial" w:cs="Arial" w:eastAsia="Arial" w:hAnsi="Arial"/>
        </w:rPr>
      </w:pPr>
      <w:r w:rsidDel="00000000" w:rsidR="00000000" w:rsidRPr="00000000">
        <w:rPr>
          <w:rtl w:val="0"/>
        </w:rPr>
      </w:r>
    </w:p>
    <w:p w:rsidR="00000000" w:rsidDel="00000000" w:rsidP="00000000" w:rsidRDefault="00000000" w:rsidRPr="00000000" w14:paraId="00000179">
      <w:pPr>
        <w:rPr>
          <w:rFonts w:ascii="Arial" w:cs="Arial" w:eastAsia="Arial" w:hAnsi="Arial"/>
        </w:rPr>
      </w:pPr>
      <w:r w:rsidDel="00000000" w:rsidR="00000000" w:rsidRPr="00000000">
        <w:rPr>
          <w:rtl w:val="0"/>
        </w:rPr>
      </w:r>
    </w:p>
    <w:p w:rsidR="00000000" w:rsidDel="00000000" w:rsidP="00000000" w:rsidRDefault="00000000" w:rsidRPr="00000000" w14:paraId="0000017A">
      <w:pPr>
        <w:rPr>
          <w:rFonts w:ascii="Arial" w:cs="Arial" w:eastAsia="Arial" w:hAnsi="Arial"/>
        </w:rPr>
      </w:pPr>
      <w:r w:rsidDel="00000000" w:rsidR="00000000" w:rsidRPr="00000000">
        <w:rPr>
          <w:rtl w:val="0"/>
        </w:rPr>
      </w:r>
    </w:p>
    <w:p w:rsidR="00000000" w:rsidDel="00000000" w:rsidP="00000000" w:rsidRDefault="00000000" w:rsidRPr="00000000" w14:paraId="0000017B">
      <w:pPr>
        <w:rPr>
          <w:rFonts w:ascii="Arial" w:cs="Arial" w:eastAsia="Arial" w:hAnsi="Arial"/>
        </w:rPr>
      </w:pPr>
      <w:r w:rsidDel="00000000" w:rsidR="00000000" w:rsidRPr="00000000">
        <w:rPr>
          <w:rtl w:val="0"/>
        </w:rPr>
      </w:r>
    </w:p>
    <w:p w:rsidR="00000000" w:rsidDel="00000000" w:rsidP="00000000" w:rsidRDefault="00000000" w:rsidRPr="00000000" w14:paraId="0000017C">
      <w:pPr>
        <w:rPr>
          <w:rFonts w:ascii="Arial" w:cs="Arial" w:eastAsia="Arial" w:hAnsi="Arial"/>
        </w:rPr>
      </w:pPr>
      <w:r w:rsidDel="00000000" w:rsidR="00000000" w:rsidRPr="00000000">
        <w:rPr>
          <w:rtl w:val="0"/>
        </w:rPr>
      </w:r>
    </w:p>
    <w:p w:rsidR="00000000" w:rsidDel="00000000" w:rsidP="00000000" w:rsidRDefault="00000000" w:rsidRPr="00000000" w14:paraId="0000017D">
      <w:pPr>
        <w:rPr>
          <w:rFonts w:ascii="Arial" w:cs="Arial" w:eastAsia="Arial" w:hAnsi="Arial"/>
        </w:rPr>
      </w:pPr>
      <w:r w:rsidDel="00000000" w:rsidR="00000000" w:rsidRPr="00000000">
        <w:rPr>
          <w:rtl w:val="0"/>
        </w:rPr>
      </w:r>
    </w:p>
    <w:p w:rsidR="00000000" w:rsidDel="00000000" w:rsidP="00000000" w:rsidRDefault="00000000" w:rsidRPr="00000000" w14:paraId="0000017E">
      <w:pPr>
        <w:rPr>
          <w:rFonts w:ascii="Arial" w:cs="Arial" w:eastAsia="Arial" w:hAnsi="Arial"/>
        </w:rPr>
      </w:pPr>
      <w:r w:rsidDel="00000000" w:rsidR="00000000" w:rsidRPr="00000000">
        <w:rPr>
          <w:rtl w:val="0"/>
        </w:rPr>
      </w:r>
    </w:p>
    <w:p w:rsidR="00000000" w:rsidDel="00000000" w:rsidP="00000000" w:rsidRDefault="00000000" w:rsidRPr="00000000" w14:paraId="0000017F">
      <w:pPr>
        <w:rPr>
          <w:rFonts w:ascii="Arial" w:cs="Arial" w:eastAsia="Arial" w:hAnsi="Arial"/>
        </w:rPr>
      </w:pPr>
      <w:r w:rsidDel="00000000" w:rsidR="00000000" w:rsidRPr="00000000">
        <w:rPr>
          <w:rtl w:val="0"/>
        </w:rPr>
      </w:r>
    </w:p>
    <w:p w:rsidR="00000000" w:rsidDel="00000000" w:rsidP="00000000" w:rsidRDefault="00000000" w:rsidRPr="00000000" w14:paraId="00000180">
      <w:pPr>
        <w:rPr>
          <w:rFonts w:ascii="Arial" w:cs="Arial" w:eastAsia="Arial" w:hAnsi="Arial"/>
        </w:rPr>
      </w:pPr>
      <w:r w:rsidDel="00000000" w:rsidR="00000000" w:rsidRPr="00000000">
        <w:rPr>
          <w:rtl w:val="0"/>
        </w:rPr>
      </w:r>
    </w:p>
    <w:p w:rsidR="00000000" w:rsidDel="00000000" w:rsidP="00000000" w:rsidRDefault="00000000" w:rsidRPr="00000000" w14:paraId="00000181">
      <w:pPr>
        <w:rPr>
          <w:rFonts w:ascii="Arial" w:cs="Arial" w:eastAsia="Arial" w:hAnsi="Arial"/>
        </w:rPr>
      </w:pPr>
      <w:r w:rsidDel="00000000" w:rsidR="00000000" w:rsidRPr="00000000">
        <w:rPr>
          <w:rtl w:val="0"/>
        </w:rPr>
      </w:r>
    </w:p>
    <w:p w:rsidR="00000000" w:rsidDel="00000000" w:rsidP="00000000" w:rsidRDefault="00000000" w:rsidRPr="00000000" w14:paraId="00000182">
      <w:pPr>
        <w:rPr>
          <w:rFonts w:ascii="Arial" w:cs="Arial" w:eastAsia="Arial" w:hAnsi="Arial"/>
        </w:rPr>
      </w:pPr>
      <w:r w:rsidDel="00000000" w:rsidR="00000000" w:rsidRPr="00000000">
        <w:rPr>
          <w:rtl w:val="0"/>
        </w:rPr>
      </w:r>
    </w:p>
    <w:p w:rsidR="00000000" w:rsidDel="00000000" w:rsidP="00000000" w:rsidRDefault="00000000" w:rsidRPr="00000000" w14:paraId="00000183">
      <w:pPr>
        <w:rPr>
          <w:rFonts w:ascii="Arial" w:cs="Arial" w:eastAsia="Arial" w:hAnsi="Arial"/>
        </w:rPr>
      </w:pPr>
      <w:r w:rsidDel="00000000" w:rsidR="00000000" w:rsidRPr="00000000">
        <w:rPr>
          <w:rtl w:val="0"/>
        </w:rPr>
      </w:r>
    </w:p>
    <w:p w:rsidR="00000000" w:rsidDel="00000000" w:rsidP="00000000" w:rsidRDefault="00000000" w:rsidRPr="00000000" w14:paraId="00000184">
      <w:pPr>
        <w:rPr>
          <w:rFonts w:ascii="Arial" w:cs="Arial" w:eastAsia="Arial" w:hAnsi="Arial"/>
        </w:rPr>
      </w:pPr>
      <w:r w:rsidDel="00000000" w:rsidR="00000000" w:rsidRPr="00000000">
        <w:rPr>
          <w:rtl w:val="0"/>
        </w:rPr>
      </w:r>
    </w:p>
    <w:p w:rsidR="00000000" w:rsidDel="00000000" w:rsidP="00000000" w:rsidRDefault="00000000" w:rsidRPr="00000000" w14:paraId="00000185">
      <w:pPr>
        <w:rPr>
          <w:rFonts w:ascii="Arial" w:cs="Arial" w:eastAsia="Arial" w:hAnsi="Arial"/>
        </w:rPr>
      </w:pPr>
      <w:r w:rsidDel="00000000" w:rsidR="00000000" w:rsidRPr="00000000">
        <w:rPr>
          <w:rtl w:val="0"/>
        </w:rPr>
      </w:r>
    </w:p>
    <w:p w:rsidR="00000000" w:rsidDel="00000000" w:rsidP="00000000" w:rsidRDefault="00000000" w:rsidRPr="00000000" w14:paraId="00000186">
      <w:pPr>
        <w:rPr>
          <w:rFonts w:ascii="Arial" w:cs="Arial" w:eastAsia="Arial" w:hAnsi="Arial"/>
        </w:rPr>
      </w:pPr>
      <w:r w:rsidDel="00000000" w:rsidR="00000000" w:rsidRPr="00000000">
        <w:rPr>
          <w:rtl w:val="0"/>
        </w:rPr>
      </w:r>
    </w:p>
    <w:p w:rsidR="00000000" w:rsidDel="00000000" w:rsidP="00000000" w:rsidRDefault="00000000" w:rsidRPr="00000000" w14:paraId="00000187">
      <w:pPr>
        <w:rPr>
          <w:rFonts w:ascii="Arial" w:cs="Arial" w:eastAsia="Arial" w:hAnsi="Arial"/>
        </w:rPr>
      </w:pPr>
      <w:r w:rsidDel="00000000" w:rsidR="00000000" w:rsidRPr="00000000">
        <w:rPr>
          <w:rtl w:val="0"/>
        </w:rPr>
      </w:r>
    </w:p>
    <w:p w:rsidR="00000000" w:rsidDel="00000000" w:rsidP="00000000" w:rsidRDefault="00000000" w:rsidRPr="00000000" w14:paraId="00000188">
      <w:pPr>
        <w:rPr>
          <w:rFonts w:ascii="Arial" w:cs="Arial" w:eastAsia="Arial" w:hAnsi="Arial"/>
        </w:rPr>
      </w:pPr>
      <w:r w:rsidDel="00000000" w:rsidR="00000000" w:rsidRPr="00000000">
        <w:rPr>
          <w:rtl w:val="0"/>
        </w:rPr>
      </w:r>
    </w:p>
    <w:p w:rsidR="00000000" w:rsidDel="00000000" w:rsidP="00000000" w:rsidRDefault="00000000" w:rsidRPr="00000000" w14:paraId="00000189">
      <w:pPr>
        <w:rPr>
          <w:rFonts w:ascii="Arial" w:cs="Arial" w:eastAsia="Arial" w:hAnsi="Arial"/>
        </w:rPr>
      </w:pPr>
      <w:r w:rsidDel="00000000" w:rsidR="00000000" w:rsidRPr="00000000">
        <w:rPr>
          <w:rtl w:val="0"/>
        </w:rPr>
      </w:r>
    </w:p>
    <w:p w:rsidR="00000000" w:rsidDel="00000000" w:rsidP="00000000" w:rsidRDefault="00000000" w:rsidRPr="00000000" w14:paraId="0000018A">
      <w:pPr>
        <w:rPr>
          <w:rFonts w:ascii="Arial" w:cs="Arial" w:eastAsia="Arial" w:hAnsi="Arial"/>
        </w:rPr>
      </w:pPr>
      <w:r w:rsidDel="00000000" w:rsidR="00000000" w:rsidRPr="00000000">
        <w:rPr>
          <w:rtl w:val="0"/>
        </w:rPr>
      </w:r>
    </w:p>
    <w:p w:rsidR="00000000" w:rsidDel="00000000" w:rsidP="00000000" w:rsidRDefault="00000000" w:rsidRPr="00000000" w14:paraId="0000018B">
      <w:pPr>
        <w:rPr>
          <w:rFonts w:ascii="Arial" w:cs="Arial" w:eastAsia="Arial" w:hAnsi="Arial"/>
        </w:rPr>
      </w:pPr>
      <w:r w:rsidDel="00000000" w:rsidR="00000000" w:rsidRPr="00000000">
        <w:rPr>
          <w:rtl w:val="0"/>
        </w:rPr>
      </w:r>
    </w:p>
    <w:p w:rsidR="00000000" w:rsidDel="00000000" w:rsidP="00000000" w:rsidRDefault="00000000" w:rsidRPr="00000000" w14:paraId="0000018C">
      <w:pPr>
        <w:rPr>
          <w:rFonts w:ascii="Arial" w:cs="Arial" w:eastAsia="Arial" w:hAnsi="Arial"/>
        </w:rPr>
      </w:pPr>
      <w:r w:rsidDel="00000000" w:rsidR="00000000" w:rsidRPr="00000000">
        <w:rPr>
          <w:rtl w:val="0"/>
        </w:rPr>
      </w:r>
    </w:p>
    <w:p w:rsidR="00000000" w:rsidDel="00000000" w:rsidP="00000000" w:rsidRDefault="00000000" w:rsidRPr="00000000" w14:paraId="0000018D">
      <w:pPr>
        <w:rPr>
          <w:rFonts w:ascii="Arial" w:cs="Arial" w:eastAsia="Arial" w:hAnsi="Arial"/>
        </w:rPr>
      </w:pPr>
      <w:r w:rsidDel="00000000" w:rsidR="00000000" w:rsidRPr="00000000">
        <w:rPr>
          <w:rtl w:val="0"/>
        </w:rPr>
      </w:r>
    </w:p>
    <w:p w:rsidR="00000000" w:rsidDel="00000000" w:rsidP="00000000" w:rsidRDefault="00000000" w:rsidRPr="00000000" w14:paraId="0000018E">
      <w:pPr>
        <w:rPr>
          <w:rFonts w:ascii="Arial" w:cs="Arial" w:eastAsia="Arial" w:hAnsi="Arial"/>
        </w:rPr>
      </w:pPr>
      <w:r w:rsidDel="00000000" w:rsidR="00000000" w:rsidRPr="00000000">
        <w:rPr>
          <w:rtl w:val="0"/>
        </w:rPr>
      </w:r>
    </w:p>
    <w:p w:rsidR="00000000" w:rsidDel="00000000" w:rsidP="00000000" w:rsidRDefault="00000000" w:rsidRPr="00000000" w14:paraId="0000018F">
      <w:pPr>
        <w:rPr>
          <w:rFonts w:ascii="Arial" w:cs="Arial" w:eastAsia="Arial" w:hAnsi="Arial"/>
        </w:rPr>
      </w:pPr>
      <w:r w:rsidDel="00000000" w:rsidR="00000000" w:rsidRPr="00000000">
        <w:rPr>
          <w:rtl w:val="0"/>
        </w:rPr>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97">
      <w:pPr>
        <w:rPr>
          <w:rFonts w:ascii="Arial" w:cs="Arial" w:eastAsia="Arial" w:hAnsi="Arial"/>
        </w:rPr>
      </w:pPr>
      <w:r w:rsidDel="00000000" w:rsidR="00000000" w:rsidRPr="00000000">
        <w:rPr>
          <w:rtl w:val="0"/>
        </w:rPr>
      </w:r>
    </w:p>
    <w:p w:rsidR="00000000" w:rsidDel="00000000" w:rsidP="00000000" w:rsidRDefault="00000000" w:rsidRPr="00000000" w14:paraId="00000198">
      <w:pPr>
        <w:rPr>
          <w:rFonts w:ascii="Arial" w:cs="Arial" w:eastAsia="Arial" w:hAnsi="Arial"/>
        </w:rPr>
      </w:pPr>
      <w:r w:rsidDel="00000000" w:rsidR="00000000" w:rsidRPr="00000000">
        <w:rPr>
          <w:rtl w:val="0"/>
        </w:rPr>
      </w:r>
    </w:p>
    <w:p w:rsidR="00000000" w:rsidDel="00000000" w:rsidP="00000000" w:rsidRDefault="00000000" w:rsidRPr="00000000" w14:paraId="00000199">
      <w:pPr>
        <w:jc w:val="center"/>
        <w:rPr>
          <w:rFonts w:ascii="Arial" w:cs="Arial" w:eastAsia="Arial" w:hAnsi="Arial"/>
        </w:rPr>
      </w:pPr>
      <w:r w:rsidDel="00000000" w:rsidR="00000000" w:rsidRPr="00000000">
        <w:rPr>
          <w:rtl w:val="0"/>
        </w:rPr>
      </w:r>
    </w:p>
    <w:p w:rsidR="00000000" w:rsidDel="00000000" w:rsidP="00000000" w:rsidRDefault="00000000" w:rsidRPr="00000000" w14:paraId="0000019A">
      <w:pPr>
        <w:jc w:val="left"/>
        <w:rPr>
          <w:rFonts w:ascii="Arial" w:cs="Arial" w:eastAsia="Arial" w:hAnsi="Arial"/>
        </w:rPr>
      </w:pPr>
      <w:r w:rsidDel="00000000" w:rsidR="00000000" w:rsidRPr="00000000">
        <w:rPr>
          <w:rtl w:val="0"/>
        </w:rPr>
      </w:r>
    </w:p>
    <w:p w:rsidR="00000000" w:rsidDel="00000000" w:rsidP="00000000" w:rsidRDefault="00000000" w:rsidRPr="00000000" w14:paraId="0000019B">
      <w:pPr>
        <w:rPr>
          <w:rFonts w:ascii="Arial" w:cs="Arial" w:eastAsia="Arial" w:hAnsi="Arial"/>
        </w:rPr>
      </w:pPr>
      <w:r w:rsidDel="00000000" w:rsidR="00000000" w:rsidRPr="00000000">
        <w:rPr>
          <w:rtl w:val="0"/>
        </w:rPr>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u w:val="single"/>
        </w:rPr>
      </w:pPr>
      <w:r w:rsidDel="00000000" w:rsidR="00000000" w:rsidRPr="00000000">
        <w:rPr>
          <w:rtl w:val="0"/>
        </w:rPr>
      </w:r>
    </w:p>
    <w:sectPr>
      <w:type w:val="continuous"/>
      <w:pgSz w:h="15840" w:w="12240" w:orient="portrait"/>
      <w:pgMar w:bottom="1134" w:top="1418" w:left="1417.3228346456694" w:right="1134" w:header="567" w:footer="567"/>
      <w:cols w:equalWidth="0" w:num="2">
        <w:col w:space="567" w:w="4560.838582677165"/>
        <w:col w:space="0" w:w="4560.83858267716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Times New Roman"/>
  <w:font w:name="Racer"/>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wp:posOffset>
              </wp:positionH>
              <wp:positionV relativeFrom="paragraph">
                <wp:posOffset>63500</wp:posOffset>
              </wp:positionV>
              <wp:extent cx="0" cy="38100"/>
              <wp:effectExtent b="0" l="0" r="0" t="0"/>
              <wp:wrapNone/>
              <wp:docPr id="15" name=""/>
              <a:graphic>
                <a:graphicData uri="http://schemas.microsoft.com/office/word/2010/wordprocessingShape">
                  <wps:wsp>
                    <wps:cNvCnPr/>
                    <wps:spPr>
                      <a:xfrm>
                        <a:off x="2259900" y="3780000"/>
                        <a:ext cx="6172200" cy="0"/>
                      </a:xfrm>
                      <a:prstGeom prst="straightConnector1">
                        <a:avLst/>
                      </a:prstGeom>
                      <a:noFill/>
                      <a:ln cap="flat" cmpd="thickThin" w="38100">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63500</wp:posOffset>
              </wp:positionV>
              <wp:extent cx="0" cy="38100"/>
              <wp:effectExtent b="0" l="0" r="0" t="0"/>
              <wp:wrapNone/>
              <wp:docPr id="15"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0" cy="38100"/>
                      </a:xfrm>
                      <a:prstGeom prst="rect"/>
                      <a:ln/>
                    </pic:spPr>
                  </pic:pic>
                </a:graphicData>
              </a:graphic>
            </wp:anchor>
          </w:drawing>
        </mc:Fallback>
      </mc:AlternateContent>
    </w:r>
  </w:p>
  <w:p w:rsidR="00000000" w:rsidDel="00000000" w:rsidP="00000000" w:rsidRDefault="00000000" w:rsidRPr="00000000" w14:paraId="000001A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Racer" w:cs="Racer" w:eastAsia="Racer" w:hAnsi="Racer"/>
        <w:b w:val="0"/>
        <w:i w:val="0"/>
        <w:smallCaps w:val="0"/>
        <w:strike w:val="0"/>
        <w:color w:val="000000"/>
        <w:sz w:val="20"/>
        <w:szCs w:val="20"/>
        <w:u w:val="none"/>
        <w:shd w:fill="auto" w:val="clear"/>
        <w:vertAlign w:val="baseline"/>
        <w:rtl w:val="0"/>
      </w:rPr>
      <w:tab/>
    </w:r>
    <w:r w:rsidDel="00000000" w:rsidR="00000000" w:rsidRPr="00000000">
      <w:rPr>
        <w:rFonts w:ascii="Racer" w:cs="Racer" w:eastAsia="Racer" w:hAnsi="Racer"/>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E">
    <w:pPr>
      <w:ind w:right="360"/>
      <w:rPr>
        <w:rFonts w:ascii="Arial" w:cs="Arial" w:eastAsia="Arial" w:hAnsi="Arial"/>
        <w:sz w:val="18"/>
        <w:szCs w:val="18"/>
        <w:vertAlign w:val="baseline"/>
      </w:rPr>
    </w:pPr>
    <w:r w:rsidDel="00000000" w:rsidR="00000000" w:rsidRPr="00000000">
      <w:rPr>
        <w:rFonts w:ascii="Arial" w:cs="Arial" w:eastAsia="Arial" w:hAnsi="Arial"/>
        <w:sz w:val="18"/>
        <w:szCs w:val="18"/>
        <w:rtl w:val="0"/>
      </w:rPr>
      <w:t xml:space="preserve">ANTEPROYECTO </w:t>
    </w:r>
    <w:r w:rsidDel="00000000" w:rsidR="00000000" w:rsidRPr="00000000">
      <w:rPr>
        <w:rFonts w:ascii="Arial" w:cs="Arial" w:eastAsia="Arial" w:hAnsi="Arial"/>
        <w:sz w:val="18"/>
        <w:szCs w:val="18"/>
        <w:vertAlign w:val="baseline"/>
        <w:rtl w:val="0"/>
      </w:rPr>
      <w:t xml:space="preserve"> – </w:t>
    </w:r>
    <w:r w:rsidDel="00000000" w:rsidR="00000000" w:rsidRPr="00000000">
      <w:rPr>
        <w:rFonts w:ascii="Arial" w:cs="Arial" w:eastAsia="Arial" w:hAnsi="Arial"/>
        <w:sz w:val="18"/>
        <w:szCs w:val="18"/>
        <w:rtl w:val="0"/>
      </w:rPr>
      <w:t xml:space="preserve">ELECTROBISTURI</w:t>
    </w:r>
    <w:r w:rsidDel="00000000" w:rsidR="00000000" w:rsidRPr="00000000">
      <w:rPr>
        <w:rFonts w:ascii="Arial" w:cs="Arial" w:eastAsia="Arial" w:hAnsi="Arial"/>
        <w:sz w:val="18"/>
        <w:szCs w:val="18"/>
        <w:vertAlign w:val="baseline"/>
        <w:rtl w:val="0"/>
      </w:rPr>
      <w:tab/>
      <w:tab/>
      <w:tab/>
      <w:tab/>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wp:posOffset>
              </wp:positionH>
              <wp:positionV relativeFrom="paragraph">
                <wp:posOffset>241300</wp:posOffset>
              </wp:positionV>
              <wp:extent cx="0" cy="38100"/>
              <wp:effectExtent b="0" l="0" r="0" t="0"/>
              <wp:wrapNone/>
              <wp:docPr id="16" name=""/>
              <a:graphic>
                <a:graphicData uri="http://schemas.microsoft.com/office/word/2010/wordprocessingShape">
                  <wps:wsp>
                    <wps:cNvCnPr/>
                    <wps:spPr>
                      <a:xfrm>
                        <a:off x="2259900" y="3780000"/>
                        <a:ext cx="6172200" cy="0"/>
                      </a:xfrm>
                      <a:prstGeom prst="straightConnector1">
                        <a:avLst/>
                      </a:prstGeom>
                      <a:noFill/>
                      <a:ln cap="flat" cmpd="thinThick" w="38100">
                        <a:solidFill>
                          <a:srgbClr val="000000"/>
                        </a:solidFill>
                        <a:prstDash val="solid"/>
                        <a:miter lim="800000"/>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wp:posOffset>
              </wp:positionH>
              <wp:positionV relativeFrom="paragraph">
                <wp:posOffset>241300</wp:posOffset>
              </wp:positionV>
              <wp:extent cx="0" cy="38100"/>
              <wp:effectExtent b="0" l="0" r="0" t="0"/>
              <wp:wrapNone/>
              <wp:docPr id="16" name="image14.png"/>
              <a:graphic>
                <a:graphicData uri="http://schemas.openxmlformats.org/drawingml/2006/picture">
                  <pic:pic>
                    <pic:nvPicPr>
                      <pic:cNvPr id="0" name="image14.png"/>
                      <pic:cNvPicPr preferRelativeResize="0"/>
                    </pic:nvPicPr>
                    <pic:blipFill>
                      <a:blip r:embed="rId1"/>
                      <a:srcRect/>
                      <a:stretch>
                        <a:fillRect/>
                      </a:stretch>
                    </pic:blipFill>
                    <pic:spPr>
                      <a:xfrm>
                        <a:off x="0" y="0"/>
                        <a:ext cx="0" cy="38100"/>
                      </a:xfrm>
                      <a:prstGeom prst="rect"/>
                      <a:ln/>
                    </pic:spPr>
                  </pic:pic>
                </a:graphicData>
              </a:graphic>
            </wp:anchor>
          </w:drawing>
        </mc:Fallback>
      </mc:AlternateContent>
    </w:r>
  </w:p>
  <w:p w:rsidR="00000000" w:rsidDel="00000000" w:rsidP="00000000" w:rsidRDefault="00000000" w:rsidRPr="00000000" w14:paraId="0000019F">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both"/>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Arial" w:cs="Arial" w:eastAsia="Arial" w:hAnsi="Arial"/>
        <w:b w:val="0"/>
        <w:i w:val="0"/>
        <w:smallCaps w:val="0"/>
        <w:strike w:val="0"/>
        <w:color w:val="000000"/>
        <w:sz w:val="20"/>
        <w:szCs w:val="20"/>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1A0">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227" w:hanging="227"/>
      </w:pPr>
      <w:rPr>
        <w:rFonts w:ascii="Arial" w:cs="Arial" w:eastAsia="Arial" w:hAnsi="Arial"/>
        <w:b w:val="1"/>
        <w:i w:val="0"/>
        <w:sz w:val="24"/>
        <w:szCs w:val="24"/>
        <w:vertAlign w:val="baseline"/>
      </w:rPr>
    </w:lvl>
    <w:lvl w:ilvl="1">
      <w:start w:val="1"/>
      <w:numFmt w:val="decimal"/>
      <w:lvlText w:val="%1.%2"/>
      <w:lvlJc w:val="left"/>
      <w:pPr>
        <w:ind w:left="369" w:hanging="227"/>
      </w:pPr>
      <w:rPr>
        <w:rFonts w:ascii="Arial" w:cs="Arial" w:eastAsia="Arial" w:hAnsi="Arial"/>
        <w:b w:val="1"/>
        <w:i w:val="0"/>
        <w:sz w:val="18"/>
        <w:szCs w:val="18"/>
        <w:vertAlign w:val="baseline"/>
      </w:rPr>
    </w:lvl>
    <w:lvl w:ilvl="2">
      <w:start w:val="1"/>
      <w:numFmt w:val="decimal"/>
      <w:lvlText w:val="%1.%2.%3"/>
      <w:lvlJc w:val="left"/>
      <w:pPr>
        <w:ind w:left="227" w:hanging="227"/>
      </w:pPr>
      <w:rPr>
        <w:rFonts w:ascii="Arial" w:cs="Arial" w:eastAsia="Arial" w:hAnsi="Arial"/>
        <w:b w:val="1"/>
        <w:i w:val="0"/>
        <w:sz w:val="20"/>
        <w:szCs w:val="20"/>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E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Título1">
    <w:name w:val="Título 1"/>
    <w:basedOn w:val="Normal"/>
    <w:next w:val="Normal"/>
    <w:autoRedefine w:val="0"/>
    <w:hidden w:val="0"/>
    <w:qFormat w:val="0"/>
    <w:pPr>
      <w:keepNext w:val="1"/>
      <w:numPr>
        <w:ilvl w:val="0"/>
        <w:numId w:val="10"/>
      </w:numPr>
      <w:suppressAutoHyphens w:val="1"/>
      <w:spacing w:line="1" w:lineRule="atLeast"/>
      <w:ind w:left="360" w:leftChars="-1" w:rightChars="0" w:firstLineChars="-1"/>
      <w:textDirection w:val="btLr"/>
      <w:textAlignment w:val="top"/>
      <w:outlineLvl w:val="0"/>
    </w:pPr>
    <w:rPr>
      <w:rFonts w:ascii="Arial" w:cs="Arial" w:hAnsi="Arial"/>
      <w:b w:val="1"/>
      <w:bCs w:val="1"/>
      <w:w w:val="100"/>
      <w:position w:val="-1"/>
      <w:sz w:val="24"/>
      <w:szCs w:val="24"/>
      <w:effect w:val="none"/>
      <w:vertAlign w:val="baseline"/>
      <w:cs w:val="0"/>
      <w:em w:val="none"/>
      <w:lang w:bidi="ar-SA" w:eastAsia="es-ES" w:val="es-ES"/>
    </w:rPr>
  </w:style>
  <w:style w:type="paragraph" w:styleId="Título2">
    <w:name w:val="Título 2"/>
    <w:basedOn w:val="Normal"/>
    <w:next w:val="Normal"/>
    <w:autoRedefine w:val="0"/>
    <w:hidden w:val="0"/>
    <w:qFormat w:val="0"/>
    <w:pPr>
      <w:keepNext w:val="1"/>
      <w:numPr>
        <w:ilvl w:val="1"/>
        <w:numId w:val="10"/>
      </w:numPr>
      <w:suppressAutoHyphens w:val="1"/>
      <w:spacing w:line="1" w:lineRule="atLeast"/>
      <w:ind w:left="369" w:leftChars="-1" w:rightChars="0" w:hanging="227" w:firstLineChars="-1"/>
      <w:textDirection w:val="btLr"/>
      <w:textAlignment w:val="top"/>
      <w:outlineLvl w:val="1"/>
    </w:pPr>
    <w:rPr>
      <w:rFonts w:ascii="Arial" w:cs="Arial" w:hAnsi="Arial"/>
      <w:b w:val="1"/>
      <w:bCs w:val="1"/>
      <w:w w:val="100"/>
      <w:position w:val="-1"/>
      <w:sz w:val="22"/>
      <w:szCs w:val="24"/>
      <w:effect w:val="none"/>
      <w:vertAlign w:val="baseline"/>
      <w:cs w:val="0"/>
      <w:em w:val="none"/>
      <w:lang w:bidi="ar-SA" w:eastAsia="es-ES" w:val="es-ES"/>
    </w:rPr>
  </w:style>
  <w:style w:type="paragraph" w:styleId="Título3">
    <w:name w:val="Título 3"/>
    <w:basedOn w:val="Normal"/>
    <w:next w:val="Normal"/>
    <w:autoRedefine w:val="0"/>
    <w:hidden w:val="0"/>
    <w:qFormat w:val="0"/>
    <w:pPr>
      <w:keepNext w:val="1"/>
      <w:numPr>
        <w:ilvl w:val="2"/>
        <w:numId w:val="10"/>
      </w:numPr>
      <w:suppressAutoHyphens w:val="1"/>
      <w:spacing w:line="1" w:lineRule="atLeast"/>
      <w:ind w:leftChars="-1" w:rightChars="0" w:firstLineChars="-1"/>
      <w:textDirection w:val="btLr"/>
      <w:textAlignment w:val="top"/>
      <w:outlineLvl w:val="2"/>
    </w:pPr>
    <w:rPr>
      <w:rFonts w:ascii="Arial" w:cs="Arial" w:hAnsi="Arial"/>
      <w:b w:val="1"/>
      <w:bCs w:val="1"/>
      <w:w w:val="100"/>
      <w:position w:val="-1"/>
      <w:sz w:val="20"/>
      <w:szCs w:val="26"/>
      <w:effect w:val="none"/>
      <w:vertAlign w:val="baseline"/>
      <w:cs w:val="0"/>
      <w:em w:val="none"/>
      <w:lang w:bidi="ar-SA" w:eastAsia="es-ES" w:val="es-ES"/>
    </w:rPr>
  </w:style>
  <w:style w:type="paragraph" w:styleId="Título4">
    <w:name w:val="Título 4"/>
    <w:basedOn w:val="Normal"/>
    <w:next w:val="Normal"/>
    <w:autoRedefine w:val="0"/>
    <w:hidden w:val="0"/>
    <w:qFormat w:val="0"/>
    <w:pPr>
      <w:keepNext w:val="1"/>
      <w:numPr>
        <w:ilvl w:val="3"/>
        <w:numId w:val="10"/>
      </w:numPr>
      <w:suppressAutoHyphens w:val="1"/>
      <w:spacing w:after="60" w:before="240" w:line="1" w:lineRule="atLeast"/>
      <w:ind w:leftChars="-1" w:rightChars="0" w:firstLineChars="-1"/>
      <w:textDirection w:val="btLr"/>
      <w:textAlignment w:val="top"/>
      <w:outlineLvl w:val="3"/>
    </w:pPr>
    <w:rPr>
      <w:b w:val="1"/>
      <w:bCs w:val="1"/>
      <w:w w:val="100"/>
      <w:position w:val="-1"/>
      <w:sz w:val="28"/>
      <w:szCs w:val="28"/>
      <w:effect w:val="none"/>
      <w:vertAlign w:val="baseline"/>
      <w:cs w:val="0"/>
      <w:em w:val="none"/>
      <w:lang w:bidi="ar-SA" w:eastAsia="es-ES" w:val="es-ES"/>
    </w:rPr>
  </w:style>
  <w:style w:type="paragraph" w:styleId="Título5">
    <w:name w:val="Título 5"/>
    <w:basedOn w:val="Normal"/>
    <w:next w:val="Normal"/>
    <w:autoRedefine w:val="0"/>
    <w:hidden w:val="0"/>
    <w:qFormat w:val="0"/>
    <w:pPr>
      <w:numPr>
        <w:ilvl w:val="4"/>
        <w:numId w:val="10"/>
      </w:numPr>
      <w:suppressAutoHyphens w:val="1"/>
      <w:spacing w:after="60" w:before="240" w:line="1" w:lineRule="atLeast"/>
      <w:ind w:leftChars="-1" w:rightChars="0" w:firstLineChars="-1"/>
      <w:textDirection w:val="btLr"/>
      <w:textAlignment w:val="top"/>
      <w:outlineLvl w:val="4"/>
    </w:pPr>
    <w:rPr>
      <w:b w:val="1"/>
      <w:bCs w:val="1"/>
      <w:i w:val="1"/>
      <w:iCs w:val="1"/>
      <w:w w:val="100"/>
      <w:position w:val="-1"/>
      <w:sz w:val="26"/>
      <w:szCs w:val="26"/>
      <w:effect w:val="none"/>
      <w:vertAlign w:val="baseline"/>
      <w:cs w:val="0"/>
      <w:em w:val="none"/>
      <w:lang w:bidi="ar-SA" w:eastAsia="es-ES" w:val="es-ES"/>
    </w:rPr>
  </w:style>
  <w:style w:type="paragraph" w:styleId="Título6">
    <w:name w:val="Título 6"/>
    <w:basedOn w:val="Normal"/>
    <w:next w:val="Normal"/>
    <w:autoRedefine w:val="0"/>
    <w:hidden w:val="0"/>
    <w:qFormat w:val="0"/>
    <w:pPr>
      <w:numPr>
        <w:ilvl w:val="5"/>
        <w:numId w:val="10"/>
      </w:numPr>
      <w:suppressAutoHyphens w:val="1"/>
      <w:spacing w:after="60" w:before="240" w:line="1" w:lineRule="atLeast"/>
      <w:ind w:leftChars="-1" w:rightChars="0" w:firstLineChars="-1"/>
      <w:textDirection w:val="btLr"/>
      <w:textAlignment w:val="top"/>
      <w:outlineLvl w:val="5"/>
    </w:pPr>
    <w:rPr>
      <w:b w:val="1"/>
      <w:bCs w:val="1"/>
      <w:w w:val="100"/>
      <w:position w:val="-1"/>
      <w:sz w:val="22"/>
      <w:szCs w:val="22"/>
      <w:effect w:val="none"/>
      <w:vertAlign w:val="baseline"/>
      <w:cs w:val="0"/>
      <w:em w:val="none"/>
      <w:lang w:bidi="ar-SA" w:eastAsia="es-ES" w:val="es-ES"/>
    </w:rPr>
  </w:style>
  <w:style w:type="paragraph" w:styleId="Título7">
    <w:name w:val="Título 7"/>
    <w:basedOn w:val="Normal"/>
    <w:next w:val="Normal"/>
    <w:autoRedefine w:val="0"/>
    <w:hidden w:val="0"/>
    <w:qFormat w:val="0"/>
    <w:pPr>
      <w:numPr>
        <w:ilvl w:val="6"/>
        <w:numId w:val="10"/>
      </w:numPr>
      <w:suppressAutoHyphens w:val="1"/>
      <w:spacing w:after="60" w:before="240" w:line="1" w:lineRule="atLeast"/>
      <w:ind w:leftChars="-1" w:rightChars="0" w:firstLineChars="-1"/>
      <w:textDirection w:val="btLr"/>
      <w:textAlignment w:val="top"/>
      <w:outlineLvl w:val="6"/>
    </w:pPr>
    <w:rPr>
      <w:w w:val="100"/>
      <w:position w:val="-1"/>
      <w:sz w:val="24"/>
      <w:szCs w:val="24"/>
      <w:effect w:val="none"/>
      <w:vertAlign w:val="baseline"/>
      <w:cs w:val="0"/>
      <w:em w:val="none"/>
      <w:lang w:bidi="ar-SA" w:eastAsia="es-ES" w:val="es-ES"/>
    </w:rPr>
  </w:style>
  <w:style w:type="paragraph" w:styleId="Título8">
    <w:name w:val="Título 8"/>
    <w:basedOn w:val="Normal"/>
    <w:next w:val="Normal"/>
    <w:autoRedefine w:val="0"/>
    <w:hidden w:val="0"/>
    <w:qFormat w:val="0"/>
    <w:pPr>
      <w:numPr>
        <w:ilvl w:val="7"/>
        <w:numId w:val="10"/>
      </w:numPr>
      <w:suppressAutoHyphens w:val="1"/>
      <w:spacing w:after="60" w:before="240" w:line="1" w:lineRule="atLeast"/>
      <w:ind w:leftChars="-1" w:rightChars="0" w:firstLineChars="-1"/>
      <w:textDirection w:val="btLr"/>
      <w:textAlignment w:val="top"/>
      <w:outlineLvl w:val="7"/>
    </w:pPr>
    <w:rPr>
      <w:i w:val="1"/>
      <w:iCs w:val="1"/>
      <w:w w:val="100"/>
      <w:position w:val="-1"/>
      <w:sz w:val="24"/>
      <w:szCs w:val="24"/>
      <w:effect w:val="none"/>
      <w:vertAlign w:val="baseline"/>
      <w:cs w:val="0"/>
      <w:em w:val="none"/>
      <w:lang w:bidi="ar-SA" w:eastAsia="es-ES" w:val="es-ES"/>
    </w:rPr>
  </w:style>
  <w:style w:type="paragraph" w:styleId="Título9">
    <w:name w:val="Título 9"/>
    <w:basedOn w:val="Normal"/>
    <w:next w:val="Normal"/>
    <w:autoRedefine w:val="0"/>
    <w:hidden w:val="0"/>
    <w:qFormat w:val="0"/>
    <w:pPr>
      <w:numPr>
        <w:ilvl w:val="8"/>
        <w:numId w:val="10"/>
      </w:numPr>
      <w:suppressAutoHyphens w:val="1"/>
      <w:spacing w:after="60" w:before="240" w:line="1" w:lineRule="atLeast"/>
      <w:ind w:leftChars="-1" w:rightChars="0" w:firstLineChars="-1"/>
      <w:textDirection w:val="btLr"/>
      <w:textAlignment w:val="top"/>
      <w:outlineLvl w:val="8"/>
    </w:pPr>
    <w:rPr>
      <w:rFonts w:ascii="Arial" w:cs="Arial" w:hAnsi="Arial"/>
      <w:w w:val="100"/>
      <w:position w:val="-1"/>
      <w:sz w:val="22"/>
      <w:szCs w:val="22"/>
      <w:effect w:val="none"/>
      <w:vertAlign w:val="baseline"/>
      <w:cs w:val="0"/>
      <w:em w:val="none"/>
      <w:lang w:bidi="ar-SA" w:eastAsia="es-ES" w:val="es-ES"/>
    </w:rPr>
  </w:style>
  <w:style w:type="character" w:styleId="Fuentedepárrafopredeter.">
    <w:name w:val="Fuente de párrafo predeter."/>
    <w:next w:val="Fuentedepárrafopredeter."/>
    <w:autoRedefine w:val="0"/>
    <w:hidden w:val="0"/>
    <w:qFormat w:val="0"/>
    <w:rPr>
      <w:w w:val="100"/>
      <w:position w:val="-1"/>
      <w:effect w:val="none"/>
      <w:vertAlign w:val="baseline"/>
      <w:cs w:val="0"/>
      <w:em w:val="none"/>
      <w:lang/>
    </w:rPr>
  </w:style>
  <w:style w:type="table" w:styleId="Tablanormal">
    <w:name w:val="Tabla normal"/>
    <w:next w:val="Tabla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lanormal"/>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0"/>
    <w:pPr>
      <w:suppressAutoHyphens w:val="1"/>
      <w:spacing w:line="1" w:lineRule="atLeast"/>
      <w:ind w:leftChars="-1" w:rightChars="0" w:firstLineChars="-1"/>
      <w:textDirection w:val="btLr"/>
      <w:textAlignment w:val="top"/>
      <w:outlineLvl w:val="0"/>
    </w:pPr>
  </w:style>
  <w:style w:type="paragraph" w:styleId="Textoindependiente">
    <w:name w:val="Texto independiente"/>
    <w:basedOn w:val="Normal"/>
    <w:next w:val="Textoindependiente"/>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b w:val="1"/>
      <w:bCs w:val="1"/>
      <w:w w:val="100"/>
      <w:position w:val="-1"/>
      <w:sz w:val="28"/>
      <w:szCs w:val="24"/>
      <w:effect w:val="none"/>
      <w:vertAlign w:val="baseline"/>
      <w:cs w:val="0"/>
      <w:em w:val="none"/>
      <w:lang w:bidi="ar-SA" w:eastAsia="es-ES" w:val="es-ES"/>
    </w:rPr>
  </w:style>
  <w:style w:type="paragraph" w:styleId="Textoindependiente2">
    <w:name w:val="Texto independiente 2"/>
    <w:basedOn w:val="Normal"/>
    <w:next w:val="Textoindependiente2"/>
    <w:autoRedefine w:val="0"/>
    <w:hidden w:val="0"/>
    <w:qFormat w:val="0"/>
    <w:pPr>
      <w:suppressAutoHyphens w:val="1"/>
      <w:spacing w:line="1" w:lineRule="atLeast"/>
      <w:ind w:leftChars="-1" w:rightChars="0" w:firstLineChars="-1"/>
      <w:textDirection w:val="btLr"/>
      <w:textAlignment w:val="top"/>
      <w:outlineLvl w:val="0"/>
    </w:pPr>
    <w:rPr>
      <w:w w:val="100"/>
      <w:position w:val="-1"/>
      <w:sz w:val="20"/>
      <w:szCs w:val="24"/>
      <w:effect w:val="none"/>
      <w:vertAlign w:val="baseline"/>
      <w:cs w:val="0"/>
      <w:em w:val="none"/>
      <w:lang w:bidi="ar-SA" w:eastAsia="es-ES" w:val="es-ES"/>
    </w:rPr>
  </w:style>
  <w:style w:type="paragraph" w:styleId="Textoindependiente3">
    <w:name w:val="Texto independiente 3"/>
    <w:basedOn w:val="Normal"/>
    <w:next w:val="Textoindependiente3"/>
    <w:autoRedefine w:val="0"/>
    <w:hidden w:val="0"/>
    <w:qFormat w:val="0"/>
    <w:pPr>
      <w:suppressAutoHyphens w:val="1"/>
      <w:autoSpaceDE w:val="0"/>
      <w:autoSpaceDN w:val="0"/>
      <w:adjustRightInd w:val="0"/>
      <w:spacing w:line="1" w:lineRule="atLeast"/>
      <w:ind w:leftChars="-1" w:rightChars="0" w:firstLineChars="-1"/>
      <w:textDirection w:val="btLr"/>
      <w:textAlignment w:val="top"/>
      <w:outlineLvl w:val="0"/>
    </w:pPr>
    <w:rPr>
      <w:rFonts w:ascii="Arial" w:cs="Arial" w:hAnsi="Arial"/>
      <w:w w:val="100"/>
      <w:position w:val="-1"/>
      <w:sz w:val="16"/>
      <w:szCs w:val="16"/>
      <w:effect w:val="none"/>
      <w:vertAlign w:val="baseline"/>
      <w:cs w:val="0"/>
      <w:em w:val="none"/>
      <w:lang w:bidi="ar-SA" w:eastAsia="es-ES" w:val="en-US"/>
    </w:rPr>
  </w:style>
  <w:style w:type="paragraph" w:styleId="Sangríadetextonormal">
    <w:name w:val="Sangría de texto normal"/>
    <w:basedOn w:val="Normal"/>
    <w:next w:val="Sangríadetextonormal"/>
    <w:autoRedefine w:val="0"/>
    <w:hidden w:val="0"/>
    <w:qFormat w:val="0"/>
    <w:pPr>
      <w:suppressAutoHyphens w:val="1"/>
      <w:autoSpaceDE w:val="0"/>
      <w:autoSpaceDN w:val="0"/>
      <w:adjustRightInd w:val="0"/>
      <w:spacing w:line="1" w:lineRule="atLeast"/>
      <w:ind w:leftChars="-1" w:rightChars="0" w:firstLine="284" w:firstLineChars="-1"/>
      <w:jc w:val="both"/>
      <w:textDirection w:val="btLr"/>
      <w:textAlignment w:val="top"/>
      <w:outlineLvl w:val="0"/>
    </w:pPr>
    <w:rPr>
      <w:rFonts w:ascii="Arial" w:cs="Arial" w:hAnsi="Arial"/>
      <w:w w:val="100"/>
      <w:position w:val="-1"/>
      <w:sz w:val="16"/>
      <w:szCs w:val="16"/>
      <w:effect w:val="none"/>
      <w:vertAlign w:val="baseline"/>
      <w:cs w:val="0"/>
      <w:em w:val="none"/>
      <w:lang w:bidi="ar-SA" w:eastAsia="es-ES" w:val="es-ES"/>
    </w:rPr>
  </w:style>
  <w:style w:type="paragraph" w:styleId="Textodeglobo">
    <w:name w:val="Texto de globo"/>
    <w:basedOn w:val="Normal"/>
    <w:next w:val="Textodeglobo"/>
    <w:autoRedefine w:val="0"/>
    <w:hidden w:val="0"/>
    <w:qFormat w:val="0"/>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s-ES" w:val="es-ES"/>
    </w:rPr>
  </w:style>
  <w:style w:type="paragraph" w:styleId="Encabezado">
    <w:name w:val="Encabezado"/>
    <w:basedOn w:val="Normal"/>
    <w:next w:val="Encabezado"/>
    <w:autoRedefine w:val="0"/>
    <w:hidden w:val="0"/>
    <w:qFormat w:val="0"/>
    <w:pPr>
      <w:tabs>
        <w:tab w:val="center" w:leader="none" w:pos="4419"/>
        <w:tab w:val="right" w:leader="none" w:pos="8838"/>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paragraph" w:styleId="Piedepágina">
    <w:name w:val="Pie de página"/>
    <w:basedOn w:val="Normal"/>
    <w:next w:val="Piedepágina"/>
    <w:autoRedefine w:val="0"/>
    <w:hidden w:val="0"/>
    <w:qFormat w:val="0"/>
    <w:pPr>
      <w:tabs>
        <w:tab w:val="center" w:leader="none" w:pos="4419"/>
        <w:tab w:val="right" w:leader="none" w:pos="8838"/>
      </w:tabs>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Hipervínculo">
    <w:name w:val="Hipervínculo"/>
    <w:next w:val="Hipervínculo"/>
    <w:autoRedefine w:val="0"/>
    <w:hidden w:val="0"/>
    <w:qFormat w:val="0"/>
    <w:rPr>
      <w:color w:val="0000ff"/>
      <w:w w:val="100"/>
      <w:position w:val="-1"/>
      <w:u w:val="single"/>
      <w:effect w:val="none"/>
      <w:vertAlign w:val="baseline"/>
      <w:cs w:val="0"/>
      <w:em w:val="none"/>
      <w:lang/>
    </w:rPr>
  </w:style>
  <w:style w:type="character" w:styleId="Hipervínculovisitado">
    <w:name w:val="Hipervínculo visitado"/>
    <w:next w:val="Hipervínculovisitado"/>
    <w:autoRedefine w:val="0"/>
    <w:hidden w:val="0"/>
    <w:qFormat w:val="0"/>
    <w:rPr>
      <w:color w:val="800080"/>
      <w:w w:val="100"/>
      <w:position w:val="-1"/>
      <w:u w:val="single"/>
      <w:effect w:val="none"/>
      <w:vertAlign w:val="baseline"/>
      <w:cs w:val="0"/>
      <w:em w:val="none"/>
      <w:lang/>
    </w:rPr>
  </w:style>
  <w:style w:type="paragraph" w:styleId="Mapadeldocumento">
    <w:name w:val="Mapa del documento"/>
    <w:basedOn w:val="Normal"/>
    <w:next w:val="Mapadeldocumento"/>
    <w:autoRedefine w:val="0"/>
    <w:hidden w:val="0"/>
    <w:qFormat w:val="0"/>
    <w:pPr>
      <w:shd w:color="auto" w:fill="000080" w:val="clear"/>
      <w:suppressAutoHyphens w:val="1"/>
      <w:spacing w:line="1" w:lineRule="atLeast"/>
      <w:ind w:leftChars="-1" w:rightChars="0" w:firstLineChars="-1"/>
      <w:textDirection w:val="btLr"/>
      <w:textAlignment w:val="top"/>
      <w:outlineLvl w:val="0"/>
    </w:pPr>
    <w:rPr>
      <w:rFonts w:ascii="Tahoma" w:cs="Tahoma" w:hAnsi="Tahoma"/>
      <w:w w:val="100"/>
      <w:position w:val="-1"/>
      <w:sz w:val="20"/>
      <w:szCs w:val="20"/>
      <w:effect w:val="none"/>
      <w:vertAlign w:val="baseline"/>
      <w:cs w:val="0"/>
      <w:em w:val="none"/>
      <w:lang w:bidi="ar-SA" w:eastAsia="es-ES" w:val="es-ES"/>
    </w:rPr>
  </w:style>
  <w:style w:type="paragraph" w:styleId="References">
    <w:name w:val="References"/>
    <w:basedOn w:val="Normal"/>
    <w:next w:val="References"/>
    <w:autoRedefine w:val="0"/>
    <w:hidden w:val="0"/>
    <w:qFormat w:val="0"/>
    <w:pPr>
      <w:numPr>
        <w:ilvl w:val="0"/>
        <w:numId w:val="12"/>
      </w:numPr>
      <w:suppressAutoHyphens w:val="1"/>
      <w:autoSpaceDE w:val="0"/>
      <w:autoSpaceDN w:val="0"/>
      <w:spacing w:line="1" w:lineRule="atLeast"/>
      <w:ind w:leftChars="-1" w:rightChars="0" w:firstLineChars="-1"/>
      <w:jc w:val="both"/>
      <w:textDirection w:val="btLr"/>
      <w:textAlignment w:val="top"/>
      <w:outlineLvl w:val="0"/>
    </w:pPr>
    <w:rPr>
      <w:w w:val="100"/>
      <w:position w:val="-1"/>
      <w:sz w:val="16"/>
      <w:szCs w:val="16"/>
      <w:effect w:val="none"/>
      <w:vertAlign w:val="baseline"/>
      <w:cs w:val="0"/>
      <w:em w:val="none"/>
      <w:lang w:bidi="ar-SA" w:eastAsia="en-US" w:val="en-US"/>
    </w:rPr>
  </w:style>
  <w:style w:type="paragraph" w:styleId="TDC1">
    <w:name w:val="TDC 1"/>
    <w:basedOn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sz w:val="24"/>
      <w:szCs w:val="24"/>
      <w:effect w:val="none"/>
      <w:vertAlign w:val="baseline"/>
      <w:cs w:val="0"/>
      <w:em w:val="none"/>
      <w:lang w:bidi="ar-SA" w:eastAsia="es-ES" w:val="es-ES"/>
    </w:rPr>
  </w:style>
  <w:style w:type="character" w:styleId="Título2Car">
    <w:name w:val="Título 2 Car"/>
    <w:next w:val="Título2Car"/>
    <w:autoRedefine w:val="0"/>
    <w:hidden w:val="0"/>
    <w:qFormat w:val="0"/>
    <w:rPr>
      <w:rFonts w:ascii="Arial" w:cs="Arial" w:hAnsi="Arial"/>
      <w:b w:val="1"/>
      <w:bCs w:val="1"/>
      <w:w w:val="100"/>
      <w:position w:val="-1"/>
      <w:sz w:val="22"/>
      <w:szCs w:val="24"/>
      <w:effect w:val="none"/>
      <w:vertAlign w:val="baseline"/>
      <w:cs w:val="0"/>
      <w:em w:val="none"/>
      <w:lang w:eastAsia="es-ES" w:val="es-ES"/>
    </w:rPr>
  </w:style>
  <w:style w:type="character" w:styleId="Textoindependiente2Car">
    <w:name w:val="Texto independiente 2 Car"/>
    <w:next w:val="Textoindependiente2Car"/>
    <w:autoRedefine w:val="0"/>
    <w:hidden w:val="0"/>
    <w:qFormat w:val="0"/>
    <w:rPr>
      <w:w w:val="100"/>
      <w:position w:val="-1"/>
      <w:szCs w:val="24"/>
      <w:effect w:val="none"/>
      <w:vertAlign w:val="baseline"/>
      <w:cs w:val="0"/>
      <w:em w:val="none"/>
      <w:lang w:eastAsia="es-ES" w:val="es-ES"/>
    </w:rPr>
  </w:style>
  <w:style w:type="character" w:styleId="Textoennegrita">
    <w:name w:val="Texto en negrita"/>
    <w:next w:val="Textoennegrita"/>
    <w:autoRedefine w:val="0"/>
    <w:hidden w:val="0"/>
    <w:qFormat w:val="0"/>
    <w:rPr>
      <w:b w:val="1"/>
      <w:bCs w:val="1"/>
      <w:w w:val="100"/>
      <w:position w:val="-1"/>
      <w:effect w:val="none"/>
      <w:vertAlign w:val="baseline"/>
      <w:cs w:val="0"/>
      <w:em w:val="none"/>
      <w:lang/>
    </w:rPr>
  </w:style>
  <w:style w:type="character" w:styleId="Menciónsinresolver">
    <w:name w:val="Mención sin resolver"/>
    <w:next w:val="Menciónsinresolver"/>
    <w:autoRedefine w:val="0"/>
    <w:hidden w:val="0"/>
    <w:qFormat w:val="1"/>
    <w:rPr>
      <w:color w:val="605e5c"/>
      <w:w w:val="100"/>
      <w:position w:val="-1"/>
      <w:effect w:val="none"/>
      <w:shd w:color="auto" w:fill="e1dfdd" w:val="clear"/>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image" Target="media/image6.png"/><Relationship Id="rId11" Type="http://schemas.openxmlformats.org/officeDocument/2006/relationships/image" Target="media/image12.png"/><Relationship Id="rId10" Type="http://schemas.openxmlformats.org/officeDocument/2006/relationships/image" Target="media/image8.png"/><Relationship Id="rId21" Type="http://schemas.openxmlformats.org/officeDocument/2006/relationships/image" Target="media/image2.jpg"/><Relationship Id="rId13" Type="http://schemas.openxmlformats.org/officeDocument/2006/relationships/image" Target="media/image7.png"/><Relationship Id="rId12" Type="http://schemas.openxmlformats.org/officeDocument/2006/relationships/image" Target="media/image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0.png"/><Relationship Id="rId14" Type="http://schemas.openxmlformats.org/officeDocument/2006/relationships/image" Target="media/image1.png"/><Relationship Id="rId17" Type="http://schemas.openxmlformats.org/officeDocument/2006/relationships/image" Target="media/image4.jpg"/><Relationship Id="rId16" Type="http://schemas.openxmlformats.org/officeDocument/2006/relationships/image" Target="media/image9.png"/><Relationship Id="rId5" Type="http://schemas.openxmlformats.org/officeDocument/2006/relationships/styles" Target="styles.xml"/><Relationship Id="rId19" Type="http://schemas.openxmlformats.org/officeDocument/2006/relationships/image" Target="media/image15.png"/><Relationship Id="rId6" Type="http://schemas.openxmlformats.org/officeDocument/2006/relationships/customXml" Target="../customXML/item1.xml"/><Relationship Id="rId18" Type="http://schemas.openxmlformats.org/officeDocument/2006/relationships/image" Target="media/image11.png"/><Relationship Id="rId7" Type="http://schemas.openxmlformats.org/officeDocument/2006/relationships/header" Target="header1.xml"/><Relationship Id="rId8"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14.png"/></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zrt/VbV6fsUXL7KPmKxF64WEWoQ==">CgMxLjA4AHIhMTg3WFBSWGVuQ3hxSlIybmIwQVZtaUpxV09TRnhjdnEy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2025-03-14T01:03:00Z</dcterms:created>
  <dc:creator>wmm</dc:creator>
</cp:coreProperties>
</file>