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63C3" w:rsidRPr="00FF6717" w:rsidRDefault="00FF6717">
      <w:pPr>
        <w:rPr>
          <w:rFonts w:ascii="Arial" w:hAnsi="Arial" w:cs="Arial"/>
          <w:b/>
          <w:bCs/>
          <w:sz w:val="28"/>
          <w:szCs w:val="28"/>
          <w:u w:val="single"/>
          <w:lang w:val="es-ES"/>
        </w:rPr>
      </w:pPr>
      <w:r>
        <w:rPr>
          <w:rFonts w:ascii="Arial" w:hAnsi="Arial" w:cs="Arial"/>
          <w:b/>
          <w:bCs/>
          <w:sz w:val="28"/>
          <w:szCs w:val="28"/>
          <w:u w:val="single"/>
          <w:lang w:val="es-ES"/>
        </w:rPr>
        <w:t>Guía de p</w:t>
      </w:r>
      <w:r w:rsidRPr="00FF6717">
        <w:rPr>
          <w:rFonts w:ascii="Arial" w:hAnsi="Arial" w:cs="Arial"/>
          <w:b/>
          <w:bCs/>
          <w:sz w:val="28"/>
          <w:szCs w:val="28"/>
          <w:u w:val="single"/>
          <w:lang w:val="es-ES"/>
        </w:rPr>
        <w:t>resentación Electrobisturí</w:t>
      </w:r>
    </w:p>
    <w:p w:rsidR="00FF6717" w:rsidRPr="00FF6717" w:rsidRDefault="00FF6717" w:rsidP="00FF6717">
      <w:pPr>
        <w:pStyle w:val="Prrafodelista"/>
        <w:numPr>
          <w:ilvl w:val="0"/>
          <w:numId w:val="1"/>
        </w:numPr>
        <w:rPr>
          <w:rFonts w:ascii="Arial" w:hAnsi="Arial" w:cs="Arial"/>
          <w:sz w:val="24"/>
          <w:szCs w:val="24"/>
          <w:lang w:val="es-ES"/>
        </w:rPr>
      </w:pPr>
      <w:r w:rsidRPr="00FF6717">
        <w:rPr>
          <w:rFonts w:ascii="Arial" w:hAnsi="Arial" w:cs="Arial"/>
          <w:b/>
          <w:bCs/>
          <w:sz w:val="24"/>
          <w:szCs w:val="24"/>
          <w:lang w:val="es-ES"/>
        </w:rPr>
        <w:t>Introducción</w:t>
      </w:r>
      <w:r>
        <w:rPr>
          <w:rFonts w:ascii="Arial" w:hAnsi="Arial" w:cs="Arial"/>
          <w:sz w:val="24"/>
          <w:szCs w:val="24"/>
          <w:lang w:val="es-ES"/>
        </w:rPr>
        <w:br/>
      </w:r>
      <w:r w:rsidRPr="00FF6717">
        <w:rPr>
          <w:rFonts w:ascii="Arial" w:hAnsi="Arial" w:cs="Arial"/>
          <w:sz w:val="24"/>
          <w:szCs w:val="24"/>
        </w:rPr>
        <w:t>El proyecto consiste en la fabricación de un equipo de electrocirugía diseñado para realizar cortes y coagulación de tejidos blandos mediante corriente de alta frecuencia.</w:t>
      </w:r>
    </w:p>
    <w:p w:rsidR="00FF6717" w:rsidRPr="00FF6717" w:rsidRDefault="00FF6717" w:rsidP="00FF6717">
      <w:pPr>
        <w:pStyle w:val="Prrafodelista"/>
        <w:numPr>
          <w:ilvl w:val="0"/>
          <w:numId w:val="1"/>
        </w:numPr>
        <w:rPr>
          <w:rFonts w:ascii="Arial" w:hAnsi="Arial" w:cs="Arial"/>
          <w:sz w:val="24"/>
          <w:szCs w:val="24"/>
          <w:lang w:val="es-ES"/>
        </w:rPr>
      </w:pPr>
      <w:r w:rsidRPr="00FF6717">
        <w:rPr>
          <w:rFonts w:ascii="Arial" w:hAnsi="Arial" w:cs="Arial"/>
          <w:b/>
          <w:bCs/>
          <w:sz w:val="24"/>
          <w:szCs w:val="24"/>
          <w:lang w:val="es-ES"/>
        </w:rPr>
        <w:t>Modos de operación</w:t>
      </w:r>
      <w:r>
        <w:rPr>
          <w:rFonts w:ascii="Arial" w:hAnsi="Arial" w:cs="Arial"/>
          <w:sz w:val="24"/>
          <w:szCs w:val="24"/>
          <w:lang w:val="es-ES"/>
        </w:rPr>
        <w:br/>
      </w:r>
      <w:r w:rsidRPr="00FF6717">
        <w:rPr>
          <w:rFonts w:ascii="Arial" w:hAnsi="Arial" w:cs="Arial"/>
          <w:sz w:val="24"/>
          <w:szCs w:val="24"/>
        </w:rPr>
        <w:t>Opera en los modos monopolar y bipolar, adaptándose a procedimientos de baja y mediana complejidad. En modo monopolar, el equipo genera una corriente que atraviesa el cuerpo del paciente desde el electrodo activo hasta la placa de retorno, permitiendo cortes precisos. En modo bipolar, la corriente circula entre dos polos ubicados en la misma pinza, sin requerir placa, lo que reduce el riesgo de quemaduras y es ideal para zonas delicadas.</w:t>
      </w:r>
    </w:p>
    <w:p w:rsidR="00FF6717" w:rsidRPr="00FF6717" w:rsidRDefault="00FF6717" w:rsidP="00FF6717">
      <w:pPr>
        <w:pStyle w:val="Prrafodelista"/>
        <w:numPr>
          <w:ilvl w:val="0"/>
          <w:numId w:val="1"/>
        </w:numPr>
        <w:rPr>
          <w:rFonts w:ascii="Arial" w:hAnsi="Arial" w:cs="Arial"/>
          <w:sz w:val="24"/>
          <w:szCs w:val="24"/>
          <w:lang w:val="es-ES"/>
        </w:rPr>
      </w:pPr>
      <w:r w:rsidRPr="00FF6717">
        <w:rPr>
          <w:rFonts w:ascii="Arial" w:hAnsi="Arial" w:cs="Arial"/>
          <w:b/>
          <w:bCs/>
          <w:sz w:val="24"/>
          <w:szCs w:val="24"/>
          <w:lang w:val="es-ES"/>
        </w:rPr>
        <w:t>Potencias</w:t>
      </w:r>
      <w:r>
        <w:rPr>
          <w:rFonts w:ascii="Arial" w:hAnsi="Arial" w:cs="Arial"/>
          <w:sz w:val="24"/>
          <w:szCs w:val="24"/>
          <w:lang w:val="es-ES"/>
        </w:rPr>
        <w:br/>
      </w:r>
      <w:r w:rsidRPr="00FF6717">
        <w:rPr>
          <w:rFonts w:ascii="Arial" w:hAnsi="Arial" w:cs="Arial"/>
          <w:sz w:val="24"/>
          <w:szCs w:val="24"/>
        </w:rPr>
        <w:t>El Electrobisturí ofrece una potencia de hasta 200W en corte monopolar y 100W en coagulación monopolar y 50W en los demás modos bipolar, controladas automáticamente según la impedancia del tejido, lo que optimiza el desempeño y minimiza el daño térmico.</w:t>
      </w:r>
    </w:p>
    <w:p w:rsidR="00FF6717" w:rsidRDefault="00FF6717" w:rsidP="00FF6717">
      <w:pPr>
        <w:pStyle w:val="Prrafodelista"/>
        <w:numPr>
          <w:ilvl w:val="0"/>
          <w:numId w:val="1"/>
        </w:numPr>
        <w:rPr>
          <w:rFonts w:ascii="Arial" w:hAnsi="Arial" w:cs="Arial"/>
          <w:sz w:val="24"/>
          <w:szCs w:val="24"/>
          <w:lang w:val="es-ES"/>
        </w:rPr>
      </w:pPr>
      <w:r w:rsidRPr="00FF6717">
        <w:rPr>
          <w:rFonts w:ascii="Arial" w:hAnsi="Arial" w:cs="Arial"/>
          <w:b/>
          <w:bCs/>
          <w:sz w:val="24"/>
          <w:szCs w:val="24"/>
          <w:lang w:val="es-ES"/>
        </w:rPr>
        <w:t>Ventajas de nuestro equipo</w:t>
      </w:r>
      <w:r>
        <w:rPr>
          <w:rFonts w:ascii="Arial" w:hAnsi="Arial" w:cs="Arial"/>
          <w:sz w:val="24"/>
          <w:szCs w:val="24"/>
          <w:lang w:val="es-ES"/>
        </w:rPr>
        <w:br/>
        <w:t>-</w:t>
      </w:r>
      <w:r w:rsidRPr="00FF6717">
        <w:rPr>
          <w:rFonts w:ascii="Arial" w:hAnsi="Arial" w:cs="Arial"/>
          <w:sz w:val="24"/>
          <w:szCs w:val="24"/>
        </w:rPr>
        <w:t>Su interfaz de pantalla táctil facilita el uso en entornos clínicos.</w:t>
      </w:r>
      <w:r>
        <w:rPr>
          <w:rFonts w:ascii="Arial" w:hAnsi="Arial" w:cs="Arial"/>
          <w:sz w:val="24"/>
          <w:szCs w:val="24"/>
        </w:rPr>
        <w:br/>
        <w:t>-</w:t>
      </w:r>
      <w:r w:rsidRPr="00FF6717">
        <w:rPr>
          <w:rFonts w:ascii="Arial" w:hAnsi="Arial" w:cs="Arial"/>
          <w:sz w:val="24"/>
          <w:szCs w:val="24"/>
        </w:rPr>
        <w:t>Incluye sistemas de seguridad activa, como alarmas por falla de placa y bloqueo de potencia</w:t>
      </w:r>
      <w:r>
        <w:rPr>
          <w:rFonts w:ascii="Arial" w:hAnsi="Arial" w:cs="Arial"/>
          <w:sz w:val="24"/>
          <w:szCs w:val="24"/>
        </w:rPr>
        <w:t>.</w:t>
      </w:r>
      <w:r>
        <w:rPr>
          <w:rFonts w:ascii="Arial" w:hAnsi="Arial" w:cs="Arial"/>
          <w:sz w:val="24"/>
          <w:szCs w:val="24"/>
        </w:rPr>
        <w:br/>
        <w:t>-</w:t>
      </w:r>
      <w:r w:rsidRPr="00FF6717">
        <w:rPr>
          <w:rFonts w:ascii="Arial" w:hAnsi="Arial" w:cs="Arial"/>
          <w:sz w:val="24"/>
          <w:szCs w:val="24"/>
        </w:rPr>
        <w:t xml:space="preserve">Control de </w:t>
      </w:r>
      <w:r w:rsidRPr="00FF6717">
        <w:rPr>
          <w:rFonts w:ascii="Arial" w:hAnsi="Arial" w:cs="Arial"/>
          <w:sz w:val="24"/>
          <w:szCs w:val="24"/>
        </w:rPr>
        <w:t>potencia</w:t>
      </w:r>
      <w:r w:rsidRPr="00FF6717">
        <w:rPr>
          <w:rFonts w:ascii="Arial" w:hAnsi="Arial" w:cs="Arial"/>
          <w:sz w:val="24"/>
          <w:szCs w:val="24"/>
        </w:rPr>
        <w:t xml:space="preserve"> automático y manual de acuerdo a la impedancia de la piel del paciente.</w:t>
      </w:r>
      <w:r>
        <w:rPr>
          <w:rFonts w:ascii="Arial" w:hAnsi="Arial" w:cs="Arial"/>
          <w:sz w:val="24"/>
          <w:szCs w:val="24"/>
        </w:rPr>
        <w:br/>
      </w:r>
      <w:r>
        <w:rPr>
          <w:rFonts w:ascii="Arial" w:hAnsi="Arial" w:cs="Arial"/>
          <w:sz w:val="24"/>
          <w:szCs w:val="24"/>
          <w:lang w:val="es-ES"/>
        </w:rPr>
        <w:t>-</w:t>
      </w:r>
      <w:r w:rsidRPr="00FF6717">
        <w:rPr>
          <w:rFonts w:ascii="Arial" w:hAnsi="Arial" w:cs="Arial"/>
          <w:sz w:val="24"/>
          <w:szCs w:val="24"/>
          <w:lang w:val="es-ES"/>
        </w:rPr>
        <w:t>Incorpora perfiles de paciente preconfigurados (edad y sexo) que ajustan automáticamente la potencia y los parámetros de salida según las características del tejido.</w:t>
      </w:r>
    </w:p>
    <w:p w:rsidR="00FF6717" w:rsidRPr="00FF6717" w:rsidRDefault="00FF6717" w:rsidP="00FF6717">
      <w:pPr>
        <w:pStyle w:val="Prrafodelista"/>
        <w:numPr>
          <w:ilvl w:val="0"/>
          <w:numId w:val="1"/>
        </w:numPr>
        <w:rPr>
          <w:rFonts w:ascii="Arial" w:hAnsi="Arial" w:cs="Arial"/>
          <w:b/>
          <w:bCs/>
          <w:sz w:val="24"/>
          <w:szCs w:val="24"/>
          <w:lang w:val="es-ES"/>
        </w:rPr>
      </w:pPr>
      <w:r w:rsidRPr="00FF6717">
        <w:rPr>
          <w:rFonts w:ascii="Arial" w:hAnsi="Arial" w:cs="Arial"/>
          <w:b/>
          <w:bCs/>
          <w:sz w:val="24"/>
          <w:szCs w:val="24"/>
          <w:lang w:val="es-ES"/>
        </w:rPr>
        <w:t>Diagrama en bloques</w:t>
      </w:r>
    </w:p>
    <w:p w:rsidR="00FF6717" w:rsidRDefault="00FF6717" w:rsidP="00FF6717">
      <w:pPr>
        <w:pStyle w:val="Prrafodelista"/>
        <w:numPr>
          <w:ilvl w:val="0"/>
          <w:numId w:val="1"/>
        </w:numPr>
        <w:rPr>
          <w:rFonts w:ascii="Arial" w:hAnsi="Arial" w:cs="Arial"/>
          <w:b/>
          <w:bCs/>
          <w:sz w:val="24"/>
          <w:szCs w:val="24"/>
          <w:lang w:val="es-ES"/>
        </w:rPr>
      </w:pPr>
      <w:r w:rsidRPr="00FF6717">
        <w:rPr>
          <w:rFonts w:ascii="Arial" w:hAnsi="Arial" w:cs="Arial"/>
          <w:b/>
          <w:bCs/>
          <w:sz w:val="24"/>
          <w:szCs w:val="24"/>
          <w:lang w:val="es-ES"/>
        </w:rPr>
        <w:t>Mostrar electrodos del equipo y como se utilizan</w:t>
      </w:r>
    </w:p>
    <w:p w:rsidR="00FF6717" w:rsidRDefault="00FF6717" w:rsidP="00FF6717">
      <w:pPr>
        <w:pStyle w:val="Prrafodelista"/>
        <w:numPr>
          <w:ilvl w:val="0"/>
          <w:numId w:val="1"/>
        </w:numPr>
        <w:rPr>
          <w:rFonts w:ascii="Arial" w:hAnsi="Arial" w:cs="Arial"/>
          <w:b/>
          <w:bCs/>
          <w:sz w:val="24"/>
          <w:szCs w:val="24"/>
          <w:lang w:val="es-ES"/>
        </w:rPr>
      </w:pPr>
      <w:r>
        <w:rPr>
          <w:rFonts w:ascii="Arial" w:hAnsi="Arial" w:cs="Arial"/>
          <w:b/>
          <w:bCs/>
          <w:sz w:val="24"/>
          <w:szCs w:val="24"/>
          <w:lang w:val="es-ES"/>
        </w:rPr>
        <w:t>Mostrar señales en osciloscopio</w:t>
      </w:r>
    </w:p>
    <w:p w:rsidR="00FF6717" w:rsidRPr="00FF6717" w:rsidRDefault="00FF6717" w:rsidP="00FF6717">
      <w:pPr>
        <w:pStyle w:val="Prrafodelista"/>
        <w:numPr>
          <w:ilvl w:val="0"/>
          <w:numId w:val="1"/>
        </w:numPr>
        <w:rPr>
          <w:rFonts w:ascii="Arial" w:hAnsi="Arial" w:cs="Arial"/>
          <w:b/>
          <w:bCs/>
          <w:sz w:val="24"/>
          <w:szCs w:val="24"/>
          <w:lang w:val="es-ES"/>
        </w:rPr>
      </w:pPr>
      <w:r>
        <w:rPr>
          <w:rFonts w:ascii="Arial" w:hAnsi="Arial" w:cs="Arial"/>
          <w:b/>
          <w:bCs/>
          <w:sz w:val="24"/>
          <w:szCs w:val="24"/>
          <w:lang w:val="es-ES"/>
        </w:rPr>
        <w:t>Realizar cortes</w:t>
      </w:r>
    </w:p>
    <w:p w:rsidR="00FF6717" w:rsidRPr="00FF6717" w:rsidRDefault="00FF6717">
      <w:pPr>
        <w:rPr>
          <w:lang w:val="es-ES"/>
        </w:rPr>
      </w:pPr>
    </w:p>
    <w:sectPr w:rsidR="00FF6717" w:rsidRPr="00FF6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67F82"/>
    <w:multiLevelType w:val="hybridMultilevel"/>
    <w:tmpl w:val="DA6C1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01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17"/>
    <w:rsid w:val="007763C3"/>
    <w:rsid w:val="00821415"/>
    <w:rsid w:val="009C2E01"/>
    <w:rsid w:val="00F22F4D"/>
    <w:rsid w:val="00FF6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0C59"/>
  <w15:chartTrackingRefBased/>
  <w15:docId w15:val="{9AACD769-E208-4596-8D14-86BC4E7AB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FF6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F6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F67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F67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F67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F67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67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67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67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6717"/>
    <w:rPr>
      <w:rFonts w:asciiTheme="majorHAnsi" w:eastAsiaTheme="majorEastAsia" w:hAnsiTheme="majorHAnsi" w:cstheme="majorBidi"/>
      <w:color w:val="2F5496" w:themeColor="accent1" w:themeShade="BF"/>
      <w:sz w:val="40"/>
      <w:szCs w:val="40"/>
      <w:lang w:val="es-AR"/>
    </w:rPr>
  </w:style>
  <w:style w:type="character" w:customStyle="1" w:styleId="Ttulo2Car">
    <w:name w:val="Título 2 Car"/>
    <w:basedOn w:val="Fuentedeprrafopredeter"/>
    <w:link w:val="Ttulo2"/>
    <w:uiPriority w:val="9"/>
    <w:semiHidden/>
    <w:rsid w:val="00FF6717"/>
    <w:rPr>
      <w:rFonts w:asciiTheme="majorHAnsi" w:eastAsiaTheme="majorEastAsia" w:hAnsiTheme="majorHAnsi" w:cstheme="majorBidi"/>
      <w:color w:val="2F5496" w:themeColor="accent1" w:themeShade="BF"/>
      <w:sz w:val="32"/>
      <w:szCs w:val="32"/>
      <w:lang w:val="es-AR"/>
    </w:rPr>
  </w:style>
  <w:style w:type="character" w:customStyle="1" w:styleId="Ttulo3Car">
    <w:name w:val="Título 3 Car"/>
    <w:basedOn w:val="Fuentedeprrafopredeter"/>
    <w:link w:val="Ttulo3"/>
    <w:uiPriority w:val="9"/>
    <w:semiHidden/>
    <w:rsid w:val="00FF6717"/>
    <w:rPr>
      <w:rFonts w:eastAsiaTheme="majorEastAsia" w:cstheme="majorBidi"/>
      <w:color w:val="2F5496" w:themeColor="accent1" w:themeShade="BF"/>
      <w:sz w:val="28"/>
      <w:szCs w:val="28"/>
      <w:lang w:val="es-AR"/>
    </w:rPr>
  </w:style>
  <w:style w:type="character" w:customStyle="1" w:styleId="Ttulo4Car">
    <w:name w:val="Título 4 Car"/>
    <w:basedOn w:val="Fuentedeprrafopredeter"/>
    <w:link w:val="Ttulo4"/>
    <w:uiPriority w:val="9"/>
    <w:semiHidden/>
    <w:rsid w:val="00FF6717"/>
    <w:rPr>
      <w:rFonts w:eastAsiaTheme="majorEastAsia" w:cstheme="majorBidi"/>
      <w:i/>
      <w:iCs/>
      <w:color w:val="2F5496" w:themeColor="accent1" w:themeShade="BF"/>
      <w:lang w:val="es-AR"/>
    </w:rPr>
  </w:style>
  <w:style w:type="character" w:customStyle="1" w:styleId="Ttulo5Car">
    <w:name w:val="Título 5 Car"/>
    <w:basedOn w:val="Fuentedeprrafopredeter"/>
    <w:link w:val="Ttulo5"/>
    <w:uiPriority w:val="9"/>
    <w:semiHidden/>
    <w:rsid w:val="00FF6717"/>
    <w:rPr>
      <w:rFonts w:eastAsiaTheme="majorEastAsia" w:cstheme="majorBidi"/>
      <w:color w:val="2F5496" w:themeColor="accent1" w:themeShade="BF"/>
      <w:lang w:val="es-AR"/>
    </w:rPr>
  </w:style>
  <w:style w:type="character" w:customStyle="1" w:styleId="Ttulo6Car">
    <w:name w:val="Título 6 Car"/>
    <w:basedOn w:val="Fuentedeprrafopredeter"/>
    <w:link w:val="Ttulo6"/>
    <w:uiPriority w:val="9"/>
    <w:semiHidden/>
    <w:rsid w:val="00FF6717"/>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FF6717"/>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FF6717"/>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FF6717"/>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FF6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6717"/>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FF67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6717"/>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FF6717"/>
    <w:pPr>
      <w:spacing w:before="160"/>
      <w:jc w:val="center"/>
    </w:pPr>
    <w:rPr>
      <w:i/>
      <w:iCs/>
      <w:color w:val="404040" w:themeColor="text1" w:themeTint="BF"/>
    </w:rPr>
  </w:style>
  <w:style w:type="character" w:customStyle="1" w:styleId="CitaCar">
    <w:name w:val="Cita Car"/>
    <w:basedOn w:val="Fuentedeprrafopredeter"/>
    <w:link w:val="Cita"/>
    <w:uiPriority w:val="29"/>
    <w:rsid w:val="00FF6717"/>
    <w:rPr>
      <w:i/>
      <w:iCs/>
      <w:color w:val="404040" w:themeColor="text1" w:themeTint="BF"/>
      <w:lang w:val="es-AR"/>
    </w:rPr>
  </w:style>
  <w:style w:type="paragraph" w:styleId="Prrafodelista">
    <w:name w:val="List Paragraph"/>
    <w:basedOn w:val="Normal"/>
    <w:uiPriority w:val="34"/>
    <w:qFormat/>
    <w:rsid w:val="00FF6717"/>
    <w:pPr>
      <w:ind w:left="720"/>
      <w:contextualSpacing/>
    </w:pPr>
  </w:style>
  <w:style w:type="character" w:styleId="nfasisintenso">
    <w:name w:val="Intense Emphasis"/>
    <w:basedOn w:val="Fuentedeprrafopredeter"/>
    <w:uiPriority w:val="21"/>
    <w:qFormat/>
    <w:rsid w:val="00FF6717"/>
    <w:rPr>
      <w:i/>
      <w:iCs/>
      <w:color w:val="2F5496" w:themeColor="accent1" w:themeShade="BF"/>
    </w:rPr>
  </w:style>
  <w:style w:type="paragraph" w:styleId="Citadestacada">
    <w:name w:val="Intense Quote"/>
    <w:basedOn w:val="Normal"/>
    <w:next w:val="Normal"/>
    <w:link w:val="CitadestacadaCar"/>
    <w:uiPriority w:val="30"/>
    <w:qFormat/>
    <w:rsid w:val="00FF6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F6717"/>
    <w:rPr>
      <w:i/>
      <w:iCs/>
      <w:color w:val="2F5496" w:themeColor="accent1" w:themeShade="BF"/>
      <w:lang w:val="es-AR"/>
    </w:rPr>
  </w:style>
  <w:style w:type="character" w:styleId="Referenciaintensa">
    <w:name w:val="Intense Reference"/>
    <w:basedOn w:val="Fuentedeprrafopredeter"/>
    <w:uiPriority w:val="32"/>
    <w:qFormat/>
    <w:rsid w:val="00FF67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t058 tandanor</dc:creator>
  <cp:keywords/>
  <dc:description/>
  <cp:lastModifiedBy>t058 tandanor</cp:lastModifiedBy>
  <cp:revision>1</cp:revision>
  <dcterms:created xsi:type="dcterms:W3CDTF">2025-11-12T12:33:00Z</dcterms:created>
  <dcterms:modified xsi:type="dcterms:W3CDTF">2025-11-12T12:41:00Z</dcterms:modified>
</cp:coreProperties>
</file>