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-Закрепление навыков работы с классами;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-Создание простых динамических структур данных;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-Работа с объектами, передаваемыми «по значению».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lineRule="auto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95975" cy="59493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1940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49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23: hexagon tnarytree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figure.h - описание родительского класса для класса-фигуры.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hexagon.h, tnarytree.h - заголовочный файл описывающий класс-фигуру и дерево.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hexagon.cpp, tnarytree.cpp - реализация.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работы: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USAGE: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element: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[route]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0 2 1 1 1 -1 0 -2 -1 -1 -1 1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cbb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Print: p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Delete: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[path]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Area: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[path]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Stop: q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tree size: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0 2 1 1 1 -1 0 -2 -1 -1 -1 1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0 0 0 0 0 0 0 0 0 0 0 0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6: [0]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0 2 1 1 1 -1 0 -2 -1 -1 -1 1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cb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added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6: [0, 6]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deleted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6: [6]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Дневник отладки: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Неправильно перевешивались вершины после удаления. Ошибки были исправлены.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Выводы: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Использовал ранее полученные навыки перегрузки операторов, работы с памятью и классами для создания динамической структуры данных – n-арного дерева. Во время написания относительно сложной динамической структуры данных улучшил навыки отладки. Также постарался наиболее понятно и удобно реализовать взаимодействие с пользователем.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CMakeLists.txt: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set(CMAKE_CXX_STANDARD 14)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add_executable(lab2 main.cpp hexagon.cpp tnarytree.cpp)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figure.h: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 Figure {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virtual ~Figure() {}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hexagon.h: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HEXAGON_H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HEXAGON_H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Hexagon : public Figure{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size_t VerticesNumber();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tnarytree.h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TNARYTREE_H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TNARYTREE_H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"hexagon.h"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node{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 * cld, * brt;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val;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node(){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cld = NULL;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brt = NULL;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TNaryTree {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TNaryTree(int);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Update(Hexagon &amp;now, std::string &amp;tree_path);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friend std::ostream&amp; operator&lt;&lt;(std::ostream&amp; os, const TNaryTree&amp; tree);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~TNaryTree();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 * root;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 * now;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size;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max_size;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get_size();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check();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decrease();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node_delete(node *, TNaryTree &amp;, node * rt);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hexagon.cpp: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"Hexagon:";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p = (a + b + c) / 2;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size_t Hexagon::VerticesNumber(){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6;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Hexagon::Area(){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0, a, b, c;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find_eps(){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eps = 1;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(eps + 1 != 1){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eps /= 2;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eps;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eps = find_eps();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bool p = 1;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 = 0;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p;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tnarytree.cpp: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#include"tnarytree.h"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&lt;stdexcept&gt;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TNaryTree::check(){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(size &gt;= max_size){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TNaryTree::TNaryTree(int n){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max_size = n;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root = NULL;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0;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 * create_node(const node * other){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 * temp = new node;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temp-&gt;val = other-&gt;val;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temp;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TNaryTree::decrease(){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size--;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TNaryTree::get_size(){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size;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node_copy(node * now, const node * other, char p){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(other == NULL) return;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 == 'c') {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now-&gt;cld;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now-&gt;brt;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TNaryTree::TNaryTree(const TNaryTree&amp; other){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 = other.size;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max_size = other.max_size;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TNaryTree::Update(Hexagon &amp;h, std::string &amp;tree_path){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""){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(root == NULL){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 * temp = new node;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temp-&gt;val = h;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root = temp;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root-&gt;val = h;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 * temp = new node;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temp-&gt;val = h;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now-&gt;cld = temp;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now-&gt;cld-&gt;val = h;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check();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node * temp = new node;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temp-&gt;val = h;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now-&gt;brt = temp;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size++;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now-&gt;brt-&gt;val = h;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TNaryTree::node_delete(node * now, TNaryTree &amp;t, node * rt){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(now==NULL) return;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t.decrease();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node_delete(now-&gt;cld, t, rt);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(rt != now) node_delete(now-&gt;brt, t, rt);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(now);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TNaryTree::Clear(std::string &amp;tree_path){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""){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root = NULL;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 * ptr = now-&gt;cld;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 (ptr, * this, ptr);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 * ptr = now-&gt;brt;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node_delete (ptr, * this, ptr);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TNaryTree::Empty(){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root == NULL;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node_square(node * now){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(now == NULL) return 0;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res = now-&gt;val.Area();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TNaryTree::Area(std::string &amp;tree_path){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now = root;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now = now-&gt;brt;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 == NULL){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(now-&gt;cld == NULL){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(now-&gt;brt == NULL){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print(std::ostream&amp; os, node * v, bool p){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os &lt;&lt; v-&gt;val.Area();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(v-&gt;cld != NULL){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 &lt;&lt; ": [";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print(os, v-&gt;cld, 1);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(v-&gt;brt != NULL){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os &lt;&lt; ", ";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print(os, v-&gt;brt, 1);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if (p) os &lt;&lt; "]";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std::ostream&amp; operator&lt;&lt;(std::ostream&amp; os, const TNaryTree&amp; tree){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print(os, tree.root, 0);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TNaryTree::~TNaryTree(){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 = "";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Clear(s);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main.cpp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#include"hexagon.h"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#include"tnarytree.h"</w:t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TNaryTree t(n);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s;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Hexagon h;</w:t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(1){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ch;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(ch){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'a': {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cin &gt;&gt; h;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t.Update(h, s);</w:t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'p': {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t &lt;&lt; endl;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'd': {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t.Clear(s);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"deleted"  &lt;&lt; endl;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's': {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getline(cin, s);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cout &lt;&lt; t.Area(s) &lt;&lt; endl;</w:t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'q': {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 = "";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t.Clear(s);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0;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pStyle w:val="Subtitle"/>
        <w:rPr/>
      </w:pPr>
      <w:bookmarkStart w:colFirst="0" w:colLast="0" w:name="_heading=h.2q55ybmpnb8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Subtitle"/>
        <w:rPr/>
      </w:pPr>
      <w:bookmarkStart w:colFirst="0" w:colLast="0" w:name="_heading=h.eaxa2xwq6hu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Subtitle"/>
        <w:rPr/>
      </w:pPr>
      <w:bookmarkStart w:colFirst="0" w:colLast="0" w:name="_heading=h.g07mfx9dlqc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Subtitle"/>
        <w:rPr/>
      </w:pPr>
      <w:bookmarkStart w:colFirst="0" w:colLast="0" w:name="_heading=h.nq6aiq4mx6ay" w:id="3"/>
      <w:bookmarkEnd w:id="3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hd w:fill="ffffff" w:val="clear"/>
      <w:spacing w:after="0" w:before="0" w:line="276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9uFGkVOfMK4oUySzyj0uaU1n9g==">AMUW2mWigbEbiLhhRxizCWejrUJcHADpy65zlLZV7JL+cK4QXXOnwGSrF8rRK3gBXpL3PgJWhh+yzhD/pQV90CgVFEbExafOIaqkYr3qNg5QkOiKkUu86Sw4KBQXRw2gwMblJOH/KZG+CbTCbfNM27MMPFdsG5Pv+e2d+e4uVEXMKj2XGD9Gl5R6+TOa0uLR5PC85Q2cym8K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