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B9AE26" w14:textId="75A396D8" w:rsidR="009D7516" w:rsidRPr="00812767" w:rsidRDefault="00D51CED">
      <w:pPr>
        <w:rPr>
          <w:rFonts w:ascii="Times New Roman" w:hAnsi="Times New Roman" w:cs="Times New Roman"/>
        </w:rPr>
      </w:pPr>
      <w:r w:rsidRPr="00812767">
        <w:rPr>
          <w:rFonts w:ascii="Times New Roman" w:hAnsi="Times New Roman" w:cs="Times New Roman"/>
          <w:b/>
        </w:rPr>
        <w:t>Задание 2.</w:t>
      </w:r>
      <w:r w:rsidRPr="00812767">
        <w:rPr>
          <w:rFonts w:ascii="Times New Roman" w:hAnsi="Times New Roman" w:cs="Times New Roman"/>
        </w:rPr>
        <w:t xml:space="preserve"> Модел</w:t>
      </w:r>
      <w:r w:rsidR="00061C87" w:rsidRPr="00812767">
        <w:rPr>
          <w:rFonts w:ascii="Times New Roman" w:hAnsi="Times New Roman" w:cs="Times New Roman"/>
        </w:rPr>
        <w:t>ирование работы 4-х светофоров.</w:t>
      </w:r>
    </w:p>
    <w:p w14:paraId="5D85EB5F" w14:textId="77777777" w:rsidR="00061C87" w:rsidRPr="00C852AC" w:rsidRDefault="00061C87">
      <w:pPr>
        <w:rPr>
          <w:rFonts w:ascii="Times New Roman" w:hAnsi="Times New Roman" w:cs="Times New Roman"/>
        </w:rPr>
      </w:pPr>
    </w:p>
    <w:p w14:paraId="1FDEC106" w14:textId="3F9FD407" w:rsidR="00061C87" w:rsidRPr="00812767" w:rsidRDefault="00061C87">
      <w:pPr>
        <w:rPr>
          <w:rFonts w:ascii="Times New Roman" w:hAnsi="Times New Roman" w:cs="Times New Roman"/>
        </w:rPr>
      </w:pPr>
      <w:r w:rsidRPr="00812767">
        <w:rPr>
          <w:rFonts w:ascii="Times New Roman" w:hAnsi="Times New Roman" w:cs="Times New Roman"/>
        </w:rPr>
        <w:t xml:space="preserve">Результаты работы представлены в 2-х файлах. </w:t>
      </w:r>
    </w:p>
    <w:p w14:paraId="565AA864" w14:textId="672EEB66" w:rsidR="00D51CED" w:rsidRPr="00812767" w:rsidRDefault="00D51CED">
      <w:pPr>
        <w:rPr>
          <w:rFonts w:ascii="Times New Roman" w:hAnsi="Times New Roman" w:cs="Times New Roman"/>
        </w:rPr>
      </w:pPr>
    </w:p>
    <w:p w14:paraId="0E09A26A" w14:textId="56B0951E" w:rsidR="00812767" w:rsidRDefault="00812767" w:rsidP="0073059A">
      <w:pPr>
        <w:ind w:firstLine="708"/>
        <w:rPr>
          <w:rFonts w:ascii="Times New Roman" w:hAnsi="Times New Roman" w:cs="Times New Roman"/>
        </w:rPr>
      </w:pPr>
      <w:r w:rsidRPr="00812767">
        <w:rPr>
          <w:rFonts w:ascii="Times New Roman" w:hAnsi="Times New Roman" w:cs="Times New Roman"/>
        </w:rPr>
        <w:t xml:space="preserve">В файле «Work2» представлена работа светофоров на перекрестке. </w:t>
      </w:r>
      <w:r>
        <w:rPr>
          <w:rFonts w:ascii="Times New Roman" w:hAnsi="Times New Roman" w:cs="Times New Roman"/>
        </w:rPr>
        <w:t>На рисунке 1</w:t>
      </w:r>
      <w:r w:rsidRPr="00812767">
        <w:rPr>
          <w:rFonts w:ascii="Times New Roman" w:hAnsi="Times New Roman" w:cs="Times New Roman"/>
        </w:rPr>
        <w:t xml:space="preserve"> представлена модель</w:t>
      </w:r>
      <w:r>
        <w:rPr>
          <w:rFonts w:ascii="Times New Roman" w:hAnsi="Times New Roman" w:cs="Times New Roman"/>
        </w:rPr>
        <w:t>.</w:t>
      </w:r>
    </w:p>
    <w:p w14:paraId="1B2F778B" w14:textId="77777777" w:rsidR="00812767" w:rsidRPr="00812767" w:rsidRDefault="00812767">
      <w:pPr>
        <w:rPr>
          <w:rFonts w:ascii="Times New Roman" w:hAnsi="Times New Roman" w:cs="Times New Roman"/>
        </w:rPr>
      </w:pPr>
    </w:p>
    <w:p w14:paraId="1646B4A2" w14:textId="53236AD5" w:rsidR="00D51CED" w:rsidRDefault="00812767">
      <w:r>
        <w:rPr>
          <w:noProof/>
        </w:rPr>
        <w:drawing>
          <wp:inline distT="0" distB="0" distL="0" distR="0" wp14:anchorId="10C65695" wp14:editId="2AA87223">
            <wp:extent cx="5936615" cy="5212715"/>
            <wp:effectExtent l="0" t="0" r="698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21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9C646" w14:textId="58EB976B" w:rsidR="00812767" w:rsidRDefault="00812767" w:rsidP="0081276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Рис.1</w:t>
      </w:r>
      <w:r w:rsidRPr="00812767">
        <w:rPr>
          <w:rFonts w:ascii="Times New Roman" w:hAnsi="Times New Roman" w:cs="Times New Roman"/>
        </w:rPr>
        <w:t xml:space="preserve"> -. Модель </w:t>
      </w:r>
      <w:r>
        <w:rPr>
          <w:rFonts w:ascii="Times New Roman" w:hAnsi="Times New Roman" w:cs="Times New Roman"/>
        </w:rPr>
        <w:t>работы светофора</w:t>
      </w:r>
    </w:p>
    <w:p w14:paraId="3986DE08" w14:textId="77777777" w:rsidR="00812767" w:rsidRDefault="00812767" w:rsidP="00812767">
      <w:pPr>
        <w:jc w:val="center"/>
        <w:rPr>
          <w:rFonts w:ascii="Times New Roman" w:hAnsi="Times New Roman" w:cs="Times New Roman"/>
        </w:rPr>
      </w:pPr>
    </w:p>
    <w:p w14:paraId="62E1C60D" w14:textId="55C91363" w:rsidR="00812767" w:rsidRPr="00812767" w:rsidRDefault="00812767" w:rsidP="0073059A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начала работы светофора необходимо переключатель «</w:t>
      </w:r>
      <w:r>
        <w:rPr>
          <w:rFonts w:ascii="Times New Roman" w:hAnsi="Times New Roman" w:cs="Times New Roman"/>
          <w:lang w:val="en-US"/>
        </w:rPr>
        <w:t>ON</w:t>
      </w:r>
      <w:r w:rsidRPr="00812767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>Off</w:t>
      </w:r>
      <w:r>
        <w:rPr>
          <w:rFonts w:ascii="Times New Roman" w:hAnsi="Times New Roman" w:cs="Times New Roman"/>
        </w:rPr>
        <w:t xml:space="preserve">» перевести в положение </w:t>
      </w:r>
      <w:r>
        <w:rPr>
          <w:rFonts w:ascii="Times New Roman" w:hAnsi="Times New Roman" w:cs="Times New Roman"/>
          <w:lang w:val="en-US"/>
        </w:rPr>
        <w:t>ON</w:t>
      </w:r>
      <w:r w:rsidRPr="00812767">
        <w:rPr>
          <w:rFonts w:ascii="Times New Roman" w:hAnsi="Times New Roman" w:cs="Times New Roman"/>
        </w:rPr>
        <w:t>.</w:t>
      </w:r>
    </w:p>
    <w:p w14:paraId="383EA191" w14:textId="1DF9A365" w:rsidR="00812767" w:rsidRDefault="00812767" w:rsidP="0081276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Удобнее данную модель просматривать в пошаговом режиме.</w:t>
      </w:r>
    </w:p>
    <w:p w14:paraId="0CFE18C9" w14:textId="77777777" w:rsidR="00812767" w:rsidRDefault="00812767" w:rsidP="00812767">
      <w:pPr>
        <w:jc w:val="both"/>
        <w:rPr>
          <w:rFonts w:ascii="Times New Roman" w:hAnsi="Times New Roman" w:cs="Times New Roman"/>
        </w:rPr>
      </w:pPr>
    </w:p>
    <w:p w14:paraId="452A0D20" w14:textId="0E558EFC" w:rsidR="00812767" w:rsidRDefault="00812767" w:rsidP="0073059A">
      <w:pPr>
        <w:ind w:firstLine="708"/>
        <w:jc w:val="both"/>
        <w:rPr>
          <w:rFonts w:ascii="Times New Roman" w:hAnsi="Times New Roman" w:cs="Times New Roman"/>
        </w:rPr>
      </w:pPr>
      <w:r w:rsidRPr="00812767">
        <w:rPr>
          <w:rFonts w:ascii="Times New Roman" w:hAnsi="Times New Roman" w:cs="Times New Roman"/>
        </w:rPr>
        <w:t xml:space="preserve">В файле «Work2WithTraffic» </w:t>
      </w:r>
      <w:r>
        <w:rPr>
          <w:rFonts w:ascii="Times New Roman" w:hAnsi="Times New Roman" w:cs="Times New Roman"/>
        </w:rPr>
        <w:t>представлена работа светофоров, а также система моделирования трафика. На рисунке</w:t>
      </w:r>
      <w:r w:rsidRPr="0073059A">
        <w:rPr>
          <w:rFonts w:ascii="Times New Roman" w:hAnsi="Times New Roman" w:cs="Times New Roman"/>
        </w:rPr>
        <w:t xml:space="preserve"> 2 </w:t>
      </w:r>
      <w:r>
        <w:rPr>
          <w:rFonts w:ascii="Times New Roman" w:hAnsi="Times New Roman" w:cs="Times New Roman"/>
        </w:rPr>
        <w:t>представлена данная модель.</w:t>
      </w:r>
    </w:p>
    <w:p w14:paraId="1A78C43B" w14:textId="233E3B11" w:rsidR="0047704A" w:rsidRPr="00812767" w:rsidRDefault="0047704A" w:rsidP="0081276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данной модели есть настраиваемые параметры.</w:t>
      </w:r>
    </w:p>
    <w:p w14:paraId="362419A4" w14:textId="41CF7356" w:rsidR="00812767" w:rsidRDefault="00812767" w:rsidP="00812767">
      <w:pPr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E888B46" wp14:editId="2C5D5A44">
            <wp:extent cx="5936615" cy="535686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35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9EBB3" w14:textId="6ADF4A6B" w:rsidR="00812767" w:rsidRPr="00C852AC" w:rsidRDefault="00812767" w:rsidP="0081276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Рис.2</w:t>
      </w:r>
      <w:r w:rsidRPr="00812767">
        <w:rPr>
          <w:rFonts w:ascii="Times New Roman" w:hAnsi="Times New Roman" w:cs="Times New Roman"/>
        </w:rPr>
        <w:t xml:space="preserve"> -. Модель </w:t>
      </w:r>
      <w:r>
        <w:rPr>
          <w:rFonts w:ascii="Times New Roman" w:hAnsi="Times New Roman" w:cs="Times New Roman"/>
        </w:rPr>
        <w:t>работы светофора с имитацией дорожного трафика</w:t>
      </w:r>
    </w:p>
    <w:p w14:paraId="0567CE71" w14:textId="77777777" w:rsidR="00812767" w:rsidRDefault="00812767" w:rsidP="00812767">
      <w:pPr>
        <w:jc w:val="both"/>
        <w:rPr>
          <w:rFonts w:ascii="Times New Roman" w:hAnsi="Times New Roman" w:cs="Times New Roman"/>
        </w:rPr>
      </w:pPr>
    </w:p>
    <w:p w14:paraId="78EA5489" w14:textId="77777777" w:rsidR="0047704A" w:rsidRDefault="0047704A" w:rsidP="00812767">
      <w:pPr>
        <w:jc w:val="both"/>
        <w:rPr>
          <w:rFonts w:ascii="Times New Roman" w:hAnsi="Times New Roman" w:cs="Times New Roman"/>
        </w:rPr>
      </w:pPr>
    </w:p>
    <w:p w14:paraId="256CBF5D" w14:textId="74A53F5D" w:rsidR="0047704A" w:rsidRDefault="0047704A" w:rsidP="0073059A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 блока </w:t>
      </w:r>
      <w:r>
        <w:rPr>
          <w:rFonts w:ascii="Times New Roman" w:hAnsi="Times New Roman" w:cs="Times New Roman"/>
          <w:lang w:val="en-US"/>
        </w:rPr>
        <w:t>Chart</w:t>
      </w:r>
      <w:r w:rsidRPr="0047704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настраиваемые параметры время, которое горит зеленый свет слева на право и сверху в низ.</w:t>
      </w:r>
    </w:p>
    <w:p w14:paraId="37CF39AB" w14:textId="77777777" w:rsidR="0073059A" w:rsidRDefault="0073059A" w:rsidP="0073059A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рисунке 2 «</w:t>
      </w:r>
      <w:r>
        <w:rPr>
          <w:rFonts w:ascii="Times New Roman" w:hAnsi="Times New Roman" w:cs="Times New Roman"/>
          <w:lang w:val="en-US"/>
        </w:rPr>
        <w:t>Scope</w:t>
      </w:r>
      <w:r w:rsidRPr="002C05E0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»</w:t>
      </w:r>
      <w:r w:rsidRPr="002C05E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показывает количество автомобилей, ожидающих проезда с каждой стороны соответственно.</w:t>
      </w:r>
    </w:p>
    <w:p w14:paraId="23E43781" w14:textId="77777777" w:rsidR="0073059A" w:rsidRPr="002C05E0" w:rsidRDefault="0073059A" w:rsidP="0073059A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рисунке 2 «</w:t>
      </w:r>
      <w:r>
        <w:rPr>
          <w:rFonts w:ascii="Times New Roman" w:hAnsi="Times New Roman" w:cs="Times New Roman"/>
          <w:lang w:val="en-US"/>
        </w:rPr>
        <w:t>Scope</w:t>
      </w:r>
      <w:r>
        <w:rPr>
          <w:rFonts w:ascii="Times New Roman" w:hAnsi="Times New Roman" w:cs="Times New Roman"/>
        </w:rPr>
        <w:t>3»</w:t>
      </w:r>
      <w:r w:rsidRPr="002C05E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показывает количество автомобилей, проехавших в по каждому направлению.</w:t>
      </w:r>
    </w:p>
    <w:p w14:paraId="699C9A10" w14:textId="77777777" w:rsidR="0073059A" w:rsidRDefault="0073059A" w:rsidP="00812767">
      <w:pPr>
        <w:jc w:val="both"/>
        <w:rPr>
          <w:rFonts w:ascii="Times New Roman" w:hAnsi="Times New Roman" w:cs="Times New Roman"/>
        </w:rPr>
      </w:pPr>
    </w:p>
    <w:p w14:paraId="43F04C20" w14:textId="77777777" w:rsidR="0047704A" w:rsidRDefault="0047704A" w:rsidP="00812767">
      <w:pPr>
        <w:jc w:val="both"/>
        <w:rPr>
          <w:rFonts w:ascii="Times New Roman" w:hAnsi="Times New Roman" w:cs="Times New Roman"/>
        </w:rPr>
      </w:pPr>
    </w:p>
    <w:p w14:paraId="027CC787" w14:textId="51664398" w:rsidR="0047704A" w:rsidRDefault="0047704A" w:rsidP="0047704A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B3BF356" wp14:editId="360B7E97">
            <wp:extent cx="4010025" cy="2409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9078" cy="242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4406E" w14:textId="69D9E7C7" w:rsidR="0047704A" w:rsidRDefault="0047704A" w:rsidP="0047704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 3. – Параметры для настройки светофоров</w:t>
      </w:r>
    </w:p>
    <w:p w14:paraId="3DD1060E" w14:textId="77777777" w:rsidR="0047704A" w:rsidRDefault="0047704A" w:rsidP="0047704A">
      <w:pPr>
        <w:jc w:val="center"/>
        <w:rPr>
          <w:rFonts w:ascii="Times New Roman" w:hAnsi="Times New Roman" w:cs="Times New Roman"/>
        </w:rPr>
      </w:pPr>
    </w:p>
    <w:p w14:paraId="7BF9DA91" w14:textId="77777777" w:rsidR="00C852AC" w:rsidRDefault="00C852AC" w:rsidP="0047704A">
      <w:pPr>
        <w:jc w:val="center"/>
        <w:rPr>
          <w:rFonts w:ascii="Times New Roman" w:hAnsi="Times New Roman" w:cs="Times New Roman"/>
        </w:rPr>
      </w:pPr>
    </w:p>
    <w:p w14:paraId="50BA0F1E" w14:textId="17C50267" w:rsidR="0047704A" w:rsidRDefault="0047704A" w:rsidP="00C852AC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 также параметры настройки плотности потока с каждого направления</w:t>
      </w:r>
      <w:r w:rsidR="00594CA2">
        <w:rPr>
          <w:rFonts w:ascii="Times New Roman" w:hAnsi="Times New Roman" w:cs="Times New Roman"/>
        </w:rPr>
        <w:t xml:space="preserve"> (рис 4).</w:t>
      </w:r>
      <w:r w:rsidR="002C05E0">
        <w:rPr>
          <w:rFonts w:ascii="Times New Roman" w:hAnsi="Times New Roman" w:cs="Times New Roman"/>
        </w:rPr>
        <w:t xml:space="preserve"> </w:t>
      </w:r>
      <w:r w:rsidR="00C852AC">
        <w:rPr>
          <w:rFonts w:ascii="Times New Roman" w:hAnsi="Times New Roman" w:cs="Times New Roman"/>
        </w:rPr>
        <w:t>Данные параметры указываются в блоках представленных на рисунке 5.</w:t>
      </w:r>
    </w:p>
    <w:p w14:paraId="4D36A8D5" w14:textId="77777777" w:rsidR="00594CA2" w:rsidRDefault="00594CA2" w:rsidP="0047704A">
      <w:pPr>
        <w:jc w:val="center"/>
        <w:rPr>
          <w:rFonts w:ascii="Times New Roman" w:hAnsi="Times New Roman" w:cs="Times New Roman"/>
        </w:rPr>
      </w:pPr>
    </w:p>
    <w:p w14:paraId="3B42F2DF" w14:textId="77777777" w:rsidR="00C852AC" w:rsidRDefault="00C852AC" w:rsidP="0047704A">
      <w:pPr>
        <w:jc w:val="center"/>
        <w:rPr>
          <w:rFonts w:ascii="Times New Roman" w:hAnsi="Times New Roman" w:cs="Times New Roman"/>
        </w:rPr>
      </w:pPr>
    </w:p>
    <w:p w14:paraId="3CDADC75" w14:textId="33E2AA6B" w:rsidR="00594CA2" w:rsidRDefault="00594CA2" w:rsidP="0047704A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9B0A29D" wp14:editId="285B2F69">
            <wp:extent cx="4010025" cy="16383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FF9D8" w14:textId="161AF025" w:rsidR="00594CA2" w:rsidRDefault="00594CA2" w:rsidP="00594CA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 4. – Параметры для настройки </w:t>
      </w:r>
      <w:r w:rsidR="002C05E0">
        <w:rPr>
          <w:rFonts w:ascii="Times New Roman" w:hAnsi="Times New Roman" w:cs="Times New Roman"/>
        </w:rPr>
        <w:t>плотности движения</w:t>
      </w:r>
    </w:p>
    <w:p w14:paraId="4036EC7B" w14:textId="77777777" w:rsidR="002C05E0" w:rsidRDefault="002C05E0" w:rsidP="00594CA2">
      <w:pPr>
        <w:jc w:val="center"/>
        <w:rPr>
          <w:rFonts w:ascii="Times New Roman" w:hAnsi="Times New Roman" w:cs="Times New Roman"/>
        </w:rPr>
      </w:pPr>
    </w:p>
    <w:p w14:paraId="4390B03B" w14:textId="4FB6B3BC" w:rsidR="00594CA2" w:rsidRDefault="002C05E0" w:rsidP="00C852AC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Устанавливая данные параметры можно моделировать работу светофора. А также анализировать его работу и оценивать плотность движения по каждому из направлений.</w:t>
      </w:r>
    </w:p>
    <w:p w14:paraId="6F169D62" w14:textId="77777777" w:rsidR="002C05E0" w:rsidRDefault="002C05E0" w:rsidP="002C05E0">
      <w:pPr>
        <w:jc w:val="both"/>
        <w:rPr>
          <w:rFonts w:ascii="Times New Roman" w:hAnsi="Times New Roman" w:cs="Times New Roman"/>
        </w:rPr>
      </w:pPr>
    </w:p>
    <w:p w14:paraId="3A3DC234" w14:textId="1C4541FF" w:rsidR="0073059A" w:rsidRDefault="00C852AC" w:rsidP="00C852AC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8018BC3" wp14:editId="5E5B6D30">
            <wp:extent cx="742950" cy="10382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F4ACB" w14:textId="02A6B76D" w:rsidR="00C852AC" w:rsidRDefault="00C852AC" w:rsidP="00C852A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 5</w:t>
      </w:r>
      <w:r>
        <w:rPr>
          <w:rFonts w:ascii="Times New Roman" w:hAnsi="Times New Roman" w:cs="Times New Roman"/>
        </w:rPr>
        <w:t>. – Параметры для настройки плотности движения</w:t>
      </w:r>
      <w:bookmarkStart w:id="0" w:name="_GoBack"/>
      <w:bookmarkEnd w:id="0"/>
    </w:p>
    <w:p w14:paraId="2C047167" w14:textId="77777777" w:rsidR="00C852AC" w:rsidRPr="002C05E0" w:rsidRDefault="00C852AC" w:rsidP="00C852AC">
      <w:pPr>
        <w:jc w:val="center"/>
        <w:rPr>
          <w:rFonts w:ascii="Times New Roman" w:hAnsi="Times New Roman" w:cs="Times New Roman"/>
        </w:rPr>
      </w:pPr>
    </w:p>
    <w:sectPr w:rsidR="00C852AC" w:rsidRPr="002C05E0" w:rsidSect="009D751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CED"/>
    <w:rsid w:val="00061C87"/>
    <w:rsid w:val="000D568F"/>
    <w:rsid w:val="00260F66"/>
    <w:rsid w:val="002C05E0"/>
    <w:rsid w:val="0047704A"/>
    <w:rsid w:val="00594CA2"/>
    <w:rsid w:val="0073059A"/>
    <w:rsid w:val="00812767"/>
    <w:rsid w:val="009D7516"/>
    <w:rsid w:val="00AE7EC6"/>
    <w:rsid w:val="00C852AC"/>
    <w:rsid w:val="00D51CED"/>
    <w:rsid w:val="00DE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0C0D18C"/>
  <w14:defaultImageDpi w14:val="300"/>
  <w15:docId w15:val="{69DFB073-23FE-44CB-8295-B48EF19EC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Общий текст"/>
    <w:basedOn w:val="a"/>
    <w:uiPriority w:val="1"/>
    <w:qFormat/>
    <w:rsid w:val="00260F66"/>
    <w:pPr>
      <w:jc w:val="both"/>
    </w:pPr>
    <w:rPr>
      <w:rFonts w:ascii="Times New Roman" w:eastAsia="Times New Roman" w:hAnsi="Times New Roman" w:cs="Times New Roman"/>
      <w:sz w:val="28"/>
      <w:szCs w:val="20"/>
    </w:rPr>
  </w:style>
  <w:style w:type="table" w:styleId="a4">
    <w:name w:val="Table Grid"/>
    <w:basedOn w:val="a1"/>
    <w:uiPriority w:val="59"/>
    <w:rsid w:val="00D51C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Vasily Druzhinin</dc:creator>
  <cp:keywords/>
  <dc:description/>
  <cp:lastModifiedBy>User</cp:lastModifiedBy>
  <cp:revision>7</cp:revision>
  <dcterms:created xsi:type="dcterms:W3CDTF">2018-09-08T10:09:00Z</dcterms:created>
  <dcterms:modified xsi:type="dcterms:W3CDTF">2018-09-12T15:12:00Z</dcterms:modified>
</cp:coreProperties>
</file>