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E1" w:rsidRDefault="007639E1" w:rsidP="007639E1">
      <w:pPr>
        <w:spacing w:after="0"/>
        <w:jc w:val="center"/>
        <w:rPr>
          <w:szCs w:val="28"/>
        </w:rPr>
      </w:pPr>
      <w:r w:rsidRPr="00B20A88">
        <w:rPr>
          <w:szCs w:val="28"/>
        </w:rPr>
        <w:t>Санкт-Петербургский государственный университет</w:t>
      </w:r>
    </w:p>
    <w:p w:rsidR="007639E1" w:rsidRPr="00B20A88" w:rsidRDefault="007639E1" w:rsidP="007639E1">
      <w:pPr>
        <w:spacing w:after="0"/>
        <w:jc w:val="center"/>
        <w:rPr>
          <w:szCs w:val="28"/>
        </w:rPr>
      </w:pPr>
      <w:r>
        <w:rPr>
          <w:szCs w:val="28"/>
        </w:rPr>
        <w:t>Математико-механический факультет</w:t>
      </w:r>
    </w:p>
    <w:p w:rsidR="007639E1" w:rsidRPr="00B20A88" w:rsidRDefault="007639E1" w:rsidP="007639E1">
      <w:pPr>
        <w:spacing w:after="0"/>
        <w:rPr>
          <w:szCs w:val="28"/>
        </w:rPr>
      </w:pPr>
    </w:p>
    <w:p w:rsidR="007639E1" w:rsidRPr="00B20A88" w:rsidRDefault="007639E1" w:rsidP="007639E1">
      <w:pPr>
        <w:spacing w:after="0"/>
        <w:rPr>
          <w:szCs w:val="28"/>
        </w:rPr>
      </w:pPr>
    </w:p>
    <w:p w:rsidR="007639E1" w:rsidRDefault="007639E1" w:rsidP="007639E1">
      <w:pPr>
        <w:spacing w:after="0"/>
        <w:rPr>
          <w:szCs w:val="28"/>
        </w:rPr>
      </w:pPr>
    </w:p>
    <w:p w:rsidR="007639E1" w:rsidRPr="00B20A88" w:rsidRDefault="007639E1" w:rsidP="007639E1">
      <w:pPr>
        <w:spacing w:after="0"/>
        <w:rPr>
          <w:szCs w:val="28"/>
        </w:rPr>
      </w:pPr>
    </w:p>
    <w:p w:rsidR="007639E1" w:rsidRPr="00B20A88" w:rsidRDefault="007639E1" w:rsidP="007639E1">
      <w:pPr>
        <w:spacing w:after="0"/>
        <w:rPr>
          <w:szCs w:val="28"/>
        </w:rPr>
      </w:pPr>
    </w:p>
    <w:p w:rsidR="007639E1" w:rsidRPr="00BA426D" w:rsidRDefault="00BA426D" w:rsidP="00BA426D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РЕФЕРАТ</w:t>
      </w:r>
      <w:bookmarkStart w:id="0" w:name="_GoBack"/>
      <w:bookmarkEnd w:id="0"/>
    </w:p>
    <w:p w:rsidR="00BA426D" w:rsidRPr="00B20A88" w:rsidRDefault="00BA426D" w:rsidP="00BA426D">
      <w:pPr>
        <w:spacing w:after="0"/>
        <w:jc w:val="center"/>
        <w:rPr>
          <w:szCs w:val="28"/>
        </w:rPr>
      </w:pPr>
    </w:p>
    <w:p w:rsidR="007639E1" w:rsidRPr="00B20A88" w:rsidRDefault="007639E1" w:rsidP="007639E1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НЕНЬЮТОНОВСКИЕ ЖИДКОСТИ</w:t>
      </w:r>
    </w:p>
    <w:p w:rsidR="007639E1" w:rsidRDefault="007639E1" w:rsidP="007639E1">
      <w:pPr>
        <w:spacing w:after="0"/>
        <w:rPr>
          <w:szCs w:val="28"/>
        </w:rPr>
      </w:pPr>
    </w:p>
    <w:p w:rsidR="007639E1" w:rsidRPr="00B20A88" w:rsidRDefault="007639E1" w:rsidP="007639E1">
      <w:pPr>
        <w:spacing w:after="0"/>
        <w:rPr>
          <w:szCs w:val="28"/>
        </w:rPr>
      </w:pPr>
    </w:p>
    <w:p w:rsidR="007639E1" w:rsidRDefault="007639E1" w:rsidP="007639E1">
      <w:pPr>
        <w:spacing w:after="0"/>
        <w:rPr>
          <w:szCs w:val="28"/>
        </w:rPr>
      </w:pPr>
    </w:p>
    <w:p w:rsidR="007639E1" w:rsidRPr="00B20A88" w:rsidRDefault="007639E1" w:rsidP="007639E1">
      <w:pPr>
        <w:spacing w:after="0"/>
        <w:rPr>
          <w:szCs w:val="28"/>
        </w:rPr>
      </w:pPr>
    </w:p>
    <w:p w:rsidR="007639E1" w:rsidRDefault="007639E1" w:rsidP="007639E1">
      <w:pPr>
        <w:spacing w:after="0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7639E1" w:rsidRDefault="007639E1" w:rsidP="007639E1">
      <w:pPr>
        <w:spacing w:after="0"/>
        <w:jc w:val="right"/>
        <w:rPr>
          <w:szCs w:val="28"/>
        </w:rPr>
      </w:pPr>
      <w:r>
        <w:rPr>
          <w:szCs w:val="28"/>
        </w:rPr>
        <w:t>Магистр 2-го курса</w:t>
      </w:r>
      <w:r>
        <w:rPr>
          <w:szCs w:val="28"/>
        </w:rPr>
        <w:br/>
        <w:t>Дружинин В.Г.</w:t>
      </w:r>
    </w:p>
    <w:p w:rsidR="007639E1" w:rsidRPr="00B20A88" w:rsidRDefault="007639E1" w:rsidP="007639E1">
      <w:pPr>
        <w:spacing w:after="0"/>
        <w:jc w:val="right"/>
        <w:rPr>
          <w:szCs w:val="28"/>
        </w:rPr>
      </w:pPr>
    </w:p>
    <w:p w:rsidR="007639E1" w:rsidRPr="00B20A88" w:rsidRDefault="007639E1" w:rsidP="007639E1">
      <w:pPr>
        <w:spacing w:after="0"/>
        <w:rPr>
          <w:szCs w:val="28"/>
        </w:rPr>
      </w:pPr>
    </w:p>
    <w:p w:rsidR="007639E1" w:rsidRPr="00B20A88" w:rsidRDefault="007639E1" w:rsidP="007639E1">
      <w:pPr>
        <w:spacing w:after="0"/>
        <w:rPr>
          <w:szCs w:val="28"/>
        </w:rPr>
      </w:pPr>
    </w:p>
    <w:p w:rsidR="007639E1" w:rsidRPr="00B20A88" w:rsidRDefault="007639E1" w:rsidP="007639E1">
      <w:pPr>
        <w:spacing w:after="0"/>
        <w:rPr>
          <w:szCs w:val="28"/>
        </w:rPr>
      </w:pPr>
    </w:p>
    <w:p w:rsidR="007639E1" w:rsidRDefault="007639E1" w:rsidP="007639E1">
      <w:pPr>
        <w:spacing w:after="0"/>
        <w:rPr>
          <w:szCs w:val="28"/>
        </w:rPr>
      </w:pPr>
    </w:p>
    <w:p w:rsidR="007639E1" w:rsidRDefault="007639E1" w:rsidP="007639E1">
      <w:pPr>
        <w:spacing w:after="0"/>
        <w:rPr>
          <w:szCs w:val="28"/>
        </w:rPr>
      </w:pPr>
    </w:p>
    <w:p w:rsidR="007639E1" w:rsidRDefault="007639E1" w:rsidP="007639E1">
      <w:pPr>
        <w:spacing w:after="0"/>
        <w:rPr>
          <w:szCs w:val="28"/>
        </w:rPr>
      </w:pPr>
    </w:p>
    <w:p w:rsidR="007639E1" w:rsidRPr="00B20A88" w:rsidRDefault="007639E1" w:rsidP="007639E1">
      <w:pPr>
        <w:spacing w:after="0"/>
        <w:rPr>
          <w:szCs w:val="28"/>
        </w:rPr>
      </w:pPr>
    </w:p>
    <w:p w:rsidR="007639E1" w:rsidRPr="00B20A88" w:rsidRDefault="007639E1" w:rsidP="007639E1">
      <w:pPr>
        <w:spacing w:after="0"/>
        <w:jc w:val="center"/>
        <w:rPr>
          <w:szCs w:val="28"/>
        </w:rPr>
      </w:pPr>
      <w:r w:rsidRPr="00B20A88">
        <w:rPr>
          <w:szCs w:val="28"/>
        </w:rPr>
        <w:t>Санкт-Петербург</w:t>
      </w:r>
    </w:p>
    <w:p w:rsidR="00434200" w:rsidRDefault="007639E1" w:rsidP="007639E1">
      <w:pPr>
        <w:spacing w:after="0"/>
        <w:jc w:val="center"/>
        <w:rPr>
          <w:szCs w:val="28"/>
        </w:rPr>
      </w:pPr>
      <w:r>
        <w:rPr>
          <w:szCs w:val="28"/>
        </w:rPr>
        <w:t>2018</w:t>
      </w:r>
    </w:p>
    <w:p w:rsidR="007639E1" w:rsidRDefault="007639E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7639E1" w:rsidRDefault="007639E1" w:rsidP="007639E1">
      <w:pPr>
        <w:spacing w:after="0"/>
        <w:jc w:val="center"/>
        <w:rPr>
          <w:szCs w:val="28"/>
        </w:rPr>
      </w:pPr>
      <w:r>
        <w:rPr>
          <w:szCs w:val="28"/>
        </w:rPr>
        <w:lastRenderedPageBreak/>
        <w:t>ОГЛАВЛЕНИЕ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952249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6EE5" w:rsidRDefault="00276EE5">
          <w:pPr>
            <w:pStyle w:val="a8"/>
          </w:pPr>
        </w:p>
        <w:p w:rsidR="00091EBC" w:rsidRDefault="00276EE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99083" w:history="1">
            <w:r w:rsidR="00091EBC" w:rsidRPr="009C0619">
              <w:rPr>
                <w:rStyle w:val="a9"/>
                <w:noProof/>
              </w:rPr>
              <w:t>ВВЕДЕНИЕ</w:t>
            </w:r>
            <w:r w:rsidR="00091EBC">
              <w:rPr>
                <w:noProof/>
                <w:webHidden/>
              </w:rPr>
              <w:tab/>
            </w:r>
            <w:r w:rsidR="00091EBC">
              <w:rPr>
                <w:noProof/>
                <w:webHidden/>
              </w:rPr>
              <w:fldChar w:fldCharType="begin"/>
            </w:r>
            <w:r w:rsidR="00091EBC">
              <w:rPr>
                <w:noProof/>
                <w:webHidden/>
              </w:rPr>
              <w:instrText xml:space="preserve"> PAGEREF _Toc502799083 \h </w:instrText>
            </w:r>
            <w:r w:rsidR="00091EBC">
              <w:rPr>
                <w:noProof/>
                <w:webHidden/>
              </w:rPr>
            </w:r>
            <w:r w:rsidR="00091EBC">
              <w:rPr>
                <w:noProof/>
                <w:webHidden/>
              </w:rPr>
              <w:fldChar w:fldCharType="separate"/>
            </w:r>
            <w:r w:rsidR="00091EBC">
              <w:rPr>
                <w:noProof/>
                <w:webHidden/>
              </w:rPr>
              <w:t>3</w:t>
            </w:r>
            <w:r w:rsidR="00091EBC">
              <w:rPr>
                <w:noProof/>
                <w:webHidden/>
              </w:rPr>
              <w:fldChar w:fldCharType="end"/>
            </w:r>
          </w:hyperlink>
        </w:p>
        <w:p w:rsidR="00091EBC" w:rsidRDefault="00091EB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2799084" w:history="1">
            <w:r w:rsidRPr="009C0619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0619">
              <w:rPr>
                <w:rStyle w:val="a9"/>
                <w:noProof/>
              </w:rPr>
              <w:t>ВИДЫ НЕНЬЮТОНОВСКИХ ЖИДКОСТЕЙ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_Toc502799084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BC" w:rsidRDefault="00091EB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2799085" w:history="1">
            <w:r w:rsidRPr="009C061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0619">
              <w:rPr>
                <w:rStyle w:val="a9"/>
                <w:noProof/>
              </w:rPr>
              <w:t>НЕНЬЮТОНОВСКИЕ ЖИДКОСТИ С РЕОЛОГИЧЕСКИМИ СВОЙСТВАМИ, НЕ ЗАВИСИЩАМИ ОТ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_Toc502799085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BC" w:rsidRDefault="00091EB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2799086" w:history="1">
            <w:r w:rsidRPr="009C0619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0619">
              <w:rPr>
                <w:rStyle w:val="a9"/>
                <w:noProof/>
              </w:rPr>
              <w:t>НЕНЬЮТОНОВСКИЕ ЖИДКОСТИ, РЕОЛОГИЧЕСКИЕ СВОЙСТВА КОТОРЫХ ЗАВИСЯТ ОТ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_Toc502799086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BC" w:rsidRDefault="00091EBC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2799087" w:history="1">
            <w:r w:rsidRPr="009C0619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C0619">
              <w:rPr>
                <w:rStyle w:val="a9"/>
                <w:noProof/>
              </w:rPr>
              <w:t>ВЯЗКО УПРУГИЕ ЖИДКОСТИ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BC" w:rsidRDefault="00091EB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2799088" w:history="1">
            <w:r w:rsidRPr="009C0619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BC" w:rsidRDefault="00091EB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2799089" w:history="1">
            <w:r w:rsidRPr="009C0619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_Toc502799089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EE5" w:rsidRDefault="00276EE5">
          <w:r>
            <w:rPr>
              <w:b/>
              <w:bCs/>
            </w:rPr>
            <w:fldChar w:fldCharType="end"/>
          </w:r>
        </w:p>
      </w:sdtContent>
    </w:sdt>
    <w:p w:rsidR="007639E1" w:rsidRDefault="007639E1" w:rsidP="007639E1">
      <w:pPr>
        <w:spacing w:after="0"/>
        <w:jc w:val="center"/>
        <w:rPr>
          <w:szCs w:val="28"/>
        </w:rPr>
      </w:pPr>
    </w:p>
    <w:p w:rsidR="007639E1" w:rsidRDefault="007639E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E54655" w:rsidRPr="00E54655" w:rsidRDefault="007639E1" w:rsidP="00E54655">
      <w:pPr>
        <w:pStyle w:val="10"/>
      </w:pPr>
      <w:bookmarkStart w:id="1" w:name="_Toc502799083"/>
      <w:r>
        <w:lastRenderedPageBreak/>
        <w:t>ВВЕДЕНИЕ</w:t>
      </w:r>
      <w:bookmarkEnd w:id="1"/>
    </w:p>
    <w:p w:rsidR="00E54655" w:rsidRDefault="00E54655" w:rsidP="00E54655">
      <w:pPr>
        <w:ind w:firstLine="708"/>
      </w:pPr>
      <w:proofErr w:type="spellStart"/>
      <w:r>
        <w:t>Нью́тоновская</w:t>
      </w:r>
      <w:proofErr w:type="spellEnd"/>
      <w:r>
        <w:t xml:space="preserve"> жидкость (названная так в честь Исаака Ньютона) — вязкая жидкость, подчиняющаяся в своём течении закону вязкого трения Ньютона, то есть касательное напряжение и градиент скорости в такой жидкости линейно зависимы. Коэффициент пропорциональности между этими величинами известен как вязкость. </w:t>
      </w:r>
    </w:p>
    <w:p w:rsidR="00E54655" w:rsidRDefault="00AB7BDD" w:rsidP="00E54655">
      <w:pPr>
        <w:ind w:firstLine="708"/>
      </w:pPr>
      <w:proofErr w:type="spellStart"/>
      <w:r>
        <w:t>Н</w:t>
      </w:r>
      <w:r w:rsidR="00E54655">
        <w:t>ьютоновская</w:t>
      </w:r>
      <w:proofErr w:type="spellEnd"/>
      <w:r w:rsidR="00E54655">
        <w:t xml:space="preserve"> жидкость – это вода, масло и большая часть привычных нам в ежедневном использовании текучих веществ, то есть таких, которые сохраняют свое агрегатное состояние, что бы вы с ними не делали (если речь не идет об испарении или замораживании, конечно).</w:t>
      </w:r>
    </w:p>
    <w:p w:rsidR="00E54655" w:rsidRDefault="00E54655" w:rsidP="00E54655">
      <w:pPr>
        <w:ind w:firstLine="708"/>
      </w:pPr>
      <w:r>
        <w:t>Неньютоновскими, или аномальными, называют жидкости, течение которых не подчиняется закону Ньютона. Таких, аномальных с точки зрения гидравлики, жидкостей немало. Они широко распространены в нефтяной, химической, перерабатывающей и других отраслях промышленности. Если на них воздействовать резко, сильно, быстро - они проявляют свойства, близкие к свойствам твердых тел, а при медленном воздействии становится жидкостью.</w:t>
      </w:r>
    </w:p>
    <w:p w:rsidR="00E54655" w:rsidRDefault="00E54655" w:rsidP="00E54655">
      <w:pPr>
        <w:ind w:firstLine="708"/>
      </w:pPr>
      <w:r>
        <w:t>К неньютоновским жидкостям можно отнести буровые растворы, сточные грязи, масляные краски, зубную пасту, кровь, жидкое мыло и др.</w:t>
      </w:r>
    </w:p>
    <w:p w:rsidR="007639E1" w:rsidRDefault="00E54655" w:rsidP="00E54655">
      <w:pPr>
        <w:ind w:firstLine="360"/>
      </w:pPr>
      <w:r>
        <w:t>Зыбучий песок также, как и разные виды так называемых неньютоновских жидкостей, обладает свойствами, характерными как для твердых объектов, так и для обыкновенных жидкостей. Неньютоновские жидкости состоят из мелких частиц, распределенных в жидкости, причем внешне могут напоминать твердые субстанции или гель. В Английском языке, впрочем, такие жидкости принято обозначать как “</w:t>
      </w:r>
      <w:proofErr w:type="spellStart"/>
      <w:r>
        <w:t>fluids</w:t>
      </w:r>
      <w:proofErr w:type="spellEnd"/>
      <w:r>
        <w:t>”, тогда как обыкновенные жидкие вещества названы привычным словом “</w:t>
      </w:r>
      <w:proofErr w:type="spellStart"/>
      <w:r>
        <w:t>liquids</w:t>
      </w:r>
      <w:proofErr w:type="spellEnd"/>
      <w:r>
        <w:t>”.</w:t>
      </w:r>
    </w:p>
    <w:p w:rsidR="007639E1" w:rsidRDefault="007639E1">
      <w:pPr>
        <w:spacing w:after="160" w:line="259" w:lineRule="auto"/>
      </w:pPr>
      <w:r>
        <w:br w:type="page"/>
      </w:r>
    </w:p>
    <w:p w:rsidR="00F00E31" w:rsidRDefault="007639E1" w:rsidP="007639E1">
      <w:pPr>
        <w:pStyle w:val="10"/>
        <w:numPr>
          <w:ilvl w:val="0"/>
          <w:numId w:val="1"/>
        </w:numPr>
      </w:pPr>
      <w:bookmarkStart w:id="2" w:name="_Toc502799084"/>
      <w:r>
        <w:lastRenderedPageBreak/>
        <w:t>ВИДЫ НЕНЬЮТОНОВСКИХ ЖИДКОСТЕЙ</w:t>
      </w:r>
      <w:bookmarkEnd w:id="2"/>
      <w:r w:rsidR="00F00E31">
        <w:br/>
      </w:r>
    </w:p>
    <w:p w:rsidR="00040240" w:rsidRDefault="00040240" w:rsidP="00040240">
      <w:pPr>
        <w:ind w:left="360" w:firstLine="348"/>
      </w:pPr>
      <w:r>
        <w:t>Рассмотри тонкий слой жидкости между двумя параллельными пластинами, отстоящими друг от друга на расстоянии</w:t>
      </w:r>
      <w:r w:rsidRPr="00040240">
        <w:t xml:space="preserve"> </w:t>
      </w:r>
      <w:proofErr w:type="spellStart"/>
      <w:r>
        <w:rPr>
          <w:i/>
          <w:lang w:val="en-US"/>
        </w:rPr>
        <w:t>dy</w:t>
      </w:r>
      <w:proofErr w:type="spellEnd"/>
      <w:r w:rsidRPr="00040240">
        <w:t xml:space="preserve">. </w:t>
      </w:r>
      <w:r>
        <w:t xml:space="preserve">Одна пластина не подвижна, а ко второй приложено сдвигающее усилие </w:t>
      </w:r>
      <w:r>
        <w:rPr>
          <w:i/>
          <w:lang w:val="en-US"/>
        </w:rPr>
        <w:t>F</w:t>
      </w:r>
      <w:r>
        <w:t xml:space="preserve">. В стационарном (режиме по истечению длительного времени) усилие должно уравновеситься со стороны жидкости силой обусловленной вязкостью. Для ламинарного течения </w:t>
      </w:r>
      <w:proofErr w:type="spellStart"/>
      <w:r>
        <w:t>ньютоновской</w:t>
      </w:r>
      <w:proofErr w:type="spellEnd"/>
      <w:r>
        <w:t xml:space="preserve"> жидкости напряжение сдвига пропорционально градиенту скорости. </w:t>
      </w:r>
    </w:p>
    <w:p w:rsidR="000203CF" w:rsidRPr="00040240" w:rsidRDefault="000203CF" w:rsidP="00040240">
      <w:pPr>
        <w:ind w:left="360" w:firstLine="348"/>
        <w:rPr>
          <w:i/>
        </w:rPr>
      </w:pPr>
    </w:p>
    <w:tbl>
      <w:tblPr>
        <w:tblStyle w:val="ab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1128"/>
      </w:tblGrid>
      <w:tr w:rsidR="000203CF" w:rsidTr="000203CF">
        <w:tc>
          <w:tcPr>
            <w:tcW w:w="7857" w:type="dxa"/>
          </w:tcPr>
          <w:p w:rsidR="000203CF" w:rsidRDefault="000203CF" w:rsidP="0004024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τ= μ∙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  <m:r>
                  <w:rPr>
                    <w:rFonts w:ascii="Cambria Math" w:hAnsi="Cambria Math"/>
                  </w:rPr>
                  <m:t>=μ∙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128" w:type="dxa"/>
          </w:tcPr>
          <w:p w:rsidR="000203CF" w:rsidRPr="000203CF" w:rsidRDefault="000203CF" w:rsidP="00040240">
            <w:pPr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040240" w:rsidRDefault="00CF6E4A" w:rsidP="00CF6E4A">
      <w:pPr>
        <w:ind w:left="360" w:firstLine="348"/>
      </w:pPr>
      <w:r>
        <w:t xml:space="preserve">Где </w:t>
      </w:r>
      <w:r>
        <w:br/>
      </w:r>
      <m:oMath>
        <m:r>
          <w:rPr>
            <w:rFonts w:ascii="Cambria Math" w:hAnsi="Cambria Math"/>
          </w:rPr>
          <m:t xml:space="preserve">μ- </m:t>
        </m:r>
      </m:oMath>
      <w:r>
        <w:t>ньютоновская вязкость;</w:t>
      </w:r>
    </w:p>
    <w:p w:rsidR="00CF6E4A" w:rsidRDefault="00CF6E4A" w:rsidP="00CF6E4A">
      <w:pPr>
        <w:ind w:firstLine="360"/>
      </w:pPr>
      <m:oMath>
        <m:r>
          <w:rPr>
            <w:rFonts w:ascii="Cambria Math" w:hAnsi="Cambria Math"/>
          </w:rPr>
          <m:t xml:space="preserve">τ- </m:t>
        </m:r>
      </m:oMath>
      <w:r>
        <w:t>напряжение сдвига;</w:t>
      </w:r>
    </w:p>
    <w:p w:rsidR="00CF6E4A" w:rsidRDefault="0076750D" w:rsidP="00CF6E4A">
      <w:pPr>
        <w:ind w:firstLine="360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r>
          <w:rPr>
            <w:rFonts w:ascii="Cambria Math" w:hAnsi="Cambria Math"/>
          </w:rPr>
          <m:t xml:space="preserve">- </m:t>
        </m:r>
      </m:oMath>
      <w:r w:rsidR="00CF6E4A">
        <w:t>скорость сдвига.</w:t>
      </w:r>
    </w:p>
    <w:p w:rsidR="005F7A25" w:rsidRDefault="005F7A25" w:rsidP="00CF6E4A">
      <w:pPr>
        <w:ind w:firstLine="360"/>
      </w:pPr>
      <w:r>
        <w:rPr>
          <w:noProof/>
          <w:lang w:eastAsia="ru-RU"/>
        </w:rPr>
        <w:drawing>
          <wp:inline distT="0" distB="0" distL="0" distR="0" wp14:anchorId="2EBAA4FD" wp14:editId="663A800B">
            <wp:extent cx="5363767" cy="24098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247" cy="241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25" w:rsidRDefault="005F7A25" w:rsidP="005F7A25">
      <w:pPr>
        <w:ind w:firstLine="360"/>
        <w:jc w:val="center"/>
      </w:pPr>
      <w:r>
        <w:t>Рисунок 1. Течение между плоскопараллельными пластинами</w:t>
      </w:r>
    </w:p>
    <w:p w:rsidR="005F7A25" w:rsidRDefault="005F7A25" w:rsidP="005F7A25">
      <w:pPr>
        <w:ind w:firstLine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530793" wp14:editId="6FFF7529">
            <wp:extent cx="3009900" cy="25694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828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25" w:rsidRDefault="005F7A25" w:rsidP="005F7A25">
      <w:pPr>
        <w:ind w:firstLine="360"/>
        <w:jc w:val="center"/>
      </w:pPr>
      <w:r>
        <w:t xml:space="preserve">Рисунок 2. Кривая течения </w:t>
      </w:r>
      <w:proofErr w:type="spellStart"/>
      <w:r>
        <w:t>ньютоновской</w:t>
      </w:r>
      <w:proofErr w:type="spellEnd"/>
      <w:r>
        <w:t xml:space="preserve"> жидкости</w:t>
      </w:r>
    </w:p>
    <w:p w:rsidR="005F7A25" w:rsidRDefault="005F7A25" w:rsidP="005F7A25">
      <w:pPr>
        <w:ind w:firstLine="360"/>
        <w:jc w:val="center"/>
      </w:pPr>
    </w:p>
    <w:p w:rsidR="00634A84" w:rsidRDefault="00634A84" w:rsidP="00634A84">
      <w:pPr>
        <w:ind w:firstLine="360"/>
      </w:pPr>
      <w:proofErr w:type="spellStart"/>
      <w:r>
        <w:t>Ньютоновская</w:t>
      </w:r>
      <w:proofErr w:type="spellEnd"/>
      <w:r>
        <w:t xml:space="preserve"> вязкость зависит только от температуры и давления и не зависит от скорости сдвига, а также эта постоянная полностью характеризующая жидкость. </w:t>
      </w:r>
    </w:p>
    <w:p w:rsidR="00AE4720" w:rsidRDefault="00634A84" w:rsidP="00AE4720">
      <w:pPr>
        <w:ind w:firstLine="360"/>
      </w:pPr>
      <w:proofErr w:type="spellStart"/>
      <w:r>
        <w:t>Ньютоновкое</w:t>
      </w:r>
      <w:proofErr w:type="spellEnd"/>
      <w:r>
        <w:t xml:space="preserve"> поведение присуще жидкостям, в которых вязкая диссипация энергии обусловлена столкновениями небольших молекул.</w:t>
      </w:r>
      <w:r w:rsidR="00AE4720">
        <w:t xml:space="preserve"> Все газы, жидкости и растворы с небольшой молекулярной массой попадают в эту категорию.</w:t>
      </w:r>
    </w:p>
    <w:p w:rsidR="00AE4720" w:rsidRDefault="00AE4720" w:rsidP="00AE4720">
      <w:pPr>
        <w:ind w:firstLine="360"/>
      </w:pPr>
      <w:r>
        <w:t xml:space="preserve">К </w:t>
      </w:r>
      <w:proofErr w:type="spellStart"/>
      <w:r>
        <w:t>неньютоновсикм</w:t>
      </w:r>
      <w:proofErr w:type="spellEnd"/>
      <w:r>
        <w:t xml:space="preserve"> жидкостям </w:t>
      </w:r>
      <w:r w:rsidR="003A46CD">
        <w:t>относиться</w:t>
      </w:r>
      <w:r>
        <w:t xml:space="preserve"> все жидкости, «кривая течения» которых не является линейной. Вязкость данных жидкостей зависит от других факторов, таких как скорость деформации, конструктивные особенности аппаратуры в которой она находиться, от предыстории жидкости, от молекулярного строения.</w:t>
      </w:r>
    </w:p>
    <w:p w:rsidR="00AE4720" w:rsidRDefault="00AE4720" w:rsidP="00AE4720">
      <w:pPr>
        <w:ind w:firstLine="360"/>
      </w:pPr>
      <w:r>
        <w:t xml:space="preserve">Реальные жидкости можно разбить на 3 обширные группы: </w:t>
      </w:r>
    </w:p>
    <w:p w:rsidR="00AE4720" w:rsidRDefault="00AE4720" w:rsidP="00AE4720">
      <w:pPr>
        <w:pStyle w:val="ac"/>
        <w:numPr>
          <w:ilvl w:val="0"/>
          <w:numId w:val="2"/>
        </w:numPr>
      </w:pPr>
      <w:r>
        <w:t>Системы, для которых скорость сдвига в каждой точке представляет некоторую функцию только напряжения сдвига в этой же точке (не зависти от времени).</w:t>
      </w:r>
    </w:p>
    <w:p w:rsidR="00AE4720" w:rsidRDefault="00AE4720" w:rsidP="00AE4720">
      <w:pPr>
        <w:pStyle w:val="ac"/>
        <w:numPr>
          <w:ilvl w:val="0"/>
          <w:numId w:val="2"/>
        </w:numPr>
      </w:pPr>
      <w:r>
        <w:lastRenderedPageBreak/>
        <w:t xml:space="preserve">Более сложные системы, в которых связь между напряжением и </w:t>
      </w:r>
      <w:r w:rsidR="003A46CD">
        <w:t>скорость</w:t>
      </w:r>
      <w:r>
        <w:t xml:space="preserve"> сдвига зависит от </w:t>
      </w:r>
      <w:r w:rsidR="003A46CD">
        <w:t>времени действия напряжения или от предыстории жидкости.</w:t>
      </w:r>
    </w:p>
    <w:p w:rsidR="003A46CD" w:rsidRPr="00AE4720" w:rsidRDefault="003A46CD" w:rsidP="00AE4720">
      <w:pPr>
        <w:pStyle w:val="ac"/>
        <w:numPr>
          <w:ilvl w:val="0"/>
          <w:numId w:val="2"/>
        </w:numPr>
      </w:pPr>
      <w:r>
        <w:t xml:space="preserve">Системы, обладающие </w:t>
      </w:r>
      <w:r w:rsidR="008C342A">
        <w:t>свойствами</w:t>
      </w:r>
      <w:r>
        <w:t xml:space="preserve"> как твердого тела, так и жидкости, и частично проявляющие упругое восстановление формы после снятия </w:t>
      </w:r>
      <w:proofErr w:type="spellStart"/>
      <w:r>
        <w:t>напряджения</w:t>
      </w:r>
      <w:proofErr w:type="spellEnd"/>
      <w:r>
        <w:t xml:space="preserve"> (вязкоупругие жидкости).</w:t>
      </w:r>
    </w:p>
    <w:p w:rsidR="00F00E31" w:rsidRDefault="00F00E31">
      <w:pPr>
        <w:spacing w:after="160"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:rsidR="002A5C3B" w:rsidRDefault="003A46CD" w:rsidP="003A46CD">
      <w:pPr>
        <w:pStyle w:val="10"/>
        <w:numPr>
          <w:ilvl w:val="0"/>
          <w:numId w:val="1"/>
        </w:numPr>
      </w:pPr>
      <w:bookmarkStart w:id="3" w:name="_Toc502799085"/>
      <w:r>
        <w:lastRenderedPageBreak/>
        <w:t>НЕНЬЮТОНОВСКИЕ ЖИДКОСТИ С РЕОЛОГИЧЕСКИМИ СВОЙСТВАМИ, НЕ ЗАВИСИЩАМИ ОТ ВРЕМЕНИ</w:t>
      </w:r>
      <w:bookmarkEnd w:id="3"/>
    </w:p>
    <w:p w:rsidR="00CA60BE" w:rsidRPr="00CA60BE" w:rsidRDefault="00CA60BE" w:rsidP="00CA60BE"/>
    <w:p w:rsidR="008C342A" w:rsidRDefault="00CA60BE" w:rsidP="00722831">
      <w:pPr>
        <w:ind w:firstLine="360"/>
      </w:pPr>
      <w:r>
        <w:t>Данные системы могут быть описаны реологическим уравнением 2.</w:t>
      </w:r>
    </w:p>
    <w:tbl>
      <w:tblPr>
        <w:tblStyle w:val="ab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1128"/>
      </w:tblGrid>
      <w:tr w:rsidR="00CA60BE" w:rsidTr="00E4766E">
        <w:tc>
          <w:tcPr>
            <w:tcW w:w="7857" w:type="dxa"/>
          </w:tcPr>
          <w:p w:rsidR="00CA60BE" w:rsidRDefault="0076750D" w:rsidP="00CA60BE">
            <w:pPr>
              <w:rPr>
                <w:i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(τ)</m:t>
                </m:r>
              </m:oMath>
            </m:oMathPara>
          </w:p>
        </w:tc>
        <w:tc>
          <w:tcPr>
            <w:tcW w:w="1128" w:type="dxa"/>
          </w:tcPr>
          <w:p w:rsidR="00CA60BE" w:rsidRPr="000203CF" w:rsidRDefault="00CA60BE" w:rsidP="00E4766E">
            <w:pPr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:rsidR="00722831" w:rsidRDefault="00722831" w:rsidP="00722831">
      <w:pPr>
        <w:ind w:firstLine="360"/>
      </w:pPr>
      <w:r>
        <w:t xml:space="preserve">Из которого следует, что </w:t>
      </w:r>
      <w:r w:rsidR="009219CA">
        <w:t>скорость сдвига в каждой точке жидкости является простой функцией напряжения сдвига в данной точке. Данные жидкости распределяют на 3 группы в зависимости от вида функции 2.</w:t>
      </w:r>
    </w:p>
    <w:p w:rsidR="009219CA" w:rsidRDefault="009219CA" w:rsidP="009219CA">
      <w:pPr>
        <w:pStyle w:val="ac"/>
        <w:numPr>
          <w:ilvl w:val="1"/>
          <w:numId w:val="4"/>
        </w:numPr>
      </w:pPr>
      <w:proofErr w:type="spellStart"/>
      <w:r>
        <w:t>Бингамовские</w:t>
      </w:r>
      <w:proofErr w:type="spellEnd"/>
      <w:r>
        <w:t xml:space="preserve"> пластичные жидкости;</w:t>
      </w:r>
    </w:p>
    <w:p w:rsidR="009219CA" w:rsidRDefault="009219CA" w:rsidP="009219CA">
      <w:pPr>
        <w:pStyle w:val="ac"/>
        <w:numPr>
          <w:ilvl w:val="1"/>
          <w:numId w:val="4"/>
        </w:numPr>
      </w:pPr>
      <w:proofErr w:type="spellStart"/>
      <w:r>
        <w:t>Псевдопластичные</w:t>
      </w:r>
      <w:proofErr w:type="spellEnd"/>
      <w:r>
        <w:t xml:space="preserve"> жидкости;</w:t>
      </w:r>
    </w:p>
    <w:p w:rsidR="009219CA" w:rsidRDefault="009219CA" w:rsidP="009219CA">
      <w:pPr>
        <w:pStyle w:val="ac"/>
        <w:numPr>
          <w:ilvl w:val="1"/>
          <w:numId w:val="4"/>
        </w:numPr>
      </w:pPr>
      <w:proofErr w:type="spellStart"/>
      <w:r>
        <w:t>Дилатантные</w:t>
      </w:r>
      <w:proofErr w:type="spellEnd"/>
      <w:r>
        <w:t xml:space="preserve"> жидкости.</w:t>
      </w:r>
    </w:p>
    <w:p w:rsidR="009219CA" w:rsidRDefault="00F20C4E" w:rsidP="00F20C4E">
      <w:pPr>
        <w:pStyle w:val="ac"/>
        <w:ind w:left="360"/>
      </w:pPr>
      <w:r>
        <w:t>Кривые течения для данных типов</w:t>
      </w:r>
      <w:r w:rsidR="00D37876">
        <w:t xml:space="preserve"> жидкости приведены на рисунке 3</w:t>
      </w:r>
      <w:r>
        <w:t xml:space="preserve">, так же для сравнения приведен график </w:t>
      </w:r>
      <w:proofErr w:type="spellStart"/>
      <w:r>
        <w:t>ньютоновской</w:t>
      </w:r>
      <w:proofErr w:type="spellEnd"/>
      <w:r>
        <w:t xml:space="preserve"> жидкости.</w:t>
      </w:r>
    </w:p>
    <w:p w:rsidR="00F20C4E" w:rsidRDefault="00F20C4E" w:rsidP="00F20C4E">
      <w:pPr>
        <w:pStyle w:val="ac"/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C83470" wp14:editId="2D8BA5F8">
            <wp:extent cx="4295775" cy="4062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894" cy="40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76" w:rsidRDefault="00D37876" w:rsidP="00D37876">
      <w:pPr>
        <w:ind w:firstLine="360"/>
        <w:jc w:val="center"/>
      </w:pPr>
      <w:r>
        <w:t>Рисунок 3. Кривые течения для различных типов жидкостей</w:t>
      </w:r>
    </w:p>
    <w:p w:rsidR="00F20C4E" w:rsidRDefault="00D37876" w:rsidP="00D37876">
      <w:pPr>
        <w:ind w:firstLine="360"/>
      </w:pPr>
      <w:r>
        <w:lastRenderedPageBreak/>
        <w:t xml:space="preserve">На рисунке 3, цифрой 3 отмечена прямая описывающая поведение </w:t>
      </w:r>
      <w:proofErr w:type="spellStart"/>
      <w:r>
        <w:t>ньютоновской</w:t>
      </w:r>
      <w:proofErr w:type="spellEnd"/>
      <w:r>
        <w:t xml:space="preserve"> жидкости.</w:t>
      </w:r>
    </w:p>
    <w:p w:rsidR="00D37876" w:rsidRDefault="00D37876" w:rsidP="00D37876">
      <w:pPr>
        <w:ind w:firstLine="360"/>
      </w:pPr>
      <w:r>
        <w:t xml:space="preserve">На рисунке 3, цифрой 1 отмечено поведение </w:t>
      </w:r>
      <w:proofErr w:type="spellStart"/>
      <w:r>
        <w:t>Бингамовской</w:t>
      </w:r>
      <w:proofErr w:type="spellEnd"/>
      <w:r>
        <w:t xml:space="preserve"> жидкости (</w:t>
      </w:r>
      <w:proofErr w:type="spellStart"/>
      <w:r>
        <w:t>бингамовские</w:t>
      </w:r>
      <w:proofErr w:type="spellEnd"/>
      <w:r>
        <w:t xml:space="preserve"> пластики). Кривая течения данного материала – линия пересекающая ось напряжения сдвига на расстоянии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>
        <w:t xml:space="preserve">от ее начла. Данный параметр определяет предел после преодоления которого возникает вязкое течение. Уравнение записывается в виде 3. </w:t>
      </w:r>
    </w:p>
    <w:p w:rsidR="00D37876" w:rsidRDefault="00D37876" w:rsidP="00D37876">
      <w:pPr>
        <w:ind w:firstLine="360"/>
      </w:pPr>
    </w:p>
    <w:tbl>
      <w:tblPr>
        <w:tblStyle w:val="ab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1128"/>
      </w:tblGrid>
      <w:tr w:rsidR="00D37876" w:rsidTr="00E4766E">
        <w:tc>
          <w:tcPr>
            <w:tcW w:w="7857" w:type="dxa"/>
          </w:tcPr>
          <w:p w:rsidR="00D37876" w:rsidRPr="002D3098" w:rsidRDefault="00D37876" w:rsidP="00D3787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τ-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 xml:space="preserve">τ&gt;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28" w:type="dxa"/>
          </w:tcPr>
          <w:p w:rsidR="00D37876" w:rsidRPr="000203CF" w:rsidRDefault="00D37876" w:rsidP="00E4766E">
            <w:pPr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:rsidR="00D37876" w:rsidRPr="00D37876" w:rsidRDefault="00D37876" w:rsidP="00D37876">
      <w:pPr>
        <w:ind w:firstLine="36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динамовская вязкость пластического течения.</w:t>
      </w:r>
    </w:p>
    <w:p w:rsidR="000B6785" w:rsidRDefault="000B6785" w:rsidP="00D37876">
      <w:pPr>
        <w:pStyle w:val="ac"/>
        <w:ind w:left="360"/>
      </w:pPr>
      <w:r>
        <w:t xml:space="preserve">Таким образом система сохраняет свою структуру до момента превышения данного передела, после чего ведет себя как обычная </w:t>
      </w:r>
      <w:proofErr w:type="spellStart"/>
      <w:r>
        <w:t>ньютоновская</w:t>
      </w:r>
      <w:proofErr w:type="spellEnd"/>
      <w:r>
        <w:t xml:space="preserve"> жидкостью. Когда же напряжение становиться ниже предела, то система снова восстанавливает структуру. </w:t>
      </w:r>
    </w:p>
    <w:p w:rsidR="00D37876" w:rsidRPr="000B6785" w:rsidRDefault="00E45E8B" w:rsidP="000B6785">
      <w:pPr>
        <w:pStyle w:val="ac"/>
        <w:ind w:left="360" w:firstLine="348"/>
      </w:pPr>
      <w:r>
        <w:t>Пример данной жидкости шламы, буровые растворы, масляные краски, зубная паста, сточные грязи.</w:t>
      </w:r>
      <w:r w:rsidR="000B6785">
        <w:t xml:space="preserve"> </w:t>
      </w:r>
    </w:p>
    <w:p w:rsidR="00E45E8B" w:rsidRDefault="00E45E8B" w:rsidP="00D37876">
      <w:pPr>
        <w:pStyle w:val="ac"/>
        <w:ind w:left="360"/>
      </w:pPr>
    </w:p>
    <w:p w:rsidR="008E0EB8" w:rsidRDefault="008E0EB8" w:rsidP="008E0EB8">
      <w:pPr>
        <w:pStyle w:val="ac"/>
        <w:ind w:left="360" w:firstLine="348"/>
      </w:pPr>
      <w:r>
        <w:t xml:space="preserve">На рисунке 3 </w:t>
      </w:r>
      <w:r w:rsidR="00E01865">
        <w:t xml:space="preserve">цифрой 2 обозначена кривая текучести для </w:t>
      </w:r>
      <w:proofErr w:type="spellStart"/>
      <w:r w:rsidR="00E01865">
        <w:t>псевдопластиков</w:t>
      </w:r>
      <w:proofErr w:type="spellEnd"/>
      <w:r w:rsidR="00E01865">
        <w:t xml:space="preserve">. Данная кривая показывает, что отношение напряжения сдвига к скорости сдвига (кажущаяся </w:t>
      </w:r>
      <w:proofErr w:type="gramStart"/>
      <w:r w:rsidR="00E01865">
        <w:t xml:space="preserve">вязкость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771DC1">
        <w:t xml:space="preserve"> 4.1</w:t>
      </w:r>
      <w:proofErr w:type="gramEnd"/>
      <w:r w:rsidR="00E01865">
        <w:t>)</w:t>
      </w:r>
      <w:r w:rsidR="00575C2E">
        <w:t xml:space="preserve"> понижается с ростом скорости сдвига, а потом вовсе становиться линейной.</w:t>
      </w:r>
    </w:p>
    <w:p w:rsidR="00575C2E" w:rsidRDefault="00575C2E" w:rsidP="008E0EB8">
      <w:pPr>
        <w:pStyle w:val="ac"/>
        <w:ind w:left="360" w:firstLine="348"/>
      </w:pPr>
      <w:r>
        <w:t xml:space="preserve">График данной зависимости в логарифмических координатах может быть в большинстве случаях может быть линейным. Поэтому для данных систем ввели </w:t>
      </w:r>
      <w:r w:rsidR="008A0FC0">
        <w:t>эмпирическую</w:t>
      </w:r>
      <w:r>
        <w:t xml:space="preserve"> степенную функцию</w:t>
      </w:r>
      <w:r w:rsidR="008A0FC0">
        <w:t xml:space="preserve"> 4 для</w:t>
      </w:r>
      <w:r>
        <w:t xml:space="preserve"> описания</w:t>
      </w:r>
      <w:r w:rsidR="008A0FC0">
        <w:t xml:space="preserve"> поведения</w:t>
      </w:r>
      <w:r>
        <w:t>.</w:t>
      </w:r>
    </w:p>
    <w:p w:rsidR="00771DC1" w:rsidRDefault="00771DC1" w:rsidP="008E0EB8">
      <w:pPr>
        <w:pStyle w:val="ac"/>
        <w:ind w:left="360" w:firstLine="348"/>
      </w:pPr>
    </w:p>
    <w:tbl>
      <w:tblPr>
        <w:tblStyle w:val="ab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1128"/>
      </w:tblGrid>
      <w:tr w:rsidR="00C23467" w:rsidTr="00E4766E">
        <w:tc>
          <w:tcPr>
            <w:tcW w:w="7857" w:type="dxa"/>
          </w:tcPr>
          <w:p w:rsidR="00C23467" w:rsidRPr="00C23467" w:rsidRDefault="00C23467" w:rsidP="00C23467">
            <w:pPr>
              <w:pStyle w:val="ac"/>
              <w:ind w:left="360" w:firstLine="348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τ=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k∙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28" w:type="dxa"/>
          </w:tcPr>
          <w:p w:rsidR="00C23467" w:rsidRPr="000203CF" w:rsidRDefault="00C23467" w:rsidP="00E4766E">
            <w:pPr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8A0FC0" w:rsidRDefault="008A0FC0" w:rsidP="008E0EB8">
      <w:pPr>
        <w:pStyle w:val="ac"/>
        <w:ind w:left="360" w:firstLine="348"/>
      </w:pPr>
    </w:p>
    <w:p w:rsidR="00C23467" w:rsidRDefault="00C23467" w:rsidP="008E0EB8">
      <w:pPr>
        <w:pStyle w:val="ac"/>
        <w:ind w:left="360" w:firstLine="348"/>
      </w:pPr>
      <w:r>
        <w:t xml:space="preserve">Где </w:t>
      </w:r>
      <m:oMath>
        <m:r>
          <m:rPr>
            <m:scr m:val="script"/>
          </m:rPr>
          <w:rPr>
            <w:rFonts w:ascii="Cambria Math" w:hAnsi="Cambria Math"/>
          </w:rPr>
          <m:t>k,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&lt;1- </m:t>
        </m:r>
      </m:oMath>
      <w:r>
        <w:t>являются постоянными</w:t>
      </w:r>
    </w:p>
    <w:p w:rsidR="00C23467" w:rsidRDefault="00C23467" w:rsidP="008E0EB8">
      <w:pPr>
        <w:pStyle w:val="ac"/>
        <w:ind w:left="360" w:firstLine="348"/>
      </w:pPr>
      <m:oMath>
        <m:r>
          <m:rPr>
            <m:scr m:val="script"/>
          </m:rPr>
          <w:rPr>
            <w:rFonts w:ascii="Cambria Math" w:hAnsi="Cambria Math"/>
          </w:rPr>
          <m:t>k-</m:t>
        </m:r>
      </m:oMath>
      <w:r w:rsidRPr="00C23467">
        <w:rPr>
          <w:i/>
        </w:rPr>
        <w:t xml:space="preserve"> </w:t>
      </w:r>
      <w:r>
        <w:t>мера консистенции жидкости – прямо пропорционально связана с вязкостью жидкости;</w:t>
      </w:r>
    </w:p>
    <w:p w:rsidR="00C23467" w:rsidRDefault="00C23467" w:rsidP="008E0EB8">
      <w:pPr>
        <w:pStyle w:val="ac"/>
        <w:ind w:left="360" w:firstLine="348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 </m:t>
        </m:r>
      </m:oMath>
      <w:r w:rsidRPr="00C23467">
        <w:rPr>
          <w:i/>
        </w:rPr>
        <w:t xml:space="preserve"> </w:t>
      </w:r>
      <w:r>
        <w:t xml:space="preserve">характеризует степень </w:t>
      </w:r>
      <w:proofErr w:type="spellStart"/>
      <w:r>
        <w:t>неньютоновкого</w:t>
      </w:r>
      <w:proofErr w:type="spellEnd"/>
      <w:r>
        <w:t xml:space="preserve"> поведения жидкости, чем сильнее отличается от 1 то отчетливее проявляться неньютоновские свойства.</w:t>
      </w:r>
    </w:p>
    <w:tbl>
      <w:tblPr>
        <w:tblStyle w:val="ab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1128"/>
      </w:tblGrid>
      <w:tr w:rsidR="00771DC1" w:rsidTr="00E4766E">
        <w:tc>
          <w:tcPr>
            <w:tcW w:w="7857" w:type="dxa"/>
          </w:tcPr>
          <w:p w:rsidR="00771DC1" w:rsidRPr="00C23467" w:rsidRDefault="0076750D" w:rsidP="00E4766E">
            <w:pPr>
              <w:pStyle w:val="ac"/>
              <w:ind w:left="360" w:firstLine="34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m:rPr>
                    <m:scr m:val="script"/>
                  </m:rPr>
                  <w:rPr>
                    <w:rFonts w:ascii="Cambria Math" w:hAnsi="Cambria Math"/>
                  </w:rPr>
                  <m:t>=k∙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128" w:type="dxa"/>
          </w:tcPr>
          <w:p w:rsidR="00771DC1" w:rsidRPr="000203CF" w:rsidRDefault="00771DC1" w:rsidP="00E4766E">
            <w:pPr>
              <w:rPr>
                <w:lang w:val="en-US"/>
              </w:rPr>
            </w:pPr>
            <w:r>
              <w:rPr>
                <w:lang w:val="en-US"/>
              </w:rPr>
              <w:t>(4</w:t>
            </w:r>
            <w:r>
              <w:t>.1</w:t>
            </w:r>
            <w:r>
              <w:rPr>
                <w:lang w:val="en-US"/>
              </w:rPr>
              <w:t>)</w:t>
            </w:r>
          </w:p>
        </w:tc>
      </w:tr>
    </w:tbl>
    <w:p w:rsidR="00567A7E" w:rsidRDefault="00AF4081" w:rsidP="008E0EB8">
      <w:pPr>
        <w:pStyle w:val="ac"/>
        <w:ind w:left="360" w:firstLine="348"/>
      </w:pPr>
      <w:r>
        <w:t xml:space="preserve">Такое поведение среды характерно </w:t>
      </w:r>
      <w:r w:rsidR="00567A7E">
        <w:t>для суспензий,</w:t>
      </w:r>
      <w:r>
        <w:t xml:space="preserve"> содержащих </w:t>
      </w:r>
      <w:r w:rsidR="00567A7E">
        <w:t>асимметрические</w:t>
      </w:r>
      <w:r>
        <w:t xml:space="preserve"> частицы</w:t>
      </w:r>
      <w:r w:rsidR="00567A7E">
        <w:t>, так как данные частицы будут ориентироваться в потоке.</w:t>
      </w:r>
    </w:p>
    <w:p w:rsidR="00771DC1" w:rsidRDefault="00567A7E" w:rsidP="008E0EB8">
      <w:pPr>
        <w:pStyle w:val="ac"/>
        <w:ind w:left="360" w:firstLine="348"/>
      </w:pPr>
      <w:r>
        <w:t>Примером данной жидкости может служить растворы полимеров, растворы целлюлозы.</w:t>
      </w:r>
    </w:p>
    <w:p w:rsidR="008A0FC0" w:rsidRDefault="008A0FC0" w:rsidP="008E0EB8">
      <w:pPr>
        <w:pStyle w:val="ac"/>
        <w:ind w:left="360" w:firstLine="348"/>
      </w:pPr>
    </w:p>
    <w:p w:rsidR="008A0FC0" w:rsidRPr="008A0FC0" w:rsidRDefault="008A0FC0" w:rsidP="008E0EB8">
      <w:pPr>
        <w:pStyle w:val="ac"/>
        <w:ind w:left="360" w:firstLine="348"/>
      </w:pPr>
      <w:r>
        <w:t xml:space="preserve">На рисунке 3 цифрой 4 обозначена кривая течения </w:t>
      </w:r>
      <w:proofErr w:type="spellStart"/>
      <w:r>
        <w:t>дилатантных</w:t>
      </w:r>
      <w:proofErr w:type="spellEnd"/>
      <w:r>
        <w:t xml:space="preserve"> жидкостей. Для описания поведения данных систем, так же подходит степенной закон 4. Но только в данном случае </w:t>
      </w:r>
      <w:proofErr w:type="gramStart"/>
      <w:r>
        <w:t xml:space="preserve">показатель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&gt;1</m:t>
        </m:r>
      </m:oMath>
      <w:r w:rsidRPr="008A0FC0">
        <w:t>.</w:t>
      </w:r>
      <w:proofErr w:type="gramEnd"/>
    </w:p>
    <w:p w:rsidR="008A0FC0" w:rsidRDefault="008A0FC0" w:rsidP="008E0EB8">
      <w:pPr>
        <w:pStyle w:val="ac"/>
        <w:ind w:left="360" w:firstLine="348"/>
      </w:pPr>
      <w:r>
        <w:t>Поведение данной жидкости можно представить, как поведение суспензии с большим количеством твердых частиц, и при низких скоростях сдвига жидкость, содержащаяся в растворе, выполняет роль смазки. С повышение скорости сдвига прослойки уменьшаться.</w:t>
      </w:r>
    </w:p>
    <w:p w:rsidR="00A90536" w:rsidRPr="008A0FC0" w:rsidRDefault="00A90536" w:rsidP="008E0EB8">
      <w:pPr>
        <w:pStyle w:val="ac"/>
        <w:ind w:left="360" w:firstLine="348"/>
      </w:pPr>
      <w:r>
        <w:t>К такому типу жидкостей можно отнести крахмальные клейстеры, несмотря на то что они не являются в явном виде суспензиями.</w:t>
      </w:r>
    </w:p>
    <w:p w:rsidR="000C4A81" w:rsidRPr="00C23467" w:rsidRDefault="000C4A81" w:rsidP="008E0EB8">
      <w:pPr>
        <w:pStyle w:val="ac"/>
        <w:ind w:left="360" w:firstLine="348"/>
      </w:pPr>
    </w:p>
    <w:p w:rsidR="002A5C3B" w:rsidRDefault="002A5C3B">
      <w:pPr>
        <w:spacing w:after="160" w:line="259" w:lineRule="auto"/>
        <w:jc w:val="left"/>
      </w:pPr>
      <w:r>
        <w:br w:type="page"/>
      </w:r>
    </w:p>
    <w:p w:rsidR="002A5C3B" w:rsidRDefault="002A5C3B" w:rsidP="003A46CD">
      <w:pPr>
        <w:pStyle w:val="10"/>
        <w:numPr>
          <w:ilvl w:val="0"/>
          <w:numId w:val="1"/>
        </w:numPr>
      </w:pPr>
      <w:r>
        <w:lastRenderedPageBreak/>
        <w:t xml:space="preserve"> </w:t>
      </w:r>
      <w:bookmarkStart w:id="4" w:name="_Toc502799086"/>
      <w:r w:rsidR="00C93707">
        <w:t>НЕНЬЮТОНОВСКИЕ ЖИДКОСТИ, РЕОЛОГИЧЕСКИЕ СВОЙСТВА КОТОРЫХ ЗАВИСЯТ ОТ ВРЕМЕНИ</w:t>
      </w:r>
      <w:bookmarkEnd w:id="4"/>
    </w:p>
    <w:p w:rsidR="002A5C3B" w:rsidRDefault="002A5C3B" w:rsidP="002A5C3B"/>
    <w:p w:rsidR="00A00B38" w:rsidRDefault="00A00B38" w:rsidP="005F52EA">
      <w:pPr>
        <w:ind w:firstLine="360"/>
      </w:pPr>
      <w:r>
        <w:t>Многие реальные жидкости не могут быть описаны простой реологической зависимостью</w:t>
      </w:r>
      <w:r w:rsidR="005F52EA">
        <w:t>. Кажущаяся вязкость более сложных жидкостей определяется не только скоростью сдвига, но и продолжительностью сдвига. Данные жидкости можно разделить на 2 класса:</w:t>
      </w:r>
    </w:p>
    <w:p w:rsidR="005F52EA" w:rsidRDefault="005F52EA" w:rsidP="005F52EA">
      <w:pPr>
        <w:pStyle w:val="ac"/>
        <w:numPr>
          <w:ilvl w:val="0"/>
          <w:numId w:val="5"/>
        </w:numPr>
      </w:pPr>
      <w:proofErr w:type="spellStart"/>
      <w:r>
        <w:t>Тиксотропные</w:t>
      </w:r>
      <w:proofErr w:type="spellEnd"/>
      <w:r>
        <w:t xml:space="preserve"> жидкости (разрушение структуры при сдвиге);</w:t>
      </w:r>
    </w:p>
    <w:p w:rsidR="005F52EA" w:rsidRDefault="005F52EA" w:rsidP="005F52EA">
      <w:pPr>
        <w:pStyle w:val="ac"/>
        <w:numPr>
          <w:ilvl w:val="0"/>
          <w:numId w:val="5"/>
        </w:numPr>
      </w:pPr>
      <w:proofErr w:type="spellStart"/>
      <w:r>
        <w:t>Реопектические</w:t>
      </w:r>
      <w:proofErr w:type="spellEnd"/>
      <w:r>
        <w:t xml:space="preserve"> жидкости (структурообразование при сдвиге).</w:t>
      </w:r>
    </w:p>
    <w:p w:rsidR="005F52EA" w:rsidRDefault="005F52EA" w:rsidP="005F52EA">
      <w:pPr>
        <w:pStyle w:val="ac"/>
      </w:pPr>
    </w:p>
    <w:p w:rsidR="005F52EA" w:rsidRDefault="005F52EA" w:rsidP="005F52EA">
      <w:pPr>
        <w:pStyle w:val="ac"/>
        <w:rPr>
          <w:i/>
        </w:rPr>
      </w:pPr>
      <w:proofErr w:type="spellStart"/>
      <w:r w:rsidRPr="005F52EA">
        <w:rPr>
          <w:i/>
        </w:rPr>
        <w:t>Тиксотропные</w:t>
      </w:r>
      <w:proofErr w:type="spellEnd"/>
      <w:r w:rsidRPr="005F52EA">
        <w:rPr>
          <w:i/>
        </w:rPr>
        <w:t xml:space="preserve"> жидкости</w:t>
      </w:r>
    </w:p>
    <w:p w:rsidR="005F52EA" w:rsidRDefault="005F52EA" w:rsidP="005F52EA">
      <w:pPr>
        <w:ind w:firstLine="360"/>
      </w:pPr>
      <w:r>
        <w:t>К этой группе присущи материалы, консистенция которых зависит от продолжительности и сдвига и величины сдвига.</w:t>
      </w:r>
    </w:p>
    <w:p w:rsidR="005F52EA" w:rsidRDefault="005F52EA" w:rsidP="005F52EA">
      <w:pPr>
        <w:ind w:firstLine="360"/>
      </w:pPr>
    </w:p>
    <w:p w:rsidR="005F52EA" w:rsidRDefault="005F52EA" w:rsidP="005F52EA">
      <w:pPr>
        <w:ind w:firstLine="360"/>
      </w:pPr>
      <w:r>
        <w:rPr>
          <w:noProof/>
          <w:lang w:eastAsia="ru-RU"/>
        </w:rPr>
        <w:drawing>
          <wp:inline distT="0" distB="0" distL="0" distR="0" wp14:anchorId="1400E08C" wp14:editId="71EF4BE8">
            <wp:extent cx="5381625" cy="205140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008" cy="20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EA" w:rsidRDefault="005F52EA" w:rsidP="005F52EA">
      <w:pPr>
        <w:ind w:firstLine="360"/>
        <w:jc w:val="center"/>
      </w:pPr>
      <w:r>
        <w:t xml:space="preserve">Рисунок 4. Поведение </w:t>
      </w:r>
      <w:proofErr w:type="spellStart"/>
      <w:r>
        <w:t>тиксотропного</w:t>
      </w:r>
      <w:proofErr w:type="spellEnd"/>
      <w:r>
        <w:t xml:space="preserve"> вещества </w:t>
      </w:r>
      <w:r w:rsidR="000A3A01">
        <w:t>в соосно-</w:t>
      </w:r>
      <w:proofErr w:type="spellStart"/>
      <w:r w:rsidR="000A3A01">
        <w:t>филидрическом</w:t>
      </w:r>
      <w:proofErr w:type="spellEnd"/>
      <w:r w:rsidR="000A3A01">
        <w:t xml:space="preserve"> вискозиметре</w:t>
      </w:r>
    </w:p>
    <w:p w:rsidR="000A3A01" w:rsidRDefault="000A3A01" w:rsidP="000A3A01">
      <w:pPr>
        <w:ind w:firstLine="360"/>
      </w:pPr>
      <w:r>
        <w:t xml:space="preserve">На рисунке 4 на левом графике </w:t>
      </w:r>
      <w:proofErr w:type="spellStart"/>
      <w:r>
        <w:t>оциваеться</w:t>
      </w:r>
      <w:proofErr w:type="spellEnd"/>
      <w:r>
        <w:t xml:space="preserve"> передаваемый момент при различных оборотах и введены следующие обозначения:</w:t>
      </w:r>
    </w:p>
    <w:p w:rsidR="000A3A01" w:rsidRDefault="000A3A01" w:rsidP="000A3A01">
      <w:pPr>
        <w:ind w:firstLine="360"/>
      </w:pPr>
      <w:r>
        <w:t>1 – начло движения после длительного стояния вещества</w:t>
      </w:r>
    </w:p>
    <w:p w:rsidR="000A3A01" w:rsidRDefault="000A3A01" w:rsidP="000A3A01">
      <w:pPr>
        <w:ind w:firstLine="360"/>
      </w:pPr>
      <w:r>
        <w:lastRenderedPageBreak/>
        <w:t>2 – различное количество оборотов.</w:t>
      </w:r>
    </w:p>
    <w:p w:rsidR="005F52EA" w:rsidRDefault="000A3A01" w:rsidP="005F52EA">
      <w:pPr>
        <w:ind w:firstLine="360"/>
      </w:pPr>
      <w:r>
        <w:t>На правом графике показаны кривые течения после различного времени восстановления 1, и после длительного воздействия 2.</w:t>
      </w:r>
    </w:p>
    <w:p w:rsidR="009B69F8" w:rsidRDefault="009B69F8" w:rsidP="005F52EA">
      <w:pPr>
        <w:ind w:firstLine="360"/>
      </w:pPr>
      <w:r>
        <w:t>П</w:t>
      </w:r>
      <w:r w:rsidRPr="009B69F8">
        <w:t xml:space="preserve">римерами типичных </w:t>
      </w:r>
      <w:proofErr w:type="spellStart"/>
      <w:r w:rsidRPr="009B69F8">
        <w:t>тиксотропных</w:t>
      </w:r>
      <w:proofErr w:type="spellEnd"/>
      <w:r w:rsidRPr="009B69F8">
        <w:t xml:space="preserve"> структур могут служить системы, образующиеся при коагуляции водных коллоидных дисперсий гидроокиси железа, гидроокиси алюминия, </w:t>
      </w:r>
      <w:proofErr w:type="spellStart"/>
      <w:r w:rsidRPr="009B69F8">
        <w:t>пятиокиси</w:t>
      </w:r>
      <w:proofErr w:type="spellEnd"/>
      <w:r w:rsidRPr="009B69F8">
        <w:t xml:space="preserve"> ванадия, суспензий бентонита, каолина.</w:t>
      </w:r>
      <w:r w:rsidR="004E2067">
        <w:t xml:space="preserve"> Данные структуры могут быть разрушены неограниченное количество раз. </w:t>
      </w:r>
    </w:p>
    <w:p w:rsidR="00874C36" w:rsidRDefault="00874C36" w:rsidP="005F52EA">
      <w:pPr>
        <w:ind w:firstLine="360"/>
      </w:pPr>
      <w:proofErr w:type="spellStart"/>
      <w:r w:rsidRPr="00874C36">
        <w:t>Тиксотропными</w:t>
      </w:r>
      <w:proofErr w:type="spellEnd"/>
      <w:r w:rsidRPr="00874C36">
        <w:t xml:space="preserve"> свойствами должны обладать консистентные смазки, лакокрасочные материалы, </w:t>
      </w:r>
      <w:proofErr w:type="spellStart"/>
      <w:r w:rsidRPr="00874C36">
        <w:t>керамич</w:t>
      </w:r>
      <w:proofErr w:type="spellEnd"/>
      <w:r w:rsidRPr="00874C36">
        <w:t>. массы, промывные растворы, применяемые при бурении скважин, мн</w:t>
      </w:r>
      <w:r w:rsidR="00120310">
        <w:t>огие</w:t>
      </w:r>
      <w:r w:rsidRPr="00874C36">
        <w:t xml:space="preserve"> пищевые продукты.</w:t>
      </w:r>
    </w:p>
    <w:p w:rsidR="009B69F8" w:rsidRDefault="009B69F8" w:rsidP="005F52EA">
      <w:pPr>
        <w:ind w:firstLine="360"/>
        <w:rPr>
          <w:i/>
        </w:rPr>
      </w:pPr>
      <w:proofErr w:type="spellStart"/>
      <w:r>
        <w:rPr>
          <w:i/>
        </w:rPr>
        <w:t>Реопектические</w:t>
      </w:r>
      <w:proofErr w:type="spellEnd"/>
      <w:r>
        <w:rPr>
          <w:i/>
        </w:rPr>
        <w:t xml:space="preserve"> жидкости</w:t>
      </w:r>
    </w:p>
    <w:p w:rsidR="009B69F8" w:rsidRDefault="009B69F8" w:rsidP="005F52EA">
      <w:pPr>
        <w:ind w:firstLine="360"/>
      </w:pPr>
      <w:r>
        <w:t>Данным материалам свойственно постепенное структура образование при малых сдвигах</w:t>
      </w:r>
      <w:r w:rsidR="00584408">
        <w:t>, и разрушение данной структуры в состоянии покоя и больших сдвигах.</w:t>
      </w:r>
    </w:p>
    <w:p w:rsidR="00584408" w:rsidRPr="009B69F8" w:rsidRDefault="00584408" w:rsidP="005F52EA">
      <w:pPr>
        <w:ind w:firstLine="360"/>
      </w:pPr>
      <w:r>
        <w:t xml:space="preserve">Примером данной жидкости может служить суспензия </w:t>
      </w:r>
      <w:proofErr w:type="spellStart"/>
      <w:r>
        <w:t>олеата</w:t>
      </w:r>
      <w:proofErr w:type="spellEnd"/>
      <w:r>
        <w:t xml:space="preserve"> аммония.</w:t>
      </w:r>
    </w:p>
    <w:p w:rsidR="002A5C3B" w:rsidRDefault="002A5C3B">
      <w:pPr>
        <w:spacing w:after="160" w:line="259" w:lineRule="auto"/>
        <w:jc w:val="left"/>
      </w:pPr>
      <w:r>
        <w:br w:type="page"/>
      </w:r>
    </w:p>
    <w:p w:rsidR="002A5C3B" w:rsidRDefault="002A5C3B" w:rsidP="003A46CD">
      <w:pPr>
        <w:pStyle w:val="10"/>
        <w:numPr>
          <w:ilvl w:val="0"/>
          <w:numId w:val="1"/>
        </w:numPr>
      </w:pPr>
      <w:r>
        <w:lastRenderedPageBreak/>
        <w:t xml:space="preserve"> </w:t>
      </w:r>
      <w:bookmarkStart w:id="5" w:name="_Toc502799087"/>
      <w:r>
        <w:t>В</w:t>
      </w:r>
      <w:r w:rsidR="00C93707">
        <w:t>ЯЗКО УПРУГИЕ ЖИДКОСТИ</w:t>
      </w:r>
      <w:bookmarkEnd w:id="5"/>
    </w:p>
    <w:p w:rsidR="002A5C3B" w:rsidRPr="002A5C3B" w:rsidRDefault="002A5C3B" w:rsidP="002A5C3B"/>
    <w:p w:rsidR="002A5C3B" w:rsidRDefault="00203F0F" w:rsidP="00853D2B">
      <w:pPr>
        <w:ind w:firstLine="360"/>
      </w:pPr>
      <w:r>
        <w:t xml:space="preserve">Вязкоупругим называется </w:t>
      </w:r>
      <w:r w:rsidR="00853D2B">
        <w:t>материал,</w:t>
      </w:r>
      <w:r>
        <w:t xml:space="preserve"> проявляющий как упругое </w:t>
      </w:r>
      <w:r w:rsidR="00853D2B">
        <w:t>восстановление</w:t>
      </w:r>
      <w:r>
        <w:t xml:space="preserve"> формы, так и вязкое течение</w:t>
      </w:r>
      <w:r w:rsidR="00853D2B">
        <w:t xml:space="preserve">. </w:t>
      </w:r>
    </w:p>
    <w:p w:rsidR="00853D2B" w:rsidRDefault="00853D2B" w:rsidP="00853D2B">
      <w:pPr>
        <w:ind w:firstLine="360"/>
      </w:pPr>
      <w:r>
        <w:t>Данное понятие можно пояснить следующим примером, рассматривая высоковязкие вещества, такие как смолы. В этом случае вязкая составляющая характеризуется законом Ньютона, а упругая законом Гука.</w:t>
      </w:r>
    </w:p>
    <w:p w:rsidR="00853D2B" w:rsidRDefault="004F7E65" w:rsidP="00853D2B">
      <w:pPr>
        <w:ind w:firstLine="360"/>
      </w:pPr>
      <w:r>
        <w:t>При установившемся течении п</w:t>
      </w:r>
      <w:r w:rsidR="00853D2B">
        <w:t xml:space="preserve">од воздействием напряжения сдвига </w:t>
      </w:r>
      <w:r w:rsidR="00FB7CD6">
        <w:t xml:space="preserve">величина скорости сдвига будет </w:t>
      </w:r>
      <w:proofErr w:type="gramStart"/>
      <w:r w:rsidR="00FB7CD6">
        <w:t xml:space="preserve">равна </w:t>
      </w:r>
      <m:oMath>
        <m:r>
          <w:rPr>
            <w:rFonts w:ascii="Cambria Math" w:hAnsi="Cambria Math"/>
          </w:rPr>
          <m:t>τ/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 w:rsidR="00084B22" w:rsidRPr="00084B22">
        <w:t xml:space="preserve"> </w:t>
      </w:r>
      <w:r w:rsidR="00084B22">
        <w:t>где</w:t>
      </w:r>
      <w:proofErr w:type="gramEnd"/>
      <w:r w:rsidR="00084B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084B22">
        <w:t xml:space="preserve">коэффициент </w:t>
      </w:r>
      <w:proofErr w:type="spellStart"/>
      <w:r w:rsidR="00084B22">
        <w:t>ньютоновской</w:t>
      </w:r>
      <w:proofErr w:type="spellEnd"/>
      <w:r w:rsidR="00084B22">
        <w:t xml:space="preserve"> вязкости. Предположим теперь, что напряжение сдвига возрастает очень </w:t>
      </w:r>
      <w:proofErr w:type="gramStart"/>
      <w:r w:rsidR="00084B22">
        <w:t xml:space="preserve">быстро </w:t>
      </w:r>
      <m:oMath>
        <m:r>
          <w:rPr>
            <w:rFonts w:ascii="Cambria Math" w:hAnsi="Cambria Math"/>
          </w:rPr>
          <m:t>τ+δτ</m:t>
        </m:r>
      </m:oMath>
      <w:r w:rsidR="00084B22">
        <w:t>.</w:t>
      </w:r>
      <w:proofErr w:type="gramEnd"/>
      <w:r w:rsidR="00084B22">
        <w:t xml:space="preserve"> Тогда материал получит дополнительную деформацию </w:t>
      </w:r>
      <w:proofErr w:type="gramStart"/>
      <w:r w:rsidR="007F65E6">
        <w:t xml:space="preserve">сдвига </w:t>
      </w:r>
      <m:oMath>
        <m:r>
          <w:rPr>
            <w:rFonts w:ascii="Cambria Math" w:hAnsi="Cambria Math"/>
          </w:rPr>
          <m:t>δτ/</m:t>
        </m:r>
        <m:r>
          <w:rPr>
            <w:rFonts w:ascii="Cambria Math" w:hAnsi="Cambria Math"/>
            <w:lang w:val="en-US"/>
          </w:rPr>
          <m:t>G</m:t>
        </m:r>
      </m:oMath>
      <w:r w:rsidR="007F65E6" w:rsidRPr="007F65E6">
        <w:t>,</w:t>
      </w:r>
      <w:proofErr w:type="gramEnd"/>
      <w:r w:rsidR="007F65E6" w:rsidRPr="007F65E6">
        <w:t xml:space="preserve"> </w:t>
      </w:r>
      <w:r w:rsidR="007F65E6">
        <w:t xml:space="preserve">где </w:t>
      </w:r>
      <w:r w:rsidR="007F65E6" w:rsidRPr="007F65E6">
        <w:rPr>
          <w:i/>
        </w:rPr>
        <w:t xml:space="preserve"> </w:t>
      </w:r>
      <w:r w:rsidR="007F65E6">
        <w:rPr>
          <w:i/>
          <w:lang w:val="en-US"/>
        </w:rPr>
        <w:t>G</w:t>
      </w:r>
      <w:r w:rsidR="007F65E6">
        <w:rPr>
          <w:i/>
        </w:rPr>
        <w:t xml:space="preserve"> – </w:t>
      </w:r>
      <w:r w:rsidR="007F65E6">
        <w:t xml:space="preserve">модуль сдвига. Следовательно, теперь добавочная скорость сдвига будет пропорциональна скорости изменения напряжения для любого момента времени </w:t>
      </w:r>
      <w:r w:rsidR="00091EC6">
        <w:t>будет выглядеть следующим образом:</w:t>
      </w:r>
    </w:p>
    <w:tbl>
      <w:tblPr>
        <w:tblStyle w:val="ab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1128"/>
      </w:tblGrid>
      <w:tr w:rsidR="00091EC6" w:rsidTr="00E4766E">
        <w:tc>
          <w:tcPr>
            <w:tcW w:w="7857" w:type="dxa"/>
          </w:tcPr>
          <w:p w:rsidR="00091EC6" w:rsidRPr="00091EC6" w:rsidRDefault="0076750D" w:rsidP="00091EC6">
            <w:pPr>
              <w:rPr>
                <w:i/>
                <w:lang w:val="en-U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γ 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τ 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1128" w:type="dxa"/>
          </w:tcPr>
          <w:p w:rsidR="00091EC6" w:rsidRPr="000203CF" w:rsidRDefault="00091EC6" w:rsidP="00E4766E">
            <w:pPr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162F1" w:rsidRDefault="00091EC6" w:rsidP="008162F1">
      <w:pPr>
        <w:ind w:firstLine="360"/>
      </w:pPr>
      <w:r>
        <w:t xml:space="preserve">Жидкости, описываемые уравнением 5 называются </w:t>
      </w:r>
      <w:proofErr w:type="spellStart"/>
      <w:r>
        <w:t>максвелл</w:t>
      </w:r>
      <w:r w:rsidR="008162F1">
        <w:t>овскими</w:t>
      </w:r>
      <w:proofErr w:type="spellEnd"/>
      <w:r w:rsidR="008162F1">
        <w:t>. Далее уравнение 5 можно преобразовать в дифференциальное уравнение 6.</w:t>
      </w:r>
    </w:p>
    <w:tbl>
      <w:tblPr>
        <w:tblStyle w:val="ab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1128"/>
      </w:tblGrid>
      <w:tr w:rsidR="008162F1" w:rsidTr="00E4766E">
        <w:tc>
          <w:tcPr>
            <w:tcW w:w="7857" w:type="dxa"/>
          </w:tcPr>
          <w:p w:rsidR="008162F1" w:rsidRPr="00091EC6" w:rsidRDefault="008162F1" w:rsidP="008162F1">
            <w:pPr>
              <w:jc w:val="center"/>
              <w:rPr>
                <w:i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821D39" wp14:editId="441F14A9">
                  <wp:extent cx="1962150" cy="3714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</w:tcPr>
          <w:p w:rsidR="008162F1" w:rsidRPr="000203CF" w:rsidRDefault="008162F1" w:rsidP="00E4766E">
            <w:pPr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091EC6" w:rsidRDefault="00B35F80" w:rsidP="00853D2B">
      <w:pPr>
        <w:ind w:firstLine="36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1327CE">
        <w:t>определяться в зависимости от физических свойств системы.</w:t>
      </w:r>
      <w:r w:rsidR="004E1997">
        <w:br/>
        <w:t xml:space="preserve">Но такие модели сложны для применения их на практики, были разработаны механические модели вязко упругих жидкостей – модель </w:t>
      </w:r>
      <w:proofErr w:type="spellStart"/>
      <w:r w:rsidR="004E1997">
        <w:t>Фойгта</w:t>
      </w:r>
      <w:proofErr w:type="spellEnd"/>
      <w:r w:rsidR="004E1997">
        <w:t xml:space="preserve"> и модель Максвелла. Д</w:t>
      </w:r>
      <w:r w:rsidR="00E4766E">
        <w:t>анные модели</w:t>
      </w:r>
      <w:r w:rsidR="004E1997">
        <w:t xml:space="preserve"> представляют комбинацию пружин и </w:t>
      </w:r>
      <w:r w:rsidR="00E4766E">
        <w:t>поршней</w:t>
      </w:r>
      <w:r w:rsidR="004E1997">
        <w:t xml:space="preserve">, имитирующих </w:t>
      </w:r>
      <w:r w:rsidR="00E4766E">
        <w:t>упругость и вязкость.</w:t>
      </w:r>
    </w:p>
    <w:p w:rsidR="004E1997" w:rsidRDefault="004E1997" w:rsidP="00853D2B">
      <w:pPr>
        <w:ind w:firstLine="360"/>
      </w:pPr>
    </w:p>
    <w:p w:rsidR="004E1997" w:rsidRDefault="004E1997" w:rsidP="00E4766E">
      <w:pPr>
        <w:ind w:firstLine="360"/>
        <w:rPr>
          <w:i/>
        </w:rPr>
      </w:pPr>
      <w:r>
        <w:rPr>
          <w:i/>
        </w:rPr>
        <w:lastRenderedPageBreak/>
        <w:t xml:space="preserve">Модель </w:t>
      </w:r>
      <w:proofErr w:type="spellStart"/>
      <w:r>
        <w:rPr>
          <w:i/>
        </w:rPr>
        <w:t>Фойгта</w:t>
      </w:r>
      <w:proofErr w:type="spellEnd"/>
      <w:r>
        <w:rPr>
          <w:i/>
        </w:rPr>
        <w:t xml:space="preserve"> </w:t>
      </w:r>
    </w:p>
    <w:p w:rsidR="00E4766E" w:rsidRPr="00E4766E" w:rsidRDefault="00E4766E" w:rsidP="00E4766E">
      <w:pPr>
        <w:ind w:firstLine="360"/>
      </w:pPr>
      <w:r>
        <w:t xml:space="preserve">Механическим аналогом упругости Гука является пружина, а </w:t>
      </w:r>
      <w:proofErr w:type="spellStart"/>
      <w:r>
        <w:t>ньютоновксой</w:t>
      </w:r>
      <w:proofErr w:type="spellEnd"/>
      <w:r>
        <w:t xml:space="preserve"> вязкости – поршень. В данной модели используется параллельное включение данных элементов, как на рисунке 5.</w:t>
      </w:r>
    </w:p>
    <w:p w:rsidR="004E1997" w:rsidRDefault="00E4766E" w:rsidP="00E4766E">
      <w:pPr>
        <w:ind w:firstLine="36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07A92EFA" wp14:editId="5EB85F49">
            <wp:extent cx="1819275" cy="3076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63" w:rsidRDefault="00C86C63" w:rsidP="00E4766E">
      <w:pPr>
        <w:ind w:firstLine="360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59DA374E" wp14:editId="35FE883A">
            <wp:extent cx="172402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6E" w:rsidRDefault="000C7E9B" w:rsidP="00E4766E">
      <w:pPr>
        <w:ind w:firstLine="360"/>
        <w:jc w:val="center"/>
      </w:pPr>
      <w:r>
        <w:t xml:space="preserve">Рисунок 5. Модель </w:t>
      </w:r>
      <w:proofErr w:type="spellStart"/>
      <w:r>
        <w:t>Фойгта</w:t>
      </w:r>
      <w:proofErr w:type="spellEnd"/>
    </w:p>
    <w:p w:rsidR="00C86C63" w:rsidRDefault="00C86C63" w:rsidP="00C86C63">
      <w:pPr>
        <w:ind w:firstLine="36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постоянная упругости пружины;</w:t>
      </w:r>
    </w:p>
    <w:p w:rsidR="00C86C63" w:rsidRPr="00C86C63" w:rsidRDefault="0076750D" w:rsidP="00C86C63">
      <w:p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C86C63">
        <w:t>демпферная составляющая поршня.</w:t>
      </w:r>
    </w:p>
    <w:p w:rsidR="001327CE" w:rsidRDefault="005D44A3" w:rsidP="005D44A3">
      <w:pPr>
        <w:ind w:firstLine="360"/>
      </w:pPr>
      <w:r>
        <w:t>Рассматривая силу как аналог напряжения и растяжение как аналог деформации, можно утверждать, что эта модель механически эквивалента жидкости, которая описывается уравнением 7.</w:t>
      </w:r>
    </w:p>
    <w:tbl>
      <w:tblPr>
        <w:tblStyle w:val="ab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1128"/>
      </w:tblGrid>
      <w:tr w:rsidR="005D44A3" w:rsidTr="00DB062A">
        <w:tc>
          <w:tcPr>
            <w:tcW w:w="7857" w:type="dxa"/>
          </w:tcPr>
          <w:p w:rsidR="005D44A3" w:rsidRPr="00091EC6" w:rsidRDefault="005D44A3" w:rsidP="005D44A3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τ=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 xml:space="preserve">γ+μ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 xml:space="preserve">γ </m:t>
                    </m:r>
                  </m:e>
                </m:acc>
              </m:oMath>
            </m:oMathPara>
          </w:p>
        </w:tc>
        <w:tc>
          <w:tcPr>
            <w:tcW w:w="1128" w:type="dxa"/>
          </w:tcPr>
          <w:p w:rsidR="005D44A3" w:rsidRPr="000203CF" w:rsidRDefault="005D44A3" w:rsidP="00DB062A">
            <w:pPr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:rsidR="005D44A3" w:rsidRDefault="005D44A3" w:rsidP="005D44A3">
      <w:pPr>
        <w:ind w:firstLine="360"/>
      </w:pPr>
      <w:r>
        <w:t xml:space="preserve">Где, </w:t>
      </w:r>
      <w:r>
        <w:rPr>
          <w:i/>
          <w:lang w:val="en-US"/>
        </w:rPr>
        <w:t>G</w:t>
      </w:r>
      <w:r w:rsidRPr="009825D6">
        <w:rPr>
          <w:i/>
        </w:rPr>
        <w:t xml:space="preserve"> – </w:t>
      </w:r>
      <w:r>
        <w:t xml:space="preserve">модуль сдвига, </w:t>
      </w:r>
      <m:oMath>
        <m:r>
          <w:rPr>
            <w:rFonts w:ascii="Cambria Math" w:hAnsi="Cambria Math"/>
          </w:rPr>
          <m:t xml:space="preserve">μ- </m:t>
        </m:r>
      </m:oMath>
      <w:r>
        <w:t>вязкость.</w:t>
      </w:r>
    </w:p>
    <w:p w:rsidR="009825D6" w:rsidRDefault="009825D6" w:rsidP="005D44A3">
      <w:pPr>
        <w:ind w:firstLine="360"/>
      </w:pPr>
      <w:r>
        <w:lastRenderedPageBreak/>
        <w:t xml:space="preserve">Данная модель фактически представляет собой «вязкоупругое» твердое тело. Данный элемент будет приходить в </w:t>
      </w:r>
      <w:proofErr w:type="gramStart"/>
      <w:r>
        <w:t>равновесие</w:t>
      </w:r>
      <w:proofErr w:type="gramEnd"/>
      <w:r>
        <w:t xml:space="preserve"> когда пружина освободиться.</w:t>
      </w:r>
    </w:p>
    <w:p w:rsidR="009825D6" w:rsidRDefault="009825D6" w:rsidP="005D44A3">
      <w:pPr>
        <w:ind w:firstLine="360"/>
      </w:pPr>
    </w:p>
    <w:p w:rsidR="009825D6" w:rsidRDefault="009825D6" w:rsidP="009825D6">
      <w:pPr>
        <w:ind w:firstLine="360"/>
        <w:rPr>
          <w:i/>
        </w:rPr>
      </w:pPr>
      <w:r>
        <w:rPr>
          <w:i/>
        </w:rPr>
        <w:t xml:space="preserve">Модель Максвелла </w:t>
      </w:r>
    </w:p>
    <w:p w:rsidR="009825D6" w:rsidRPr="009825D6" w:rsidRDefault="000C7E9B" w:rsidP="009825D6">
      <w:pPr>
        <w:ind w:firstLine="360"/>
      </w:pPr>
      <w:proofErr w:type="spellStart"/>
      <w:r>
        <w:t>Максвелловское</w:t>
      </w:r>
      <w:proofErr w:type="spellEnd"/>
      <w:r>
        <w:t xml:space="preserve"> тело представляет собой соединённые последовательно поршень и прижну, как на рисунке 6.</w:t>
      </w:r>
    </w:p>
    <w:p w:rsidR="009825D6" w:rsidRDefault="000C7E9B" w:rsidP="000C7E9B">
      <w:pPr>
        <w:tabs>
          <w:tab w:val="left" w:pos="3570"/>
        </w:tabs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797984AE" wp14:editId="54B5E504">
            <wp:extent cx="97155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9B" w:rsidRDefault="000C7E9B" w:rsidP="000C7E9B">
      <w:pPr>
        <w:ind w:firstLine="360"/>
        <w:jc w:val="center"/>
      </w:pPr>
      <w:r>
        <w:t>Рисунок 6. Модель Максвелла</w:t>
      </w:r>
    </w:p>
    <w:p w:rsidR="000C7E9B" w:rsidRDefault="000C7E9B" w:rsidP="000C7E9B">
      <w:pPr>
        <w:ind w:firstLine="360"/>
      </w:pPr>
      <w:r>
        <w:t>Данная модель представляется соотношением 5. Данная модель представляет собой вязко упругую жидкость.</w:t>
      </w:r>
    </w:p>
    <w:p w:rsidR="000C7E9B" w:rsidRDefault="000C7E9B" w:rsidP="000C7E9B">
      <w:pPr>
        <w:tabs>
          <w:tab w:val="left" w:pos="3570"/>
        </w:tabs>
        <w:ind w:firstLine="360"/>
        <w:jc w:val="center"/>
      </w:pPr>
    </w:p>
    <w:p w:rsidR="000C7E9B" w:rsidRDefault="000C7E9B" w:rsidP="000C7E9B">
      <w:pPr>
        <w:tabs>
          <w:tab w:val="left" w:pos="3570"/>
        </w:tabs>
        <w:ind w:firstLine="360"/>
      </w:pPr>
      <w:r>
        <w:t xml:space="preserve">Простые модели </w:t>
      </w:r>
      <w:proofErr w:type="spellStart"/>
      <w:r>
        <w:t>Фойгта</w:t>
      </w:r>
      <w:proofErr w:type="spellEnd"/>
      <w:r>
        <w:t xml:space="preserve"> и Максвелла не всегда оказываются достаточными для исчерпывающего описания реальных вязкоупругих материалов. Что бы распространить данные модели на более сложные системы, близкие к реальным жидкостям, оказываться удобным рассматривать ряд простых </w:t>
      </w:r>
      <w:proofErr w:type="spellStart"/>
      <w:r>
        <w:t>фойгтовских</w:t>
      </w:r>
      <w:proofErr w:type="spellEnd"/>
      <w:r>
        <w:t xml:space="preserve"> элементов, соединенных последовательно, либо параллельную цепь </w:t>
      </w:r>
      <w:proofErr w:type="spellStart"/>
      <w:r>
        <w:t>масвелловских</w:t>
      </w:r>
      <w:proofErr w:type="spellEnd"/>
      <w:r>
        <w:t xml:space="preserve"> элементов, как на рисунке 7.</w:t>
      </w:r>
    </w:p>
    <w:p w:rsidR="000C7E9B" w:rsidRPr="005D44A3" w:rsidRDefault="000C7E9B" w:rsidP="000C7E9B">
      <w:pPr>
        <w:tabs>
          <w:tab w:val="left" w:pos="3570"/>
        </w:tabs>
        <w:ind w:firstLine="36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3810</wp:posOffset>
            </wp:positionV>
            <wp:extent cx="1492074" cy="4886325"/>
            <wp:effectExtent l="0" t="0" r="0" b="0"/>
            <wp:wrapThrough wrapText="bothSides">
              <wp:wrapPolygon edited="0">
                <wp:start x="0" y="0"/>
                <wp:lineTo x="0" y="21474"/>
                <wp:lineTo x="21241" y="21474"/>
                <wp:lineTo x="21241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074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E9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EA645B" wp14:editId="758A80D7">
            <wp:extent cx="3875631" cy="25514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5631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83" w:rsidRDefault="00964383">
      <w:pPr>
        <w:spacing w:after="160" w:line="259" w:lineRule="auto"/>
        <w:jc w:val="left"/>
      </w:pPr>
    </w:p>
    <w:p w:rsidR="00964383" w:rsidRDefault="00964383">
      <w:pPr>
        <w:spacing w:after="160" w:line="259" w:lineRule="auto"/>
        <w:jc w:val="left"/>
      </w:pPr>
    </w:p>
    <w:p w:rsidR="00964383" w:rsidRDefault="00964383">
      <w:pPr>
        <w:spacing w:after="160" w:line="259" w:lineRule="auto"/>
        <w:jc w:val="left"/>
      </w:pPr>
    </w:p>
    <w:p w:rsidR="00964383" w:rsidRDefault="00964383">
      <w:pPr>
        <w:spacing w:after="160" w:line="259" w:lineRule="auto"/>
        <w:jc w:val="left"/>
      </w:pPr>
    </w:p>
    <w:p w:rsidR="00964383" w:rsidRDefault="00964383">
      <w:pPr>
        <w:spacing w:after="160" w:line="259" w:lineRule="auto"/>
        <w:jc w:val="left"/>
      </w:pPr>
    </w:p>
    <w:p w:rsidR="00964383" w:rsidRDefault="00964383">
      <w:pPr>
        <w:spacing w:after="160" w:line="259" w:lineRule="auto"/>
        <w:jc w:val="left"/>
      </w:pPr>
    </w:p>
    <w:p w:rsidR="00964383" w:rsidRDefault="00964383" w:rsidP="00964383">
      <w:pPr>
        <w:ind w:firstLine="360"/>
        <w:jc w:val="center"/>
      </w:pPr>
      <w:r>
        <w:t>Рисунок 7. Комбинированные модели.</w:t>
      </w:r>
    </w:p>
    <w:p w:rsidR="007252BD" w:rsidRDefault="00964383" w:rsidP="007252BD">
      <w:pPr>
        <w:ind w:firstLine="360"/>
      </w:pPr>
      <w:r>
        <w:t>Так же данные модели могут усложняться до 2-мерных и 3-х мерных моделей.</w:t>
      </w:r>
      <w:r w:rsidR="007252BD">
        <w:t xml:space="preserve"> Данные модели получают широкое применение при описании вязкоупругих свойств биологических тканей в настоящее время.</w:t>
      </w:r>
    </w:p>
    <w:p w:rsidR="002A5C3B" w:rsidRDefault="002A5C3B">
      <w:pPr>
        <w:spacing w:after="160" w:line="259" w:lineRule="auto"/>
        <w:jc w:val="left"/>
      </w:pPr>
      <w:r>
        <w:br w:type="page"/>
      </w:r>
    </w:p>
    <w:p w:rsidR="002A5C3B" w:rsidRDefault="002A5C3B" w:rsidP="002A5C3B">
      <w:pPr>
        <w:pStyle w:val="10"/>
      </w:pPr>
      <w:bookmarkStart w:id="6" w:name="_Toc502799088"/>
      <w:r>
        <w:lastRenderedPageBreak/>
        <w:t>ЗАКЛЮЧЕНИЕ</w:t>
      </w:r>
      <w:bookmarkEnd w:id="6"/>
    </w:p>
    <w:p w:rsidR="007252BD" w:rsidRPr="007252BD" w:rsidRDefault="007252BD" w:rsidP="007252BD"/>
    <w:p w:rsidR="002A5C3B" w:rsidRDefault="007252BD" w:rsidP="007252BD">
      <w:pPr>
        <w:ind w:firstLine="708"/>
      </w:pPr>
      <w:r>
        <w:t xml:space="preserve">В данной работе приводиться классификация неньютоновских жидкостей в сравнении с </w:t>
      </w:r>
      <w:proofErr w:type="spellStart"/>
      <w:r>
        <w:t>ньютоновской</w:t>
      </w:r>
      <w:proofErr w:type="spellEnd"/>
      <w:r>
        <w:t xml:space="preserve"> жидкостью. Приводиться примеры данных систем.</w:t>
      </w:r>
    </w:p>
    <w:p w:rsidR="007252BD" w:rsidRDefault="007252BD" w:rsidP="007252BD">
      <w:pPr>
        <w:ind w:firstLine="708"/>
      </w:pPr>
      <w:r>
        <w:t>Так же приводиться примеры описания неньютоновских вязких жидкостей и вязко упругих тел с помощью советующих моделей.</w:t>
      </w:r>
    </w:p>
    <w:p w:rsidR="002A5C3B" w:rsidRDefault="002A5C3B">
      <w:pPr>
        <w:spacing w:after="160" w:line="259" w:lineRule="auto"/>
        <w:jc w:val="left"/>
      </w:pPr>
      <w:r>
        <w:br w:type="page"/>
      </w:r>
    </w:p>
    <w:p w:rsidR="002A5C3B" w:rsidRDefault="002A5C3B" w:rsidP="002A5C3B">
      <w:pPr>
        <w:pStyle w:val="10"/>
      </w:pPr>
      <w:bookmarkStart w:id="7" w:name="_Toc502799089"/>
      <w:r>
        <w:lastRenderedPageBreak/>
        <w:t>СПИСОК ИСПОЛЬЗОВАННЫХ ИСТОЧНИКОВ</w:t>
      </w:r>
      <w:bookmarkEnd w:id="7"/>
    </w:p>
    <w:p w:rsidR="00E84AB6" w:rsidRDefault="00E84AB6" w:rsidP="00E84AB6"/>
    <w:p w:rsidR="00E84AB6" w:rsidRDefault="00E84AB6" w:rsidP="00E84AB6">
      <w:pPr>
        <w:pStyle w:val="ac"/>
        <w:numPr>
          <w:ilvl w:val="0"/>
          <w:numId w:val="6"/>
        </w:numPr>
        <w:ind w:left="0" w:hanging="426"/>
      </w:pPr>
      <w:r>
        <w:t xml:space="preserve">У.Л. </w:t>
      </w:r>
      <w:proofErr w:type="spellStart"/>
      <w:r>
        <w:t>Уилкинсон</w:t>
      </w:r>
      <w:proofErr w:type="spellEnd"/>
      <w:r>
        <w:t xml:space="preserve">, Неньютоновские жидкости, «Мир» Москва 1964 г., </w:t>
      </w:r>
      <w:proofErr w:type="spellStart"/>
      <w:r>
        <w:t>стр</w:t>
      </w:r>
      <w:proofErr w:type="spellEnd"/>
      <w:r>
        <w:t xml:space="preserve"> 5-41.</w:t>
      </w:r>
    </w:p>
    <w:p w:rsidR="00E84AB6" w:rsidRDefault="00E84AB6" w:rsidP="00E84AB6">
      <w:pPr>
        <w:pStyle w:val="ac"/>
        <w:numPr>
          <w:ilvl w:val="0"/>
          <w:numId w:val="6"/>
        </w:numPr>
        <w:ind w:left="-284" w:hanging="142"/>
      </w:pPr>
      <w:r>
        <w:t xml:space="preserve">Энциклопедия физики и техники </w:t>
      </w:r>
      <w:hyperlink r:id="rId18" w:history="1">
        <w:r w:rsidRPr="0008458D">
          <w:rPr>
            <w:rStyle w:val="a9"/>
          </w:rPr>
          <w:t>http://femto.com.ua/</w:t>
        </w:r>
      </w:hyperlink>
      <w:r>
        <w:t>.</w:t>
      </w:r>
    </w:p>
    <w:p w:rsidR="00E84AB6" w:rsidRPr="00E84AB6" w:rsidRDefault="00E84AB6" w:rsidP="00E84AB6">
      <w:pPr>
        <w:pStyle w:val="ac"/>
        <w:numPr>
          <w:ilvl w:val="0"/>
          <w:numId w:val="6"/>
        </w:numPr>
        <w:ind w:left="-426" w:firstLine="0"/>
      </w:pPr>
      <w:r w:rsidRPr="00E84AB6">
        <w:t xml:space="preserve">А.В. Кобелев, Л.Т. </w:t>
      </w:r>
      <w:proofErr w:type="spellStart"/>
      <w:r w:rsidRPr="00E84AB6">
        <w:t>Смолюк</w:t>
      </w:r>
      <w:proofErr w:type="spellEnd"/>
      <w:r w:rsidRPr="00E84AB6">
        <w:t>, Р.М. Кобелева, Ю.Л. Проценко</w:t>
      </w:r>
      <w:r>
        <w:t>, Нелинейные вязкоупругие свойства биологических тканей,</w:t>
      </w:r>
      <w:r w:rsidR="0087638E">
        <w:t xml:space="preserve"> </w:t>
      </w:r>
      <w:r w:rsidR="00091EBC">
        <w:t>Екатеринбург</w:t>
      </w:r>
      <w:r w:rsidR="0087638E">
        <w:t xml:space="preserve"> 2012 г.</w:t>
      </w:r>
    </w:p>
    <w:sectPr w:rsidR="00E84AB6" w:rsidRPr="00E84AB6" w:rsidSect="007639E1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50D" w:rsidRDefault="0076750D" w:rsidP="007639E1">
      <w:pPr>
        <w:spacing w:after="0" w:line="240" w:lineRule="auto"/>
      </w:pPr>
      <w:r>
        <w:separator/>
      </w:r>
    </w:p>
  </w:endnote>
  <w:endnote w:type="continuationSeparator" w:id="0">
    <w:p w:rsidR="0076750D" w:rsidRDefault="0076750D" w:rsidP="0076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3624615"/>
      <w:docPartObj>
        <w:docPartGallery w:val="Page Numbers (Bottom of Page)"/>
        <w:docPartUnique/>
      </w:docPartObj>
    </w:sdtPr>
    <w:sdtEndPr/>
    <w:sdtContent>
      <w:p w:rsidR="00E4766E" w:rsidRDefault="00E476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26D">
          <w:rPr>
            <w:noProof/>
          </w:rPr>
          <w:t>2</w:t>
        </w:r>
        <w:r>
          <w:fldChar w:fldCharType="end"/>
        </w:r>
      </w:p>
    </w:sdtContent>
  </w:sdt>
  <w:p w:rsidR="00E4766E" w:rsidRDefault="00E476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50D" w:rsidRDefault="0076750D" w:rsidP="007639E1">
      <w:pPr>
        <w:spacing w:after="0" w:line="240" w:lineRule="auto"/>
      </w:pPr>
      <w:r>
        <w:separator/>
      </w:r>
    </w:p>
  </w:footnote>
  <w:footnote w:type="continuationSeparator" w:id="0">
    <w:p w:rsidR="0076750D" w:rsidRDefault="0076750D" w:rsidP="00763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C0068"/>
    <w:multiLevelType w:val="multilevel"/>
    <w:tmpl w:val="0419001D"/>
    <w:styleLink w:val="1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4A26B62"/>
    <w:multiLevelType w:val="hybridMultilevel"/>
    <w:tmpl w:val="BCC8D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5C64"/>
    <w:multiLevelType w:val="singleLevel"/>
    <w:tmpl w:val="2B0027C8"/>
    <w:lvl w:ilvl="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53617840"/>
    <w:multiLevelType w:val="singleLevel"/>
    <w:tmpl w:val="2B0027C8"/>
    <w:lvl w:ilvl="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</w:abstractNum>
  <w:abstractNum w:abstractNumId="4" w15:restartNumberingAfterBreak="0">
    <w:nsid w:val="5BD42E4F"/>
    <w:multiLevelType w:val="hybridMultilevel"/>
    <w:tmpl w:val="D38E8950"/>
    <w:lvl w:ilvl="0" w:tplc="FD229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F2B6A"/>
    <w:multiLevelType w:val="hybridMultilevel"/>
    <w:tmpl w:val="AF34D9C6"/>
    <w:lvl w:ilvl="0" w:tplc="D8E2151A">
      <w:start w:val="1"/>
      <w:numFmt w:val="decimal"/>
      <w:lvlText w:val="%1."/>
      <w:lvlJc w:val="left"/>
      <w:pPr>
        <w:ind w:left="720" w:hanging="360"/>
      </w:pPr>
    </w:lvl>
    <w:lvl w:ilvl="1" w:tplc="EB1C19BE" w:tentative="1">
      <w:start w:val="1"/>
      <w:numFmt w:val="lowerLetter"/>
      <w:lvlText w:val="%2."/>
      <w:lvlJc w:val="left"/>
      <w:pPr>
        <w:ind w:left="1440" w:hanging="360"/>
      </w:pPr>
    </w:lvl>
    <w:lvl w:ilvl="2" w:tplc="03760BDC" w:tentative="1">
      <w:start w:val="1"/>
      <w:numFmt w:val="lowerRoman"/>
      <w:lvlText w:val="%3."/>
      <w:lvlJc w:val="right"/>
      <w:pPr>
        <w:ind w:left="2160" w:hanging="180"/>
      </w:pPr>
    </w:lvl>
    <w:lvl w:ilvl="3" w:tplc="35904E40" w:tentative="1">
      <w:start w:val="1"/>
      <w:numFmt w:val="decimal"/>
      <w:lvlText w:val="%4."/>
      <w:lvlJc w:val="left"/>
      <w:pPr>
        <w:ind w:left="2880" w:hanging="360"/>
      </w:pPr>
    </w:lvl>
    <w:lvl w:ilvl="4" w:tplc="6B2C0CD2" w:tentative="1">
      <w:start w:val="1"/>
      <w:numFmt w:val="lowerLetter"/>
      <w:lvlText w:val="%5."/>
      <w:lvlJc w:val="left"/>
      <w:pPr>
        <w:ind w:left="3600" w:hanging="360"/>
      </w:pPr>
    </w:lvl>
    <w:lvl w:ilvl="5" w:tplc="2CAAF364" w:tentative="1">
      <w:start w:val="1"/>
      <w:numFmt w:val="lowerRoman"/>
      <w:lvlText w:val="%6."/>
      <w:lvlJc w:val="right"/>
      <w:pPr>
        <w:ind w:left="4320" w:hanging="180"/>
      </w:pPr>
    </w:lvl>
    <w:lvl w:ilvl="6" w:tplc="0E0C1CCC" w:tentative="1">
      <w:start w:val="1"/>
      <w:numFmt w:val="decimal"/>
      <w:lvlText w:val="%7."/>
      <w:lvlJc w:val="left"/>
      <w:pPr>
        <w:ind w:left="5040" w:hanging="360"/>
      </w:pPr>
    </w:lvl>
    <w:lvl w:ilvl="7" w:tplc="1D06B9C8" w:tentative="1">
      <w:start w:val="1"/>
      <w:numFmt w:val="lowerLetter"/>
      <w:lvlText w:val="%8."/>
      <w:lvlJc w:val="left"/>
      <w:pPr>
        <w:ind w:left="5760" w:hanging="360"/>
      </w:pPr>
    </w:lvl>
    <w:lvl w:ilvl="8" w:tplc="E46A360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4C"/>
    <w:rsid w:val="000203CF"/>
    <w:rsid w:val="00040240"/>
    <w:rsid w:val="00084B22"/>
    <w:rsid w:val="00091EBC"/>
    <w:rsid w:val="00091EC6"/>
    <w:rsid w:val="000A3A01"/>
    <w:rsid w:val="000B6785"/>
    <w:rsid w:val="000C4A81"/>
    <w:rsid w:val="000C7E9B"/>
    <w:rsid w:val="000F4F4C"/>
    <w:rsid w:val="00120310"/>
    <w:rsid w:val="001327CE"/>
    <w:rsid w:val="00203F0F"/>
    <w:rsid w:val="00276EE5"/>
    <w:rsid w:val="002A5C3B"/>
    <w:rsid w:val="002D3098"/>
    <w:rsid w:val="003A46CD"/>
    <w:rsid w:val="00434200"/>
    <w:rsid w:val="00461687"/>
    <w:rsid w:val="004E1997"/>
    <w:rsid w:val="004E2067"/>
    <w:rsid w:val="004F7E65"/>
    <w:rsid w:val="00567A7E"/>
    <w:rsid w:val="00575C2E"/>
    <w:rsid w:val="00584408"/>
    <w:rsid w:val="005D44A3"/>
    <w:rsid w:val="005F52EA"/>
    <w:rsid w:val="005F7A25"/>
    <w:rsid w:val="00634A84"/>
    <w:rsid w:val="00722831"/>
    <w:rsid w:val="007252BD"/>
    <w:rsid w:val="007639E1"/>
    <w:rsid w:val="0076750D"/>
    <w:rsid w:val="00771DC1"/>
    <w:rsid w:val="00777968"/>
    <w:rsid w:val="007F65E6"/>
    <w:rsid w:val="008162F1"/>
    <w:rsid w:val="00853D2B"/>
    <w:rsid w:val="00874C36"/>
    <w:rsid w:val="0087638E"/>
    <w:rsid w:val="008A0FC0"/>
    <w:rsid w:val="008B5353"/>
    <w:rsid w:val="008C342A"/>
    <w:rsid w:val="008E0EB8"/>
    <w:rsid w:val="009219CA"/>
    <w:rsid w:val="00964383"/>
    <w:rsid w:val="009825D6"/>
    <w:rsid w:val="009B69F8"/>
    <w:rsid w:val="00A00B38"/>
    <w:rsid w:val="00A90536"/>
    <w:rsid w:val="00AB7BDD"/>
    <w:rsid w:val="00AC5A54"/>
    <w:rsid w:val="00AE4720"/>
    <w:rsid w:val="00AF4081"/>
    <w:rsid w:val="00B04733"/>
    <w:rsid w:val="00B35F80"/>
    <w:rsid w:val="00BA426D"/>
    <w:rsid w:val="00C23467"/>
    <w:rsid w:val="00C72CD9"/>
    <w:rsid w:val="00C86C63"/>
    <w:rsid w:val="00C93707"/>
    <w:rsid w:val="00CA60BE"/>
    <w:rsid w:val="00CF6E4A"/>
    <w:rsid w:val="00D37876"/>
    <w:rsid w:val="00E01865"/>
    <w:rsid w:val="00E45E8B"/>
    <w:rsid w:val="00E4766E"/>
    <w:rsid w:val="00E54655"/>
    <w:rsid w:val="00E6364D"/>
    <w:rsid w:val="00E84AB6"/>
    <w:rsid w:val="00F00E31"/>
    <w:rsid w:val="00F148E9"/>
    <w:rsid w:val="00F20C4E"/>
    <w:rsid w:val="00FB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3DBB3-A9BD-45DC-844C-0BD2E226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655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7639E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639E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63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39E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763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39E1"/>
    <w:rPr>
      <w:rFonts w:ascii="Calibri" w:eastAsia="Calibri" w:hAnsi="Calibri" w:cs="Times New Roman"/>
    </w:rPr>
  </w:style>
  <w:style w:type="paragraph" w:styleId="a7">
    <w:name w:val="No Spacing"/>
    <w:uiPriority w:val="1"/>
    <w:qFormat/>
    <w:rsid w:val="002A5C3B"/>
    <w:pPr>
      <w:spacing w:after="0" w:line="240" w:lineRule="auto"/>
      <w:ind w:left="708"/>
      <w:jc w:val="both"/>
    </w:pPr>
    <w:rPr>
      <w:rFonts w:ascii="Times New Roman" w:eastAsia="Calibri" w:hAnsi="Times New Roman" w:cs="Times New Roman"/>
      <w:sz w:val="28"/>
    </w:rPr>
  </w:style>
  <w:style w:type="paragraph" w:styleId="a8">
    <w:name w:val="TOC Heading"/>
    <w:basedOn w:val="10"/>
    <w:next w:val="a"/>
    <w:uiPriority w:val="39"/>
    <w:unhideWhenUsed/>
    <w:qFormat/>
    <w:rsid w:val="00276EE5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76EE5"/>
    <w:pPr>
      <w:spacing w:after="100"/>
    </w:pPr>
  </w:style>
  <w:style w:type="character" w:styleId="a9">
    <w:name w:val="Hyperlink"/>
    <w:basedOn w:val="a0"/>
    <w:uiPriority w:val="99"/>
    <w:unhideWhenUsed/>
    <w:rsid w:val="00276EE5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040240"/>
    <w:rPr>
      <w:color w:val="808080"/>
    </w:rPr>
  </w:style>
  <w:style w:type="table" w:styleId="ab">
    <w:name w:val="Table Grid"/>
    <w:basedOn w:val="a1"/>
    <w:uiPriority w:val="39"/>
    <w:rsid w:val="0002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E4720"/>
    <w:pPr>
      <w:ind w:left="720"/>
      <w:contextualSpacing/>
    </w:pPr>
  </w:style>
  <w:style w:type="numbering" w:customStyle="1" w:styleId="1">
    <w:name w:val="Стиль1"/>
    <w:uiPriority w:val="99"/>
    <w:rsid w:val="009219C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femto.com.u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C215B-A053-4FB4-ADF6-9D81569E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17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лш</cp:lastModifiedBy>
  <cp:revision>39</cp:revision>
  <dcterms:created xsi:type="dcterms:W3CDTF">2018-01-03T11:24:00Z</dcterms:created>
  <dcterms:modified xsi:type="dcterms:W3CDTF">2018-01-04T00:16:00Z</dcterms:modified>
</cp:coreProperties>
</file>