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E1" w:rsidRDefault="007639E1" w:rsidP="007639E1">
      <w:pPr>
        <w:spacing w:after="0"/>
        <w:jc w:val="center"/>
        <w:rPr>
          <w:szCs w:val="28"/>
        </w:rPr>
      </w:pPr>
      <w:r w:rsidRPr="00B20A88">
        <w:rPr>
          <w:szCs w:val="28"/>
        </w:rPr>
        <w:t>Санкт-Петербургский государственный университет</w:t>
      </w:r>
    </w:p>
    <w:p w:rsidR="007639E1" w:rsidRPr="00B20A88" w:rsidRDefault="007639E1" w:rsidP="007639E1">
      <w:pPr>
        <w:spacing w:after="0"/>
        <w:jc w:val="center"/>
        <w:rPr>
          <w:szCs w:val="28"/>
        </w:rPr>
      </w:pPr>
      <w:r>
        <w:rPr>
          <w:szCs w:val="28"/>
        </w:rPr>
        <w:t>Математико-механический факультет</w:t>
      </w:r>
    </w:p>
    <w:p w:rsidR="007639E1" w:rsidRPr="00B20A88" w:rsidRDefault="007639E1" w:rsidP="007639E1">
      <w:pPr>
        <w:spacing w:after="0"/>
        <w:rPr>
          <w:szCs w:val="28"/>
        </w:rPr>
      </w:pPr>
    </w:p>
    <w:p w:rsidR="007639E1" w:rsidRPr="00B20A88" w:rsidRDefault="007639E1" w:rsidP="007639E1">
      <w:pPr>
        <w:spacing w:after="0"/>
        <w:rPr>
          <w:szCs w:val="28"/>
        </w:rPr>
      </w:pPr>
    </w:p>
    <w:p w:rsidR="007639E1" w:rsidRDefault="007639E1" w:rsidP="007639E1">
      <w:pPr>
        <w:spacing w:after="0"/>
        <w:rPr>
          <w:szCs w:val="28"/>
        </w:rPr>
      </w:pPr>
    </w:p>
    <w:p w:rsidR="007639E1" w:rsidRPr="00B20A88" w:rsidRDefault="007639E1" w:rsidP="007639E1">
      <w:pPr>
        <w:spacing w:after="0"/>
        <w:rPr>
          <w:szCs w:val="28"/>
        </w:rPr>
      </w:pPr>
    </w:p>
    <w:p w:rsidR="007639E1" w:rsidRPr="00B20A88" w:rsidRDefault="007639E1" w:rsidP="007639E1">
      <w:pPr>
        <w:spacing w:after="0"/>
        <w:rPr>
          <w:szCs w:val="28"/>
        </w:rPr>
      </w:pPr>
    </w:p>
    <w:p w:rsidR="007639E1" w:rsidRPr="00BA426D" w:rsidRDefault="00BA426D" w:rsidP="00BA426D">
      <w:pPr>
        <w:spacing w:after="0"/>
        <w:jc w:val="center"/>
        <w:rPr>
          <w:b/>
          <w:szCs w:val="28"/>
        </w:rPr>
      </w:pPr>
      <w:r>
        <w:rPr>
          <w:b/>
          <w:szCs w:val="28"/>
        </w:rPr>
        <w:t>РЕФЕРАТ</w:t>
      </w:r>
    </w:p>
    <w:p w:rsidR="00BA426D" w:rsidRPr="00B20A88" w:rsidRDefault="00BA426D" w:rsidP="00BA426D">
      <w:pPr>
        <w:spacing w:after="0"/>
        <w:jc w:val="center"/>
        <w:rPr>
          <w:szCs w:val="28"/>
        </w:rPr>
      </w:pPr>
    </w:p>
    <w:p w:rsidR="007639E1" w:rsidRPr="00B20A88" w:rsidRDefault="00D24AB6" w:rsidP="007639E1">
      <w:pPr>
        <w:spacing w:after="0"/>
        <w:jc w:val="center"/>
        <w:rPr>
          <w:b/>
          <w:szCs w:val="28"/>
        </w:rPr>
      </w:pPr>
      <w:bookmarkStart w:id="0" w:name="_GoBack"/>
      <w:bookmarkEnd w:id="0"/>
      <w:r>
        <w:rPr>
          <w:b/>
          <w:szCs w:val="28"/>
        </w:rPr>
        <w:t>МОДЕЛИ ТУРБУЛЕНТНОСТИ</w:t>
      </w:r>
    </w:p>
    <w:p w:rsidR="007639E1" w:rsidRDefault="007639E1" w:rsidP="007639E1">
      <w:pPr>
        <w:spacing w:after="0"/>
        <w:rPr>
          <w:szCs w:val="28"/>
        </w:rPr>
      </w:pPr>
    </w:p>
    <w:p w:rsidR="007639E1" w:rsidRPr="00B20A88" w:rsidRDefault="007639E1" w:rsidP="007639E1">
      <w:pPr>
        <w:spacing w:after="0"/>
        <w:rPr>
          <w:szCs w:val="28"/>
        </w:rPr>
      </w:pPr>
    </w:p>
    <w:p w:rsidR="007639E1" w:rsidRDefault="007639E1" w:rsidP="007639E1">
      <w:pPr>
        <w:spacing w:after="0"/>
        <w:rPr>
          <w:szCs w:val="28"/>
        </w:rPr>
      </w:pPr>
    </w:p>
    <w:p w:rsidR="007639E1" w:rsidRPr="00B20A88" w:rsidRDefault="007639E1" w:rsidP="007639E1">
      <w:pPr>
        <w:spacing w:after="0"/>
        <w:rPr>
          <w:szCs w:val="28"/>
        </w:rPr>
      </w:pPr>
    </w:p>
    <w:p w:rsidR="007639E1" w:rsidRDefault="007639E1" w:rsidP="007639E1">
      <w:pPr>
        <w:spacing w:after="0"/>
        <w:jc w:val="right"/>
        <w:rPr>
          <w:szCs w:val="28"/>
        </w:rPr>
      </w:pPr>
      <w:r>
        <w:rPr>
          <w:szCs w:val="28"/>
        </w:rPr>
        <w:t xml:space="preserve">Выполнил: </w:t>
      </w:r>
    </w:p>
    <w:p w:rsidR="007639E1" w:rsidRDefault="007639E1" w:rsidP="007639E1">
      <w:pPr>
        <w:spacing w:after="0"/>
        <w:jc w:val="right"/>
        <w:rPr>
          <w:szCs w:val="28"/>
        </w:rPr>
      </w:pPr>
      <w:r>
        <w:rPr>
          <w:szCs w:val="28"/>
        </w:rPr>
        <w:t>Магистр 2-го курса</w:t>
      </w:r>
      <w:r>
        <w:rPr>
          <w:szCs w:val="28"/>
        </w:rPr>
        <w:br/>
        <w:t>Дружинин В.Г.</w:t>
      </w:r>
    </w:p>
    <w:p w:rsidR="007639E1" w:rsidRPr="00B20A88" w:rsidRDefault="007639E1" w:rsidP="007639E1">
      <w:pPr>
        <w:spacing w:after="0"/>
        <w:jc w:val="right"/>
        <w:rPr>
          <w:szCs w:val="28"/>
        </w:rPr>
      </w:pPr>
    </w:p>
    <w:p w:rsidR="007639E1" w:rsidRPr="00B20A88" w:rsidRDefault="007639E1" w:rsidP="007639E1">
      <w:pPr>
        <w:spacing w:after="0"/>
        <w:rPr>
          <w:szCs w:val="28"/>
        </w:rPr>
      </w:pPr>
    </w:p>
    <w:p w:rsidR="007639E1" w:rsidRPr="00B20A88" w:rsidRDefault="007639E1" w:rsidP="007639E1">
      <w:pPr>
        <w:spacing w:after="0"/>
        <w:rPr>
          <w:szCs w:val="28"/>
        </w:rPr>
      </w:pPr>
    </w:p>
    <w:p w:rsidR="007639E1" w:rsidRPr="00B20A88" w:rsidRDefault="007639E1" w:rsidP="007639E1">
      <w:pPr>
        <w:spacing w:after="0"/>
        <w:rPr>
          <w:szCs w:val="28"/>
        </w:rPr>
      </w:pPr>
    </w:p>
    <w:p w:rsidR="007639E1" w:rsidRDefault="007639E1" w:rsidP="007639E1">
      <w:pPr>
        <w:spacing w:after="0"/>
        <w:rPr>
          <w:szCs w:val="28"/>
        </w:rPr>
      </w:pPr>
    </w:p>
    <w:p w:rsidR="007639E1" w:rsidRDefault="007639E1" w:rsidP="007639E1">
      <w:pPr>
        <w:spacing w:after="0"/>
        <w:rPr>
          <w:szCs w:val="28"/>
        </w:rPr>
      </w:pPr>
    </w:p>
    <w:p w:rsidR="007639E1" w:rsidRDefault="007639E1" w:rsidP="007639E1">
      <w:pPr>
        <w:spacing w:after="0"/>
        <w:rPr>
          <w:szCs w:val="28"/>
        </w:rPr>
      </w:pPr>
    </w:p>
    <w:p w:rsidR="007639E1" w:rsidRPr="00B20A88" w:rsidRDefault="007639E1" w:rsidP="007639E1">
      <w:pPr>
        <w:spacing w:after="0"/>
        <w:rPr>
          <w:szCs w:val="28"/>
        </w:rPr>
      </w:pPr>
    </w:p>
    <w:p w:rsidR="007639E1" w:rsidRPr="00B20A88" w:rsidRDefault="007639E1" w:rsidP="007639E1">
      <w:pPr>
        <w:spacing w:after="0"/>
        <w:jc w:val="center"/>
        <w:rPr>
          <w:szCs w:val="28"/>
        </w:rPr>
      </w:pPr>
      <w:r w:rsidRPr="00B20A88">
        <w:rPr>
          <w:szCs w:val="28"/>
        </w:rPr>
        <w:t>Санкт-Петербург</w:t>
      </w:r>
    </w:p>
    <w:p w:rsidR="00434200" w:rsidRDefault="007639E1" w:rsidP="007639E1">
      <w:pPr>
        <w:spacing w:after="0"/>
        <w:jc w:val="center"/>
        <w:rPr>
          <w:szCs w:val="28"/>
        </w:rPr>
      </w:pPr>
      <w:r>
        <w:rPr>
          <w:szCs w:val="28"/>
        </w:rPr>
        <w:t>2018</w:t>
      </w:r>
    </w:p>
    <w:p w:rsidR="007639E1" w:rsidRDefault="007639E1">
      <w:pPr>
        <w:spacing w:after="160" w:line="259" w:lineRule="auto"/>
        <w:rPr>
          <w:szCs w:val="28"/>
        </w:rPr>
      </w:pPr>
      <w:r>
        <w:rPr>
          <w:szCs w:val="28"/>
        </w:rPr>
        <w:br w:type="page"/>
      </w:r>
    </w:p>
    <w:p w:rsidR="007639E1" w:rsidRDefault="007639E1" w:rsidP="007639E1">
      <w:pPr>
        <w:spacing w:after="0"/>
        <w:jc w:val="center"/>
        <w:rPr>
          <w:szCs w:val="28"/>
        </w:rPr>
      </w:pPr>
      <w:r>
        <w:rPr>
          <w:szCs w:val="28"/>
        </w:rPr>
        <w:lastRenderedPageBreak/>
        <w:t>ОГЛАВЛЕНИЕ</w:t>
      </w:r>
    </w:p>
    <w:sdt>
      <w:sdtPr>
        <w:rPr>
          <w:rFonts w:ascii="Times New Roman" w:eastAsia="Calibri" w:hAnsi="Times New Roman" w:cs="Times New Roman"/>
          <w:color w:val="auto"/>
          <w:sz w:val="28"/>
          <w:szCs w:val="22"/>
          <w:lang w:eastAsia="en-US"/>
        </w:rPr>
        <w:id w:val="-952249537"/>
        <w:docPartObj>
          <w:docPartGallery w:val="Table of Contents"/>
          <w:docPartUnique/>
        </w:docPartObj>
      </w:sdtPr>
      <w:sdtEndPr>
        <w:rPr>
          <w:b/>
          <w:bCs/>
        </w:rPr>
      </w:sdtEndPr>
      <w:sdtContent>
        <w:p w:rsidR="00276EE5" w:rsidRDefault="00276EE5">
          <w:pPr>
            <w:pStyle w:val="a8"/>
          </w:pPr>
        </w:p>
        <w:p w:rsidR="00F32B88" w:rsidRDefault="00276EE5">
          <w:pPr>
            <w:pStyle w:val="12"/>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503199365" w:history="1">
            <w:r w:rsidR="00F32B88" w:rsidRPr="00D84CB6">
              <w:rPr>
                <w:rStyle w:val="a9"/>
                <w:noProof/>
              </w:rPr>
              <w:t>ВВЕДЕНИЕ</w:t>
            </w:r>
            <w:r w:rsidR="00F32B88">
              <w:rPr>
                <w:noProof/>
                <w:webHidden/>
              </w:rPr>
              <w:tab/>
            </w:r>
            <w:r w:rsidR="00F32B88">
              <w:rPr>
                <w:noProof/>
                <w:webHidden/>
              </w:rPr>
              <w:fldChar w:fldCharType="begin"/>
            </w:r>
            <w:r w:rsidR="00F32B88">
              <w:rPr>
                <w:noProof/>
                <w:webHidden/>
              </w:rPr>
              <w:instrText xml:space="preserve"> PAGEREF _Toc503199365 \h </w:instrText>
            </w:r>
            <w:r w:rsidR="00F32B88">
              <w:rPr>
                <w:noProof/>
                <w:webHidden/>
              </w:rPr>
            </w:r>
            <w:r w:rsidR="00F32B88">
              <w:rPr>
                <w:noProof/>
                <w:webHidden/>
              </w:rPr>
              <w:fldChar w:fldCharType="separate"/>
            </w:r>
            <w:r w:rsidR="00F32B88">
              <w:rPr>
                <w:noProof/>
                <w:webHidden/>
              </w:rPr>
              <w:t>3</w:t>
            </w:r>
            <w:r w:rsidR="00F32B88">
              <w:rPr>
                <w:noProof/>
                <w:webHidden/>
              </w:rPr>
              <w:fldChar w:fldCharType="end"/>
            </w:r>
          </w:hyperlink>
        </w:p>
        <w:p w:rsidR="00F32B88" w:rsidRDefault="005004C2">
          <w:pPr>
            <w:pStyle w:val="12"/>
            <w:tabs>
              <w:tab w:val="left" w:pos="440"/>
              <w:tab w:val="right" w:leader="dot" w:pos="9345"/>
            </w:tabs>
            <w:rPr>
              <w:rFonts w:asciiTheme="minorHAnsi" w:eastAsiaTheme="minorEastAsia" w:hAnsiTheme="minorHAnsi" w:cstheme="minorBidi"/>
              <w:noProof/>
              <w:sz w:val="22"/>
              <w:lang w:eastAsia="ru-RU"/>
            </w:rPr>
          </w:pPr>
          <w:hyperlink w:anchor="_Toc503199366" w:history="1">
            <w:r w:rsidR="00F32B88" w:rsidRPr="00D84CB6">
              <w:rPr>
                <w:rStyle w:val="a9"/>
                <w:noProof/>
              </w:rPr>
              <w:t>1.</w:t>
            </w:r>
            <w:r w:rsidR="00F32B88">
              <w:rPr>
                <w:rFonts w:asciiTheme="minorHAnsi" w:eastAsiaTheme="minorEastAsia" w:hAnsiTheme="minorHAnsi" w:cstheme="minorBidi"/>
                <w:noProof/>
                <w:sz w:val="22"/>
                <w:lang w:eastAsia="ru-RU"/>
              </w:rPr>
              <w:tab/>
            </w:r>
            <w:r w:rsidR="00F32B88" w:rsidRPr="00D84CB6">
              <w:rPr>
                <w:rStyle w:val="a9"/>
                <w:noProof/>
              </w:rPr>
              <w:t>МОДЕЛИ ТУРБУЛЕНТНОСТИ</w:t>
            </w:r>
            <w:r w:rsidR="00F32B88">
              <w:rPr>
                <w:noProof/>
                <w:webHidden/>
              </w:rPr>
              <w:tab/>
            </w:r>
            <w:r w:rsidR="00F32B88">
              <w:rPr>
                <w:noProof/>
                <w:webHidden/>
              </w:rPr>
              <w:fldChar w:fldCharType="begin"/>
            </w:r>
            <w:r w:rsidR="00F32B88">
              <w:rPr>
                <w:noProof/>
                <w:webHidden/>
              </w:rPr>
              <w:instrText xml:space="preserve"> PAGEREF _Toc503199366 \h </w:instrText>
            </w:r>
            <w:r w:rsidR="00F32B88">
              <w:rPr>
                <w:noProof/>
                <w:webHidden/>
              </w:rPr>
            </w:r>
            <w:r w:rsidR="00F32B88">
              <w:rPr>
                <w:noProof/>
                <w:webHidden/>
              </w:rPr>
              <w:fldChar w:fldCharType="separate"/>
            </w:r>
            <w:r w:rsidR="00F32B88">
              <w:rPr>
                <w:noProof/>
                <w:webHidden/>
              </w:rPr>
              <w:t>5</w:t>
            </w:r>
            <w:r w:rsidR="00F32B88">
              <w:rPr>
                <w:noProof/>
                <w:webHidden/>
              </w:rPr>
              <w:fldChar w:fldCharType="end"/>
            </w:r>
          </w:hyperlink>
        </w:p>
        <w:p w:rsidR="00F32B88" w:rsidRDefault="005004C2">
          <w:pPr>
            <w:pStyle w:val="12"/>
            <w:tabs>
              <w:tab w:val="left" w:pos="440"/>
              <w:tab w:val="right" w:leader="dot" w:pos="9345"/>
            </w:tabs>
            <w:rPr>
              <w:rFonts w:asciiTheme="minorHAnsi" w:eastAsiaTheme="minorEastAsia" w:hAnsiTheme="minorHAnsi" w:cstheme="minorBidi"/>
              <w:noProof/>
              <w:sz w:val="22"/>
              <w:lang w:eastAsia="ru-RU"/>
            </w:rPr>
          </w:pPr>
          <w:hyperlink w:anchor="_Toc503199367" w:history="1">
            <w:r w:rsidR="00F32B88" w:rsidRPr="00D84CB6">
              <w:rPr>
                <w:rStyle w:val="a9"/>
                <w:noProof/>
              </w:rPr>
              <w:t>2.</w:t>
            </w:r>
            <w:r w:rsidR="00F32B88">
              <w:rPr>
                <w:rFonts w:asciiTheme="minorHAnsi" w:eastAsiaTheme="minorEastAsia" w:hAnsiTheme="minorHAnsi" w:cstheme="minorBidi"/>
                <w:noProof/>
                <w:sz w:val="22"/>
                <w:lang w:eastAsia="ru-RU"/>
              </w:rPr>
              <w:tab/>
            </w:r>
            <w:r w:rsidR="00F32B88" w:rsidRPr="00D84CB6">
              <w:rPr>
                <w:rStyle w:val="a9"/>
                <w:noProof/>
              </w:rPr>
              <w:t>МОДЕЛЬ СПАЛАРТА-АЛЛМАРАСА</w:t>
            </w:r>
            <w:r w:rsidR="00F32B88">
              <w:rPr>
                <w:noProof/>
                <w:webHidden/>
              </w:rPr>
              <w:tab/>
            </w:r>
            <w:r w:rsidR="00F32B88">
              <w:rPr>
                <w:noProof/>
                <w:webHidden/>
              </w:rPr>
              <w:fldChar w:fldCharType="begin"/>
            </w:r>
            <w:r w:rsidR="00F32B88">
              <w:rPr>
                <w:noProof/>
                <w:webHidden/>
              </w:rPr>
              <w:instrText xml:space="preserve"> PAGEREF _Toc503199367 \h </w:instrText>
            </w:r>
            <w:r w:rsidR="00F32B88">
              <w:rPr>
                <w:noProof/>
                <w:webHidden/>
              </w:rPr>
            </w:r>
            <w:r w:rsidR="00F32B88">
              <w:rPr>
                <w:noProof/>
                <w:webHidden/>
              </w:rPr>
              <w:fldChar w:fldCharType="separate"/>
            </w:r>
            <w:r w:rsidR="00F32B88">
              <w:rPr>
                <w:noProof/>
                <w:webHidden/>
              </w:rPr>
              <w:t>10</w:t>
            </w:r>
            <w:r w:rsidR="00F32B88">
              <w:rPr>
                <w:noProof/>
                <w:webHidden/>
              </w:rPr>
              <w:fldChar w:fldCharType="end"/>
            </w:r>
          </w:hyperlink>
        </w:p>
        <w:p w:rsidR="00F32B88" w:rsidRDefault="005004C2">
          <w:pPr>
            <w:pStyle w:val="12"/>
            <w:tabs>
              <w:tab w:val="left" w:pos="440"/>
              <w:tab w:val="right" w:leader="dot" w:pos="9345"/>
            </w:tabs>
            <w:rPr>
              <w:rFonts w:asciiTheme="minorHAnsi" w:eastAsiaTheme="minorEastAsia" w:hAnsiTheme="minorHAnsi" w:cstheme="minorBidi"/>
              <w:noProof/>
              <w:sz w:val="22"/>
              <w:lang w:eastAsia="ru-RU"/>
            </w:rPr>
          </w:pPr>
          <w:hyperlink w:anchor="_Toc503199368" w:history="1">
            <w:r w:rsidR="00F32B88" w:rsidRPr="00D84CB6">
              <w:rPr>
                <w:rStyle w:val="a9"/>
                <w:noProof/>
              </w:rPr>
              <w:t>3.</w:t>
            </w:r>
            <w:r w:rsidR="00F32B88">
              <w:rPr>
                <w:rFonts w:asciiTheme="minorHAnsi" w:eastAsiaTheme="minorEastAsia" w:hAnsiTheme="minorHAnsi" w:cstheme="minorBidi"/>
                <w:noProof/>
                <w:sz w:val="22"/>
                <w:lang w:eastAsia="ru-RU"/>
              </w:rPr>
              <w:tab/>
            </w:r>
            <w:r w:rsidR="00F32B88" w:rsidRPr="00D84CB6">
              <w:rPr>
                <w:rStyle w:val="a9"/>
                <w:noProof/>
              </w:rPr>
              <w:t xml:space="preserve">МОДЕЛЬ </w:t>
            </w:r>
            <m:oMath>
              <m:r>
                <w:rPr>
                  <w:rStyle w:val="a9"/>
                  <w:rFonts w:ascii="Cambria Math" w:hAnsi="Cambria Math"/>
                  <w:noProof/>
                </w:rPr>
                <m:t>k- ε</m:t>
              </m:r>
            </m:oMath>
            <w:r w:rsidR="00F32B88" w:rsidRPr="00D84CB6">
              <w:rPr>
                <w:rStyle w:val="a9"/>
                <w:noProof/>
                <w:lang w:val="en-US"/>
              </w:rPr>
              <w:t xml:space="preserve"> (epsilon)</w:t>
            </w:r>
            <w:r w:rsidR="00F32B88">
              <w:rPr>
                <w:noProof/>
                <w:webHidden/>
              </w:rPr>
              <w:tab/>
            </w:r>
            <w:r w:rsidR="00F32B88">
              <w:rPr>
                <w:noProof/>
                <w:webHidden/>
              </w:rPr>
              <w:fldChar w:fldCharType="begin"/>
            </w:r>
            <w:r w:rsidR="00F32B88">
              <w:rPr>
                <w:noProof/>
                <w:webHidden/>
              </w:rPr>
              <w:instrText xml:space="preserve"> PAGEREF _Toc503199368 \h </w:instrText>
            </w:r>
            <w:r w:rsidR="00F32B88">
              <w:rPr>
                <w:noProof/>
                <w:webHidden/>
              </w:rPr>
            </w:r>
            <w:r w:rsidR="00F32B88">
              <w:rPr>
                <w:noProof/>
                <w:webHidden/>
              </w:rPr>
              <w:fldChar w:fldCharType="separate"/>
            </w:r>
            <w:r w:rsidR="00F32B88">
              <w:rPr>
                <w:noProof/>
                <w:webHidden/>
              </w:rPr>
              <w:t>12</w:t>
            </w:r>
            <w:r w:rsidR="00F32B88">
              <w:rPr>
                <w:noProof/>
                <w:webHidden/>
              </w:rPr>
              <w:fldChar w:fldCharType="end"/>
            </w:r>
          </w:hyperlink>
        </w:p>
        <w:p w:rsidR="00F32B88" w:rsidRDefault="005004C2">
          <w:pPr>
            <w:pStyle w:val="12"/>
            <w:tabs>
              <w:tab w:val="left" w:pos="440"/>
              <w:tab w:val="right" w:leader="dot" w:pos="9345"/>
            </w:tabs>
            <w:rPr>
              <w:rFonts w:asciiTheme="minorHAnsi" w:eastAsiaTheme="minorEastAsia" w:hAnsiTheme="minorHAnsi" w:cstheme="minorBidi"/>
              <w:noProof/>
              <w:sz w:val="22"/>
              <w:lang w:eastAsia="ru-RU"/>
            </w:rPr>
          </w:pPr>
          <w:hyperlink w:anchor="_Toc503199369" w:history="1">
            <w:r w:rsidR="00F32B88" w:rsidRPr="00D84CB6">
              <w:rPr>
                <w:rStyle w:val="a9"/>
                <w:noProof/>
              </w:rPr>
              <w:t>4.</w:t>
            </w:r>
            <w:r w:rsidR="00F32B88">
              <w:rPr>
                <w:rFonts w:asciiTheme="minorHAnsi" w:eastAsiaTheme="minorEastAsia" w:hAnsiTheme="minorHAnsi" w:cstheme="minorBidi"/>
                <w:noProof/>
                <w:sz w:val="22"/>
                <w:lang w:eastAsia="ru-RU"/>
              </w:rPr>
              <w:tab/>
            </w:r>
            <w:r w:rsidR="00F32B88" w:rsidRPr="00D84CB6">
              <w:rPr>
                <w:rStyle w:val="a9"/>
                <w:noProof/>
              </w:rPr>
              <w:t xml:space="preserve">МОДЕЛЬ </w:t>
            </w:r>
            <m:oMath>
              <m:r>
                <w:rPr>
                  <w:rStyle w:val="a9"/>
                  <w:rFonts w:ascii="Cambria Math" w:hAnsi="Cambria Math"/>
                  <w:noProof/>
                </w:rPr>
                <m:t>k-ω</m:t>
              </m:r>
            </m:oMath>
            <w:r w:rsidR="00F32B88" w:rsidRPr="00D84CB6">
              <w:rPr>
                <w:rStyle w:val="a9"/>
                <w:noProof/>
                <w:lang w:val="en-US"/>
              </w:rPr>
              <w:t xml:space="preserve"> (omega)</w:t>
            </w:r>
            <w:r w:rsidR="00F32B88">
              <w:rPr>
                <w:noProof/>
                <w:webHidden/>
              </w:rPr>
              <w:tab/>
            </w:r>
            <w:r w:rsidR="00F32B88">
              <w:rPr>
                <w:noProof/>
                <w:webHidden/>
              </w:rPr>
              <w:fldChar w:fldCharType="begin"/>
            </w:r>
            <w:r w:rsidR="00F32B88">
              <w:rPr>
                <w:noProof/>
                <w:webHidden/>
              </w:rPr>
              <w:instrText xml:space="preserve"> PAGEREF _Toc503199369 \h </w:instrText>
            </w:r>
            <w:r w:rsidR="00F32B88">
              <w:rPr>
                <w:noProof/>
                <w:webHidden/>
              </w:rPr>
            </w:r>
            <w:r w:rsidR="00F32B88">
              <w:rPr>
                <w:noProof/>
                <w:webHidden/>
              </w:rPr>
              <w:fldChar w:fldCharType="separate"/>
            </w:r>
            <w:r w:rsidR="00F32B88">
              <w:rPr>
                <w:noProof/>
                <w:webHidden/>
              </w:rPr>
              <w:t>14</w:t>
            </w:r>
            <w:r w:rsidR="00F32B88">
              <w:rPr>
                <w:noProof/>
                <w:webHidden/>
              </w:rPr>
              <w:fldChar w:fldCharType="end"/>
            </w:r>
          </w:hyperlink>
        </w:p>
        <w:p w:rsidR="00F32B88" w:rsidRDefault="005004C2">
          <w:pPr>
            <w:pStyle w:val="12"/>
            <w:tabs>
              <w:tab w:val="left" w:pos="440"/>
              <w:tab w:val="right" w:leader="dot" w:pos="9345"/>
            </w:tabs>
            <w:rPr>
              <w:rFonts w:asciiTheme="minorHAnsi" w:eastAsiaTheme="minorEastAsia" w:hAnsiTheme="minorHAnsi" w:cstheme="minorBidi"/>
              <w:noProof/>
              <w:sz w:val="22"/>
              <w:lang w:eastAsia="ru-RU"/>
            </w:rPr>
          </w:pPr>
          <w:hyperlink w:anchor="_Toc503199370" w:history="1">
            <w:r w:rsidR="00F32B88" w:rsidRPr="00D84CB6">
              <w:rPr>
                <w:rStyle w:val="a9"/>
                <w:noProof/>
              </w:rPr>
              <w:t>5.</w:t>
            </w:r>
            <w:r w:rsidR="00F32B88">
              <w:rPr>
                <w:rFonts w:asciiTheme="minorHAnsi" w:eastAsiaTheme="minorEastAsia" w:hAnsiTheme="minorHAnsi" w:cstheme="minorBidi"/>
                <w:noProof/>
                <w:sz w:val="22"/>
                <w:lang w:eastAsia="ru-RU"/>
              </w:rPr>
              <w:tab/>
            </w:r>
            <w:r w:rsidR="00F32B88" w:rsidRPr="00D84CB6">
              <w:rPr>
                <w:rStyle w:val="a9"/>
                <w:noProof/>
                <w:lang w:val="en-US"/>
              </w:rPr>
              <w:t xml:space="preserve">SST – </w:t>
            </w:r>
            <w:r w:rsidR="00F32B88" w:rsidRPr="00D84CB6">
              <w:rPr>
                <w:rStyle w:val="a9"/>
                <w:noProof/>
              </w:rPr>
              <w:t>МОДЕЛЬ</w:t>
            </w:r>
            <w:r w:rsidR="00F32B88">
              <w:rPr>
                <w:noProof/>
                <w:webHidden/>
              </w:rPr>
              <w:tab/>
            </w:r>
            <w:r w:rsidR="00F32B88">
              <w:rPr>
                <w:noProof/>
                <w:webHidden/>
              </w:rPr>
              <w:fldChar w:fldCharType="begin"/>
            </w:r>
            <w:r w:rsidR="00F32B88">
              <w:rPr>
                <w:noProof/>
                <w:webHidden/>
              </w:rPr>
              <w:instrText xml:space="preserve"> PAGEREF _Toc503199370 \h </w:instrText>
            </w:r>
            <w:r w:rsidR="00F32B88">
              <w:rPr>
                <w:noProof/>
                <w:webHidden/>
              </w:rPr>
            </w:r>
            <w:r w:rsidR="00F32B88">
              <w:rPr>
                <w:noProof/>
                <w:webHidden/>
              </w:rPr>
              <w:fldChar w:fldCharType="separate"/>
            </w:r>
            <w:r w:rsidR="00F32B88">
              <w:rPr>
                <w:noProof/>
                <w:webHidden/>
              </w:rPr>
              <w:t>15</w:t>
            </w:r>
            <w:r w:rsidR="00F32B88">
              <w:rPr>
                <w:noProof/>
                <w:webHidden/>
              </w:rPr>
              <w:fldChar w:fldCharType="end"/>
            </w:r>
          </w:hyperlink>
        </w:p>
        <w:p w:rsidR="00F32B88" w:rsidRDefault="005004C2">
          <w:pPr>
            <w:pStyle w:val="12"/>
            <w:tabs>
              <w:tab w:val="left" w:pos="440"/>
              <w:tab w:val="right" w:leader="dot" w:pos="9345"/>
            </w:tabs>
            <w:rPr>
              <w:rFonts w:asciiTheme="minorHAnsi" w:eastAsiaTheme="minorEastAsia" w:hAnsiTheme="minorHAnsi" w:cstheme="minorBidi"/>
              <w:noProof/>
              <w:sz w:val="22"/>
              <w:lang w:eastAsia="ru-RU"/>
            </w:rPr>
          </w:pPr>
          <w:hyperlink w:anchor="_Toc503199371" w:history="1">
            <w:r w:rsidR="00F32B88" w:rsidRPr="00D84CB6">
              <w:rPr>
                <w:rStyle w:val="a9"/>
                <w:noProof/>
              </w:rPr>
              <w:t>6.</w:t>
            </w:r>
            <w:r w:rsidR="00F32B88">
              <w:rPr>
                <w:rFonts w:asciiTheme="minorHAnsi" w:eastAsiaTheme="minorEastAsia" w:hAnsiTheme="minorHAnsi" w:cstheme="minorBidi"/>
                <w:noProof/>
                <w:sz w:val="22"/>
                <w:lang w:eastAsia="ru-RU"/>
              </w:rPr>
              <w:tab/>
            </w:r>
            <w:r w:rsidR="00F32B88" w:rsidRPr="00D84CB6">
              <w:rPr>
                <w:rStyle w:val="a9"/>
                <w:noProof/>
                <w:lang w:val="en-US"/>
              </w:rPr>
              <w:t xml:space="preserve">V2-f </w:t>
            </w:r>
            <w:r w:rsidR="00F32B88" w:rsidRPr="00D84CB6">
              <w:rPr>
                <w:rStyle w:val="a9"/>
                <w:noProof/>
              </w:rPr>
              <w:t>МОДЕЛЬ ТУРБУЛЕТНОСТИ</w:t>
            </w:r>
            <w:r w:rsidR="00F32B88">
              <w:rPr>
                <w:noProof/>
                <w:webHidden/>
              </w:rPr>
              <w:tab/>
            </w:r>
            <w:r w:rsidR="00F32B88">
              <w:rPr>
                <w:noProof/>
                <w:webHidden/>
              </w:rPr>
              <w:fldChar w:fldCharType="begin"/>
            </w:r>
            <w:r w:rsidR="00F32B88">
              <w:rPr>
                <w:noProof/>
                <w:webHidden/>
              </w:rPr>
              <w:instrText xml:space="preserve"> PAGEREF _Toc503199371 \h </w:instrText>
            </w:r>
            <w:r w:rsidR="00F32B88">
              <w:rPr>
                <w:noProof/>
                <w:webHidden/>
              </w:rPr>
            </w:r>
            <w:r w:rsidR="00F32B88">
              <w:rPr>
                <w:noProof/>
                <w:webHidden/>
              </w:rPr>
              <w:fldChar w:fldCharType="separate"/>
            </w:r>
            <w:r w:rsidR="00F32B88">
              <w:rPr>
                <w:noProof/>
                <w:webHidden/>
              </w:rPr>
              <w:t>17</w:t>
            </w:r>
            <w:r w:rsidR="00F32B88">
              <w:rPr>
                <w:noProof/>
                <w:webHidden/>
              </w:rPr>
              <w:fldChar w:fldCharType="end"/>
            </w:r>
          </w:hyperlink>
        </w:p>
        <w:p w:rsidR="00F32B88" w:rsidRDefault="005004C2">
          <w:pPr>
            <w:pStyle w:val="12"/>
            <w:tabs>
              <w:tab w:val="right" w:leader="dot" w:pos="9345"/>
            </w:tabs>
            <w:rPr>
              <w:rFonts w:asciiTheme="minorHAnsi" w:eastAsiaTheme="minorEastAsia" w:hAnsiTheme="minorHAnsi" w:cstheme="minorBidi"/>
              <w:noProof/>
              <w:sz w:val="22"/>
              <w:lang w:eastAsia="ru-RU"/>
            </w:rPr>
          </w:pPr>
          <w:hyperlink w:anchor="_Toc503199372" w:history="1">
            <w:r w:rsidR="00F32B88" w:rsidRPr="00D84CB6">
              <w:rPr>
                <w:rStyle w:val="a9"/>
                <w:noProof/>
              </w:rPr>
              <w:t>ЗАКЛЮЧЕНИЕ</w:t>
            </w:r>
            <w:r w:rsidR="00F32B88">
              <w:rPr>
                <w:noProof/>
                <w:webHidden/>
              </w:rPr>
              <w:tab/>
            </w:r>
            <w:r w:rsidR="00F32B88">
              <w:rPr>
                <w:noProof/>
                <w:webHidden/>
              </w:rPr>
              <w:fldChar w:fldCharType="begin"/>
            </w:r>
            <w:r w:rsidR="00F32B88">
              <w:rPr>
                <w:noProof/>
                <w:webHidden/>
              </w:rPr>
              <w:instrText xml:space="preserve"> PAGEREF _Toc503199372 \h </w:instrText>
            </w:r>
            <w:r w:rsidR="00F32B88">
              <w:rPr>
                <w:noProof/>
                <w:webHidden/>
              </w:rPr>
            </w:r>
            <w:r w:rsidR="00F32B88">
              <w:rPr>
                <w:noProof/>
                <w:webHidden/>
              </w:rPr>
              <w:fldChar w:fldCharType="separate"/>
            </w:r>
            <w:r w:rsidR="00F32B88">
              <w:rPr>
                <w:noProof/>
                <w:webHidden/>
              </w:rPr>
              <w:t>18</w:t>
            </w:r>
            <w:r w:rsidR="00F32B88">
              <w:rPr>
                <w:noProof/>
                <w:webHidden/>
              </w:rPr>
              <w:fldChar w:fldCharType="end"/>
            </w:r>
          </w:hyperlink>
        </w:p>
        <w:p w:rsidR="00F32B88" w:rsidRDefault="005004C2">
          <w:pPr>
            <w:pStyle w:val="12"/>
            <w:tabs>
              <w:tab w:val="right" w:leader="dot" w:pos="9345"/>
            </w:tabs>
            <w:rPr>
              <w:rFonts w:asciiTheme="minorHAnsi" w:eastAsiaTheme="minorEastAsia" w:hAnsiTheme="minorHAnsi" w:cstheme="minorBidi"/>
              <w:noProof/>
              <w:sz w:val="22"/>
              <w:lang w:eastAsia="ru-RU"/>
            </w:rPr>
          </w:pPr>
          <w:hyperlink w:anchor="_Toc503199373" w:history="1">
            <w:r w:rsidR="00F32B88" w:rsidRPr="00D84CB6">
              <w:rPr>
                <w:rStyle w:val="a9"/>
                <w:noProof/>
              </w:rPr>
              <w:t>СПИСОК ИСПОЛЬЗОВАННЫХ ИСТОЧНИКОВ</w:t>
            </w:r>
            <w:r w:rsidR="00F32B88">
              <w:rPr>
                <w:noProof/>
                <w:webHidden/>
              </w:rPr>
              <w:tab/>
            </w:r>
            <w:r w:rsidR="00F32B88">
              <w:rPr>
                <w:noProof/>
                <w:webHidden/>
              </w:rPr>
              <w:fldChar w:fldCharType="begin"/>
            </w:r>
            <w:r w:rsidR="00F32B88">
              <w:rPr>
                <w:noProof/>
                <w:webHidden/>
              </w:rPr>
              <w:instrText xml:space="preserve"> PAGEREF _Toc503199373 \h </w:instrText>
            </w:r>
            <w:r w:rsidR="00F32B88">
              <w:rPr>
                <w:noProof/>
                <w:webHidden/>
              </w:rPr>
            </w:r>
            <w:r w:rsidR="00F32B88">
              <w:rPr>
                <w:noProof/>
                <w:webHidden/>
              </w:rPr>
              <w:fldChar w:fldCharType="separate"/>
            </w:r>
            <w:r w:rsidR="00F32B88">
              <w:rPr>
                <w:noProof/>
                <w:webHidden/>
              </w:rPr>
              <w:t>19</w:t>
            </w:r>
            <w:r w:rsidR="00F32B88">
              <w:rPr>
                <w:noProof/>
                <w:webHidden/>
              </w:rPr>
              <w:fldChar w:fldCharType="end"/>
            </w:r>
          </w:hyperlink>
        </w:p>
        <w:p w:rsidR="00276EE5" w:rsidRDefault="00276EE5">
          <w:r>
            <w:rPr>
              <w:b/>
              <w:bCs/>
            </w:rPr>
            <w:fldChar w:fldCharType="end"/>
          </w:r>
        </w:p>
      </w:sdtContent>
    </w:sdt>
    <w:p w:rsidR="007639E1" w:rsidRDefault="007639E1" w:rsidP="007639E1">
      <w:pPr>
        <w:spacing w:after="0"/>
        <w:jc w:val="center"/>
        <w:rPr>
          <w:szCs w:val="28"/>
        </w:rPr>
      </w:pPr>
    </w:p>
    <w:p w:rsidR="007639E1" w:rsidRDefault="007639E1">
      <w:pPr>
        <w:spacing w:after="160" w:line="259" w:lineRule="auto"/>
        <w:rPr>
          <w:szCs w:val="28"/>
        </w:rPr>
      </w:pPr>
      <w:r>
        <w:rPr>
          <w:szCs w:val="28"/>
        </w:rPr>
        <w:br w:type="page"/>
      </w:r>
    </w:p>
    <w:p w:rsidR="00F06DA9" w:rsidRPr="00F06DA9" w:rsidRDefault="007639E1" w:rsidP="00462D52">
      <w:pPr>
        <w:pStyle w:val="10"/>
      </w:pPr>
      <w:bookmarkStart w:id="1" w:name="_Toc503199365"/>
      <w:r>
        <w:lastRenderedPageBreak/>
        <w:t>ВВЕДЕНИЕ</w:t>
      </w:r>
      <w:bookmarkEnd w:id="1"/>
    </w:p>
    <w:p w:rsidR="00F06DA9" w:rsidRDefault="00F06DA9" w:rsidP="00F06DA9">
      <w:pPr>
        <w:ind w:firstLine="708"/>
      </w:pPr>
      <w:proofErr w:type="spellStart"/>
      <w:r>
        <w:t>Турбуле́нтность</w:t>
      </w:r>
      <w:proofErr w:type="spellEnd"/>
      <w:r>
        <w:t xml:space="preserve">, </w:t>
      </w:r>
      <w:proofErr w:type="spellStart"/>
      <w:r>
        <w:t>турбуле́нтное</w:t>
      </w:r>
      <w:proofErr w:type="spellEnd"/>
      <w:r>
        <w:t xml:space="preserve"> </w:t>
      </w:r>
      <w:proofErr w:type="spellStart"/>
      <w:r>
        <w:t>тече́ние</w:t>
      </w:r>
      <w:proofErr w:type="spellEnd"/>
      <w:r>
        <w:t xml:space="preserve"> — явление, заключающееся в том, что, обычно, при увеличении скорости течения жидкости или газа в среде самопроизвольно образуются многочисленные нелинейные фрактальные волны и обычные, линейные различных размеров, без наличия внешних, случайных, возмущающих среду сил и/или при их присутствии. Для расчёта подобных течений были созданы различные модели турбулентности. Волны появляются случайно, и их амплитуда меняется хаотически в некотором интервале. Они возникают чаще всего либо на границе, у стенки, и/или при разрушении или опрокидывании волны. Они могут образоваться на струях. Экспериментально турбулентность можно наблюдать на конце струи пара из электрочайника. Количественные условия перехода к турбулентности были экспериментально открыты английским физиком и инженером </w:t>
      </w:r>
      <w:r>
        <w:br/>
        <w:t xml:space="preserve">О. </w:t>
      </w:r>
      <w:proofErr w:type="spellStart"/>
      <w:r>
        <w:t>Рейнольдсом</w:t>
      </w:r>
      <w:proofErr w:type="spellEnd"/>
      <w:r>
        <w:t xml:space="preserve"> в 1883 году при изучении течения воды в трубах.</w:t>
      </w:r>
    </w:p>
    <w:p w:rsidR="00F06DA9" w:rsidRDefault="00F06DA9" w:rsidP="00F06DA9">
      <w:pPr>
        <w:ind w:firstLine="708"/>
      </w:pPr>
      <w:r>
        <w:t xml:space="preserve">Турбулентность в её обычном понимании возникает в пристеночных слоях слабовязких жидкостей или газов либо на некотором удаленном расстоянии за плохообтекаемыми телами. </w:t>
      </w:r>
    </w:p>
    <w:p w:rsidR="00F06DA9" w:rsidRDefault="00F06DA9" w:rsidP="00F06DA9">
      <w:pPr>
        <w:ind w:firstLine="708"/>
      </w:pPr>
      <w:r>
        <w:t xml:space="preserve">Обычно турбулентность наступает при превышении критической величины неким параметром, например, числом </w:t>
      </w:r>
      <w:proofErr w:type="spellStart"/>
      <w:r>
        <w:t>Рейнольдса</w:t>
      </w:r>
      <w:proofErr w:type="spellEnd"/>
      <w:r>
        <w:t>.</w:t>
      </w:r>
    </w:p>
    <w:p w:rsidR="00F06DA9" w:rsidRDefault="00F06DA9" w:rsidP="00F06DA9">
      <w:r>
        <w:t xml:space="preserve">При определённых параметрах турбулентность наблюдается в потоках жидкостей и газов, многофазных течениях, жидких кристаллах, квантовых </w:t>
      </w:r>
      <w:proofErr w:type="spellStart"/>
      <w:r>
        <w:t>бозе</w:t>
      </w:r>
      <w:proofErr w:type="spellEnd"/>
      <w:r>
        <w:t>- и ферми- жидкостях, магнитных жидкостях, плазме и любых сплошных средах (например, в песке, земле, металлах). Турбулентность также наблюдается при взрывах звёзд, в сверхтекучем гелии, в нейтронных звёздах, в лёгких человека, движении крови в сердце, при турбулентном (т. н. вибрационном) горении.</w:t>
      </w:r>
    </w:p>
    <w:p w:rsidR="00CC51ED" w:rsidRDefault="00F06DA9" w:rsidP="00462D52">
      <w:pPr>
        <w:ind w:firstLine="360"/>
      </w:pPr>
      <w:r>
        <w:t xml:space="preserve">Турбулентность возникает самопроизвольно, когда соседние области среды следуют рядом или проникают один в другой, при наличии перепада давления </w:t>
      </w:r>
      <w:r>
        <w:lastRenderedPageBreak/>
        <w:t xml:space="preserve">или при наличии силы тяжести, </w:t>
      </w:r>
      <w:proofErr w:type="gramStart"/>
      <w:r>
        <w:t>или</w:t>
      </w:r>
      <w:proofErr w:type="gramEnd"/>
      <w:r>
        <w:t xml:space="preserve"> когда области среды обтекают непроницаемые поверхности. Она может возникать при наличии вынуждающей случайной силы. Обычно внешняя случайная сила и сила тяжести действуют одновременно. Например, при землетрясении или порыве ветра падает лавина с горы, внутри которой течение снега турбулентно. Мгновенные параметры потока (скорость, температура, давление, концентрация примесей) при этом хаотично колеблются вокруг средних значений. Зависимость квадрата амплитуды от частоты колебаний (или спектр Фурье) является непрерывной функцией.</w:t>
      </w:r>
    </w:p>
    <w:p w:rsidR="007639E1" w:rsidRDefault="007639E1">
      <w:pPr>
        <w:spacing w:after="160" w:line="259" w:lineRule="auto"/>
      </w:pPr>
      <w:r>
        <w:br w:type="page"/>
      </w:r>
    </w:p>
    <w:p w:rsidR="00F00E31" w:rsidRDefault="00A84956" w:rsidP="007639E1">
      <w:pPr>
        <w:pStyle w:val="10"/>
        <w:numPr>
          <w:ilvl w:val="0"/>
          <w:numId w:val="1"/>
        </w:numPr>
      </w:pPr>
      <w:bookmarkStart w:id="2" w:name="_Toc503199366"/>
      <w:r>
        <w:lastRenderedPageBreak/>
        <w:t>МОДЕЛИ ТУРБУЛЕНТНОСТИ</w:t>
      </w:r>
      <w:bookmarkEnd w:id="2"/>
    </w:p>
    <w:p w:rsidR="00CC51ED" w:rsidRDefault="00CC51ED">
      <w:pPr>
        <w:spacing w:after="160" w:line="259" w:lineRule="auto"/>
      </w:pPr>
    </w:p>
    <w:p w:rsidR="007401B6" w:rsidRDefault="007401B6" w:rsidP="007401B6">
      <w:pPr>
        <w:ind w:firstLine="360"/>
      </w:pPr>
      <w:r>
        <w:t xml:space="preserve">Хорошо представить появление турбулентности можно на рисунке 1, где рассмотрена задача </w:t>
      </w:r>
      <w:r w:rsidRPr="007401B6">
        <w:t>об обтекании плоской пластины потоком жидкости</w:t>
      </w:r>
      <w:r>
        <w:t>.</w:t>
      </w:r>
    </w:p>
    <w:p w:rsidR="007401B6" w:rsidRDefault="007401B6" w:rsidP="007401B6">
      <w:pPr>
        <w:ind w:firstLine="360"/>
      </w:pPr>
      <w:r w:rsidRPr="007401B6">
        <w:t xml:space="preserve">На поверхности пластины, начиная от передней кромки, формируется пограничный слой — область течения, в которой происходит основное изменение скорости жидкости. На передней части пластины течение в </w:t>
      </w:r>
      <w:proofErr w:type="spellStart"/>
      <w:r w:rsidRPr="007401B6">
        <w:t>погранслое</w:t>
      </w:r>
      <w:proofErr w:type="spellEnd"/>
      <w:r w:rsidRPr="007401B6">
        <w:t xml:space="preserve"> ламинарное. Профиль скорости в этой области легко рассчитать. Но начиная с некоторого расстояния от передней кромки малые хаотические возмущения в потоке усиливаются, в результате чего поток теряет устойчивость, и режим течения в </w:t>
      </w:r>
      <w:proofErr w:type="spellStart"/>
      <w:r w:rsidRPr="007401B6">
        <w:t>погранслое</w:t>
      </w:r>
      <w:proofErr w:type="spellEnd"/>
      <w:r w:rsidRPr="007401B6">
        <w:t xml:space="preserve"> меняется с ламинарного на переходный, а затем и на турбулентный.</w:t>
      </w:r>
    </w:p>
    <w:p w:rsidR="007401B6" w:rsidRDefault="007401B6" w:rsidP="007401B6">
      <w:pPr>
        <w:ind w:firstLine="360"/>
      </w:pPr>
      <w:r>
        <w:rPr>
          <w:noProof/>
          <w:lang w:eastAsia="ru-RU"/>
        </w:rPr>
        <w:drawing>
          <wp:inline distT="0" distB="0" distL="0" distR="0" wp14:anchorId="0312D213" wp14:editId="0411E25F">
            <wp:extent cx="5940425" cy="2227659"/>
            <wp:effectExtent l="0" t="0" r="3175" b="1270"/>
            <wp:docPr id="11" name="Рисунок 11" descr="D:\C#\trunk\HantulevaRef\Flow-of-a-fluid-over-a-flat-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trunk\HantulevaRef\Flow-of-a-fluid-over-a-flat-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227659"/>
                    </a:xfrm>
                    <a:prstGeom prst="rect">
                      <a:avLst/>
                    </a:prstGeom>
                    <a:noFill/>
                    <a:ln>
                      <a:noFill/>
                    </a:ln>
                  </pic:spPr>
                </pic:pic>
              </a:graphicData>
            </a:graphic>
          </wp:inline>
        </w:drawing>
      </w:r>
    </w:p>
    <w:p w:rsidR="007401B6" w:rsidRDefault="007401B6" w:rsidP="007401B6">
      <w:pPr>
        <w:ind w:firstLine="360"/>
        <w:jc w:val="center"/>
      </w:pPr>
      <w:r>
        <w:t>Рисунок 1. Турбулентность</w:t>
      </w:r>
    </w:p>
    <w:p w:rsidR="00A84956" w:rsidRDefault="007401B6" w:rsidP="007401B6">
      <w:pPr>
        <w:spacing w:after="160"/>
        <w:ind w:firstLine="360"/>
      </w:pPr>
      <w:r w:rsidRPr="007401B6">
        <w:t xml:space="preserve">Переход между тремя режимами течения в </w:t>
      </w:r>
      <w:proofErr w:type="spellStart"/>
      <w:r w:rsidRPr="007401B6">
        <w:t>погранслое</w:t>
      </w:r>
      <w:proofErr w:type="spellEnd"/>
      <w:r w:rsidRPr="007401B6">
        <w:t xml:space="preserve"> о</w:t>
      </w:r>
      <w:r>
        <w:t xml:space="preserve">пределяется числом </w:t>
      </w:r>
      <w:proofErr w:type="spellStart"/>
      <w:r>
        <w:t>Рейнольдса</w:t>
      </w:r>
      <w:proofErr w:type="spellEnd"/>
      <w:proofErr w:type="gramStart"/>
      <w:r>
        <w:t xml:space="preserve">, </w:t>
      </w:r>
      <m:oMath>
        <m:r>
          <w:rPr>
            <w:rFonts w:ascii="Cambria Math" w:hAnsi="Cambria Math"/>
          </w:rPr>
          <m:t>Re= ρvL/μ</m:t>
        </m:r>
      </m:oMath>
      <w:r w:rsidRPr="007401B6">
        <w:t>,</w:t>
      </w:r>
      <w:proofErr w:type="gramEnd"/>
      <w:r w:rsidRPr="007401B6">
        <w:t xml:space="preserve"> где</w:t>
      </w:r>
      <m:oMath>
        <m:r>
          <w:rPr>
            <w:rFonts w:ascii="Cambria Math" w:hAnsi="Cambria Math"/>
          </w:rPr>
          <m:t xml:space="preserve"> ρ</m:t>
        </m:r>
      </m:oMath>
      <w:r w:rsidRPr="007401B6">
        <w:t xml:space="preserve"> — плотность жидкости, </w:t>
      </w:r>
      <m:oMath>
        <m:r>
          <w:rPr>
            <w:rFonts w:ascii="Cambria Math" w:hAnsi="Cambria Math"/>
          </w:rPr>
          <m:t>v</m:t>
        </m:r>
      </m:oMath>
      <w:r w:rsidRPr="007401B6">
        <w:t xml:space="preserve"> — скорость, </w:t>
      </w:r>
      <w:r>
        <w:rPr>
          <w:i/>
          <w:lang w:val="en-US"/>
        </w:rPr>
        <w:t>L</w:t>
      </w:r>
      <w:r w:rsidRPr="007401B6">
        <w:t xml:space="preserve"> — характерный линейный размер (в данном случае, расстояние от передней кромки пластины) и </w:t>
      </w:r>
      <m:oMath>
        <m:r>
          <w:rPr>
            <w:rFonts w:ascii="Cambria Math" w:hAnsi="Cambria Math"/>
          </w:rPr>
          <m:t>μ</m:t>
        </m:r>
      </m:oMath>
      <w:r w:rsidRPr="007401B6">
        <w:t xml:space="preserve"> — динамический коэффициент вязкости. Будем рассматривать течение </w:t>
      </w:r>
      <w:proofErr w:type="spellStart"/>
      <w:r w:rsidRPr="007401B6">
        <w:t>ньютоновской</w:t>
      </w:r>
      <w:proofErr w:type="spellEnd"/>
      <w:r w:rsidRPr="007401B6">
        <w:t xml:space="preserve"> жидкости, то есть такой жидкости, вязкость которой не зависит от скорости сдвига. Многие важные для </w:t>
      </w:r>
      <w:r w:rsidRPr="007401B6">
        <w:lastRenderedPageBreak/>
        <w:t xml:space="preserve">инженерной практики жидкости и газы, в том числе вода и </w:t>
      </w:r>
      <w:r>
        <w:t xml:space="preserve">воздух, являются </w:t>
      </w:r>
      <w:proofErr w:type="spellStart"/>
      <w:r>
        <w:t>ньютоновскими</w:t>
      </w:r>
      <w:proofErr w:type="spellEnd"/>
      <w:r>
        <w:t>.</w:t>
      </w:r>
    </w:p>
    <w:p w:rsidR="006D0C95" w:rsidRDefault="007401B6" w:rsidP="007401B6">
      <w:pPr>
        <w:spacing w:after="160"/>
        <w:ind w:firstLine="360"/>
      </w:pPr>
      <w:r w:rsidRPr="007401B6">
        <w:t xml:space="preserve">При ламинарном режиме течения поле скорости может быть найдено из решения стационарных уравнений Навье-Стокса, которые описывают распределение скорости и давления в потоке жидкости. Можно предположить, что скорость жидкости не изменяется во времени, и получить точное описание характеристик потока. В качестве примера можно привести решение задачи </w:t>
      </w:r>
      <w:proofErr w:type="spellStart"/>
      <w:r w:rsidRPr="007401B6">
        <w:t>Блазиуса</w:t>
      </w:r>
      <w:proofErr w:type="spellEnd"/>
      <w:r w:rsidRPr="007401B6">
        <w:t xml:space="preserve"> о ламинарном течении в пограничном слое. Когда поток начинает переходить к турбулентности, в потоке появляются колебания, несмотря на то, что скорость потока на</w:t>
      </w:r>
      <w:r w:rsidR="00AE3FEB">
        <w:t xml:space="preserve"> входе не меняется со временем.</w:t>
      </w:r>
    </w:p>
    <w:p w:rsidR="007401B6" w:rsidRDefault="006D0C95" w:rsidP="007401B6">
      <w:pPr>
        <w:spacing w:after="160"/>
        <w:ind w:firstLine="360"/>
      </w:pPr>
      <w:r>
        <w:rPr>
          <w:noProof/>
          <w:lang w:eastAsia="ru-RU"/>
        </w:rPr>
        <w:drawing>
          <wp:inline distT="0" distB="0" distL="0" distR="0">
            <wp:extent cx="5943600" cy="2009775"/>
            <wp:effectExtent l="0" t="0" r="0" b="9525"/>
            <wp:docPr id="12" name="Рисунок 12" descr="D:\C#\trunk\HantulevaRef\Using-a-Reynolds-Averaged-Navier-Stokes-for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trunk\HantulevaRef\Using-a-Reynolds-Averaged-Navier-Stokes-formul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rsidR="006D0C95" w:rsidRDefault="006D0C95" w:rsidP="006D0C95">
      <w:pPr>
        <w:spacing w:after="160"/>
        <w:ind w:firstLine="360"/>
        <w:jc w:val="center"/>
      </w:pPr>
      <w:r>
        <w:t>Рисунок 2 Скорость в потоке при турбулентном течении</w:t>
      </w:r>
    </w:p>
    <w:p w:rsidR="006D0C95" w:rsidRDefault="006D0C95" w:rsidP="006D0C95">
      <w:pPr>
        <w:spacing w:after="160"/>
        <w:ind w:firstLine="360"/>
      </w:pPr>
      <w:r w:rsidRPr="006D0C95">
        <w:t xml:space="preserve">С ростом числа </w:t>
      </w:r>
      <w:proofErr w:type="spellStart"/>
      <w:r w:rsidRPr="006D0C95">
        <w:t>Рейнольдса</w:t>
      </w:r>
      <w:proofErr w:type="spellEnd"/>
      <w:r w:rsidRPr="006D0C95">
        <w:t xml:space="preserve"> характерный размер вихревых структур в потоке уменьшается, а временной масштаб пульсаций скорости и давления становится столь коротким, что численное решение уравнений Навье-Стокса для большинства практических задач практически невозможно. Для описания таких режимов течения мы можем использовать осредненные по </w:t>
      </w:r>
      <w:proofErr w:type="spellStart"/>
      <w:r w:rsidRPr="006D0C95">
        <w:t>Рейнольдсу</w:t>
      </w:r>
      <w:proofErr w:type="spellEnd"/>
      <w:r w:rsidRPr="006D0C95">
        <w:t xml:space="preserve"> уравнения Навье-Стокса (уравнения </w:t>
      </w:r>
      <w:proofErr w:type="spellStart"/>
      <w:r w:rsidRPr="006D0C95">
        <w:t>Рейнольдса</w:t>
      </w:r>
      <w:proofErr w:type="spellEnd"/>
      <w:r w:rsidRPr="006D0C95">
        <w:t xml:space="preserve">, RANS), в которых мгновенные значения скорости u представлены в виде суммы пульсационной u’ и осредненной по времени U составляющих. В одно- и двухпараметрических моделях вводятся дополнительные уравнения переноса </w:t>
      </w:r>
      <w:r w:rsidRPr="006D0C95">
        <w:lastRenderedPageBreak/>
        <w:t>для характеристик турбулентности, одной из которых является кинетическая энергия (переменная k в k-ε и k-ω моделях турбулентности).</w:t>
      </w:r>
    </w:p>
    <w:p w:rsidR="006706DE" w:rsidRDefault="006706DE" w:rsidP="006D0C95">
      <w:pPr>
        <w:spacing w:after="160"/>
        <w:ind w:firstLine="360"/>
      </w:pPr>
      <w:r w:rsidRPr="006706DE">
        <w:t xml:space="preserve">В алгебраических моделях используются алгебраические уравнения для турбулентной вязкости, описывающие ее зависимость от поля осредненной скорости и, в некоторых случаях, расстояния от твердых стенок. Найденные значения турбулентных переменных затем используются для расчета турбулентной (вихревой) вязкости, </w:t>
      </w:r>
      <w:proofErr w:type="spellStart"/>
      <w:r w:rsidRPr="006706DE">
        <w:t>котороая</w:t>
      </w:r>
      <w:proofErr w:type="spellEnd"/>
      <w:r w:rsidRPr="006706DE">
        <w:t xml:space="preserve"> прибавляется к молекулярной вязкости жидкости. Импульс, который мог бы переноситься малыми вихревыми структурами, наоборот, </w:t>
      </w:r>
      <w:proofErr w:type="spellStart"/>
      <w:r w:rsidRPr="006706DE">
        <w:t>диссипирует</w:t>
      </w:r>
      <w:proofErr w:type="spellEnd"/>
      <w:r w:rsidRPr="006706DE">
        <w:t xml:space="preserve"> за счет вязких эффектов. Турбулентная диссипация обычно превосходит вязкую диссипацию во всех области течения, за исключением вязкого подслоя вблизи твердых стенок. Модель турбулентности должна описывать непрерывное снижение степени турбулентности потока по мере приближения к стенке, как это делают </w:t>
      </w:r>
      <w:proofErr w:type="spellStart"/>
      <w:r w:rsidRPr="006706DE">
        <w:t>низкорейнольдсовые</w:t>
      </w:r>
      <w:proofErr w:type="spellEnd"/>
      <w:r w:rsidRPr="006706DE">
        <w:t xml:space="preserve"> модели. Либо должны быть рассчитаны новые граничные условия с помощью пристеночных функций.</w:t>
      </w:r>
    </w:p>
    <w:p w:rsidR="006706DE" w:rsidRDefault="006706DE" w:rsidP="006706DE">
      <w:pPr>
        <w:spacing w:after="160"/>
        <w:ind w:firstLine="360"/>
      </w:pPr>
      <w:r>
        <w:t>Название "</w:t>
      </w:r>
      <w:proofErr w:type="spellStart"/>
      <w:r>
        <w:t>низкорейнольдсовая</w:t>
      </w:r>
      <w:proofErr w:type="spellEnd"/>
      <w:r>
        <w:t xml:space="preserve"> модель турбулентности" может показаться противоречивым, поскольку турбулентный режим течения наблюдается только при достаточно высоких значениях числа </w:t>
      </w:r>
      <w:proofErr w:type="spellStart"/>
      <w:r>
        <w:t>Рейнольдса</w:t>
      </w:r>
      <w:proofErr w:type="spellEnd"/>
      <w:r>
        <w:t>. Однако термин "</w:t>
      </w:r>
      <w:proofErr w:type="spellStart"/>
      <w:r>
        <w:t>низкорейнольдсовая</w:t>
      </w:r>
      <w:proofErr w:type="spellEnd"/>
      <w:r>
        <w:t xml:space="preserve">" относится не ко всей области течения, а только к пристеночной области, где доминируют вязкие эффекты, то есть к области вязкого подслоя, показанного на рисунке выше. </w:t>
      </w:r>
      <w:proofErr w:type="spellStart"/>
      <w:r>
        <w:t>Низкорейнольдсовая</w:t>
      </w:r>
      <w:proofErr w:type="spellEnd"/>
      <w:r>
        <w:t xml:space="preserve"> модель турбулентности — это модель, которая позволяет корректно рассчитать асимптотическое поведение различных характеристик потока, когда расстояние от стенки стремится к нулю. Например, </w:t>
      </w:r>
      <w:proofErr w:type="spellStart"/>
      <w:r>
        <w:t>низкорейнольдсовая</w:t>
      </w:r>
      <w:proofErr w:type="spellEnd"/>
      <w:r>
        <w:t xml:space="preserve"> модель должна описывать зависимость кинетической энергии турбулентности от расстояния от стенки как k~y2 при y→0. Корректная асимптотика означает, что модель турбулентности может использоваться для расчета течения по всей толщине </w:t>
      </w:r>
      <w:proofErr w:type="spellStart"/>
      <w:r>
        <w:t>погранслоя</w:t>
      </w:r>
      <w:proofErr w:type="spellEnd"/>
      <w:r>
        <w:t>, в том числе в вязком подслое и буферном слое.</w:t>
      </w:r>
    </w:p>
    <w:p w:rsidR="006706DE" w:rsidRDefault="006706DE" w:rsidP="006706DE">
      <w:pPr>
        <w:spacing w:after="160"/>
        <w:ind w:firstLine="360"/>
      </w:pPr>
    </w:p>
    <w:p w:rsidR="006706DE" w:rsidRDefault="006706DE" w:rsidP="006706DE">
      <w:pPr>
        <w:spacing w:after="160"/>
        <w:ind w:firstLine="360"/>
      </w:pPr>
      <w:r>
        <w:lastRenderedPageBreak/>
        <w:t xml:space="preserve">Почти все модели, содержащие уравнение для ω, являются </w:t>
      </w:r>
      <w:proofErr w:type="spellStart"/>
      <w:r>
        <w:t>низкорейнольдсовыми</w:t>
      </w:r>
      <w:proofErr w:type="spellEnd"/>
      <w:r>
        <w:t xml:space="preserve"> по определению. Однако стандартная и другие распространенные формулировки k-ε модели не являются </w:t>
      </w:r>
      <w:proofErr w:type="spellStart"/>
      <w:r>
        <w:t>низкорейнольдсовыми</w:t>
      </w:r>
      <w:proofErr w:type="spellEnd"/>
      <w:r>
        <w:t xml:space="preserve">. Тем не менее некоторые из них могут быть дополнены так называемыми демпфирующими функциями, которые позволяют дают корректную </w:t>
      </w:r>
      <w:proofErr w:type="spellStart"/>
      <w:r>
        <w:t>ассимптотику</w:t>
      </w:r>
      <w:proofErr w:type="spellEnd"/>
      <w:r>
        <w:t xml:space="preserve">. Такие модели называются </w:t>
      </w:r>
      <w:proofErr w:type="spellStart"/>
      <w:r>
        <w:t>низкорейнольдсовыми</w:t>
      </w:r>
      <w:proofErr w:type="spellEnd"/>
      <w:r>
        <w:t xml:space="preserve"> k-ε моделями.</w:t>
      </w:r>
    </w:p>
    <w:p w:rsidR="006706DE" w:rsidRDefault="006706DE" w:rsidP="006706DE">
      <w:pPr>
        <w:spacing w:after="160"/>
        <w:ind w:firstLine="360"/>
      </w:pPr>
      <w:r>
        <w:t xml:space="preserve">Зачастую </w:t>
      </w:r>
      <w:proofErr w:type="spellStart"/>
      <w:r>
        <w:t>низкорейнольдсовые</w:t>
      </w:r>
      <w:proofErr w:type="spellEnd"/>
      <w:r>
        <w:t xml:space="preserve"> модели позволяют очень точно рассчитать течение в </w:t>
      </w:r>
      <w:proofErr w:type="spellStart"/>
      <w:r>
        <w:t>погранслое</w:t>
      </w:r>
      <w:proofErr w:type="spellEnd"/>
      <w:r>
        <w:t>. Для разрешения значительных градиентов вблизи стенки, однако, требуется очень плотная расчетная сетка, что, в свою очередь, приводит к повышенным требованиям к вычислительным ресурсам. По этой причине для расчета течения вблизи твердых стенок при решении инженерных задач часто используются альтернативные методы.</w:t>
      </w:r>
    </w:p>
    <w:p w:rsidR="006706DE" w:rsidRDefault="006706DE" w:rsidP="006706DE">
      <w:pPr>
        <w:spacing w:after="160"/>
        <w:ind w:firstLine="360"/>
      </w:pPr>
      <w:r>
        <w:t>Модели</w:t>
      </w:r>
      <w:r w:rsidRPr="006706DE">
        <w:t xml:space="preserve"> турбулентности, основанные на использовании уравнений </w:t>
      </w:r>
      <w:proofErr w:type="spellStart"/>
      <w:r w:rsidRPr="006706DE">
        <w:t>Рейнольдса</w:t>
      </w:r>
      <w:proofErr w:type="spellEnd"/>
      <w:r w:rsidRPr="006706DE">
        <w:t>, различаются подходами к описанию течения в пристеночной области, количеством и физическим смыслом дополнительных неизвестных переменных, определяющих характеристики турбулентного течения. Во всех этих моделях в уравнениях Навье-Стокса появляется дополнительное слагаемое для турбулентной вихревой вязкости, однако рассчитывается это слагаемое в разных моделях по-разному.</w:t>
      </w:r>
    </w:p>
    <w:p w:rsidR="00532620" w:rsidRDefault="00532620" w:rsidP="006706DE">
      <w:pPr>
        <w:spacing w:after="160"/>
        <w:ind w:firstLine="360"/>
      </w:pPr>
      <w:r>
        <w:t>В настоящее время существует достаточно большое количество моделей турбулентности далее в списке представим существующие на сегодняшний часто используемые модели.</w:t>
      </w:r>
    </w:p>
    <w:p w:rsidR="00532620" w:rsidRPr="006D2DCE" w:rsidRDefault="006D2DCE" w:rsidP="006D2DCE">
      <w:pPr>
        <w:pStyle w:val="ac"/>
        <w:numPr>
          <w:ilvl w:val="0"/>
          <w:numId w:val="9"/>
        </w:numPr>
        <w:spacing w:after="160"/>
        <w:rPr>
          <w:lang w:val="en-US"/>
        </w:rPr>
      </w:pPr>
      <w:r>
        <w:rPr>
          <w:lang w:val="en-US"/>
        </w:rPr>
        <w:t xml:space="preserve">RANS </w:t>
      </w:r>
      <w:r w:rsidRPr="006D2DCE">
        <w:rPr>
          <w:lang w:val="en-US"/>
        </w:rPr>
        <w:t xml:space="preserve">(Reynolds-averaged </w:t>
      </w:r>
      <w:proofErr w:type="spellStart"/>
      <w:r w:rsidRPr="006D2DCE">
        <w:rPr>
          <w:lang w:val="en-US"/>
        </w:rPr>
        <w:t>Navier</w:t>
      </w:r>
      <w:proofErr w:type="spellEnd"/>
      <w:r w:rsidRPr="006D2DCE">
        <w:rPr>
          <w:lang w:val="en-US"/>
        </w:rPr>
        <w:t>–Stokes)</w:t>
      </w:r>
      <w:r>
        <w:rPr>
          <w:lang w:val="en-US"/>
        </w:rPr>
        <w:t xml:space="preserve"> </w:t>
      </w:r>
      <w:r>
        <w:t>модели</w:t>
      </w:r>
      <w:r>
        <w:rPr>
          <w:lang w:val="en-US"/>
        </w:rPr>
        <w:t xml:space="preserve"> c </w:t>
      </w:r>
      <w:proofErr w:type="spellStart"/>
      <w:r w:rsidRPr="006D2DCE">
        <w:rPr>
          <w:lang w:val="en-US"/>
        </w:rPr>
        <w:t>осреднённые</w:t>
      </w:r>
      <w:proofErr w:type="spellEnd"/>
      <w:r w:rsidRPr="006D2DCE">
        <w:rPr>
          <w:lang w:val="en-US"/>
        </w:rPr>
        <w:t xml:space="preserve"> </w:t>
      </w:r>
      <w:proofErr w:type="spellStart"/>
      <w:r w:rsidRPr="006D2DCE">
        <w:rPr>
          <w:lang w:val="en-US"/>
        </w:rPr>
        <w:t>по</w:t>
      </w:r>
      <w:proofErr w:type="spellEnd"/>
      <w:r w:rsidRPr="006D2DCE">
        <w:rPr>
          <w:lang w:val="en-US"/>
        </w:rPr>
        <w:t xml:space="preserve"> </w:t>
      </w:r>
      <w:proofErr w:type="spellStart"/>
      <w:r w:rsidRPr="006D2DCE">
        <w:rPr>
          <w:lang w:val="en-US"/>
        </w:rPr>
        <w:t>Рейнольдсу</w:t>
      </w:r>
      <w:proofErr w:type="spellEnd"/>
      <w:r w:rsidRPr="006D2DCE">
        <w:rPr>
          <w:lang w:val="en-US"/>
        </w:rPr>
        <w:t>.</w:t>
      </w:r>
    </w:p>
    <w:p w:rsidR="006D2DCE" w:rsidRDefault="006D2DCE" w:rsidP="006D2DCE">
      <w:pPr>
        <w:pStyle w:val="ac"/>
        <w:numPr>
          <w:ilvl w:val="1"/>
          <w:numId w:val="9"/>
        </w:numPr>
        <w:spacing w:after="160"/>
        <w:rPr>
          <w:lang w:val="en-US"/>
        </w:rPr>
      </w:pPr>
      <w:proofErr w:type="spellStart"/>
      <w:r w:rsidRPr="006D2DCE">
        <w:rPr>
          <w:lang w:val="en-US"/>
        </w:rPr>
        <w:t>Алгебраические</w:t>
      </w:r>
      <w:proofErr w:type="spellEnd"/>
      <w:r w:rsidRPr="006D2DCE">
        <w:rPr>
          <w:lang w:val="en-US"/>
        </w:rPr>
        <w:t xml:space="preserve"> </w:t>
      </w:r>
      <w:proofErr w:type="spellStart"/>
      <w:r w:rsidRPr="006D2DCE">
        <w:rPr>
          <w:lang w:val="en-US"/>
        </w:rPr>
        <w:t>модели</w:t>
      </w:r>
      <w:proofErr w:type="spellEnd"/>
    </w:p>
    <w:p w:rsidR="006D2DCE" w:rsidRPr="006D2DCE" w:rsidRDefault="006D2DCE" w:rsidP="006D2DCE">
      <w:pPr>
        <w:pStyle w:val="ac"/>
        <w:numPr>
          <w:ilvl w:val="2"/>
          <w:numId w:val="9"/>
        </w:numPr>
        <w:rPr>
          <w:lang w:val="en-US"/>
        </w:rPr>
      </w:pPr>
      <w:proofErr w:type="spellStart"/>
      <w:r w:rsidRPr="006D2DCE">
        <w:rPr>
          <w:lang w:val="en-US"/>
        </w:rPr>
        <w:t>Модель</w:t>
      </w:r>
      <w:proofErr w:type="spellEnd"/>
      <w:r w:rsidRPr="006D2DCE">
        <w:rPr>
          <w:lang w:val="en-US"/>
        </w:rPr>
        <w:t xml:space="preserve"> </w:t>
      </w:r>
      <w:proofErr w:type="spellStart"/>
      <w:r w:rsidRPr="006D2DCE">
        <w:rPr>
          <w:lang w:val="en-US"/>
        </w:rPr>
        <w:t>Чебеки-Смита</w:t>
      </w:r>
      <w:proofErr w:type="spellEnd"/>
    </w:p>
    <w:p w:rsidR="006D2DCE" w:rsidRDefault="005C0C39" w:rsidP="005C0C39">
      <w:pPr>
        <w:pStyle w:val="ac"/>
        <w:numPr>
          <w:ilvl w:val="2"/>
          <w:numId w:val="9"/>
        </w:numPr>
        <w:spacing w:after="160"/>
        <w:rPr>
          <w:lang w:val="en-US"/>
        </w:rPr>
      </w:pPr>
      <w:proofErr w:type="spellStart"/>
      <w:r w:rsidRPr="005C0C39">
        <w:rPr>
          <w:lang w:val="en-US"/>
        </w:rPr>
        <w:t>Модель</w:t>
      </w:r>
      <w:proofErr w:type="spellEnd"/>
      <w:r w:rsidRPr="005C0C39">
        <w:rPr>
          <w:lang w:val="en-US"/>
        </w:rPr>
        <w:t xml:space="preserve"> </w:t>
      </w:r>
      <w:proofErr w:type="spellStart"/>
      <w:r w:rsidRPr="005C0C39">
        <w:rPr>
          <w:lang w:val="en-US"/>
        </w:rPr>
        <w:t>Болдуина-Ломакса</w:t>
      </w:r>
      <w:proofErr w:type="spellEnd"/>
    </w:p>
    <w:p w:rsidR="005C0C39" w:rsidRPr="005C0C39" w:rsidRDefault="005C0C39" w:rsidP="005C0C39">
      <w:pPr>
        <w:pStyle w:val="ac"/>
        <w:numPr>
          <w:ilvl w:val="2"/>
          <w:numId w:val="9"/>
        </w:numPr>
        <w:rPr>
          <w:lang w:val="en-US"/>
        </w:rPr>
      </w:pPr>
      <w:proofErr w:type="spellStart"/>
      <w:r w:rsidRPr="005C0C39">
        <w:rPr>
          <w:lang w:val="en-US"/>
        </w:rPr>
        <w:lastRenderedPageBreak/>
        <w:t>Модель</w:t>
      </w:r>
      <w:proofErr w:type="spellEnd"/>
      <w:r w:rsidRPr="005C0C39">
        <w:rPr>
          <w:lang w:val="en-US"/>
        </w:rPr>
        <w:t xml:space="preserve"> </w:t>
      </w:r>
      <w:proofErr w:type="spellStart"/>
      <w:r w:rsidRPr="005C0C39">
        <w:rPr>
          <w:lang w:val="en-US"/>
        </w:rPr>
        <w:t>Джонсона-Кинга</w:t>
      </w:r>
      <w:proofErr w:type="spellEnd"/>
    </w:p>
    <w:p w:rsidR="005C0C39" w:rsidRPr="005C0C39" w:rsidRDefault="005C0C39" w:rsidP="005C0C39">
      <w:pPr>
        <w:pStyle w:val="ac"/>
        <w:numPr>
          <w:ilvl w:val="2"/>
          <w:numId w:val="9"/>
        </w:numPr>
        <w:spacing w:after="160"/>
        <w:rPr>
          <w:lang w:val="en-US"/>
        </w:rPr>
      </w:pPr>
      <w:proofErr w:type="spellStart"/>
      <w:r w:rsidRPr="005C0C39">
        <w:rPr>
          <w:lang w:val="en-US"/>
        </w:rPr>
        <w:t>Модель</w:t>
      </w:r>
      <w:proofErr w:type="spellEnd"/>
      <w:r w:rsidRPr="005C0C39">
        <w:rPr>
          <w:lang w:val="en-US"/>
        </w:rPr>
        <w:t xml:space="preserve">, </w:t>
      </w:r>
      <w:proofErr w:type="spellStart"/>
      <w:r w:rsidRPr="005C0C39">
        <w:rPr>
          <w:lang w:val="en-US"/>
        </w:rPr>
        <w:t>зависящая</w:t>
      </w:r>
      <w:proofErr w:type="spellEnd"/>
      <w:r w:rsidRPr="005C0C39">
        <w:rPr>
          <w:lang w:val="en-US"/>
        </w:rPr>
        <w:t xml:space="preserve"> </w:t>
      </w:r>
      <w:proofErr w:type="spellStart"/>
      <w:r w:rsidRPr="005C0C39">
        <w:rPr>
          <w:lang w:val="en-US"/>
        </w:rPr>
        <w:t>от</w:t>
      </w:r>
      <w:proofErr w:type="spellEnd"/>
      <w:r w:rsidRPr="005C0C39">
        <w:rPr>
          <w:lang w:val="en-US"/>
        </w:rPr>
        <w:t xml:space="preserve"> </w:t>
      </w:r>
      <w:proofErr w:type="spellStart"/>
      <w:r w:rsidRPr="005C0C39">
        <w:rPr>
          <w:lang w:val="en-US"/>
        </w:rPr>
        <w:t>шероховатости</w:t>
      </w:r>
      <w:proofErr w:type="spellEnd"/>
      <w:r>
        <w:t xml:space="preserve"> (</w:t>
      </w:r>
      <w:r w:rsidRPr="005C0C39">
        <w:t xml:space="preserve">A </w:t>
      </w:r>
      <w:proofErr w:type="spellStart"/>
      <w:r w:rsidRPr="005C0C39">
        <w:t>roughness-dependent</w:t>
      </w:r>
      <w:proofErr w:type="spellEnd"/>
      <w:r w:rsidRPr="005C0C39">
        <w:t xml:space="preserve"> </w:t>
      </w:r>
      <w:proofErr w:type="spellStart"/>
      <w:r w:rsidRPr="005C0C39">
        <w:t>model</w:t>
      </w:r>
      <w:proofErr w:type="spellEnd"/>
      <w:r>
        <w:t>)</w:t>
      </w:r>
    </w:p>
    <w:p w:rsidR="005C0C39" w:rsidRDefault="0056550E" w:rsidP="005C0C39">
      <w:pPr>
        <w:pStyle w:val="ac"/>
        <w:numPr>
          <w:ilvl w:val="1"/>
          <w:numId w:val="9"/>
        </w:numPr>
        <w:spacing w:after="160"/>
      </w:pPr>
      <w:r>
        <w:t xml:space="preserve">Однопараметрические модели </w:t>
      </w:r>
      <w:r w:rsidR="005C0C39">
        <w:t>(</w:t>
      </w:r>
      <w:proofErr w:type="spellStart"/>
      <w:r w:rsidR="005C0C39" w:rsidRPr="005C0C39">
        <w:t>One</w:t>
      </w:r>
      <w:proofErr w:type="spellEnd"/>
      <w:r w:rsidR="005C0C39" w:rsidRPr="005C0C39">
        <w:t xml:space="preserve"> </w:t>
      </w:r>
      <w:proofErr w:type="spellStart"/>
      <w:r w:rsidR="005C0C39" w:rsidRPr="005C0C39">
        <w:t>equation</w:t>
      </w:r>
      <w:proofErr w:type="spellEnd"/>
      <w:r w:rsidR="005C0C39" w:rsidRPr="005C0C39">
        <w:t xml:space="preserve"> </w:t>
      </w:r>
      <w:proofErr w:type="spellStart"/>
      <w:r w:rsidR="005C0C39" w:rsidRPr="005C0C39">
        <w:t>models</w:t>
      </w:r>
      <w:proofErr w:type="spellEnd"/>
      <w:r w:rsidR="005C0C39">
        <w:t>)</w:t>
      </w:r>
    </w:p>
    <w:p w:rsidR="005C0C39" w:rsidRPr="005C0C39" w:rsidRDefault="005C0C39" w:rsidP="005C0C39">
      <w:pPr>
        <w:pStyle w:val="ac"/>
        <w:numPr>
          <w:ilvl w:val="2"/>
          <w:numId w:val="9"/>
        </w:numPr>
      </w:pPr>
      <w:r w:rsidRPr="005C0C39">
        <w:t>Модель с одним уравнением Прандтля</w:t>
      </w:r>
    </w:p>
    <w:p w:rsidR="005C0C39" w:rsidRPr="005C0C39" w:rsidRDefault="005C0C39" w:rsidP="005C0C39">
      <w:pPr>
        <w:pStyle w:val="ac"/>
        <w:numPr>
          <w:ilvl w:val="2"/>
          <w:numId w:val="9"/>
        </w:numPr>
      </w:pPr>
      <w:r w:rsidRPr="005C0C39">
        <w:t xml:space="preserve">Модель </w:t>
      </w:r>
      <w:proofErr w:type="spellStart"/>
      <w:r w:rsidRPr="005C0C39">
        <w:t>Болдуина</w:t>
      </w:r>
      <w:proofErr w:type="spellEnd"/>
      <w:r w:rsidRPr="005C0C39">
        <w:t>-Барта</w:t>
      </w:r>
    </w:p>
    <w:p w:rsidR="005C0C39" w:rsidRDefault="004641ED" w:rsidP="004641ED">
      <w:pPr>
        <w:pStyle w:val="ac"/>
        <w:numPr>
          <w:ilvl w:val="2"/>
          <w:numId w:val="9"/>
        </w:numPr>
        <w:spacing w:after="160"/>
      </w:pPr>
      <w:r w:rsidRPr="004641ED">
        <w:t xml:space="preserve">Модель </w:t>
      </w:r>
      <w:proofErr w:type="spellStart"/>
      <w:r w:rsidRPr="004641ED">
        <w:t>Spalart-Allmaras</w:t>
      </w:r>
      <w:proofErr w:type="spellEnd"/>
    </w:p>
    <w:p w:rsidR="004641ED" w:rsidRDefault="004641ED" w:rsidP="004641ED">
      <w:pPr>
        <w:pStyle w:val="ac"/>
        <w:numPr>
          <w:ilvl w:val="2"/>
          <w:numId w:val="9"/>
        </w:numPr>
        <w:spacing w:after="160"/>
      </w:pPr>
      <w:r w:rsidRPr="004641ED">
        <w:t>Модель Рахмана-</w:t>
      </w:r>
      <w:proofErr w:type="spellStart"/>
      <w:r w:rsidRPr="004641ED">
        <w:t>Сийконена</w:t>
      </w:r>
      <w:proofErr w:type="spellEnd"/>
      <w:r w:rsidRPr="004641ED">
        <w:t>-</w:t>
      </w:r>
      <w:proofErr w:type="spellStart"/>
      <w:r w:rsidRPr="004641ED">
        <w:t>Агарвала</w:t>
      </w:r>
      <w:proofErr w:type="spellEnd"/>
    </w:p>
    <w:p w:rsidR="004641ED" w:rsidRDefault="0056550E" w:rsidP="004641ED">
      <w:pPr>
        <w:pStyle w:val="ac"/>
        <w:numPr>
          <w:ilvl w:val="1"/>
          <w:numId w:val="9"/>
        </w:numPr>
        <w:spacing w:after="160"/>
      </w:pPr>
      <w:r>
        <w:t>Двухпараметрические модели</w:t>
      </w:r>
    </w:p>
    <w:p w:rsidR="005C7270" w:rsidRDefault="005C7270" w:rsidP="005C7270">
      <w:pPr>
        <w:pStyle w:val="ac"/>
        <w:numPr>
          <w:ilvl w:val="2"/>
          <w:numId w:val="9"/>
        </w:numPr>
        <w:spacing w:after="160"/>
      </w:pPr>
      <w:proofErr w:type="gramStart"/>
      <w:r>
        <w:t xml:space="preserve">Модель </w:t>
      </w:r>
      <m:oMath>
        <m:r>
          <w:rPr>
            <w:rFonts w:ascii="Cambria Math" w:hAnsi="Cambria Math"/>
          </w:rPr>
          <m:t>k- ε</m:t>
        </m:r>
      </m:oMath>
      <w:r>
        <w:rPr>
          <w:lang w:val="en-US"/>
        </w:rPr>
        <w:t xml:space="preserve"> (</w:t>
      </w:r>
      <w:proofErr w:type="gramEnd"/>
      <w:r>
        <w:rPr>
          <w:lang w:val="en-US"/>
        </w:rPr>
        <w:t>epsilon)</w:t>
      </w:r>
    </w:p>
    <w:p w:rsidR="005C7270" w:rsidRPr="005C7270" w:rsidRDefault="005C7270" w:rsidP="005C7270">
      <w:pPr>
        <w:pStyle w:val="ac"/>
        <w:numPr>
          <w:ilvl w:val="2"/>
          <w:numId w:val="9"/>
        </w:numPr>
        <w:spacing w:after="160"/>
      </w:pPr>
      <w:proofErr w:type="gramStart"/>
      <w:r>
        <w:t xml:space="preserve">Модель </w:t>
      </w:r>
      <m:oMath>
        <m:r>
          <w:rPr>
            <w:rFonts w:ascii="Cambria Math" w:hAnsi="Cambria Math"/>
          </w:rPr>
          <m:t>k-ω</m:t>
        </m:r>
      </m:oMath>
      <w:r>
        <w:rPr>
          <w:lang w:val="en-US"/>
        </w:rPr>
        <w:t xml:space="preserve"> (</w:t>
      </w:r>
      <w:proofErr w:type="gramEnd"/>
      <w:r>
        <w:rPr>
          <w:lang w:val="en-US"/>
        </w:rPr>
        <w:t>omega)</w:t>
      </w:r>
    </w:p>
    <w:p w:rsidR="005C7270" w:rsidRDefault="005C7270" w:rsidP="005C7270">
      <w:pPr>
        <w:pStyle w:val="ac"/>
        <w:numPr>
          <w:ilvl w:val="0"/>
          <w:numId w:val="9"/>
        </w:numPr>
        <w:spacing w:after="160"/>
      </w:pPr>
      <w:r>
        <w:t>Большое вихревое моделирование (</w:t>
      </w:r>
      <w:r>
        <w:rPr>
          <w:lang w:val="en-US"/>
        </w:rPr>
        <w:t>LES</w:t>
      </w:r>
      <w:r>
        <w:t>)</w:t>
      </w:r>
    </w:p>
    <w:p w:rsidR="005C7270" w:rsidRDefault="005C7270" w:rsidP="005C7270">
      <w:pPr>
        <w:pStyle w:val="ac"/>
        <w:numPr>
          <w:ilvl w:val="1"/>
          <w:numId w:val="9"/>
        </w:numPr>
        <w:spacing w:after="160"/>
      </w:pPr>
      <w:r w:rsidRPr="005C7270">
        <w:t xml:space="preserve">Модель </w:t>
      </w:r>
      <w:proofErr w:type="spellStart"/>
      <w:r w:rsidRPr="005C7270">
        <w:t>Смагоринского</w:t>
      </w:r>
      <w:proofErr w:type="spellEnd"/>
      <w:r w:rsidRPr="005C7270">
        <w:t>-Лилли</w:t>
      </w:r>
    </w:p>
    <w:p w:rsidR="006D2DCE" w:rsidRDefault="005C7270" w:rsidP="005C7270">
      <w:pPr>
        <w:pStyle w:val="ac"/>
        <w:numPr>
          <w:ilvl w:val="1"/>
          <w:numId w:val="9"/>
        </w:numPr>
      </w:pPr>
      <w:r w:rsidRPr="005C7270">
        <w:t xml:space="preserve">Динамическая модель </w:t>
      </w:r>
      <w:proofErr w:type="spellStart"/>
      <w:r w:rsidRPr="005C7270">
        <w:t>подсеточного</w:t>
      </w:r>
      <w:proofErr w:type="spellEnd"/>
      <w:r w:rsidRPr="005C7270">
        <w:t xml:space="preserve"> масштаба</w:t>
      </w:r>
      <w:r>
        <w:t xml:space="preserve"> (</w:t>
      </w:r>
      <w:proofErr w:type="spellStart"/>
      <w:r w:rsidRPr="005C7270">
        <w:t>Dynamic</w:t>
      </w:r>
      <w:proofErr w:type="spellEnd"/>
      <w:r w:rsidRPr="005C7270">
        <w:t xml:space="preserve"> </w:t>
      </w:r>
      <w:proofErr w:type="spellStart"/>
      <w:r w:rsidRPr="005C7270">
        <w:t>subgrid-scale</w:t>
      </w:r>
      <w:proofErr w:type="spellEnd"/>
      <w:r w:rsidRPr="005C7270">
        <w:t xml:space="preserve"> </w:t>
      </w:r>
      <w:proofErr w:type="spellStart"/>
      <w:r w:rsidRPr="005C7270">
        <w:t>model</w:t>
      </w:r>
      <w:proofErr w:type="spellEnd"/>
      <w:r>
        <w:t>)</w:t>
      </w:r>
    </w:p>
    <w:p w:rsidR="005C7270" w:rsidRPr="005C7270" w:rsidRDefault="005C7270" w:rsidP="005C7270">
      <w:pPr>
        <w:pStyle w:val="ac"/>
        <w:numPr>
          <w:ilvl w:val="1"/>
          <w:numId w:val="9"/>
        </w:numPr>
      </w:pPr>
      <w:r w:rsidRPr="005C7270">
        <w:t>Модель RNG-LES</w:t>
      </w:r>
    </w:p>
    <w:p w:rsidR="005C7270" w:rsidRDefault="00B81828" w:rsidP="00B81828">
      <w:pPr>
        <w:pStyle w:val="ac"/>
        <w:numPr>
          <w:ilvl w:val="1"/>
          <w:numId w:val="9"/>
        </w:numPr>
      </w:pPr>
      <w:r>
        <w:t>Модель, адаптируемая к поверхности</w:t>
      </w:r>
      <w:r w:rsidRPr="00B81828">
        <w:t>, с вихревой вязкостью (WALE)</w:t>
      </w:r>
    </w:p>
    <w:p w:rsidR="00B81828" w:rsidRDefault="00B81828" w:rsidP="00B81828">
      <w:pPr>
        <w:pStyle w:val="ac"/>
        <w:numPr>
          <w:ilvl w:val="1"/>
          <w:numId w:val="9"/>
        </w:numPr>
      </w:pPr>
      <w:r w:rsidRPr="00B81828">
        <w:t xml:space="preserve">Модель </w:t>
      </w:r>
      <w:proofErr w:type="spellStart"/>
      <w:r w:rsidRPr="00B81828">
        <w:t>подсеточной</w:t>
      </w:r>
      <w:proofErr w:type="spellEnd"/>
      <w:r w:rsidRPr="00B81828">
        <w:t xml:space="preserve"> шкалы кинетической энергии</w:t>
      </w:r>
    </w:p>
    <w:p w:rsidR="00B81828" w:rsidRDefault="00B81828" w:rsidP="00B81828">
      <w:pPr>
        <w:pStyle w:val="ac"/>
        <w:numPr>
          <w:ilvl w:val="1"/>
          <w:numId w:val="9"/>
        </w:numPr>
      </w:pPr>
      <w:r w:rsidRPr="00B81828">
        <w:t>Пристеночная обработка для моделей LES</w:t>
      </w:r>
    </w:p>
    <w:p w:rsidR="009E2339" w:rsidRDefault="009E2339" w:rsidP="009E2339">
      <w:pPr>
        <w:pStyle w:val="ac"/>
        <w:numPr>
          <w:ilvl w:val="0"/>
          <w:numId w:val="9"/>
        </w:numPr>
      </w:pPr>
      <w:r>
        <w:t>Модели нелинейной вихревой вязкости</w:t>
      </w:r>
    </w:p>
    <w:p w:rsidR="009E2339" w:rsidRDefault="009E2339" w:rsidP="009E2339">
      <w:pPr>
        <w:pStyle w:val="ac"/>
        <w:numPr>
          <w:ilvl w:val="1"/>
          <w:numId w:val="9"/>
        </w:numPr>
        <w:rPr>
          <w:lang w:val="en-US"/>
        </w:rPr>
      </w:pPr>
      <w:r w:rsidRPr="009E2339">
        <w:rPr>
          <w:lang w:val="en-US"/>
        </w:rPr>
        <w:t xml:space="preserve"> Explicit nonlinear constitutive relation</w:t>
      </w:r>
    </w:p>
    <w:p w:rsidR="009E2339" w:rsidRPr="009E2339" w:rsidRDefault="009E2339" w:rsidP="009E2339">
      <w:pPr>
        <w:pStyle w:val="ac"/>
        <w:numPr>
          <w:ilvl w:val="1"/>
          <w:numId w:val="9"/>
        </w:numPr>
        <w:rPr>
          <w:lang w:val="en-US"/>
        </w:rPr>
      </w:pPr>
      <w:r>
        <w:rPr>
          <w:lang w:val="en-US"/>
        </w:rPr>
        <w:t xml:space="preserve">v2-f </w:t>
      </w:r>
      <w:r>
        <w:t>Модель</w:t>
      </w:r>
    </w:p>
    <w:p w:rsidR="00B81828" w:rsidRDefault="00B81828" w:rsidP="00B81828">
      <w:pPr>
        <w:pStyle w:val="ac"/>
        <w:numPr>
          <w:ilvl w:val="0"/>
          <w:numId w:val="9"/>
        </w:numPr>
      </w:pPr>
      <w:r w:rsidRPr="00B81828">
        <w:t>Частное вихревое моделирование (DES)</w:t>
      </w:r>
    </w:p>
    <w:p w:rsidR="00B81828" w:rsidRDefault="00B81828" w:rsidP="00B81828">
      <w:pPr>
        <w:pStyle w:val="ac"/>
        <w:numPr>
          <w:ilvl w:val="0"/>
          <w:numId w:val="9"/>
        </w:numPr>
      </w:pPr>
      <w:r w:rsidRPr="00B81828">
        <w:t>Прямое численное моделирование (DNS)</w:t>
      </w:r>
    </w:p>
    <w:p w:rsidR="00B81828" w:rsidRDefault="00B81828" w:rsidP="00B81828">
      <w:pPr>
        <w:pStyle w:val="ac"/>
        <w:ind w:left="567"/>
      </w:pPr>
    </w:p>
    <w:p w:rsidR="00B81828" w:rsidRDefault="00B81828" w:rsidP="00B81828">
      <w:pPr>
        <w:ind w:firstLine="360"/>
      </w:pPr>
      <w:r>
        <w:t xml:space="preserve">Как видно из списка методов и моделей для моделирования турбулентных течений достаточно много, не смотря на то что в списке приведены наиболее </w:t>
      </w:r>
      <w:r>
        <w:lastRenderedPageBreak/>
        <w:t>используемые. Какую модель использовать зависит от необходимостей проводимых расчетов, и условий в которых исследуется поток.</w:t>
      </w:r>
    </w:p>
    <w:p w:rsidR="00F00E31" w:rsidRPr="00B81828" w:rsidRDefault="00B81828" w:rsidP="00B81828">
      <w:pPr>
        <w:ind w:firstLine="360"/>
      </w:pPr>
      <w:r>
        <w:t>Далее мы рассмотрим наиболее популярные и используемые в современных САПР моделях.</w:t>
      </w:r>
      <w:r w:rsidR="00F00E31" w:rsidRPr="005C0C39">
        <w:br w:type="page"/>
      </w:r>
    </w:p>
    <w:p w:rsidR="00B81828" w:rsidRPr="00B81828" w:rsidRDefault="00B81828" w:rsidP="00B81828">
      <w:pPr>
        <w:pStyle w:val="10"/>
        <w:numPr>
          <w:ilvl w:val="0"/>
          <w:numId w:val="1"/>
        </w:numPr>
      </w:pPr>
      <w:bookmarkStart w:id="3" w:name="_Toc503199367"/>
      <w:r>
        <w:lastRenderedPageBreak/>
        <w:t>МОДЕЛЬ СПАЛАРТА-АЛЛМАРАСА</w:t>
      </w:r>
      <w:bookmarkEnd w:id="3"/>
    </w:p>
    <w:p w:rsidR="000C4A81" w:rsidRDefault="00B81828" w:rsidP="008E0EB8">
      <w:pPr>
        <w:pStyle w:val="ac"/>
        <w:ind w:left="360" w:firstLine="348"/>
      </w:pPr>
      <w:r w:rsidRPr="00B81828">
        <w:t xml:space="preserve">Эта модель относится к классу однопараметрических моделей турбулентности. Здесь появляется только одно дополнительное уравнение для расчета кинематического коэффициента вихревой вязкости. Это </w:t>
      </w:r>
      <w:proofErr w:type="spellStart"/>
      <w:r w:rsidRPr="00B81828">
        <w:t>низкорейнольдсовая</w:t>
      </w:r>
      <w:proofErr w:type="spellEnd"/>
      <w:r w:rsidRPr="00B81828">
        <w:t xml:space="preserve"> модель, которая описывает всю область течения, включая пристеночные слои. Изначально модель была предложена для решения аэродинамических задач. Ее выгодно отличают относительно хорошая устойчивость и надежность, а также не слишком высокие требования к плотности расчетной сетки. Опыт показывает, что данная модель не очень хорошо описывает сдвиговые и отрывные течения, а также затухание турбулентности. Преимуществом этой модели является ее устойчивость и хорошая сходимость.</w:t>
      </w:r>
    </w:p>
    <w:p w:rsidR="00971683" w:rsidRDefault="00971683" w:rsidP="008E0EB8">
      <w:pPr>
        <w:pStyle w:val="ac"/>
        <w:ind w:left="360" w:firstLine="348"/>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2"/>
        <w:gridCol w:w="543"/>
      </w:tblGrid>
      <w:tr w:rsidR="00971683" w:rsidTr="00971683">
        <w:trPr>
          <w:jc w:val="center"/>
        </w:trPr>
        <w:tc>
          <w:tcPr>
            <w:tcW w:w="8952" w:type="dxa"/>
          </w:tcPr>
          <w:p w:rsidR="00971683" w:rsidRDefault="00971683" w:rsidP="008E0EB8">
            <w:pPr>
              <w:pStyle w:val="ac"/>
              <w:ind w:left="0"/>
            </w:pPr>
            <w:r>
              <w:rPr>
                <w:noProof/>
                <w:lang w:eastAsia="ru-RU"/>
              </w:rPr>
              <w:drawing>
                <wp:inline distT="0" distB="0" distL="0" distR="0" wp14:anchorId="1F7FC093" wp14:editId="030B7A82">
                  <wp:extent cx="3028950" cy="466725"/>
                  <wp:effectExtent l="0" t="0" r="0" b="9525"/>
                  <wp:docPr id="2" name="Рисунок 2" descr="D:\C#\trunk\HantulevaRef\64648ff50acb1e47c4ff91b016e5fb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trunk\HantulevaRef\64648ff50acb1e47c4ff91b016e5fb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466725"/>
                          </a:xfrm>
                          <a:prstGeom prst="rect">
                            <a:avLst/>
                          </a:prstGeom>
                          <a:noFill/>
                          <a:ln>
                            <a:noFill/>
                          </a:ln>
                        </pic:spPr>
                      </pic:pic>
                    </a:graphicData>
                  </a:graphic>
                </wp:inline>
              </w:drawing>
            </w:r>
            <w:r>
              <w:rPr>
                <w:noProof/>
                <w:lang w:eastAsia="ru-RU"/>
              </w:rPr>
              <w:drawing>
                <wp:inline distT="0" distB="0" distL="0" distR="0" wp14:anchorId="522053E7" wp14:editId="3D3F9551">
                  <wp:extent cx="5276850" cy="552450"/>
                  <wp:effectExtent l="0" t="0" r="0" b="0"/>
                  <wp:docPr id="1" name="Рисунок 1" descr="D:\C#\trunk\HantulevaRef\fdec625b1779e143145244581d4b32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trunk\HantulevaRef\fdec625b1779e143145244581d4b32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552450"/>
                          </a:xfrm>
                          <a:prstGeom prst="rect">
                            <a:avLst/>
                          </a:prstGeom>
                          <a:noFill/>
                          <a:ln>
                            <a:noFill/>
                          </a:ln>
                        </pic:spPr>
                      </pic:pic>
                    </a:graphicData>
                  </a:graphic>
                </wp:inline>
              </w:drawing>
            </w:r>
          </w:p>
          <w:p w:rsidR="00971683" w:rsidRDefault="00971683" w:rsidP="008E0EB8">
            <w:pPr>
              <w:pStyle w:val="ac"/>
              <w:ind w:left="0"/>
            </w:pPr>
            <w:r>
              <w:rPr>
                <w:noProof/>
                <w:lang w:eastAsia="ru-RU"/>
              </w:rPr>
              <w:drawing>
                <wp:inline distT="0" distB="0" distL="0" distR="0" wp14:anchorId="62D2A34C" wp14:editId="45CF933E">
                  <wp:extent cx="3124200" cy="447675"/>
                  <wp:effectExtent l="0" t="0" r="0" b="9525"/>
                  <wp:docPr id="3" name="Рисунок 3" descr="D:\C#\trunk\HantulevaRef\f7c96cb6a0fa8a040dd12541e45598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trunk\HantulevaRef\f7c96cb6a0fa8a040dd12541e45598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447675"/>
                          </a:xfrm>
                          <a:prstGeom prst="rect">
                            <a:avLst/>
                          </a:prstGeom>
                          <a:noFill/>
                          <a:ln>
                            <a:noFill/>
                          </a:ln>
                        </pic:spPr>
                      </pic:pic>
                    </a:graphicData>
                  </a:graphic>
                </wp:inline>
              </w:drawing>
            </w:r>
          </w:p>
        </w:tc>
        <w:tc>
          <w:tcPr>
            <w:tcW w:w="540" w:type="dxa"/>
          </w:tcPr>
          <w:p w:rsidR="00971683" w:rsidRDefault="00971683" w:rsidP="008E0EB8">
            <w:pPr>
              <w:pStyle w:val="ac"/>
              <w:ind w:left="0"/>
            </w:pPr>
          </w:p>
          <w:p w:rsidR="00971683" w:rsidRDefault="00971683" w:rsidP="008E0EB8">
            <w:pPr>
              <w:pStyle w:val="ac"/>
              <w:ind w:left="0"/>
            </w:pPr>
          </w:p>
          <w:p w:rsidR="00971683" w:rsidRDefault="00971683" w:rsidP="008E0EB8">
            <w:pPr>
              <w:pStyle w:val="ac"/>
              <w:ind w:left="0"/>
            </w:pPr>
            <w:r>
              <w:t>(1)</w:t>
            </w:r>
          </w:p>
        </w:tc>
      </w:tr>
    </w:tbl>
    <w:p w:rsidR="00971683" w:rsidRDefault="00971683" w:rsidP="008E0EB8">
      <w:pPr>
        <w:pStyle w:val="ac"/>
        <w:ind w:left="360" w:firstLine="348"/>
      </w:pPr>
    </w:p>
    <w:p w:rsidR="00971683" w:rsidRPr="00971683" w:rsidRDefault="00971683" w:rsidP="00971683">
      <w:pPr>
        <w:pStyle w:val="ac"/>
        <w:ind w:left="360" w:firstLine="348"/>
      </w:pPr>
      <w:r>
        <w:t xml:space="preserve">Где, </w:t>
      </w:r>
      <w:r>
        <w:rPr>
          <w:i/>
          <w:lang w:val="en-US"/>
        </w:rPr>
        <w:t>d</w:t>
      </w:r>
      <w:r w:rsidRPr="00971683">
        <w:rPr>
          <w:i/>
        </w:rPr>
        <w:t xml:space="preserve"> – </w:t>
      </w:r>
      <w:r>
        <w:t>расстояние до ближней стенки</w:t>
      </w:r>
    </w:p>
    <w:p w:rsidR="00971683" w:rsidRDefault="00971683" w:rsidP="008E0EB8">
      <w:pPr>
        <w:pStyle w:val="ac"/>
        <w:ind w:left="360" w:firstLine="348"/>
      </w:pPr>
      <w:r>
        <w:rPr>
          <w:noProof/>
          <w:lang w:eastAsia="ru-RU"/>
        </w:rPr>
        <w:drawing>
          <wp:inline distT="0" distB="0" distL="0" distR="0">
            <wp:extent cx="1266825" cy="295275"/>
            <wp:effectExtent l="0" t="0" r="9525" b="9525"/>
            <wp:docPr id="4" name="Рисунок 4" descr="D:\C#\trunk\HantulevaRef\c26b6df43f43bd154bfb843133c391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trunk\HantulevaRef\c26b6df43f43bd154bfb843133c3917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825" cy="295275"/>
                    </a:xfrm>
                    <a:prstGeom prst="rect">
                      <a:avLst/>
                    </a:prstGeom>
                    <a:noFill/>
                    <a:ln>
                      <a:noFill/>
                    </a:ln>
                  </pic:spPr>
                </pic:pic>
              </a:graphicData>
            </a:graphic>
          </wp:inline>
        </w:drawing>
      </w:r>
    </w:p>
    <w:p w:rsidR="00971683" w:rsidRDefault="00971683" w:rsidP="008E0EB8">
      <w:pPr>
        <w:pStyle w:val="ac"/>
        <w:ind w:left="360" w:firstLine="348"/>
      </w:pPr>
      <w:r>
        <w:rPr>
          <w:noProof/>
          <w:lang w:eastAsia="ru-RU"/>
        </w:rPr>
        <w:drawing>
          <wp:inline distT="0" distB="0" distL="0" distR="0">
            <wp:extent cx="1628775" cy="457200"/>
            <wp:effectExtent l="0" t="0" r="9525" b="0"/>
            <wp:docPr id="5" name="Рисунок 5" descr="D:\C#\trunk\HantulevaRef\808c2f8b7e6b7e41982b199f6d4224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trunk\HantulevaRef\808c2f8b7e6b7e41982b199f6d4224f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8775" cy="457200"/>
                    </a:xfrm>
                    <a:prstGeom prst="rect">
                      <a:avLst/>
                    </a:prstGeom>
                    <a:noFill/>
                    <a:ln>
                      <a:noFill/>
                    </a:ln>
                  </pic:spPr>
                </pic:pic>
              </a:graphicData>
            </a:graphic>
          </wp:inline>
        </w:drawing>
      </w:r>
    </w:p>
    <w:p w:rsidR="00971683" w:rsidRDefault="00971683" w:rsidP="008E0EB8">
      <w:pPr>
        <w:pStyle w:val="ac"/>
        <w:ind w:left="360" w:firstLine="348"/>
      </w:pPr>
      <w:r>
        <w:rPr>
          <w:noProof/>
          <w:lang w:eastAsia="ru-RU"/>
        </w:rPr>
        <w:drawing>
          <wp:inline distT="0" distB="0" distL="0" distR="0">
            <wp:extent cx="4724400" cy="533400"/>
            <wp:effectExtent l="0" t="0" r="0" b="0"/>
            <wp:docPr id="6" name="Рисунок 6" descr="D:\C#\trunk\HantulevaRef\09b19885ed6dffe3dec850e2516f16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trunk\HantulevaRef\09b19885ed6dffe3dec850e2516f169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533400"/>
                    </a:xfrm>
                    <a:prstGeom prst="rect">
                      <a:avLst/>
                    </a:prstGeom>
                    <a:noFill/>
                    <a:ln>
                      <a:noFill/>
                    </a:ln>
                  </pic:spPr>
                </pic:pic>
              </a:graphicData>
            </a:graphic>
          </wp:inline>
        </w:drawing>
      </w:r>
    </w:p>
    <w:p w:rsidR="00971683" w:rsidRDefault="00971683" w:rsidP="008E0EB8">
      <w:pPr>
        <w:pStyle w:val="ac"/>
        <w:ind w:left="360" w:firstLine="348"/>
      </w:pPr>
      <w:r>
        <w:rPr>
          <w:noProof/>
          <w:lang w:eastAsia="ru-RU"/>
        </w:rPr>
        <w:drawing>
          <wp:inline distT="0" distB="0" distL="0" distR="0">
            <wp:extent cx="3086100" cy="485775"/>
            <wp:effectExtent l="0" t="0" r="0" b="9525"/>
            <wp:docPr id="7" name="Рисунок 7" descr="D:\C#\trunk\HantulevaRef\993b41d0ba795e0b3877d041c4cff1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trunk\HantulevaRef\993b41d0ba795e0b3877d041c4cff1c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0" cy="485775"/>
                    </a:xfrm>
                    <a:prstGeom prst="rect">
                      <a:avLst/>
                    </a:prstGeom>
                    <a:noFill/>
                    <a:ln>
                      <a:noFill/>
                    </a:ln>
                  </pic:spPr>
                </pic:pic>
              </a:graphicData>
            </a:graphic>
          </wp:inline>
        </w:drawing>
      </w:r>
    </w:p>
    <w:p w:rsidR="00971683" w:rsidRDefault="00971683" w:rsidP="00971683">
      <w:pPr>
        <w:pStyle w:val="ac"/>
        <w:ind w:left="360" w:firstLine="348"/>
      </w:pPr>
      <w:r>
        <w:rPr>
          <w:noProof/>
          <w:lang w:eastAsia="ru-RU"/>
        </w:rPr>
        <w:drawing>
          <wp:inline distT="0" distB="0" distL="0" distR="0">
            <wp:extent cx="1752600" cy="219075"/>
            <wp:effectExtent l="0" t="0" r="0" b="9525"/>
            <wp:docPr id="8" name="Рисунок 8" descr="D:\C#\trunk\HantulevaRef\adae4a95d57dabec50f1f549e187d5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trunk\HantulevaRef\adae4a95d57dabec50f1f549e187d5c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219075"/>
                    </a:xfrm>
                    <a:prstGeom prst="rect">
                      <a:avLst/>
                    </a:prstGeom>
                    <a:noFill/>
                    <a:ln>
                      <a:noFill/>
                    </a:ln>
                  </pic:spPr>
                </pic:pic>
              </a:graphicData>
            </a:graphic>
          </wp:inline>
        </w:drawing>
      </w:r>
    </w:p>
    <w:p w:rsidR="004D6E2C" w:rsidRDefault="00971683" w:rsidP="008E0EB8">
      <w:pPr>
        <w:pStyle w:val="ac"/>
        <w:ind w:left="360" w:firstLine="348"/>
      </w:pPr>
      <w:r>
        <w:lastRenderedPageBreak/>
        <w:t>Константы</w:t>
      </w:r>
      <w:r>
        <w:rPr>
          <w:lang w:val="en-US"/>
        </w:rPr>
        <w:t>:</w:t>
      </w:r>
    </w:p>
    <w:p w:rsidR="00971683" w:rsidRPr="00971683" w:rsidRDefault="00971683" w:rsidP="008E0EB8">
      <w:pPr>
        <w:pStyle w:val="ac"/>
        <w:ind w:left="360" w:firstLine="348"/>
      </w:pPr>
      <w:r>
        <w:rPr>
          <w:noProof/>
          <w:lang w:eastAsia="ru-RU"/>
        </w:rPr>
        <w:drawing>
          <wp:inline distT="0" distB="0" distL="0" distR="0">
            <wp:extent cx="2457450" cy="2705100"/>
            <wp:effectExtent l="0" t="0" r="0" b="0"/>
            <wp:docPr id="10" name="Рисунок 10" descr="D:\C#\trunk\HantulevaRef\661d30bec94f80421d183ce010efb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trunk\HantulevaRef\661d30bec94f80421d183ce010efbe0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7450" cy="2705100"/>
                    </a:xfrm>
                    <a:prstGeom prst="rect">
                      <a:avLst/>
                    </a:prstGeom>
                    <a:noFill/>
                    <a:ln>
                      <a:noFill/>
                    </a:ln>
                  </pic:spPr>
                </pic:pic>
              </a:graphicData>
            </a:graphic>
          </wp:inline>
        </w:drawing>
      </w:r>
    </w:p>
    <w:p w:rsidR="00B81828" w:rsidRDefault="00B81828" w:rsidP="008E0EB8">
      <w:pPr>
        <w:pStyle w:val="ac"/>
        <w:ind w:left="360" w:firstLine="348"/>
      </w:pPr>
    </w:p>
    <w:p w:rsidR="00971683" w:rsidRPr="00C23467" w:rsidRDefault="00971683" w:rsidP="008E0EB8">
      <w:pPr>
        <w:pStyle w:val="ac"/>
        <w:ind w:left="360" w:firstLine="348"/>
      </w:pPr>
    </w:p>
    <w:p w:rsidR="002A5C3B" w:rsidRDefault="002A5C3B">
      <w:pPr>
        <w:spacing w:after="160" w:line="259" w:lineRule="auto"/>
        <w:jc w:val="left"/>
      </w:pPr>
      <w:r>
        <w:br w:type="page"/>
      </w:r>
    </w:p>
    <w:p w:rsidR="002A5C3B" w:rsidRDefault="002A5C3B" w:rsidP="003A46CD">
      <w:pPr>
        <w:pStyle w:val="10"/>
        <w:numPr>
          <w:ilvl w:val="0"/>
          <w:numId w:val="1"/>
        </w:numPr>
      </w:pPr>
      <w:r>
        <w:lastRenderedPageBreak/>
        <w:t xml:space="preserve"> </w:t>
      </w:r>
      <w:bookmarkStart w:id="4" w:name="_Toc503199368"/>
      <w:proofErr w:type="gramStart"/>
      <w:r w:rsidR="0056550E">
        <w:t xml:space="preserve">МОДЕЛЬ </w:t>
      </w:r>
      <m:oMath>
        <m:r>
          <w:rPr>
            <w:rFonts w:ascii="Cambria Math" w:hAnsi="Cambria Math"/>
          </w:rPr>
          <m:t>k- ε</m:t>
        </m:r>
      </m:oMath>
      <w:r w:rsidR="0056550E">
        <w:rPr>
          <w:lang w:val="en-US"/>
        </w:rPr>
        <w:t xml:space="preserve"> (</w:t>
      </w:r>
      <w:proofErr w:type="gramEnd"/>
      <w:r w:rsidR="0056550E">
        <w:rPr>
          <w:lang w:val="en-US"/>
        </w:rPr>
        <w:t>epsilon)</w:t>
      </w:r>
      <w:bookmarkEnd w:id="4"/>
    </w:p>
    <w:p w:rsidR="00CC51ED" w:rsidRDefault="00CC51ED">
      <w:pPr>
        <w:spacing w:after="160" w:line="259" w:lineRule="auto"/>
        <w:jc w:val="left"/>
      </w:pPr>
    </w:p>
    <w:p w:rsidR="007E2D94" w:rsidRDefault="007E2D94" w:rsidP="007E2D94">
      <w:pPr>
        <w:ind w:firstLine="360"/>
      </w:pPr>
      <w:r>
        <w:t>В k-ε модели турбулентности записываются два дополнительных уравнения для расчета кинетической энергии турбулентности k и скорости диссипации кинетической энергии ε. Буферный слой не моделируется, для расчета скорости у стенки используются пристеночные функции. Благодаря быстрой сходимости и относительно низким требованиям к объему памяти k-ε модель очень популярна при решении промышленных задач. Она не очень точна при моделировании течений с положительным градиентом давления, струйных течений и течений в области с сильно искривленной геометрией. Модель хорошо подходит для решения задач внешнего обтекания тел сложной геометрической формы. Например, k-ε модель можно использовать для моделирования потока вблизи плохо обтекаемого тела.</w:t>
      </w:r>
    </w:p>
    <w:p w:rsidR="007E2D94" w:rsidRDefault="007E2D94" w:rsidP="007E2D94">
      <w:pPr>
        <w:ind w:left="-284" w:firstLine="360"/>
      </w:pPr>
    </w:p>
    <w:tbl>
      <w:tblPr>
        <w:tblStyle w:val="ab"/>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543"/>
      </w:tblGrid>
      <w:tr w:rsidR="007E2D94" w:rsidTr="00CB7A71">
        <w:trPr>
          <w:jc w:val="center"/>
        </w:trPr>
        <w:tc>
          <w:tcPr>
            <w:tcW w:w="8813" w:type="dxa"/>
          </w:tcPr>
          <w:p w:rsidR="007E2D94" w:rsidRPr="007E2D94" w:rsidRDefault="007E2D94" w:rsidP="003807D6">
            <w:pPr>
              <w:pStyle w:val="ac"/>
              <w:ind w:left="0"/>
              <w:rPr>
                <w:i/>
              </w:rPr>
            </w:pPr>
            <w:r>
              <w:t>Для турбулентной кинетической энергии</w:t>
            </w:r>
            <w:r w:rsidRPr="007E2D94">
              <w:t xml:space="preserve"> </w:t>
            </w:r>
            <w:r>
              <w:rPr>
                <w:i/>
                <w:lang w:val="en-US"/>
              </w:rPr>
              <w:t>k</w:t>
            </w:r>
          </w:p>
          <w:p w:rsidR="007E2D94" w:rsidRPr="007E2D94" w:rsidRDefault="007E2D94" w:rsidP="003807D6">
            <w:pPr>
              <w:pStyle w:val="ac"/>
              <w:ind w:left="0"/>
              <w:rPr>
                <w:i/>
                <w:lang w:val="en-US"/>
              </w:rPr>
            </w:pPr>
            <w:r>
              <w:rPr>
                <w:i/>
                <w:noProof/>
                <w:lang w:eastAsia="ru-RU"/>
              </w:rPr>
              <w:drawing>
                <wp:inline distT="0" distB="0" distL="0" distR="0">
                  <wp:extent cx="5657850" cy="485775"/>
                  <wp:effectExtent l="0" t="0" r="0" b="9525"/>
                  <wp:docPr id="16" name="Рисунок 16" descr="D:\C#\trunk\HantulevaRef\03313e8802538459d0a202c34efc1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trunk\HantulevaRef\03313e8802538459d0a202c34efc127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7850" cy="485775"/>
                          </a:xfrm>
                          <a:prstGeom prst="rect">
                            <a:avLst/>
                          </a:prstGeom>
                          <a:noFill/>
                          <a:ln>
                            <a:noFill/>
                          </a:ln>
                        </pic:spPr>
                      </pic:pic>
                    </a:graphicData>
                  </a:graphic>
                </wp:inline>
              </w:drawing>
            </w:r>
          </w:p>
          <w:p w:rsidR="007E2D94" w:rsidRDefault="007E2D94" w:rsidP="003807D6">
            <w:pPr>
              <w:pStyle w:val="ac"/>
              <w:ind w:left="0"/>
            </w:pPr>
            <w:r>
              <w:t xml:space="preserve">Для диссипации </w:t>
            </w:r>
            <m:oMath>
              <m:r>
                <w:rPr>
                  <w:rFonts w:ascii="Cambria Math" w:hAnsi="Cambria Math"/>
                </w:rPr>
                <m:t>ε</m:t>
              </m:r>
            </m:oMath>
          </w:p>
          <w:p w:rsidR="007E2D94" w:rsidRPr="007E2D94" w:rsidRDefault="007E2D94" w:rsidP="003807D6">
            <w:pPr>
              <w:pStyle w:val="ac"/>
              <w:ind w:left="0"/>
            </w:pPr>
            <w:r>
              <w:rPr>
                <w:noProof/>
                <w:lang w:eastAsia="ru-RU"/>
              </w:rPr>
              <w:drawing>
                <wp:inline distT="0" distB="0" distL="0" distR="0">
                  <wp:extent cx="5934075" cy="466725"/>
                  <wp:effectExtent l="0" t="0" r="9525" b="9525"/>
                  <wp:docPr id="17" name="Рисунок 17" descr="D:\C#\trunk\HantulevaRef\06ca9efd2f29b3816707de0452572c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C#\trunk\HantulevaRef\06ca9efd2f29b3816707de0452572c7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66725"/>
                          </a:xfrm>
                          <a:prstGeom prst="rect">
                            <a:avLst/>
                          </a:prstGeom>
                          <a:noFill/>
                          <a:ln>
                            <a:noFill/>
                          </a:ln>
                        </pic:spPr>
                      </pic:pic>
                    </a:graphicData>
                  </a:graphic>
                </wp:inline>
              </w:drawing>
            </w:r>
          </w:p>
        </w:tc>
        <w:tc>
          <w:tcPr>
            <w:tcW w:w="1105" w:type="dxa"/>
          </w:tcPr>
          <w:p w:rsidR="007E2D94" w:rsidRDefault="007E2D94" w:rsidP="003807D6">
            <w:pPr>
              <w:pStyle w:val="ac"/>
              <w:ind w:left="0"/>
            </w:pPr>
          </w:p>
          <w:p w:rsidR="007E2D94" w:rsidRDefault="007E2D94" w:rsidP="003807D6">
            <w:pPr>
              <w:pStyle w:val="ac"/>
              <w:ind w:left="0"/>
            </w:pPr>
          </w:p>
          <w:p w:rsidR="007E2D94" w:rsidRDefault="007E2D94" w:rsidP="003807D6">
            <w:pPr>
              <w:pStyle w:val="ac"/>
              <w:ind w:left="0"/>
            </w:pPr>
            <w:r>
              <w:t>(2)</w:t>
            </w:r>
          </w:p>
        </w:tc>
      </w:tr>
    </w:tbl>
    <w:p w:rsidR="007E2D94" w:rsidRDefault="007E2D94" w:rsidP="007E2D94">
      <w:pPr>
        <w:ind w:firstLine="360"/>
      </w:pPr>
    </w:p>
    <w:p w:rsidR="00CB7A71" w:rsidRDefault="00CB7A71" w:rsidP="007E2D94">
      <w:pPr>
        <w:ind w:firstLine="360"/>
      </w:pPr>
      <w:r>
        <w:t xml:space="preserve">Моделирование турбулентной вязкости </w:t>
      </w:r>
    </w:p>
    <w:p w:rsidR="00CB7A71" w:rsidRDefault="00CB7A71" w:rsidP="007E2D94">
      <w:pPr>
        <w:ind w:firstLine="360"/>
      </w:pPr>
      <w:r>
        <w:rPr>
          <w:noProof/>
          <w:lang w:eastAsia="ru-RU"/>
        </w:rPr>
        <w:drawing>
          <wp:inline distT="0" distB="0" distL="0" distR="0">
            <wp:extent cx="933450" cy="419100"/>
            <wp:effectExtent l="0" t="0" r="0" b="0"/>
            <wp:docPr id="18" name="Рисунок 18" descr="D:\C#\trunk\HantulevaRef\06d36e3d0c952e4237d4e77849438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trunk\HantulevaRef\06d36e3d0c952e4237d4e77849438c8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0" cy="419100"/>
                    </a:xfrm>
                    <a:prstGeom prst="rect">
                      <a:avLst/>
                    </a:prstGeom>
                    <a:noFill/>
                    <a:ln>
                      <a:noFill/>
                    </a:ln>
                  </pic:spPr>
                </pic:pic>
              </a:graphicData>
            </a:graphic>
          </wp:inline>
        </w:drawing>
      </w:r>
    </w:p>
    <w:p w:rsidR="00CB7A71" w:rsidRDefault="0057125F" w:rsidP="007E2D94">
      <w:pPr>
        <w:ind w:firstLine="360"/>
        <w:rPr>
          <w:lang w:val="en-US"/>
        </w:rPr>
      </w:pPr>
      <w:r>
        <w:t>Константы модели</w:t>
      </w:r>
      <w:r>
        <w:rPr>
          <w:lang w:val="en-US"/>
        </w:rPr>
        <w:t>:</w:t>
      </w:r>
    </w:p>
    <w:p w:rsidR="0057125F" w:rsidRPr="0057125F" w:rsidRDefault="0057125F" w:rsidP="007E2D94">
      <w:pPr>
        <w:ind w:firstLine="360"/>
        <w:rPr>
          <w:lang w:val="en-US"/>
        </w:rPr>
      </w:pPr>
      <w:r>
        <w:rPr>
          <w:noProof/>
          <w:lang w:eastAsia="ru-RU"/>
        </w:rPr>
        <w:drawing>
          <wp:inline distT="0" distB="0" distL="0" distR="0">
            <wp:extent cx="4772025" cy="200025"/>
            <wp:effectExtent l="0" t="0" r="9525" b="9525"/>
            <wp:docPr id="20" name="Рисунок 20" descr="D:\C#\trunk\HantulevaRef\431bc359553dccb0f74dae33e1c080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trunk\HantulevaRef\431bc359553dccb0f74dae33e1c0805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200025"/>
                    </a:xfrm>
                    <a:prstGeom prst="rect">
                      <a:avLst/>
                    </a:prstGeom>
                    <a:noFill/>
                    <a:ln>
                      <a:noFill/>
                    </a:ln>
                  </pic:spPr>
                </pic:pic>
              </a:graphicData>
            </a:graphic>
          </wp:inline>
        </w:drawing>
      </w:r>
    </w:p>
    <w:p w:rsidR="007E2D94" w:rsidRDefault="007E2D94" w:rsidP="007E2D94">
      <w:pPr>
        <w:ind w:firstLine="360"/>
      </w:pPr>
      <w:r>
        <w:lastRenderedPageBreak/>
        <w:t>Модели турбулентности, перечисленные ниже, отличаются более высокой степенью нелинейности по сравнению со стандартной k-ε моделью, и поэтому зачастую в расчетах на основе этих моделей бывает трудно добиться сходимости, если только не воспользоваться хорошим начальным приближением. Результаты расчета, полученные с помощью стандартной k-ε модели, могут послужить таким начальным приближением.</w:t>
      </w:r>
    </w:p>
    <w:p w:rsidR="002A5C3B" w:rsidRDefault="002A5C3B">
      <w:pPr>
        <w:spacing w:after="160" w:line="259" w:lineRule="auto"/>
        <w:jc w:val="left"/>
      </w:pPr>
      <w:r>
        <w:br w:type="page"/>
      </w:r>
    </w:p>
    <w:p w:rsidR="002A5C3B" w:rsidRDefault="002A5C3B" w:rsidP="003A46CD">
      <w:pPr>
        <w:pStyle w:val="10"/>
        <w:numPr>
          <w:ilvl w:val="0"/>
          <w:numId w:val="1"/>
        </w:numPr>
      </w:pPr>
      <w:r>
        <w:lastRenderedPageBreak/>
        <w:t xml:space="preserve"> </w:t>
      </w:r>
      <w:bookmarkStart w:id="5" w:name="_Toc503199369"/>
      <w:proofErr w:type="gramStart"/>
      <w:r w:rsidR="0057125F">
        <w:t xml:space="preserve">МОДЕЛЬ </w:t>
      </w:r>
      <m:oMath>
        <m:r>
          <w:rPr>
            <w:rFonts w:ascii="Cambria Math" w:hAnsi="Cambria Math"/>
          </w:rPr>
          <m:t>k-ω</m:t>
        </m:r>
      </m:oMath>
      <w:r w:rsidR="0057125F">
        <w:rPr>
          <w:lang w:val="en-US"/>
        </w:rPr>
        <w:t xml:space="preserve"> (</w:t>
      </w:r>
      <w:proofErr w:type="gramEnd"/>
      <w:r w:rsidR="0057125F">
        <w:rPr>
          <w:lang w:val="en-US"/>
        </w:rPr>
        <w:t>omega)</w:t>
      </w:r>
      <w:bookmarkEnd w:id="5"/>
    </w:p>
    <w:p w:rsidR="002A5C3B" w:rsidRDefault="0057125F" w:rsidP="0057125F">
      <w:pPr>
        <w:ind w:firstLine="360"/>
      </w:pPr>
      <w:r w:rsidRPr="0057125F">
        <w:t xml:space="preserve">Модель k-ω похожа на k-ε, только здесь решается уравнение для удельной скорости диссипации кинетической энергии ω. Эта модель относится к </w:t>
      </w:r>
      <w:proofErr w:type="spellStart"/>
      <w:r w:rsidRPr="0057125F">
        <w:t>низкорейнольдсовым</w:t>
      </w:r>
      <w:proofErr w:type="spellEnd"/>
      <w:r w:rsidRPr="0057125F">
        <w:t>, но она также может быть использована совместно с пристеночными функциями. Она отличается более высокой степенью нелинейности, а потому хуже сходится, чем стандартная k-ε модель, а кроме того, достаточно чувствительна к начальному приближению. Использование k-ω модели дает хорошие результаты в тех задачах, где k-ε модель недостаточно точна, например, при моделировании внутренних течений, течений по сильно искривленным каналам, отрывных и струйных течений. Хорошим примером применения k-ω модели является задача о течении жидкости через колено трубопровода.</w:t>
      </w:r>
    </w:p>
    <w:tbl>
      <w:tblPr>
        <w:tblStyle w:val="ab"/>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3"/>
        <w:gridCol w:w="1105"/>
      </w:tblGrid>
      <w:tr w:rsidR="0057125F" w:rsidTr="003807D6">
        <w:trPr>
          <w:jc w:val="center"/>
        </w:trPr>
        <w:tc>
          <w:tcPr>
            <w:tcW w:w="8813" w:type="dxa"/>
          </w:tcPr>
          <w:p w:rsidR="0057125F" w:rsidRPr="007E2D94" w:rsidRDefault="0057125F" w:rsidP="003807D6">
            <w:pPr>
              <w:pStyle w:val="ac"/>
              <w:ind w:left="0"/>
              <w:rPr>
                <w:i/>
              </w:rPr>
            </w:pPr>
            <w:r>
              <w:t>Для турбулентной кинетической энергии</w:t>
            </w:r>
            <w:r w:rsidRPr="007E2D94">
              <w:t xml:space="preserve"> </w:t>
            </w:r>
            <w:r>
              <w:rPr>
                <w:i/>
                <w:lang w:val="en-US"/>
              </w:rPr>
              <w:t>k</w:t>
            </w:r>
          </w:p>
          <w:p w:rsidR="0057125F" w:rsidRPr="007E2D94" w:rsidRDefault="0057125F" w:rsidP="003807D6">
            <w:pPr>
              <w:pStyle w:val="ac"/>
              <w:ind w:left="0"/>
              <w:rPr>
                <w:i/>
                <w:lang w:val="en-US"/>
              </w:rPr>
            </w:pPr>
            <w:r>
              <w:rPr>
                <w:i/>
                <w:noProof/>
                <w:lang w:eastAsia="ru-RU"/>
              </w:rPr>
              <w:drawing>
                <wp:inline distT="0" distB="0" distL="0" distR="0">
                  <wp:extent cx="4333875" cy="485775"/>
                  <wp:effectExtent l="0" t="0" r="9525" b="9525"/>
                  <wp:docPr id="23" name="Рисунок 23" descr="D:\C#\trunk\HantulevaRef\1a436edcf81f2ccbdf53dfa7dd9e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C#\trunk\HantulevaRef\1a436edcf81f2ccbdf53dfa7dd9e055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3875" cy="485775"/>
                          </a:xfrm>
                          <a:prstGeom prst="rect">
                            <a:avLst/>
                          </a:prstGeom>
                          <a:noFill/>
                          <a:ln>
                            <a:noFill/>
                          </a:ln>
                        </pic:spPr>
                      </pic:pic>
                    </a:graphicData>
                  </a:graphic>
                </wp:inline>
              </w:drawing>
            </w:r>
          </w:p>
          <w:p w:rsidR="0057125F" w:rsidRDefault="004F23FC" w:rsidP="003807D6">
            <w:pPr>
              <w:pStyle w:val="ac"/>
              <w:ind w:left="0"/>
            </w:pPr>
            <w:r>
              <w:t>Для диссипации</w:t>
            </w:r>
          </w:p>
          <w:p w:rsidR="0057125F" w:rsidRPr="007E2D94" w:rsidRDefault="0057125F" w:rsidP="003807D6">
            <w:pPr>
              <w:pStyle w:val="ac"/>
              <w:ind w:left="0"/>
            </w:pPr>
            <w:r>
              <w:rPr>
                <w:noProof/>
                <w:lang w:eastAsia="ru-RU"/>
              </w:rPr>
              <w:drawing>
                <wp:inline distT="0" distB="0" distL="0" distR="0">
                  <wp:extent cx="4457700" cy="485775"/>
                  <wp:effectExtent l="0" t="0" r="0" b="9525"/>
                  <wp:docPr id="24" name="Рисунок 24" descr="D:\C#\trunk\HantulevaRef\b361dbe1c46fcbcbf1795a2997a00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trunk\HantulevaRef\b361dbe1c46fcbcbf1795a2997a00e0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700" cy="485775"/>
                          </a:xfrm>
                          <a:prstGeom prst="rect">
                            <a:avLst/>
                          </a:prstGeom>
                          <a:noFill/>
                          <a:ln>
                            <a:noFill/>
                          </a:ln>
                        </pic:spPr>
                      </pic:pic>
                    </a:graphicData>
                  </a:graphic>
                </wp:inline>
              </w:drawing>
            </w:r>
          </w:p>
        </w:tc>
        <w:tc>
          <w:tcPr>
            <w:tcW w:w="1105" w:type="dxa"/>
          </w:tcPr>
          <w:p w:rsidR="0057125F" w:rsidRDefault="0057125F" w:rsidP="003807D6">
            <w:pPr>
              <w:pStyle w:val="ac"/>
              <w:ind w:left="0"/>
            </w:pPr>
          </w:p>
          <w:p w:rsidR="0057125F" w:rsidRDefault="0057125F" w:rsidP="003807D6">
            <w:pPr>
              <w:pStyle w:val="ac"/>
              <w:ind w:left="0"/>
            </w:pPr>
          </w:p>
          <w:p w:rsidR="0057125F" w:rsidRDefault="0057125F" w:rsidP="003807D6">
            <w:pPr>
              <w:pStyle w:val="ac"/>
              <w:ind w:left="0"/>
            </w:pPr>
            <w:r>
              <w:t>(</w:t>
            </w:r>
            <w:r w:rsidR="004F23FC">
              <w:t>3</w:t>
            </w:r>
            <w:r>
              <w:t>)</w:t>
            </w:r>
          </w:p>
        </w:tc>
      </w:tr>
    </w:tbl>
    <w:p w:rsidR="0057125F" w:rsidRDefault="0057125F" w:rsidP="0057125F">
      <w:pPr>
        <w:ind w:firstLine="360"/>
      </w:pPr>
    </w:p>
    <w:p w:rsidR="0057125F" w:rsidRDefault="0057125F" w:rsidP="0057125F">
      <w:pPr>
        <w:ind w:firstLine="360"/>
      </w:pPr>
      <w:r>
        <w:t>Кинематическая вязкость</w:t>
      </w:r>
    </w:p>
    <w:p w:rsidR="0057125F" w:rsidRDefault="0057125F" w:rsidP="0057125F">
      <w:pPr>
        <w:ind w:firstLine="360"/>
      </w:pPr>
      <w:r>
        <w:rPr>
          <w:noProof/>
          <w:lang w:eastAsia="ru-RU"/>
        </w:rPr>
        <w:drawing>
          <wp:inline distT="0" distB="0" distL="0" distR="0">
            <wp:extent cx="581025" cy="400050"/>
            <wp:effectExtent l="0" t="0" r="9525" b="0"/>
            <wp:docPr id="25" name="Рисунок 25" descr="D:\C#\trunk\HantulevaRef\d39ffe0a8995327de8beb55d11adeb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C#\trunk\HantulevaRef\d39ffe0a8995327de8beb55d11adeb4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025" cy="400050"/>
                    </a:xfrm>
                    <a:prstGeom prst="rect">
                      <a:avLst/>
                    </a:prstGeom>
                    <a:noFill/>
                    <a:ln>
                      <a:noFill/>
                    </a:ln>
                  </pic:spPr>
                </pic:pic>
              </a:graphicData>
            </a:graphic>
          </wp:inline>
        </w:drawing>
      </w:r>
    </w:p>
    <w:p w:rsidR="0057125F" w:rsidRDefault="0057125F" w:rsidP="0057125F">
      <w:pPr>
        <w:ind w:firstLine="360"/>
      </w:pPr>
      <w:r>
        <w:t>Замыкающие соотношения и коэффициенты</w:t>
      </w:r>
    </w:p>
    <w:p w:rsidR="0057125F" w:rsidRDefault="0057125F" w:rsidP="0057125F">
      <w:pPr>
        <w:ind w:firstLine="360"/>
      </w:pPr>
      <w:r>
        <w:rPr>
          <w:noProof/>
          <w:lang w:eastAsia="ru-RU"/>
        </w:rPr>
        <w:drawing>
          <wp:inline distT="0" distB="0" distL="0" distR="0">
            <wp:extent cx="485775" cy="400050"/>
            <wp:effectExtent l="0" t="0" r="9525" b="0"/>
            <wp:docPr id="27" name="Рисунок 27" descr="D:\C#\trunk\HantulevaRef\84089ebc001448ded1e9c9c81006fd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C#\trunk\HantulevaRef\84089ebc001448ded1e9c9c81006fd3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775" cy="400050"/>
                    </a:xfrm>
                    <a:prstGeom prst="rect">
                      <a:avLst/>
                    </a:prstGeom>
                    <a:noFill/>
                    <a:ln>
                      <a:noFill/>
                    </a:ln>
                  </pic:spPr>
                </pic:pic>
              </a:graphicData>
            </a:graphic>
          </wp:inline>
        </w:drawing>
      </w:r>
      <w:r>
        <w:t xml:space="preserve">  </w:t>
      </w:r>
      <w:r>
        <w:rPr>
          <w:noProof/>
          <w:lang w:eastAsia="ru-RU"/>
        </w:rPr>
        <w:drawing>
          <wp:inline distT="0" distB="0" distL="0" distR="0">
            <wp:extent cx="742950" cy="400050"/>
            <wp:effectExtent l="0" t="0" r="0" b="0"/>
            <wp:docPr id="29" name="Рисунок 29" descr="D:\C#\trunk\HantulevaRef\c95be5ff2e5e0f6d223cf7a67dc490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C#\trunk\HantulevaRef\c95be5ff2e5e0f6d223cf7a67dc490d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2950" cy="400050"/>
                    </a:xfrm>
                    <a:prstGeom prst="rect">
                      <a:avLst/>
                    </a:prstGeom>
                    <a:noFill/>
                    <a:ln>
                      <a:noFill/>
                    </a:ln>
                  </pic:spPr>
                </pic:pic>
              </a:graphicData>
            </a:graphic>
          </wp:inline>
        </w:drawing>
      </w:r>
      <w:r>
        <w:t xml:space="preserve">  </w:t>
      </w:r>
      <w:r>
        <w:rPr>
          <w:noProof/>
          <w:lang w:eastAsia="ru-RU"/>
        </w:rPr>
        <w:drawing>
          <wp:inline distT="0" distB="0" distL="0" distR="0">
            <wp:extent cx="571500" cy="400050"/>
            <wp:effectExtent l="0" t="0" r="0" b="0"/>
            <wp:docPr id="28" name="Рисунок 28" descr="D:\C#\trunk\HantulevaRef\79a086333de62ac5966528dda70e28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C#\trunk\HantulevaRef\79a086333de62ac5966528dda70e28e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 cy="400050"/>
                    </a:xfrm>
                    <a:prstGeom prst="rect">
                      <a:avLst/>
                    </a:prstGeom>
                    <a:noFill/>
                    <a:ln>
                      <a:noFill/>
                    </a:ln>
                  </pic:spPr>
                </pic:pic>
              </a:graphicData>
            </a:graphic>
          </wp:inline>
        </w:drawing>
      </w:r>
      <w:r>
        <w:t xml:space="preserve">  </w:t>
      </w:r>
      <w:r>
        <w:rPr>
          <w:noProof/>
          <w:lang w:eastAsia="ru-RU"/>
        </w:rPr>
        <w:drawing>
          <wp:inline distT="0" distB="0" distL="0" distR="0">
            <wp:extent cx="476250" cy="390525"/>
            <wp:effectExtent l="0" t="0" r="0" b="9525"/>
            <wp:docPr id="30" name="Рисунок 30" descr="D:\C#\trunk\HantulevaRef\a8b039252d9c7df3c32e37f464d907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trunk\HantulevaRef\a8b039252d9c7df3c32e37f464d907f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 cy="390525"/>
                    </a:xfrm>
                    <a:prstGeom prst="rect">
                      <a:avLst/>
                    </a:prstGeom>
                    <a:noFill/>
                    <a:ln>
                      <a:noFill/>
                    </a:ln>
                  </pic:spPr>
                </pic:pic>
              </a:graphicData>
            </a:graphic>
          </wp:inline>
        </w:drawing>
      </w:r>
      <w:r>
        <w:t xml:space="preserve">  </w:t>
      </w:r>
      <w:r>
        <w:rPr>
          <w:noProof/>
          <w:lang w:eastAsia="ru-RU"/>
        </w:rPr>
        <w:drawing>
          <wp:inline distT="0" distB="0" distL="0" distR="0">
            <wp:extent cx="552450" cy="390525"/>
            <wp:effectExtent l="0" t="0" r="0" b="9525"/>
            <wp:docPr id="31" name="Рисунок 31" descr="D:\C#\trunk\HantulevaRef\b5d0b5c6793815c56ffed4d7b7fb879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trunk\HantulevaRef\b5d0b5c6793815c56ffed4d7b7fb879e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50" cy="390525"/>
                    </a:xfrm>
                    <a:prstGeom prst="rect">
                      <a:avLst/>
                    </a:prstGeom>
                    <a:noFill/>
                    <a:ln>
                      <a:noFill/>
                    </a:ln>
                  </pic:spPr>
                </pic:pic>
              </a:graphicData>
            </a:graphic>
          </wp:inline>
        </w:drawing>
      </w:r>
      <w:r>
        <w:t xml:space="preserve"> </w:t>
      </w:r>
    </w:p>
    <w:p w:rsidR="0057125F" w:rsidRPr="002A5C3B" w:rsidRDefault="0057125F" w:rsidP="0057125F">
      <w:pPr>
        <w:ind w:firstLine="360"/>
      </w:pPr>
      <w:r>
        <w:rPr>
          <w:noProof/>
          <w:lang w:eastAsia="ru-RU"/>
        </w:rPr>
        <w:drawing>
          <wp:inline distT="0" distB="0" distL="0" distR="0">
            <wp:extent cx="742950" cy="190500"/>
            <wp:effectExtent l="0" t="0" r="0" b="0"/>
            <wp:docPr id="32" name="Рисунок 32" descr="D:\C#\trunk\HantulevaRef\bbed0b61aa5425878810f1766fbdea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C#\trunk\HantulevaRef\bbed0b61aa5425878810f1766fbdea3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p>
    <w:p w:rsidR="002A5C3B" w:rsidRDefault="002A5C3B">
      <w:pPr>
        <w:spacing w:after="160" w:line="259" w:lineRule="auto"/>
        <w:jc w:val="left"/>
      </w:pPr>
      <w:r>
        <w:br w:type="page"/>
      </w:r>
    </w:p>
    <w:p w:rsidR="00B80B57" w:rsidRDefault="00B80B57" w:rsidP="00E11FDC">
      <w:pPr>
        <w:pStyle w:val="10"/>
        <w:numPr>
          <w:ilvl w:val="0"/>
          <w:numId w:val="1"/>
        </w:numPr>
      </w:pPr>
      <w:bookmarkStart w:id="6" w:name="_Toc503199370"/>
      <w:r>
        <w:rPr>
          <w:lang w:val="en-US"/>
        </w:rPr>
        <w:lastRenderedPageBreak/>
        <w:t xml:space="preserve">SST – </w:t>
      </w:r>
      <w:r>
        <w:t>МОДЕЛЬ</w:t>
      </w:r>
      <w:bookmarkEnd w:id="6"/>
    </w:p>
    <w:p w:rsidR="00464A57" w:rsidRPr="00464A57" w:rsidRDefault="00464A57" w:rsidP="00464A57"/>
    <w:p w:rsidR="00B80B57" w:rsidRDefault="00464A57" w:rsidP="00464A57">
      <w:pPr>
        <w:ind w:firstLine="708"/>
      </w:pPr>
      <w:r w:rsidRPr="00464A57">
        <w:t xml:space="preserve">SST-модель представляет собой комбинацию k-ε и k-ω моделей турбулентности: для расчета течения в свободном потоке используются уравнения k-ε модели, а в области вблизи стенок — уравнения k-ω модели.  Это </w:t>
      </w:r>
      <w:proofErr w:type="spellStart"/>
      <w:r w:rsidRPr="00464A57">
        <w:t>низкорейнольдсовая</w:t>
      </w:r>
      <w:proofErr w:type="spellEnd"/>
      <w:r w:rsidRPr="00464A57">
        <w:t xml:space="preserve"> модель, которая стала своего рода стандартом для инженерных приложений. Требования к плотности сетки здесь те же, что и у k-ω модели и </w:t>
      </w:r>
      <w:proofErr w:type="spellStart"/>
      <w:r w:rsidRPr="00464A57">
        <w:t>низкорейнольдсовой</w:t>
      </w:r>
      <w:proofErr w:type="spellEnd"/>
      <w:r w:rsidRPr="00464A57">
        <w:t xml:space="preserve"> k-ε модели, однако эта модель лишена некоторых недостатков исходных k-ω и k-ε моделей. В учебной модели для расчета обтекания крылового профиля NACA 0012 используется SST-модель турбулентности. Полученные результаты хорошо согласуются с экспериментальными данными.</w:t>
      </w:r>
    </w:p>
    <w:p w:rsidR="004F23FC" w:rsidRDefault="004F23FC" w:rsidP="00464A57">
      <w:pPr>
        <w:ind w:firstLine="708"/>
      </w:pPr>
    </w:p>
    <w:tbl>
      <w:tblPr>
        <w:tblStyle w:val="ab"/>
        <w:tblW w:w="101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543"/>
      </w:tblGrid>
      <w:tr w:rsidR="004F23FC" w:rsidTr="004F23FC">
        <w:trPr>
          <w:jc w:val="center"/>
        </w:trPr>
        <w:tc>
          <w:tcPr>
            <w:tcW w:w="9576" w:type="dxa"/>
          </w:tcPr>
          <w:p w:rsidR="004F23FC" w:rsidRPr="007E2D94" w:rsidRDefault="004F23FC" w:rsidP="003807D6">
            <w:pPr>
              <w:pStyle w:val="ac"/>
              <w:ind w:left="0"/>
              <w:rPr>
                <w:i/>
              </w:rPr>
            </w:pPr>
            <w:r>
              <w:t>Для турбулентной кинетической энергии</w:t>
            </w:r>
            <w:r w:rsidRPr="007E2D94">
              <w:t xml:space="preserve"> </w:t>
            </w:r>
            <w:r>
              <w:rPr>
                <w:i/>
                <w:lang w:val="en-US"/>
              </w:rPr>
              <w:t>k</w:t>
            </w:r>
          </w:p>
          <w:p w:rsidR="004F23FC" w:rsidRPr="007E2D94" w:rsidRDefault="004F23FC" w:rsidP="003807D6">
            <w:pPr>
              <w:pStyle w:val="ac"/>
              <w:ind w:left="0"/>
              <w:rPr>
                <w:i/>
                <w:lang w:val="en-US"/>
              </w:rPr>
            </w:pPr>
            <w:r>
              <w:rPr>
                <w:i/>
                <w:noProof/>
                <w:lang w:eastAsia="ru-RU"/>
              </w:rPr>
              <w:drawing>
                <wp:inline distT="0" distB="0" distL="0" distR="0">
                  <wp:extent cx="4010025" cy="485775"/>
                  <wp:effectExtent l="0" t="0" r="9525" b="9525"/>
                  <wp:docPr id="35" name="Рисунок 35" descr="D:\C#\trunk\HantulevaRef\2b15a566cc406b49688be7eaa8c321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C#\trunk\HantulevaRef\2b15a566cc406b49688be7eaa8c3215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0025" cy="485775"/>
                          </a:xfrm>
                          <a:prstGeom prst="rect">
                            <a:avLst/>
                          </a:prstGeom>
                          <a:noFill/>
                          <a:ln>
                            <a:noFill/>
                          </a:ln>
                        </pic:spPr>
                      </pic:pic>
                    </a:graphicData>
                  </a:graphic>
                </wp:inline>
              </w:drawing>
            </w:r>
          </w:p>
          <w:p w:rsidR="004F23FC" w:rsidRDefault="004F23FC" w:rsidP="003807D6">
            <w:pPr>
              <w:pStyle w:val="ac"/>
              <w:ind w:left="0"/>
            </w:pPr>
            <w:r>
              <w:t>Для диссипации</w:t>
            </w:r>
          </w:p>
          <w:p w:rsidR="004F23FC" w:rsidRPr="007E2D94" w:rsidRDefault="004F23FC" w:rsidP="003807D6">
            <w:pPr>
              <w:pStyle w:val="ac"/>
              <w:ind w:left="0"/>
            </w:pPr>
            <w:r>
              <w:rPr>
                <w:noProof/>
                <w:lang w:eastAsia="ru-RU"/>
              </w:rPr>
              <w:drawing>
                <wp:inline distT="0" distB="0" distL="0" distR="0">
                  <wp:extent cx="5934075" cy="476250"/>
                  <wp:effectExtent l="0" t="0" r="9525" b="0"/>
                  <wp:docPr id="36" name="Рисунок 36" descr="D:\C#\trunk\HantulevaRef\a134e239a765d4638a74df75386684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trunk\HantulevaRef\a134e239a765d4638a74df753866847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476250"/>
                          </a:xfrm>
                          <a:prstGeom prst="rect">
                            <a:avLst/>
                          </a:prstGeom>
                          <a:noFill/>
                          <a:ln>
                            <a:noFill/>
                          </a:ln>
                        </pic:spPr>
                      </pic:pic>
                    </a:graphicData>
                  </a:graphic>
                </wp:inline>
              </w:drawing>
            </w:r>
          </w:p>
        </w:tc>
        <w:tc>
          <w:tcPr>
            <w:tcW w:w="543" w:type="dxa"/>
          </w:tcPr>
          <w:p w:rsidR="004F23FC" w:rsidRDefault="004F23FC" w:rsidP="003807D6">
            <w:pPr>
              <w:pStyle w:val="ac"/>
              <w:ind w:left="0"/>
            </w:pPr>
          </w:p>
          <w:p w:rsidR="004F23FC" w:rsidRDefault="004F23FC" w:rsidP="003807D6">
            <w:pPr>
              <w:pStyle w:val="ac"/>
              <w:ind w:left="0"/>
            </w:pPr>
          </w:p>
          <w:p w:rsidR="004F23FC" w:rsidRDefault="004F23FC" w:rsidP="003807D6">
            <w:pPr>
              <w:pStyle w:val="ac"/>
              <w:ind w:left="0"/>
            </w:pPr>
            <w:r>
              <w:t>(4)</w:t>
            </w:r>
          </w:p>
        </w:tc>
      </w:tr>
    </w:tbl>
    <w:p w:rsidR="004F23FC" w:rsidRDefault="004F23FC" w:rsidP="004F23FC">
      <w:pPr>
        <w:ind w:firstLine="360"/>
      </w:pPr>
    </w:p>
    <w:p w:rsidR="004F23FC" w:rsidRDefault="004F23FC" w:rsidP="004F23FC">
      <w:pPr>
        <w:ind w:firstLine="360"/>
      </w:pPr>
      <w:r>
        <w:t>Кинематическая вязкость</w:t>
      </w:r>
    </w:p>
    <w:p w:rsidR="004F23FC" w:rsidRDefault="004F23FC" w:rsidP="00B80B57">
      <w:pPr>
        <w:spacing w:after="160" w:line="259" w:lineRule="auto"/>
        <w:jc w:val="left"/>
      </w:pPr>
      <w:r>
        <w:rPr>
          <w:noProof/>
          <w:lang w:eastAsia="ru-RU"/>
        </w:rPr>
        <w:drawing>
          <wp:inline distT="0" distB="0" distL="0" distR="0">
            <wp:extent cx="1647825" cy="438150"/>
            <wp:effectExtent l="0" t="0" r="9525" b="0"/>
            <wp:docPr id="38" name="Рисунок 38" descr="D:\C#\trunk\HantulevaRef\e88a60a9b5623974f98d89595c7eb0e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trunk\HantulevaRef\e88a60a9b5623974f98d89595c7eb0e2 (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47825" cy="438150"/>
                    </a:xfrm>
                    <a:prstGeom prst="rect">
                      <a:avLst/>
                    </a:prstGeom>
                    <a:noFill/>
                    <a:ln>
                      <a:noFill/>
                    </a:ln>
                  </pic:spPr>
                </pic:pic>
              </a:graphicData>
            </a:graphic>
          </wp:inline>
        </w:drawing>
      </w:r>
    </w:p>
    <w:p w:rsidR="004F23FC" w:rsidRDefault="004F23FC" w:rsidP="00B80B57">
      <w:pPr>
        <w:spacing w:after="160" w:line="259" w:lineRule="auto"/>
        <w:jc w:val="left"/>
      </w:pPr>
    </w:p>
    <w:p w:rsidR="004F23FC" w:rsidRDefault="004F23FC" w:rsidP="004F23FC">
      <w:pPr>
        <w:ind w:firstLine="360"/>
      </w:pPr>
      <w:r>
        <w:t>Замыкающие соотношения и коэффициенты</w:t>
      </w:r>
    </w:p>
    <w:p w:rsidR="004F23FC" w:rsidRDefault="004F23FC" w:rsidP="00B80B57">
      <w:pPr>
        <w:spacing w:after="160" w:line="259" w:lineRule="auto"/>
        <w:jc w:val="left"/>
      </w:pPr>
      <w:r>
        <w:rPr>
          <w:noProof/>
          <w:lang w:eastAsia="ru-RU"/>
        </w:rPr>
        <w:drawing>
          <wp:inline distT="0" distB="0" distL="0" distR="0">
            <wp:extent cx="2847975" cy="581025"/>
            <wp:effectExtent l="0" t="0" r="9525" b="9525"/>
            <wp:docPr id="39" name="Рисунок 39" descr="D:\C#\trunk\HantulevaRef\87d29560b46100813cef49e9f861f1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C#\trunk\HantulevaRef\87d29560b46100813cef49e9f861f1cc.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47975" cy="581025"/>
                    </a:xfrm>
                    <a:prstGeom prst="rect">
                      <a:avLst/>
                    </a:prstGeom>
                    <a:noFill/>
                    <a:ln>
                      <a:noFill/>
                    </a:ln>
                  </pic:spPr>
                </pic:pic>
              </a:graphicData>
            </a:graphic>
          </wp:inline>
        </w:drawing>
      </w:r>
    </w:p>
    <w:p w:rsidR="004F23FC" w:rsidRDefault="004F23FC" w:rsidP="00B80B57">
      <w:pPr>
        <w:spacing w:after="160" w:line="259" w:lineRule="auto"/>
        <w:jc w:val="left"/>
      </w:pPr>
      <w:r>
        <w:rPr>
          <w:noProof/>
          <w:lang w:eastAsia="ru-RU"/>
        </w:rPr>
        <w:lastRenderedPageBreak/>
        <w:drawing>
          <wp:inline distT="0" distB="0" distL="0" distR="0">
            <wp:extent cx="2219325" cy="485775"/>
            <wp:effectExtent l="0" t="0" r="9525" b="9525"/>
            <wp:docPr id="40" name="Рисунок 40" descr="D:\C#\trunk\HantulevaRef\4396766e85b8ab0a43c9e78d109f3b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C#\trunk\HantulevaRef\4396766e85b8ab0a43c9e78d109f3bbf.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19325" cy="485775"/>
                    </a:xfrm>
                    <a:prstGeom prst="rect">
                      <a:avLst/>
                    </a:prstGeom>
                    <a:noFill/>
                    <a:ln>
                      <a:noFill/>
                    </a:ln>
                  </pic:spPr>
                </pic:pic>
              </a:graphicData>
            </a:graphic>
          </wp:inline>
        </w:drawing>
      </w:r>
    </w:p>
    <w:p w:rsidR="004F23FC" w:rsidRDefault="004F23FC" w:rsidP="00B80B57">
      <w:pPr>
        <w:spacing w:after="160" w:line="259" w:lineRule="auto"/>
        <w:jc w:val="left"/>
      </w:pPr>
      <w:r>
        <w:rPr>
          <w:noProof/>
          <w:lang w:eastAsia="ru-RU"/>
        </w:rPr>
        <w:drawing>
          <wp:inline distT="0" distB="0" distL="0" distR="0">
            <wp:extent cx="4324350" cy="571500"/>
            <wp:effectExtent l="0" t="0" r="0" b="0"/>
            <wp:docPr id="41" name="Рисунок 41" descr="D:\C#\trunk\HantulevaRef\1438132576e08de1da7394c694172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C#\trunk\HantulevaRef\1438132576e08de1da7394c69417248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24350" cy="571500"/>
                    </a:xfrm>
                    <a:prstGeom prst="rect">
                      <a:avLst/>
                    </a:prstGeom>
                    <a:noFill/>
                    <a:ln>
                      <a:noFill/>
                    </a:ln>
                  </pic:spPr>
                </pic:pic>
              </a:graphicData>
            </a:graphic>
          </wp:inline>
        </w:drawing>
      </w:r>
    </w:p>
    <w:p w:rsidR="004F23FC" w:rsidRDefault="004F23FC" w:rsidP="00B80B57">
      <w:pPr>
        <w:spacing w:after="160" w:line="259" w:lineRule="auto"/>
        <w:jc w:val="left"/>
      </w:pPr>
      <w:r>
        <w:rPr>
          <w:noProof/>
          <w:lang w:eastAsia="ru-RU"/>
        </w:rPr>
        <w:drawing>
          <wp:inline distT="0" distB="0" distL="0" distR="0">
            <wp:extent cx="3057525" cy="485775"/>
            <wp:effectExtent l="0" t="0" r="9525" b="9525"/>
            <wp:docPr id="42" name="Рисунок 42" descr="D:\C#\trunk\HantulevaRef\e07b80259bcf392ed3fc83985c4875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C#\trunk\HantulevaRef\e07b80259bcf392ed3fc83985c4875e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57525" cy="485775"/>
                    </a:xfrm>
                    <a:prstGeom prst="rect">
                      <a:avLst/>
                    </a:prstGeom>
                    <a:noFill/>
                    <a:ln>
                      <a:noFill/>
                    </a:ln>
                  </pic:spPr>
                </pic:pic>
              </a:graphicData>
            </a:graphic>
          </wp:inline>
        </w:drawing>
      </w:r>
    </w:p>
    <w:p w:rsidR="004F23FC" w:rsidRDefault="004F23FC" w:rsidP="00B80B57">
      <w:pPr>
        <w:spacing w:after="160" w:line="259" w:lineRule="auto"/>
        <w:jc w:val="left"/>
      </w:pPr>
      <w:r>
        <w:rPr>
          <w:noProof/>
          <w:lang w:eastAsia="ru-RU"/>
        </w:rPr>
        <w:drawing>
          <wp:inline distT="0" distB="0" distL="0" distR="0">
            <wp:extent cx="1790700" cy="190500"/>
            <wp:effectExtent l="0" t="0" r="0" b="0"/>
            <wp:docPr id="43" name="Рисунок 43" descr="D:\C#\trunk\HantulevaRef\179d396fc28934adca8cf1f757b88c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C#\trunk\HantulevaRef\179d396fc28934adca8cf1f757b88cac.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90700" cy="190500"/>
                    </a:xfrm>
                    <a:prstGeom prst="rect">
                      <a:avLst/>
                    </a:prstGeom>
                    <a:noFill/>
                    <a:ln>
                      <a:noFill/>
                    </a:ln>
                  </pic:spPr>
                </pic:pic>
              </a:graphicData>
            </a:graphic>
          </wp:inline>
        </w:drawing>
      </w:r>
    </w:p>
    <w:p w:rsidR="004F23FC" w:rsidRDefault="004F23FC" w:rsidP="00B80B57">
      <w:pPr>
        <w:spacing w:after="160" w:line="259" w:lineRule="auto"/>
        <w:jc w:val="left"/>
      </w:pPr>
      <w:r>
        <w:rPr>
          <w:noProof/>
          <w:lang w:eastAsia="ru-RU"/>
        </w:rPr>
        <w:drawing>
          <wp:inline distT="0" distB="0" distL="0" distR="0">
            <wp:extent cx="1438275" cy="400050"/>
            <wp:effectExtent l="0" t="0" r="9525" b="0"/>
            <wp:docPr id="44" name="Рисунок 44" descr="D:\C#\trunk\HantulevaRef\21108742c00b1b538735b883cc2d2b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C#\trunk\HantulevaRef\21108742c00b1b538735b883cc2d2b7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8275" cy="400050"/>
                    </a:xfrm>
                    <a:prstGeom prst="rect">
                      <a:avLst/>
                    </a:prstGeom>
                    <a:noFill/>
                    <a:ln>
                      <a:noFill/>
                    </a:ln>
                  </pic:spPr>
                </pic:pic>
              </a:graphicData>
            </a:graphic>
          </wp:inline>
        </w:drawing>
      </w:r>
    </w:p>
    <w:p w:rsidR="004F23FC" w:rsidRDefault="004F23FC" w:rsidP="00B80B57">
      <w:pPr>
        <w:spacing w:after="160" w:line="259" w:lineRule="auto"/>
        <w:jc w:val="left"/>
      </w:pPr>
      <w:r>
        <w:rPr>
          <w:noProof/>
          <w:lang w:eastAsia="ru-RU"/>
        </w:rPr>
        <w:drawing>
          <wp:inline distT="0" distB="0" distL="0" distR="0">
            <wp:extent cx="1685925" cy="400050"/>
            <wp:effectExtent l="0" t="0" r="9525" b="0"/>
            <wp:docPr id="45" name="Рисунок 45" descr="D:\C#\trunk\HantulevaRef\ea838c5eb7c20da0e305b21fa97793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C#\trunk\HantulevaRef\ea838c5eb7c20da0e305b21fa97793b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85925" cy="400050"/>
                    </a:xfrm>
                    <a:prstGeom prst="rect">
                      <a:avLst/>
                    </a:prstGeom>
                    <a:noFill/>
                    <a:ln>
                      <a:noFill/>
                    </a:ln>
                  </pic:spPr>
                </pic:pic>
              </a:graphicData>
            </a:graphic>
          </wp:inline>
        </w:drawing>
      </w:r>
    </w:p>
    <w:p w:rsidR="004F23FC" w:rsidRDefault="004F23FC" w:rsidP="00B80B57">
      <w:pPr>
        <w:spacing w:after="160" w:line="259" w:lineRule="auto"/>
        <w:jc w:val="left"/>
      </w:pPr>
      <w:r>
        <w:rPr>
          <w:noProof/>
          <w:lang w:eastAsia="ru-RU"/>
        </w:rPr>
        <w:drawing>
          <wp:inline distT="0" distB="0" distL="0" distR="0">
            <wp:extent cx="742950" cy="400050"/>
            <wp:effectExtent l="0" t="0" r="0" b="0"/>
            <wp:docPr id="46" name="Рисунок 46" descr="D:\C#\trunk\HantulevaRef\c95be5ff2e5e0f6d223cf7a67dc490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C#\trunk\HantulevaRef\c95be5ff2e5e0f6d223cf7a67dc490de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42950" cy="400050"/>
                    </a:xfrm>
                    <a:prstGeom prst="rect">
                      <a:avLst/>
                    </a:prstGeom>
                    <a:noFill/>
                    <a:ln>
                      <a:noFill/>
                    </a:ln>
                  </pic:spPr>
                </pic:pic>
              </a:graphicData>
            </a:graphic>
          </wp:inline>
        </w:drawing>
      </w:r>
    </w:p>
    <w:p w:rsidR="004F23FC" w:rsidRDefault="004F23FC" w:rsidP="00B80B57">
      <w:pPr>
        <w:spacing w:after="160" w:line="259" w:lineRule="auto"/>
        <w:jc w:val="left"/>
      </w:pPr>
      <w:r>
        <w:rPr>
          <w:noProof/>
          <w:lang w:eastAsia="ru-RU"/>
        </w:rPr>
        <w:drawing>
          <wp:inline distT="0" distB="0" distL="0" distR="0">
            <wp:extent cx="1504950" cy="171450"/>
            <wp:effectExtent l="0" t="0" r="0" b="0"/>
            <wp:docPr id="47" name="Рисунок 47" descr="D:\C#\trunk\HantulevaRef\6cbc1edf6228412937bd10a9d9dd9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C#\trunk\HantulevaRef\6cbc1edf6228412937bd10a9d9dd9fd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04950" cy="171450"/>
                    </a:xfrm>
                    <a:prstGeom prst="rect">
                      <a:avLst/>
                    </a:prstGeom>
                    <a:noFill/>
                    <a:ln>
                      <a:noFill/>
                    </a:ln>
                  </pic:spPr>
                </pic:pic>
              </a:graphicData>
            </a:graphic>
          </wp:inline>
        </w:drawing>
      </w:r>
    </w:p>
    <w:p w:rsidR="004F23FC" w:rsidRDefault="004F23FC" w:rsidP="00B80B57">
      <w:pPr>
        <w:spacing w:after="160" w:line="259" w:lineRule="auto"/>
        <w:jc w:val="left"/>
      </w:pPr>
      <w:r>
        <w:rPr>
          <w:noProof/>
          <w:lang w:eastAsia="ru-RU"/>
        </w:rPr>
        <w:drawing>
          <wp:inline distT="0" distB="0" distL="0" distR="0">
            <wp:extent cx="1781175" cy="171450"/>
            <wp:effectExtent l="0" t="0" r="9525" b="0"/>
            <wp:docPr id="48" name="Рисунок 48" descr="D:\C#\trunk\HantulevaRef\2186986c04d27fc445c9d1a2d22438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C#\trunk\HantulevaRef\2186986c04d27fc445c9d1a2d224387b.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81175" cy="171450"/>
                    </a:xfrm>
                    <a:prstGeom prst="rect">
                      <a:avLst/>
                    </a:prstGeom>
                    <a:noFill/>
                    <a:ln>
                      <a:noFill/>
                    </a:ln>
                  </pic:spPr>
                </pic:pic>
              </a:graphicData>
            </a:graphic>
          </wp:inline>
        </w:drawing>
      </w:r>
    </w:p>
    <w:p w:rsidR="00E11FDC" w:rsidRDefault="00E11FDC">
      <w:pPr>
        <w:spacing w:after="160" w:line="259" w:lineRule="auto"/>
        <w:jc w:val="left"/>
      </w:pPr>
      <w:r>
        <w:br w:type="page"/>
      </w:r>
    </w:p>
    <w:p w:rsidR="00E11FDC" w:rsidRDefault="00E11FDC" w:rsidP="00E11FDC">
      <w:pPr>
        <w:pStyle w:val="10"/>
        <w:numPr>
          <w:ilvl w:val="0"/>
          <w:numId w:val="1"/>
        </w:numPr>
      </w:pPr>
      <w:bookmarkStart w:id="7" w:name="_Toc503199371"/>
      <w:r>
        <w:rPr>
          <w:lang w:val="en-US"/>
        </w:rPr>
        <w:lastRenderedPageBreak/>
        <w:t xml:space="preserve">V2-f </w:t>
      </w:r>
      <w:r>
        <w:t>МОДЕЛЬ ТУРБУЛЕТНОСТИ</w:t>
      </w:r>
      <w:bookmarkEnd w:id="7"/>
    </w:p>
    <w:p w:rsidR="00F32B88" w:rsidRPr="00F32B88" w:rsidRDefault="00F32B88" w:rsidP="00F32B88"/>
    <w:p w:rsidR="00F32B88" w:rsidRDefault="00F32B88" w:rsidP="00F32B88">
      <w:pPr>
        <w:ind w:firstLine="360"/>
      </w:pPr>
      <w:r>
        <w:t>Около твердых стенок интенсивность флуктуаций скорости в направлении по касательной к стенке обычно намного превышает интенсивность флуктуаций в направлении по нормали к стенке. Другими словами, флуктуациям скорости свойственна анизотропия. По мере удаления от стенки интенсивность флуктуаций во всех направлениях становится одинаковой. Флуктуации скорости становятся однородными или изотропными.</w:t>
      </w:r>
    </w:p>
    <w:p w:rsidR="00F32B88" w:rsidRDefault="00F32B88" w:rsidP="00F32B88">
      <w:pPr>
        <w:ind w:firstLine="360"/>
      </w:pPr>
      <w:r>
        <w:t xml:space="preserve">Анизотропия турбулентных флуктуаций в </w:t>
      </w:r>
      <w:proofErr w:type="spellStart"/>
      <w:r>
        <w:t>погранслое</w:t>
      </w:r>
      <w:proofErr w:type="spellEnd"/>
      <w:r>
        <w:t xml:space="preserve"> описывается v2-f моделью турбулентности за счет введения двух дополнительных уравнений, решаемых совместно с уравнениями для кинетической энергии турбулентности (k) и скорости диссипации кинетической энергии (ε). Первое дополнительное уравнение описывает перенос турбулентных флуктуаций скорости в направлении по нормали к линиям тока. Второе уравнение учитывает нелокальные эффекты, а именно обусловленное стенкой демпфирование перераспределения кинетической энергии между нормальным и касательным направлениями.</w:t>
      </w:r>
    </w:p>
    <w:p w:rsidR="00E11FDC" w:rsidRDefault="00F32B88" w:rsidP="00F32B88">
      <w:pPr>
        <w:ind w:firstLine="360"/>
      </w:pPr>
      <w:r>
        <w:t>Эту модель следует использовать для расчета внутренних течений в системах с искривленными границами, например, при моделировании циклонов-сепараторов.</w:t>
      </w:r>
    </w:p>
    <w:tbl>
      <w:tblPr>
        <w:tblStyle w:val="ab"/>
        <w:tblW w:w="101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543"/>
      </w:tblGrid>
      <w:tr w:rsidR="00074488" w:rsidTr="003807D6">
        <w:trPr>
          <w:jc w:val="center"/>
        </w:trPr>
        <w:tc>
          <w:tcPr>
            <w:tcW w:w="9576" w:type="dxa"/>
          </w:tcPr>
          <w:p w:rsidR="00074488" w:rsidRDefault="00074488" w:rsidP="003807D6">
            <w:pPr>
              <w:pStyle w:val="ac"/>
              <w:ind w:left="0"/>
            </w:pPr>
            <w:r>
              <w:t xml:space="preserve">Уравнение для переноса турбулентных флуктуаций </w:t>
            </w:r>
            <w:r>
              <w:rPr>
                <w:noProof/>
                <w:lang w:eastAsia="ru-RU"/>
              </w:rPr>
              <w:drawing>
                <wp:inline distT="0" distB="0" distL="0" distR="0">
                  <wp:extent cx="190500" cy="180975"/>
                  <wp:effectExtent l="0" t="0" r="0" b="9525"/>
                  <wp:docPr id="51" name="Рисунок 51" descr="D:\C#\trunk\HantulevaRef\02f127817886d8a13bc0b0953fbb2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C#\trunk\HantulevaRef\02f127817886d8a13bc0b0953fbb236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rsidR="00074488" w:rsidRPr="007E2D94" w:rsidRDefault="00074488" w:rsidP="003807D6">
            <w:pPr>
              <w:pStyle w:val="ac"/>
              <w:ind w:left="0"/>
              <w:rPr>
                <w:i/>
                <w:lang w:val="en-US"/>
              </w:rPr>
            </w:pPr>
            <w:r>
              <w:rPr>
                <w:i/>
                <w:noProof/>
                <w:lang w:eastAsia="ru-RU"/>
              </w:rPr>
              <w:drawing>
                <wp:inline distT="0" distB="0" distL="0" distR="0">
                  <wp:extent cx="4029075" cy="495300"/>
                  <wp:effectExtent l="0" t="0" r="9525" b="0"/>
                  <wp:docPr id="52" name="Рисунок 52" descr="D:\C#\trunk\HantulevaRef\4dfe2edd7e498f15491c4d78f266a9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C#\trunk\HantulevaRef\4dfe2edd7e498f15491c4d78f266a9a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29075" cy="495300"/>
                          </a:xfrm>
                          <a:prstGeom prst="rect">
                            <a:avLst/>
                          </a:prstGeom>
                          <a:noFill/>
                          <a:ln>
                            <a:noFill/>
                          </a:ln>
                        </pic:spPr>
                      </pic:pic>
                    </a:graphicData>
                  </a:graphic>
                </wp:inline>
              </w:drawing>
            </w:r>
          </w:p>
          <w:p w:rsidR="00074488" w:rsidRDefault="00074488" w:rsidP="003807D6">
            <w:pPr>
              <w:pStyle w:val="ac"/>
              <w:ind w:left="0"/>
            </w:pPr>
            <w:r>
              <w:t xml:space="preserve">Уравнение для нелокальных эффектов </w:t>
            </w:r>
            <w:r>
              <w:rPr>
                <w:noProof/>
                <w:lang w:eastAsia="ru-RU"/>
              </w:rPr>
              <w:drawing>
                <wp:inline distT="0" distB="0" distL="0" distR="0">
                  <wp:extent cx="95250" cy="190500"/>
                  <wp:effectExtent l="0" t="0" r="0" b="0"/>
                  <wp:docPr id="53" name="Рисунок 53" descr="D:\C#\trunk\HantulevaRef\8fa14cdd754f91cc6554c9e71929cc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C#\trunk\HantulevaRef\8fa14cdd754f91cc6554c9e71929cce7.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190500"/>
                          </a:xfrm>
                          <a:prstGeom prst="rect">
                            <a:avLst/>
                          </a:prstGeom>
                          <a:noFill/>
                          <a:ln>
                            <a:noFill/>
                          </a:ln>
                        </pic:spPr>
                      </pic:pic>
                    </a:graphicData>
                  </a:graphic>
                </wp:inline>
              </w:drawing>
            </w:r>
          </w:p>
          <w:p w:rsidR="00074488" w:rsidRPr="007E2D94" w:rsidRDefault="00074488" w:rsidP="003807D6">
            <w:pPr>
              <w:pStyle w:val="ac"/>
              <w:ind w:left="0"/>
            </w:pPr>
            <w:r>
              <w:rPr>
                <w:noProof/>
                <w:lang w:eastAsia="ru-RU"/>
              </w:rPr>
              <w:drawing>
                <wp:inline distT="0" distB="0" distL="0" distR="0">
                  <wp:extent cx="3228975" cy="485775"/>
                  <wp:effectExtent l="0" t="0" r="9525" b="9525"/>
                  <wp:docPr id="54" name="Рисунок 54" descr="D:\C#\trunk\HantulevaRef\0e33c7cbe36c8d82a0b8500a57562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C#\trunk\HantulevaRef\0e33c7cbe36c8d82a0b8500a5756254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28975" cy="485775"/>
                          </a:xfrm>
                          <a:prstGeom prst="rect">
                            <a:avLst/>
                          </a:prstGeom>
                          <a:noFill/>
                          <a:ln>
                            <a:noFill/>
                          </a:ln>
                        </pic:spPr>
                      </pic:pic>
                    </a:graphicData>
                  </a:graphic>
                </wp:inline>
              </w:drawing>
            </w:r>
          </w:p>
        </w:tc>
        <w:tc>
          <w:tcPr>
            <w:tcW w:w="543" w:type="dxa"/>
          </w:tcPr>
          <w:p w:rsidR="00074488" w:rsidRDefault="00074488" w:rsidP="003807D6">
            <w:pPr>
              <w:pStyle w:val="ac"/>
              <w:ind w:left="0"/>
            </w:pPr>
          </w:p>
          <w:p w:rsidR="00074488" w:rsidRDefault="00074488" w:rsidP="003807D6">
            <w:pPr>
              <w:pStyle w:val="ac"/>
              <w:ind w:left="0"/>
            </w:pPr>
          </w:p>
          <w:p w:rsidR="00074488" w:rsidRDefault="00074488" w:rsidP="003807D6">
            <w:pPr>
              <w:pStyle w:val="ac"/>
              <w:ind w:left="0"/>
            </w:pPr>
            <w:r>
              <w:t>(5)</w:t>
            </w:r>
          </w:p>
        </w:tc>
      </w:tr>
    </w:tbl>
    <w:p w:rsidR="00F32B88" w:rsidRDefault="00F32B88" w:rsidP="00F32B88">
      <w:pPr>
        <w:ind w:firstLine="360"/>
      </w:pPr>
    </w:p>
    <w:p w:rsidR="00074488" w:rsidRDefault="00074488" w:rsidP="00F32B88">
      <w:pPr>
        <w:ind w:firstLine="360"/>
      </w:pPr>
      <w:r>
        <w:lastRenderedPageBreak/>
        <w:t xml:space="preserve">Где </w:t>
      </w:r>
      <w:r>
        <w:rPr>
          <w:i/>
          <w:lang w:val="en-US"/>
        </w:rPr>
        <w:t>L</w:t>
      </w:r>
      <w:r>
        <w:rPr>
          <w:i/>
        </w:rPr>
        <w:t xml:space="preserve"> – </w:t>
      </w:r>
      <w:r>
        <w:t>масштаб длины турбулентности</w:t>
      </w:r>
    </w:p>
    <w:p w:rsidR="00074488" w:rsidRDefault="00074488" w:rsidP="00F32B88">
      <w:pPr>
        <w:ind w:firstLine="360"/>
      </w:pPr>
      <w:r>
        <w:rPr>
          <w:noProof/>
          <w:lang w:eastAsia="ru-RU"/>
        </w:rPr>
        <w:drawing>
          <wp:inline distT="0" distB="0" distL="0" distR="0">
            <wp:extent cx="2524125" cy="581025"/>
            <wp:effectExtent l="0" t="0" r="9525" b="9525"/>
            <wp:docPr id="55" name="Рисунок 55" descr="D:\C#\trunk\HantulevaRef\e1346b0f44e1e583315e145067993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C#\trunk\HantulevaRef\e1346b0f44e1e583315e14506799398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24125" cy="581025"/>
                    </a:xfrm>
                    <a:prstGeom prst="rect">
                      <a:avLst/>
                    </a:prstGeom>
                    <a:noFill/>
                    <a:ln>
                      <a:noFill/>
                    </a:ln>
                  </pic:spPr>
                </pic:pic>
              </a:graphicData>
            </a:graphic>
          </wp:inline>
        </w:drawing>
      </w:r>
    </w:p>
    <w:p w:rsidR="00074488" w:rsidRDefault="00074488" w:rsidP="00F32B88">
      <w:pPr>
        <w:ind w:firstLine="360"/>
      </w:pPr>
      <w:r>
        <w:rPr>
          <w:i/>
          <w:lang w:val="en-US"/>
        </w:rPr>
        <w:t>T</w:t>
      </w:r>
      <w:r>
        <w:rPr>
          <w:i/>
        </w:rPr>
        <w:t xml:space="preserve"> – </w:t>
      </w:r>
      <w:proofErr w:type="gramStart"/>
      <w:r>
        <w:t>шкала</w:t>
      </w:r>
      <w:proofErr w:type="gramEnd"/>
      <w:r>
        <w:t xml:space="preserve"> времени турбулентности</w:t>
      </w:r>
    </w:p>
    <w:p w:rsidR="00074488" w:rsidRDefault="00074488" w:rsidP="00F32B88">
      <w:pPr>
        <w:ind w:firstLine="360"/>
      </w:pPr>
      <w:r>
        <w:rPr>
          <w:noProof/>
          <w:lang w:eastAsia="ru-RU"/>
        </w:rPr>
        <w:drawing>
          <wp:inline distT="0" distB="0" distL="0" distR="0">
            <wp:extent cx="1981200" cy="485775"/>
            <wp:effectExtent l="0" t="0" r="0" b="9525"/>
            <wp:docPr id="57" name="Рисунок 57" descr="D:\C#\trunk\HantulevaRef\345e881f3c23753ab889f271376c95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C#\trunk\HantulevaRef\345e881f3c23753ab889f271376c958f.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81200" cy="485775"/>
                    </a:xfrm>
                    <a:prstGeom prst="rect">
                      <a:avLst/>
                    </a:prstGeom>
                    <a:noFill/>
                    <a:ln>
                      <a:noFill/>
                    </a:ln>
                  </pic:spPr>
                </pic:pic>
              </a:graphicData>
            </a:graphic>
          </wp:inline>
        </w:drawing>
      </w:r>
    </w:p>
    <w:p w:rsidR="00074488" w:rsidRDefault="00074488" w:rsidP="00F32B88">
      <w:pPr>
        <w:ind w:firstLine="360"/>
      </w:pPr>
      <w:r>
        <w:t>Коэффициенты</w:t>
      </w:r>
    </w:p>
    <w:p w:rsidR="00074488" w:rsidRPr="00074488" w:rsidRDefault="00074488" w:rsidP="00F32B88">
      <w:pPr>
        <w:ind w:firstLine="360"/>
      </w:pPr>
      <w:r>
        <w:rPr>
          <w:noProof/>
          <w:lang w:eastAsia="ru-RU"/>
        </w:rPr>
        <w:drawing>
          <wp:inline distT="0" distB="0" distL="0" distR="0">
            <wp:extent cx="790575" cy="200025"/>
            <wp:effectExtent l="0" t="0" r="9525" b="9525"/>
            <wp:docPr id="58" name="Рисунок 58" descr="D:\C#\trunk\HantulevaRef\eda8e9ae15b135066edcc3a6523cc6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C#\trunk\HantulevaRef\eda8e9ae15b135066edcc3a6523cc6a7.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r>
        <w:t xml:space="preserve">   </w:t>
      </w:r>
      <w:r>
        <w:rPr>
          <w:noProof/>
          <w:lang w:eastAsia="ru-RU"/>
        </w:rPr>
        <w:drawing>
          <wp:inline distT="0" distB="0" distL="0" distR="0">
            <wp:extent cx="590550" cy="200025"/>
            <wp:effectExtent l="0" t="0" r="0" b="9525"/>
            <wp:docPr id="59" name="Рисунок 59" descr="D:\C#\trunk\HantulevaRef\f8e409293d73a4ef70a00322d2df8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C#\trunk\HantulevaRef\f8e409293d73a4ef70a00322d2df8df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t xml:space="preserve">   </w:t>
      </w:r>
      <w:r>
        <w:rPr>
          <w:noProof/>
          <w:lang w:eastAsia="ru-RU"/>
        </w:rPr>
        <w:drawing>
          <wp:inline distT="0" distB="0" distL="0" distR="0">
            <wp:extent cx="685800" cy="171450"/>
            <wp:effectExtent l="0" t="0" r="0" b="0"/>
            <wp:docPr id="60" name="Рисунок 60" descr="D:\C#\trunk\HantulevaRef\5b757befb4c444372f03eed9672d2d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C#\trunk\HantulevaRef\5b757befb4c444372f03eed9672d2d8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800" cy="171450"/>
                    </a:xfrm>
                    <a:prstGeom prst="rect">
                      <a:avLst/>
                    </a:prstGeom>
                    <a:noFill/>
                    <a:ln>
                      <a:noFill/>
                    </a:ln>
                  </pic:spPr>
                </pic:pic>
              </a:graphicData>
            </a:graphic>
          </wp:inline>
        </w:drawing>
      </w:r>
      <w:r>
        <w:t xml:space="preserve">   </w:t>
      </w:r>
      <w:r>
        <w:rPr>
          <w:noProof/>
          <w:lang w:eastAsia="ru-RU"/>
        </w:rPr>
        <w:drawing>
          <wp:inline distT="0" distB="0" distL="0" distR="0">
            <wp:extent cx="771525" cy="171450"/>
            <wp:effectExtent l="0" t="0" r="9525" b="0"/>
            <wp:docPr id="61" name="Рисунок 61" descr="D:\C#\trunk\HantulevaRef\89d342ea3f2ef3391bad00f07bb148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C#\trunk\HantulevaRef\89d342ea3f2ef3391bad00f07bb148a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71525" cy="171450"/>
                    </a:xfrm>
                    <a:prstGeom prst="rect">
                      <a:avLst/>
                    </a:prstGeom>
                    <a:noFill/>
                    <a:ln>
                      <a:noFill/>
                    </a:ln>
                  </pic:spPr>
                </pic:pic>
              </a:graphicData>
            </a:graphic>
          </wp:inline>
        </w:drawing>
      </w:r>
      <w:r>
        <w:t xml:space="preserve">   </w:t>
      </w:r>
      <w:r>
        <w:rPr>
          <w:noProof/>
          <w:lang w:eastAsia="ru-RU"/>
        </w:rPr>
        <w:drawing>
          <wp:inline distT="0" distB="0" distL="0" distR="0">
            <wp:extent cx="561975" cy="171450"/>
            <wp:effectExtent l="0" t="0" r="9525" b="0"/>
            <wp:docPr id="62" name="Рисунок 62" descr="D:\C#\trunk\HantulevaRef\6e681e91ded6ebb9f9d0b70605b72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C#\trunk\HantulevaRef\6e681e91ded6ebb9f9d0b70605b72daf.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1975" cy="171450"/>
                    </a:xfrm>
                    <a:prstGeom prst="rect">
                      <a:avLst/>
                    </a:prstGeom>
                    <a:noFill/>
                    <a:ln>
                      <a:noFill/>
                    </a:ln>
                  </pic:spPr>
                </pic:pic>
              </a:graphicData>
            </a:graphic>
          </wp:inline>
        </w:drawing>
      </w:r>
      <w:r>
        <w:t xml:space="preserve">   </w:t>
      </w:r>
      <w:r>
        <w:rPr>
          <w:noProof/>
          <w:lang w:eastAsia="ru-RU"/>
        </w:rPr>
        <w:drawing>
          <wp:inline distT="0" distB="0" distL="0" distR="0">
            <wp:extent cx="800100" cy="171450"/>
            <wp:effectExtent l="0" t="0" r="0" b="0"/>
            <wp:docPr id="63" name="Рисунок 63" descr="D:\C#\trunk\HantulevaRef\f00ba8bb7c33b15ad5ac30ee0a819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C#\trunk\HantulevaRef\f00ba8bb7c33b15ad5ac30ee0a819e74.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00100" cy="171450"/>
                    </a:xfrm>
                    <a:prstGeom prst="rect">
                      <a:avLst/>
                    </a:prstGeom>
                    <a:noFill/>
                    <a:ln>
                      <a:noFill/>
                    </a:ln>
                  </pic:spPr>
                </pic:pic>
              </a:graphicData>
            </a:graphic>
          </wp:inline>
        </w:drawing>
      </w:r>
      <w:r>
        <w:t xml:space="preserve">   </w:t>
      </w:r>
      <w:r>
        <w:rPr>
          <w:noProof/>
          <w:lang w:eastAsia="ru-RU"/>
        </w:rPr>
        <w:drawing>
          <wp:inline distT="0" distB="0" distL="0" distR="0">
            <wp:extent cx="628650" cy="200025"/>
            <wp:effectExtent l="0" t="0" r="0" b="9525"/>
            <wp:docPr id="64" name="Рисунок 64" descr="D:\C#\trunk\HantulevaRef\cc4f32ebbc909c3adfc8d4d7d10b3d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C#\trunk\HantulevaRef\cc4f32ebbc909c3adfc8d4d7d10b3d90.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p>
    <w:p w:rsidR="00B80B57" w:rsidRPr="00B80B57" w:rsidRDefault="00B80B57" w:rsidP="00B80B57">
      <w:pPr>
        <w:spacing w:after="160" w:line="259" w:lineRule="auto"/>
        <w:jc w:val="left"/>
      </w:pPr>
      <w:r>
        <w:br w:type="page"/>
      </w:r>
    </w:p>
    <w:p w:rsidR="002A5C3B" w:rsidRDefault="002A5C3B" w:rsidP="002A5C3B">
      <w:pPr>
        <w:pStyle w:val="10"/>
      </w:pPr>
      <w:bookmarkStart w:id="8" w:name="_Toc503199372"/>
      <w:r>
        <w:lastRenderedPageBreak/>
        <w:t>ЗАКЛЮЧЕНИЕ</w:t>
      </w:r>
      <w:bookmarkEnd w:id="8"/>
    </w:p>
    <w:p w:rsidR="003A08F5" w:rsidRPr="003A08F5" w:rsidRDefault="003A08F5" w:rsidP="003A08F5"/>
    <w:p w:rsidR="003A08F5" w:rsidRDefault="003A08F5" w:rsidP="003A08F5">
      <w:pPr>
        <w:ind w:firstLine="708"/>
      </w:pPr>
      <w:r>
        <w:t>В данной работе приведен список использующихся в настоящее время моделей турбулентностей. Так же приведены замыкающие уравнения для наиболее популярных и наиболее используемых моделей в САПР.</w:t>
      </w:r>
    </w:p>
    <w:p w:rsidR="003A08F5" w:rsidRPr="007252BD" w:rsidRDefault="003A08F5" w:rsidP="003A08F5">
      <w:pPr>
        <w:ind w:firstLine="708"/>
      </w:pPr>
      <w:r>
        <w:t>Так же приведены рекомендации для использования каждой, подробно описанной модели.</w:t>
      </w:r>
    </w:p>
    <w:p w:rsidR="002A5C3B" w:rsidRDefault="002A5C3B">
      <w:pPr>
        <w:spacing w:after="160" w:line="259" w:lineRule="auto"/>
        <w:jc w:val="left"/>
      </w:pPr>
      <w:r>
        <w:br w:type="page"/>
      </w:r>
    </w:p>
    <w:p w:rsidR="002A5C3B" w:rsidRDefault="002A5C3B" w:rsidP="002A5C3B">
      <w:pPr>
        <w:pStyle w:val="10"/>
      </w:pPr>
      <w:bookmarkStart w:id="9" w:name="_Toc503199373"/>
      <w:r>
        <w:lastRenderedPageBreak/>
        <w:t>СПИСОК ИСПОЛЬЗОВАННЫХ ИСТОЧНИКОВ</w:t>
      </w:r>
      <w:bookmarkEnd w:id="9"/>
    </w:p>
    <w:p w:rsidR="00E84AB6" w:rsidRDefault="00E84AB6" w:rsidP="00E84AB6"/>
    <w:p w:rsidR="00E84AB6" w:rsidRDefault="003A08F5" w:rsidP="003A08F5">
      <w:pPr>
        <w:pStyle w:val="ac"/>
        <w:numPr>
          <w:ilvl w:val="0"/>
          <w:numId w:val="6"/>
        </w:numPr>
      </w:pPr>
      <w:r w:rsidRPr="003A08F5">
        <w:t xml:space="preserve">А.В. </w:t>
      </w:r>
      <w:proofErr w:type="spellStart"/>
      <w:r w:rsidRPr="003A08F5">
        <w:t>Гарбарук</w:t>
      </w:r>
      <w:proofErr w:type="spellEnd"/>
      <w:r w:rsidRPr="003A08F5">
        <w:t>, М.Х. Стрелец, М.Л. Шур</w:t>
      </w:r>
      <w:r w:rsidR="00282767">
        <w:t>, Моделирование турбулентности в расчетах сложных течений, СПб, Издательство СПбГУ, 2012 г.</w:t>
      </w:r>
    </w:p>
    <w:p w:rsidR="00282767" w:rsidRDefault="00282767" w:rsidP="00282767">
      <w:pPr>
        <w:pStyle w:val="ac"/>
        <w:numPr>
          <w:ilvl w:val="0"/>
          <w:numId w:val="6"/>
        </w:numPr>
      </w:pPr>
      <w:r w:rsidRPr="00282767">
        <w:t xml:space="preserve">Ю.В. </w:t>
      </w:r>
      <w:proofErr w:type="gramStart"/>
      <w:r w:rsidRPr="00282767">
        <w:t>Лапин.</w:t>
      </w:r>
      <w:r>
        <w:t>,</w:t>
      </w:r>
      <w:proofErr w:type="gramEnd"/>
      <w:r>
        <w:t xml:space="preserve"> </w:t>
      </w:r>
      <w:r w:rsidRPr="00282767">
        <w:t>Статистическая теория турбулентности</w:t>
      </w:r>
      <w:r>
        <w:t>,</w:t>
      </w:r>
      <w:r w:rsidRPr="00282767">
        <w:t xml:space="preserve"> Научно технические ведомости 2’ 2004</w:t>
      </w:r>
      <w:r>
        <w:t xml:space="preserve"> г.</w:t>
      </w:r>
    </w:p>
    <w:p w:rsidR="003D46F3" w:rsidRPr="003D46F3" w:rsidRDefault="003D46F3" w:rsidP="00282767">
      <w:pPr>
        <w:pStyle w:val="ac"/>
        <w:numPr>
          <w:ilvl w:val="0"/>
          <w:numId w:val="6"/>
        </w:numPr>
      </w:pPr>
      <w:r>
        <w:t xml:space="preserve">Техническая документация </w:t>
      </w:r>
      <w:r>
        <w:rPr>
          <w:lang w:val="en-US"/>
        </w:rPr>
        <w:t>COMSOL Multiphysics.</w:t>
      </w:r>
    </w:p>
    <w:p w:rsidR="003D46F3" w:rsidRPr="00E84AB6" w:rsidRDefault="005004C2" w:rsidP="00282767">
      <w:pPr>
        <w:pStyle w:val="ac"/>
        <w:numPr>
          <w:ilvl w:val="0"/>
          <w:numId w:val="6"/>
        </w:numPr>
      </w:pPr>
      <w:hyperlink r:id="rId57" w:history="1">
        <w:r w:rsidR="003D46F3" w:rsidRPr="00F908A5">
          <w:rPr>
            <w:rStyle w:val="a9"/>
            <w:lang w:val="en-US"/>
          </w:rPr>
          <w:t>www.cfd-online.com</w:t>
        </w:r>
      </w:hyperlink>
      <w:r w:rsidR="003D46F3">
        <w:rPr>
          <w:lang w:val="en-US"/>
        </w:rPr>
        <w:t xml:space="preserve"> </w:t>
      </w:r>
    </w:p>
    <w:sectPr w:rsidR="003D46F3" w:rsidRPr="00E84AB6" w:rsidSect="007639E1">
      <w:footerReference w:type="default" r:id="rId5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4C2" w:rsidRDefault="005004C2" w:rsidP="007639E1">
      <w:pPr>
        <w:spacing w:after="0" w:line="240" w:lineRule="auto"/>
      </w:pPr>
      <w:r>
        <w:separator/>
      </w:r>
    </w:p>
  </w:endnote>
  <w:endnote w:type="continuationSeparator" w:id="0">
    <w:p w:rsidR="005004C2" w:rsidRDefault="005004C2" w:rsidP="00763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3624615"/>
      <w:docPartObj>
        <w:docPartGallery w:val="Page Numbers (Bottom of Page)"/>
        <w:docPartUnique/>
      </w:docPartObj>
    </w:sdtPr>
    <w:sdtEndPr/>
    <w:sdtContent>
      <w:p w:rsidR="00E4766E" w:rsidRDefault="00E4766E">
        <w:pPr>
          <w:pStyle w:val="a5"/>
          <w:jc w:val="right"/>
        </w:pPr>
        <w:r>
          <w:fldChar w:fldCharType="begin"/>
        </w:r>
        <w:r>
          <w:instrText>PAGE   \* MERGEFORMAT</w:instrText>
        </w:r>
        <w:r>
          <w:fldChar w:fldCharType="separate"/>
        </w:r>
        <w:r w:rsidR="00D24AB6">
          <w:rPr>
            <w:noProof/>
          </w:rPr>
          <w:t>21</w:t>
        </w:r>
        <w:r>
          <w:fldChar w:fldCharType="end"/>
        </w:r>
      </w:p>
    </w:sdtContent>
  </w:sdt>
  <w:p w:rsidR="00E4766E" w:rsidRDefault="00E4766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4C2" w:rsidRDefault="005004C2" w:rsidP="007639E1">
      <w:pPr>
        <w:spacing w:after="0" w:line="240" w:lineRule="auto"/>
      </w:pPr>
      <w:r>
        <w:separator/>
      </w:r>
    </w:p>
  </w:footnote>
  <w:footnote w:type="continuationSeparator" w:id="0">
    <w:p w:rsidR="005004C2" w:rsidRDefault="005004C2" w:rsidP="007639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C0068"/>
    <w:multiLevelType w:val="multilevel"/>
    <w:tmpl w:val="0419001D"/>
    <w:styleLink w:val="1"/>
    <w:lvl w:ilvl="0">
      <w:start w:val="1"/>
      <w:numFmt w:val="russianLow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9AD1CEE"/>
    <w:multiLevelType w:val="multilevel"/>
    <w:tmpl w:val="408E13B0"/>
    <w:styleLink w:val="2"/>
    <w:lvl w:ilvl="0">
      <w:start w:val="1"/>
      <w:numFmt w:val="decimal"/>
      <w:lvlText w:val="%1."/>
      <w:lvlJc w:val="left"/>
      <w:pPr>
        <w:ind w:left="680" w:firstLine="57"/>
      </w:pPr>
      <w:rPr>
        <w:rFonts w:ascii="Times New Roman" w:hAnsi="Times New Roman" w:hint="default"/>
        <w:sz w:val="28"/>
      </w:rPr>
    </w:lvl>
    <w:lvl w:ilvl="1">
      <w:start w:val="1"/>
      <w:numFmt w:val="decimal"/>
      <w:lvlText w:val="%2."/>
      <w:lvlJc w:val="left"/>
      <w:pPr>
        <w:ind w:left="1247" w:hanging="113"/>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2" w15:restartNumberingAfterBreak="0">
    <w:nsid w:val="34A26B62"/>
    <w:multiLevelType w:val="hybridMultilevel"/>
    <w:tmpl w:val="BCC8DB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79E5C64"/>
    <w:multiLevelType w:val="singleLevel"/>
    <w:tmpl w:val="2B0027C8"/>
    <w:lvl w:ilvl="0">
      <w:start w:val="1"/>
      <w:numFmt w:val="russianLower"/>
      <w:lvlText w:val="%1."/>
      <w:lvlJc w:val="left"/>
      <w:pPr>
        <w:ind w:left="720" w:hanging="360"/>
      </w:pPr>
      <w:rPr>
        <w:rFonts w:hint="default"/>
      </w:rPr>
    </w:lvl>
  </w:abstractNum>
  <w:abstractNum w:abstractNumId="4" w15:restartNumberingAfterBreak="0">
    <w:nsid w:val="4E22440C"/>
    <w:multiLevelType w:val="multilevel"/>
    <w:tmpl w:val="408E13B0"/>
    <w:numStyleLink w:val="2"/>
  </w:abstractNum>
  <w:abstractNum w:abstractNumId="5" w15:restartNumberingAfterBreak="0">
    <w:nsid w:val="53617840"/>
    <w:multiLevelType w:val="singleLevel"/>
    <w:tmpl w:val="2B0027C8"/>
    <w:lvl w:ilvl="0">
      <w:start w:val="1"/>
      <w:numFmt w:val="russianLower"/>
      <w:lvlText w:val="%1."/>
      <w:lvlJc w:val="left"/>
      <w:pPr>
        <w:ind w:left="720" w:hanging="360"/>
      </w:pPr>
      <w:rPr>
        <w:rFonts w:hint="default"/>
      </w:rPr>
    </w:lvl>
  </w:abstractNum>
  <w:abstractNum w:abstractNumId="6" w15:restartNumberingAfterBreak="0">
    <w:nsid w:val="5BD42E4F"/>
    <w:multiLevelType w:val="hybridMultilevel"/>
    <w:tmpl w:val="D38E8950"/>
    <w:lvl w:ilvl="0" w:tplc="FD229C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29F2B6A"/>
    <w:multiLevelType w:val="hybridMultilevel"/>
    <w:tmpl w:val="AF34D9C6"/>
    <w:lvl w:ilvl="0" w:tplc="D8E2151A">
      <w:start w:val="1"/>
      <w:numFmt w:val="decimal"/>
      <w:lvlText w:val="%1."/>
      <w:lvlJc w:val="left"/>
      <w:pPr>
        <w:ind w:left="720" w:hanging="360"/>
      </w:pPr>
    </w:lvl>
    <w:lvl w:ilvl="1" w:tplc="EB1C19BE" w:tentative="1">
      <w:start w:val="1"/>
      <w:numFmt w:val="lowerLetter"/>
      <w:lvlText w:val="%2."/>
      <w:lvlJc w:val="left"/>
      <w:pPr>
        <w:ind w:left="1440" w:hanging="360"/>
      </w:pPr>
    </w:lvl>
    <w:lvl w:ilvl="2" w:tplc="03760BDC" w:tentative="1">
      <w:start w:val="1"/>
      <w:numFmt w:val="lowerRoman"/>
      <w:lvlText w:val="%3."/>
      <w:lvlJc w:val="right"/>
      <w:pPr>
        <w:ind w:left="2160" w:hanging="180"/>
      </w:pPr>
    </w:lvl>
    <w:lvl w:ilvl="3" w:tplc="35904E40" w:tentative="1">
      <w:start w:val="1"/>
      <w:numFmt w:val="decimal"/>
      <w:lvlText w:val="%4."/>
      <w:lvlJc w:val="left"/>
      <w:pPr>
        <w:ind w:left="2880" w:hanging="360"/>
      </w:pPr>
    </w:lvl>
    <w:lvl w:ilvl="4" w:tplc="6B2C0CD2" w:tentative="1">
      <w:start w:val="1"/>
      <w:numFmt w:val="lowerLetter"/>
      <w:lvlText w:val="%5."/>
      <w:lvlJc w:val="left"/>
      <w:pPr>
        <w:ind w:left="3600" w:hanging="360"/>
      </w:pPr>
    </w:lvl>
    <w:lvl w:ilvl="5" w:tplc="2CAAF364" w:tentative="1">
      <w:start w:val="1"/>
      <w:numFmt w:val="lowerRoman"/>
      <w:lvlText w:val="%6."/>
      <w:lvlJc w:val="right"/>
      <w:pPr>
        <w:ind w:left="4320" w:hanging="180"/>
      </w:pPr>
    </w:lvl>
    <w:lvl w:ilvl="6" w:tplc="0E0C1CCC" w:tentative="1">
      <w:start w:val="1"/>
      <w:numFmt w:val="decimal"/>
      <w:lvlText w:val="%7."/>
      <w:lvlJc w:val="left"/>
      <w:pPr>
        <w:ind w:left="5040" w:hanging="360"/>
      </w:pPr>
    </w:lvl>
    <w:lvl w:ilvl="7" w:tplc="1D06B9C8" w:tentative="1">
      <w:start w:val="1"/>
      <w:numFmt w:val="lowerLetter"/>
      <w:lvlText w:val="%8."/>
      <w:lvlJc w:val="left"/>
      <w:pPr>
        <w:ind w:left="5760" w:hanging="360"/>
      </w:pPr>
    </w:lvl>
    <w:lvl w:ilvl="8" w:tplc="E46A3604" w:tentative="1">
      <w:start w:val="1"/>
      <w:numFmt w:val="lowerRoman"/>
      <w:lvlText w:val="%9."/>
      <w:lvlJc w:val="right"/>
      <w:pPr>
        <w:ind w:left="6480" w:hanging="180"/>
      </w:pPr>
    </w:lvl>
  </w:abstractNum>
  <w:abstractNum w:abstractNumId="8" w15:restartNumberingAfterBreak="0">
    <w:nsid w:val="64C701F6"/>
    <w:multiLevelType w:val="multilevel"/>
    <w:tmpl w:val="FDB2339E"/>
    <w:lvl w:ilvl="0">
      <w:start w:val="1"/>
      <w:numFmt w:val="decimal"/>
      <w:lvlText w:val="%1."/>
      <w:lvlJc w:val="left"/>
      <w:pPr>
        <w:ind w:left="567" w:firstLine="0"/>
      </w:pPr>
      <w:rPr>
        <w:rFonts w:ascii="Times New Roman" w:hAnsi="Times New Roman" w:hint="default"/>
        <w:sz w:val="28"/>
      </w:rPr>
    </w:lvl>
    <w:lvl w:ilvl="1">
      <w:start w:val="1"/>
      <w:numFmt w:val="decimal"/>
      <w:lvlText w:val="%2."/>
      <w:lvlJc w:val="left"/>
      <w:pPr>
        <w:ind w:left="851" w:firstLine="0"/>
      </w:pPr>
      <w:rPr>
        <w:rFonts w:hint="default"/>
      </w:rPr>
    </w:lvl>
    <w:lvl w:ilvl="2">
      <w:start w:val="1"/>
      <w:numFmt w:val="decimal"/>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num w:numId="1">
    <w:abstractNumId w:val="7"/>
  </w:num>
  <w:num w:numId="2">
    <w:abstractNumId w:val="2"/>
  </w:num>
  <w:num w:numId="3">
    <w:abstractNumId w:val="0"/>
  </w:num>
  <w:num w:numId="4">
    <w:abstractNumId w:val="5"/>
  </w:num>
  <w:num w:numId="5">
    <w:abstractNumId w:val="3"/>
  </w:num>
  <w:num w:numId="6">
    <w:abstractNumId w:val="6"/>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4C"/>
    <w:rsid w:val="000203CF"/>
    <w:rsid w:val="00040240"/>
    <w:rsid w:val="00074488"/>
    <w:rsid w:val="00084B22"/>
    <w:rsid w:val="00091EBC"/>
    <w:rsid w:val="00091EC6"/>
    <w:rsid w:val="000A3A01"/>
    <w:rsid w:val="000B6785"/>
    <w:rsid w:val="000C4A81"/>
    <w:rsid w:val="000C7E9B"/>
    <w:rsid w:val="000F4F4C"/>
    <w:rsid w:val="00120310"/>
    <w:rsid w:val="001327CE"/>
    <w:rsid w:val="00203F0F"/>
    <w:rsid w:val="00276EE5"/>
    <w:rsid w:val="00282767"/>
    <w:rsid w:val="002A5C3B"/>
    <w:rsid w:val="002D3098"/>
    <w:rsid w:val="003A08F5"/>
    <w:rsid w:val="003A46CD"/>
    <w:rsid w:val="003D46F3"/>
    <w:rsid w:val="00434200"/>
    <w:rsid w:val="00461687"/>
    <w:rsid w:val="00462D52"/>
    <w:rsid w:val="004641ED"/>
    <w:rsid w:val="00464A57"/>
    <w:rsid w:val="004D6E2C"/>
    <w:rsid w:val="004E1997"/>
    <w:rsid w:val="004E2067"/>
    <w:rsid w:val="004F23FC"/>
    <w:rsid w:val="004F7E65"/>
    <w:rsid w:val="005004C2"/>
    <w:rsid w:val="00532620"/>
    <w:rsid w:val="0056550E"/>
    <w:rsid w:val="00567A7E"/>
    <w:rsid w:val="0057125F"/>
    <w:rsid w:val="00575C2E"/>
    <w:rsid w:val="00584408"/>
    <w:rsid w:val="005C0C39"/>
    <w:rsid w:val="005C7270"/>
    <w:rsid w:val="005D44A3"/>
    <w:rsid w:val="005F52EA"/>
    <w:rsid w:val="005F7A25"/>
    <w:rsid w:val="00634A84"/>
    <w:rsid w:val="006706DE"/>
    <w:rsid w:val="006D0C95"/>
    <w:rsid w:val="006D2DCE"/>
    <w:rsid w:val="00722831"/>
    <w:rsid w:val="007252BD"/>
    <w:rsid w:val="007401B6"/>
    <w:rsid w:val="00757758"/>
    <w:rsid w:val="007639E1"/>
    <w:rsid w:val="0076750D"/>
    <w:rsid w:val="00771DC1"/>
    <w:rsid w:val="00777968"/>
    <w:rsid w:val="007E2D94"/>
    <w:rsid w:val="007F65E6"/>
    <w:rsid w:val="008162F1"/>
    <w:rsid w:val="00853D2B"/>
    <w:rsid w:val="00874C36"/>
    <w:rsid w:val="0087638E"/>
    <w:rsid w:val="008A0FC0"/>
    <w:rsid w:val="008B5353"/>
    <w:rsid w:val="008C342A"/>
    <w:rsid w:val="008E0AC3"/>
    <w:rsid w:val="008E0EB8"/>
    <w:rsid w:val="009219CA"/>
    <w:rsid w:val="00964383"/>
    <w:rsid w:val="00971683"/>
    <w:rsid w:val="009825D6"/>
    <w:rsid w:val="009B69F8"/>
    <w:rsid w:val="009E2339"/>
    <w:rsid w:val="00A00B38"/>
    <w:rsid w:val="00A84956"/>
    <w:rsid w:val="00A90536"/>
    <w:rsid w:val="00AB7BDD"/>
    <w:rsid w:val="00AC5A54"/>
    <w:rsid w:val="00AE3FEB"/>
    <w:rsid w:val="00AE4720"/>
    <w:rsid w:val="00AF4081"/>
    <w:rsid w:val="00B04733"/>
    <w:rsid w:val="00B35F80"/>
    <w:rsid w:val="00B80B57"/>
    <w:rsid w:val="00B81828"/>
    <w:rsid w:val="00BA426D"/>
    <w:rsid w:val="00C23467"/>
    <w:rsid w:val="00C72CD9"/>
    <w:rsid w:val="00C86C63"/>
    <w:rsid w:val="00C93707"/>
    <w:rsid w:val="00CA60BE"/>
    <w:rsid w:val="00CB7A71"/>
    <w:rsid w:val="00CC51ED"/>
    <w:rsid w:val="00CF6E4A"/>
    <w:rsid w:val="00D24AB6"/>
    <w:rsid w:val="00D25764"/>
    <w:rsid w:val="00D37876"/>
    <w:rsid w:val="00D5036F"/>
    <w:rsid w:val="00D63FB2"/>
    <w:rsid w:val="00DD557B"/>
    <w:rsid w:val="00E01865"/>
    <w:rsid w:val="00E11FDC"/>
    <w:rsid w:val="00E45E8B"/>
    <w:rsid w:val="00E4766E"/>
    <w:rsid w:val="00E54655"/>
    <w:rsid w:val="00E6364D"/>
    <w:rsid w:val="00E84AB6"/>
    <w:rsid w:val="00F00E31"/>
    <w:rsid w:val="00F06DA9"/>
    <w:rsid w:val="00F148E9"/>
    <w:rsid w:val="00F20C4E"/>
    <w:rsid w:val="00F32B88"/>
    <w:rsid w:val="00FB7C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3DBB3-A9BD-45DC-844C-0BD2E2260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4655"/>
    <w:pPr>
      <w:spacing w:after="200" w:line="360" w:lineRule="auto"/>
      <w:jc w:val="both"/>
    </w:pPr>
    <w:rPr>
      <w:rFonts w:ascii="Times New Roman" w:eastAsia="Calibri" w:hAnsi="Times New Roman" w:cs="Times New Roman"/>
      <w:sz w:val="28"/>
    </w:rPr>
  </w:style>
  <w:style w:type="paragraph" w:styleId="10">
    <w:name w:val="heading 1"/>
    <w:basedOn w:val="a"/>
    <w:next w:val="a"/>
    <w:link w:val="11"/>
    <w:uiPriority w:val="9"/>
    <w:qFormat/>
    <w:rsid w:val="007639E1"/>
    <w:pPr>
      <w:keepNext/>
      <w:keepLines/>
      <w:spacing w:before="240" w:after="0"/>
      <w:jc w:val="center"/>
      <w:outlineLvl w:val="0"/>
    </w:pPr>
    <w:rPr>
      <w:rFonts w:eastAsiaTheme="majorEastAsia" w:cstheme="majorBidi"/>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7639E1"/>
    <w:rPr>
      <w:rFonts w:ascii="Times New Roman" w:eastAsiaTheme="majorEastAsia" w:hAnsi="Times New Roman" w:cstheme="majorBidi"/>
      <w:sz w:val="32"/>
      <w:szCs w:val="32"/>
    </w:rPr>
  </w:style>
  <w:style w:type="paragraph" w:styleId="a3">
    <w:name w:val="header"/>
    <w:basedOn w:val="a"/>
    <w:link w:val="a4"/>
    <w:uiPriority w:val="99"/>
    <w:unhideWhenUsed/>
    <w:rsid w:val="007639E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639E1"/>
    <w:rPr>
      <w:rFonts w:ascii="Calibri" w:eastAsia="Calibri" w:hAnsi="Calibri" w:cs="Times New Roman"/>
    </w:rPr>
  </w:style>
  <w:style w:type="paragraph" w:styleId="a5">
    <w:name w:val="footer"/>
    <w:basedOn w:val="a"/>
    <w:link w:val="a6"/>
    <w:uiPriority w:val="99"/>
    <w:unhideWhenUsed/>
    <w:rsid w:val="007639E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639E1"/>
    <w:rPr>
      <w:rFonts w:ascii="Calibri" w:eastAsia="Calibri" w:hAnsi="Calibri" w:cs="Times New Roman"/>
    </w:rPr>
  </w:style>
  <w:style w:type="paragraph" w:styleId="a7">
    <w:name w:val="No Spacing"/>
    <w:uiPriority w:val="1"/>
    <w:qFormat/>
    <w:rsid w:val="002A5C3B"/>
    <w:pPr>
      <w:spacing w:after="0" w:line="240" w:lineRule="auto"/>
      <w:ind w:left="708"/>
      <w:jc w:val="both"/>
    </w:pPr>
    <w:rPr>
      <w:rFonts w:ascii="Times New Roman" w:eastAsia="Calibri" w:hAnsi="Times New Roman" w:cs="Times New Roman"/>
      <w:sz w:val="28"/>
    </w:rPr>
  </w:style>
  <w:style w:type="paragraph" w:styleId="a8">
    <w:name w:val="TOC Heading"/>
    <w:basedOn w:val="10"/>
    <w:next w:val="a"/>
    <w:uiPriority w:val="39"/>
    <w:unhideWhenUsed/>
    <w:qFormat/>
    <w:rsid w:val="00276EE5"/>
    <w:pPr>
      <w:spacing w:line="259" w:lineRule="auto"/>
      <w:jc w:val="left"/>
      <w:outlineLvl w:val="9"/>
    </w:pPr>
    <w:rPr>
      <w:rFonts w:asciiTheme="majorHAnsi" w:hAnsiTheme="majorHAnsi"/>
      <w:color w:val="2E74B5" w:themeColor="accent1" w:themeShade="BF"/>
      <w:lang w:eastAsia="ru-RU"/>
    </w:rPr>
  </w:style>
  <w:style w:type="paragraph" w:styleId="12">
    <w:name w:val="toc 1"/>
    <w:basedOn w:val="a"/>
    <w:next w:val="a"/>
    <w:autoRedefine/>
    <w:uiPriority w:val="39"/>
    <w:unhideWhenUsed/>
    <w:rsid w:val="00276EE5"/>
    <w:pPr>
      <w:spacing w:after="100"/>
    </w:pPr>
  </w:style>
  <w:style w:type="character" w:styleId="a9">
    <w:name w:val="Hyperlink"/>
    <w:basedOn w:val="a0"/>
    <w:uiPriority w:val="99"/>
    <w:unhideWhenUsed/>
    <w:rsid w:val="00276EE5"/>
    <w:rPr>
      <w:color w:val="0563C1" w:themeColor="hyperlink"/>
      <w:u w:val="single"/>
    </w:rPr>
  </w:style>
  <w:style w:type="character" w:styleId="aa">
    <w:name w:val="Placeholder Text"/>
    <w:basedOn w:val="a0"/>
    <w:uiPriority w:val="99"/>
    <w:semiHidden/>
    <w:rsid w:val="00040240"/>
    <w:rPr>
      <w:color w:val="808080"/>
    </w:rPr>
  </w:style>
  <w:style w:type="table" w:styleId="ab">
    <w:name w:val="Table Grid"/>
    <w:basedOn w:val="a1"/>
    <w:uiPriority w:val="39"/>
    <w:rsid w:val="00020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AE4720"/>
    <w:pPr>
      <w:ind w:left="720"/>
      <w:contextualSpacing/>
    </w:pPr>
  </w:style>
  <w:style w:type="numbering" w:customStyle="1" w:styleId="1">
    <w:name w:val="Стиль1"/>
    <w:uiPriority w:val="99"/>
    <w:rsid w:val="009219CA"/>
    <w:pPr>
      <w:numPr>
        <w:numId w:val="3"/>
      </w:numPr>
    </w:pPr>
  </w:style>
  <w:style w:type="numbering" w:customStyle="1" w:styleId="2">
    <w:name w:val="Стиль2"/>
    <w:uiPriority w:val="99"/>
    <w:rsid w:val="005326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7032">
      <w:bodyDiv w:val="1"/>
      <w:marLeft w:val="0"/>
      <w:marRight w:val="0"/>
      <w:marTop w:val="0"/>
      <w:marBottom w:val="0"/>
      <w:divBdr>
        <w:top w:val="none" w:sz="0" w:space="0" w:color="auto"/>
        <w:left w:val="none" w:sz="0" w:space="0" w:color="auto"/>
        <w:bottom w:val="none" w:sz="0" w:space="0" w:color="auto"/>
        <w:right w:val="none" w:sz="0" w:space="0" w:color="auto"/>
      </w:divBdr>
    </w:div>
    <w:div w:id="429159364">
      <w:bodyDiv w:val="1"/>
      <w:marLeft w:val="0"/>
      <w:marRight w:val="0"/>
      <w:marTop w:val="0"/>
      <w:marBottom w:val="0"/>
      <w:divBdr>
        <w:top w:val="none" w:sz="0" w:space="0" w:color="auto"/>
        <w:left w:val="none" w:sz="0" w:space="0" w:color="auto"/>
        <w:bottom w:val="none" w:sz="0" w:space="0" w:color="auto"/>
        <w:right w:val="none" w:sz="0" w:space="0" w:color="auto"/>
      </w:divBdr>
    </w:div>
    <w:div w:id="651983668">
      <w:bodyDiv w:val="1"/>
      <w:marLeft w:val="0"/>
      <w:marRight w:val="0"/>
      <w:marTop w:val="0"/>
      <w:marBottom w:val="0"/>
      <w:divBdr>
        <w:top w:val="none" w:sz="0" w:space="0" w:color="auto"/>
        <w:left w:val="none" w:sz="0" w:space="0" w:color="auto"/>
        <w:bottom w:val="none" w:sz="0" w:space="0" w:color="auto"/>
        <w:right w:val="none" w:sz="0" w:space="0" w:color="auto"/>
      </w:divBdr>
    </w:div>
    <w:div w:id="907812504">
      <w:bodyDiv w:val="1"/>
      <w:marLeft w:val="0"/>
      <w:marRight w:val="0"/>
      <w:marTop w:val="0"/>
      <w:marBottom w:val="0"/>
      <w:divBdr>
        <w:top w:val="none" w:sz="0" w:space="0" w:color="auto"/>
        <w:left w:val="none" w:sz="0" w:space="0" w:color="auto"/>
        <w:bottom w:val="none" w:sz="0" w:space="0" w:color="auto"/>
        <w:right w:val="none" w:sz="0" w:space="0" w:color="auto"/>
      </w:divBdr>
    </w:div>
    <w:div w:id="1481266723">
      <w:bodyDiv w:val="1"/>
      <w:marLeft w:val="0"/>
      <w:marRight w:val="0"/>
      <w:marTop w:val="0"/>
      <w:marBottom w:val="0"/>
      <w:divBdr>
        <w:top w:val="none" w:sz="0" w:space="0" w:color="auto"/>
        <w:left w:val="none" w:sz="0" w:space="0" w:color="auto"/>
        <w:bottom w:val="none" w:sz="0" w:space="0" w:color="auto"/>
        <w:right w:val="none" w:sz="0" w:space="0" w:color="auto"/>
      </w:divBdr>
    </w:div>
    <w:div w:id="1522860189">
      <w:bodyDiv w:val="1"/>
      <w:marLeft w:val="0"/>
      <w:marRight w:val="0"/>
      <w:marTop w:val="0"/>
      <w:marBottom w:val="0"/>
      <w:divBdr>
        <w:top w:val="none" w:sz="0" w:space="0" w:color="auto"/>
        <w:left w:val="none" w:sz="0" w:space="0" w:color="auto"/>
        <w:bottom w:val="none" w:sz="0" w:space="0" w:color="auto"/>
        <w:right w:val="none" w:sz="0" w:space="0" w:color="auto"/>
      </w:divBdr>
    </w:div>
    <w:div w:id="1730837719">
      <w:bodyDiv w:val="1"/>
      <w:marLeft w:val="0"/>
      <w:marRight w:val="0"/>
      <w:marTop w:val="0"/>
      <w:marBottom w:val="0"/>
      <w:divBdr>
        <w:top w:val="none" w:sz="0" w:space="0" w:color="auto"/>
        <w:left w:val="none" w:sz="0" w:space="0" w:color="auto"/>
        <w:bottom w:val="none" w:sz="0" w:space="0" w:color="auto"/>
        <w:right w:val="none" w:sz="0" w:space="0" w:color="auto"/>
      </w:divBdr>
    </w:div>
    <w:div w:id="1887645678">
      <w:bodyDiv w:val="1"/>
      <w:marLeft w:val="0"/>
      <w:marRight w:val="0"/>
      <w:marTop w:val="0"/>
      <w:marBottom w:val="0"/>
      <w:divBdr>
        <w:top w:val="none" w:sz="0" w:space="0" w:color="auto"/>
        <w:left w:val="none" w:sz="0" w:space="0" w:color="auto"/>
        <w:bottom w:val="none" w:sz="0" w:space="0" w:color="auto"/>
        <w:right w:val="none" w:sz="0" w:space="0" w:color="auto"/>
      </w:divBdr>
    </w:div>
    <w:div w:id="1920945370">
      <w:bodyDiv w:val="1"/>
      <w:marLeft w:val="0"/>
      <w:marRight w:val="0"/>
      <w:marTop w:val="0"/>
      <w:marBottom w:val="0"/>
      <w:divBdr>
        <w:top w:val="none" w:sz="0" w:space="0" w:color="auto"/>
        <w:left w:val="none" w:sz="0" w:space="0" w:color="auto"/>
        <w:bottom w:val="none" w:sz="0" w:space="0" w:color="auto"/>
        <w:right w:val="none" w:sz="0" w:space="0" w:color="auto"/>
      </w:divBdr>
    </w:div>
    <w:div w:id="201472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www.cfd-online.com"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B167E-C25F-4E7A-BAC4-B0B948FAB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21</Pages>
  <Words>2412</Words>
  <Characters>13752</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Druzhinin_Vasily</dc:creator>
  <cp:keywords/>
  <dc:description/>
  <cp:lastModifiedBy>лш</cp:lastModifiedBy>
  <cp:revision>63</cp:revision>
  <dcterms:created xsi:type="dcterms:W3CDTF">2018-01-03T11:24:00Z</dcterms:created>
  <dcterms:modified xsi:type="dcterms:W3CDTF">2018-01-08T15:51:00Z</dcterms:modified>
</cp:coreProperties>
</file>