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D2" w:rsidRDefault="00C010B5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45.15pt;margin-top:-23pt;width:66pt;height:100.65pt;flip:x;z-index:251670528" o:connectortype="straight"/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83.1pt;margin-top:-53.6pt;width:87.4pt;height:30.6pt;z-index:251669504;mso-width-relative:margin;mso-height-relative:margin">
            <v:textbox>
              <w:txbxContent>
                <w:p w:rsidR="00605078" w:rsidRDefault="00605078">
                  <w:r>
                    <w:t>pole obliczeń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4" type="#_x0000_t202" style="position:absolute;left:0;text-align:left;margin-left:-19.5pt;margin-top:-42.35pt;width:85.45pt;height:26.85pt;z-index:251667456;mso-width-relative:margin;mso-height-relative:margin">
            <v:textbox style="mso-next-textbox:#_x0000_s1034">
              <w:txbxContent>
                <w:p w:rsidR="00605078" w:rsidRDefault="00605078">
                  <w:r>
                    <w:t>menu główne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2" type="#_x0000_t63" style="position:absolute;left:0;text-align:left;margin-left:259.9pt;margin-top:17.65pt;width:158.25pt;height:42pt;flip:y;z-index:251665408" adj="545,-16972">
            <v:textbox style="mso-next-textbox:#_x0000_s1032">
              <w:txbxContent>
                <w:p w:rsidR="00605078" w:rsidRDefault="00605078">
                  <w:r>
                    <w:t>funkcje pamięciowe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31" type="#_x0000_t32" style="position:absolute;left:0;text-align:left;margin-left:271.9pt;margin-top:133.9pt;width:1in;height:1in;flip:x y;z-index:251664384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left:0;text-align:left;margin-left:317.05pt;margin-top:205.9pt;width:105.2pt;height:25.05pt;z-index:251663360;mso-width-relative:margin;mso-height-relative:margin">
            <v:textbox>
              <w:txbxContent>
                <w:p w:rsidR="00605078" w:rsidRDefault="00605078">
                  <w:r>
                    <w:t>funkcje specjalne</w:t>
                  </w:r>
                </w:p>
                <w:p w:rsidR="00605078" w:rsidRDefault="00605078"/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32" style="position:absolute;left:0;text-align:left;margin-left:77.65pt;margin-top:205.9pt;width:7.5pt;height:76.15pt;flip:y;z-index:251661312" o:connectortype="straight"/>
        </w:pict>
      </w:r>
      <w:r>
        <w:rPr>
          <w:noProof/>
          <w:lang w:eastAsia="pl-PL"/>
        </w:rPr>
        <w:pict>
          <v:shape id="_x0000_s1027" type="#_x0000_t202" style="position:absolute;left:0;text-align:left;margin-left:49.45pt;margin-top:281.65pt;width:180.65pt;height:25.85pt;z-index:251660288;mso-width-percent:400;mso-width-percent:400;mso-width-relative:margin;mso-height-relative:margin">
            <v:textbox>
              <w:txbxContent>
                <w:p w:rsidR="00605078" w:rsidRDefault="00605078">
                  <w:r>
                    <w:t>funkcje specjalne</w:t>
                  </w:r>
                </w:p>
                <w:p w:rsidR="00605078" w:rsidRDefault="00605078"/>
              </w:txbxContent>
            </v:textbox>
          </v:shape>
        </w:pict>
      </w:r>
      <w:r w:rsidR="00605078">
        <w:rPr>
          <w:noProof/>
          <w:lang w:eastAsia="pl-PL"/>
        </w:rPr>
        <w:drawing>
          <wp:inline distT="0" distB="0" distL="0" distR="0">
            <wp:extent cx="3952875" cy="30575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7F" w:rsidRDefault="00F9637F"/>
    <w:p w:rsidR="00F9637F" w:rsidRDefault="00F9637F"/>
    <w:p w:rsidR="00F9637F" w:rsidRDefault="00F9637F"/>
    <w:p w:rsidR="00F9637F" w:rsidRDefault="00F9637F"/>
    <w:p w:rsidR="00F9637F" w:rsidRDefault="00F9637F"/>
    <w:p w:rsidR="00F9637F" w:rsidRDefault="00F9637F"/>
    <w:p w:rsidR="00F9637F" w:rsidRDefault="00F9637F">
      <w:r>
        <w:t>Tabela 1. Kraje o największym PKB/mieszk. (wszystkie dane wyrażone w dolarach USD)</w:t>
      </w:r>
    </w:p>
    <w:p w:rsidR="00F9637F" w:rsidRDefault="00F9637F"/>
    <w:tbl>
      <w:tblPr>
        <w:tblW w:w="502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560"/>
        <w:gridCol w:w="2220"/>
        <w:gridCol w:w="2240"/>
      </w:tblGrid>
      <w:tr w:rsidR="00F9637F" w:rsidRPr="00F9637F" w:rsidTr="00F9637F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Lp.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Kraj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PKB/mieszk. [USD]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Luksemburg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45 100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Szwacjaria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39 980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Norwegia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34 310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Dania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33 040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Japonia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32 350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Singapur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30 190   </w:t>
            </w:r>
          </w:p>
        </w:tc>
      </w:tr>
      <w:tr w:rsidR="00F9637F" w:rsidRPr="00F9637F" w:rsidTr="00F9637F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left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Stany Zjednoczone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37F" w:rsidRPr="00F9637F" w:rsidRDefault="00F9637F" w:rsidP="00F9637F">
            <w:pPr>
              <w:spacing w:before="0" w:after="0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F9637F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 xml:space="preserve">29 240   </w:t>
            </w:r>
          </w:p>
        </w:tc>
      </w:tr>
    </w:tbl>
    <w:p w:rsidR="00F9637F" w:rsidRDefault="00F9637F"/>
    <w:p w:rsidR="00F9637F" w:rsidRDefault="00F9637F">
      <w:r w:rsidRPr="00F9637F">
        <w:lastRenderedPageBreak/>
        <w:drawing>
          <wp:inline distT="0" distB="0" distL="0" distR="0">
            <wp:extent cx="5760720" cy="2757257"/>
            <wp:effectExtent l="19050" t="0" r="11430" b="4993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9637F" w:rsidSect="003C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5078"/>
    <w:rsid w:val="000314BE"/>
    <w:rsid w:val="000F1B57"/>
    <w:rsid w:val="00213E4B"/>
    <w:rsid w:val="00217295"/>
    <w:rsid w:val="0027347D"/>
    <w:rsid w:val="003C2AD2"/>
    <w:rsid w:val="003E7677"/>
    <w:rsid w:val="00605078"/>
    <w:rsid w:val="006B7A03"/>
    <w:rsid w:val="00785E61"/>
    <w:rsid w:val="00962A61"/>
    <w:rsid w:val="009E0BD8"/>
    <w:rsid w:val="00A17607"/>
    <w:rsid w:val="00AA1813"/>
    <w:rsid w:val="00C010B5"/>
    <w:rsid w:val="00C0759B"/>
    <w:rsid w:val="00CC215E"/>
    <w:rsid w:val="00E34819"/>
    <w:rsid w:val="00E45357"/>
    <w:rsid w:val="00F47608"/>
    <w:rsid w:val="00F9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32"/>
        <o:r id="V:Rule5" type="connector" idref="#_x0000_s1028"/>
        <o:r id="V:Rule6" type="connector" idref="#_x0000_s1031"/>
        <o:r id="V:Rule7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2A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050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5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8"/>
  <c:chart>
    <c:plotArea>
      <c:layout/>
      <c:barChart>
        <c:barDir val="col"/>
        <c:grouping val="clustered"/>
        <c:ser>
          <c:idx val="0"/>
          <c:order val="0"/>
          <c:spPr>
            <a:solidFill>
              <a:srgbClr val="FF0066"/>
            </a:solidFill>
          </c:spPr>
          <c:dPt>
            <c:idx val="1"/>
            <c:spPr>
              <a:solidFill>
                <a:srgbClr val="00B0F0"/>
              </a:solidFill>
            </c:spPr>
          </c:dPt>
          <c:dPt>
            <c:idx val="2"/>
            <c:spPr>
              <a:solidFill>
                <a:schemeClr val="bg2">
                  <a:lumMod val="75000"/>
                </a:schemeClr>
              </a:solidFill>
            </c:spPr>
          </c:dPt>
          <c:dPt>
            <c:idx val="3"/>
            <c:spPr>
              <a:solidFill>
                <a:schemeClr val="bg1"/>
              </a:solidFill>
            </c:spPr>
          </c:dPt>
          <c:dPt>
            <c:idx val="4"/>
            <c:spPr>
              <a:solidFill>
                <a:srgbClr val="FF0000"/>
              </a:solidFill>
            </c:spPr>
          </c:dPt>
          <c:dPt>
            <c:idx val="6"/>
            <c:spPr>
              <a:solidFill>
                <a:srgbClr val="0070C0"/>
              </a:solidFill>
            </c:spPr>
          </c:dPt>
          <c:cat>
            <c:strRef>
              <c:f>Arkusz1!$B$2:$B$8</c:f>
              <c:strCache>
                <c:ptCount val="7"/>
                <c:pt idx="0">
                  <c:v>Luksemburg</c:v>
                </c:pt>
                <c:pt idx="1">
                  <c:v>Szwacjaria</c:v>
                </c:pt>
                <c:pt idx="2">
                  <c:v>Norwegia</c:v>
                </c:pt>
                <c:pt idx="3">
                  <c:v>Dania</c:v>
                </c:pt>
                <c:pt idx="4">
                  <c:v>Japonia</c:v>
                </c:pt>
                <c:pt idx="5">
                  <c:v>Singapur</c:v>
                </c:pt>
                <c:pt idx="6">
                  <c:v>Stany Zjednoczone</c:v>
                </c:pt>
              </c:strCache>
            </c:strRef>
          </c:cat>
          <c:val>
            <c:numRef>
              <c:f>Arkusz1!$C$2:$C$8</c:f>
              <c:numCache>
                <c:formatCode>#,##0\ _z_ł</c:formatCode>
                <c:ptCount val="7"/>
                <c:pt idx="0">
                  <c:v>45100</c:v>
                </c:pt>
                <c:pt idx="1">
                  <c:v>39980</c:v>
                </c:pt>
                <c:pt idx="2">
                  <c:v>34310</c:v>
                </c:pt>
                <c:pt idx="3">
                  <c:v>33040</c:v>
                </c:pt>
                <c:pt idx="4">
                  <c:v>32350</c:v>
                </c:pt>
                <c:pt idx="5">
                  <c:v>30190</c:v>
                </c:pt>
                <c:pt idx="6">
                  <c:v>29240</c:v>
                </c:pt>
              </c:numCache>
            </c:numRef>
          </c:val>
        </c:ser>
        <c:axId val="49051904"/>
        <c:axId val="49082752"/>
      </c:barChart>
      <c:catAx>
        <c:axId val="49051904"/>
        <c:scaling>
          <c:orientation val="minMax"/>
        </c:scaling>
        <c:axPos val="b"/>
        <c:tickLblPos val="nextTo"/>
        <c:crossAx val="49082752"/>
        <c:crosses val="autoZero"/>
        <c:auto val="1"/>
        <c:lblAlgn val="ctr"/>
        <c:lblOffset val="100"/>
      </c:catAx>
      <c:valAx>
        <c:axId val="49082752"/>
        <c:scaling>
          <c:orientation val="minMax"/>
        </c:scaling>
        <c:axPos val="l"/>
        <c:majorGridlines/>
        <c:numFmt formatCode="#,##0\ _z_ł" sourceLinked="1"/>
        <c:tickLblPos val="nextTo"/>
        <c:crossAx val="4905190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252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office65</dc:creator>
  <cp:lastModifiedBy>office75</cp:lastModifiedBy>
  <cp:revision>2</cp:revision>
  <dcterms:created xsi:type="dcterms:W3CDTF">2019-05-21T09:03:00Z</dcterms:created>
  <dcterms:modified xsi:type="dcterms:W3CDTF">2019-05-21T09:03:00Z</dcterms:modified>
</cp:coreProperties>
</file>