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21:15</w:t>
      </w:r>
    </w:p>
    <w:p/>
    <w:p>
      <w:r>
        <w:rPr>
          <w:b/>
          <w:sz w:val="24"/>
        </w:rPr>
        <w:t>SÚHRNNÝ DOKUMENT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