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               </w:t>
      </w:r>
      <w:r>
        <w:rPr/>
        <w:t xml:space="preserve">ЛАБОРАТОРНАЯ РАБОТА </w:t>
      </w:r>
      <w:r>
        <w:rPr>
          <w:lang w:val="en-US"/>
        </w:rPr>
        <w:t>N</w:t>
      </w:r>
      <w:r>
        <w:rPr/>
        <w:t xml:space="preserve"> 6</w:t>
      </w:r>
    </w:p>
    <w:p>
      <w:pPr>
        <w:pStyle w:val="Heading1"/>
        <w:ind w:hanging="0" w:left="0"/>
        <w:rPr/>
      </w:pPr>
      <w:r>
        <w:rPr>
          <w:bCs w:val="false"/>
        </w:rPr>
        <w:t xml:space="preserve">Создание проекта с графическим интерфейсом с использованием библиотеки </w:t>
      </w:r>
      <w:r>
        <w:rPr>
          <w:bCs w:val="false"/>
          <w:lang w:val="en-US"/>
        </w:rPr>
        <w:t>Qt</w:t>
      </w:r>
    </w:p>
    <w:p>
      <w:pPr>
        <w:pStyle w:val="Normal"/>
        <w:ind w:firstLine="567" w:right="0"/>
        <w:rPr/>
      </w:pPr>
      <w:r>
        <w:rPr>
          <w:b/>
        </w:rPr>
        <w:t xml:space="preserve">6. 1. Постановка задачи. </w:t>
      </w:r>
    </w:p>
    <w:p>
      <w:pPr>
        <w:pStyle w:val="Normal"/>
        <w:ind w:firstLine="567" w:right="0"/>
        <w:rPr>
          <w:b/>
        </w:rPr>
      </w:pPr>
      <w:r>
        <w:rPr>
          <w:b/>
        </w:rPr>
      </w:r>
    </w:p>
    <w:p>
      <w:pPr>
        <w:pStyle w:val="Style15"/>
        <w:rPr/>
      </w:pPr>
      <w:r>
        <w:rPr/>
        <w:t xml:space="preserve">В настоящей лабораторной работе необходимо разработать приложение, обладающее графическим интерфейсом с использованием средств библиотеки </w:t>
      </w:r>
      <w:r>
        <w:rPr>
          <w:lang w:val="en-US"/>
        </w:rPr>
        <w:t>Qt</w:t>
      </w:r>
      <w:r>
        <w:rPr/>
        <w:t xml:space="preserve">. В приложении должно быть предусмотрено меню и панель инструментов. Ниже сформулирован ряд задач. Предлагаемые задачи достаточно просты, что позволяет сосредоточить внимание на вопросах организации интерфейса. </w:t>
      </w:r>
    </w:p>
    <w:p>
      <w:pPr>
        <w:pStyle w:val="Style15"/>
        <w:rPr/>
      </w:pPr>
      <w:r>
        <w:rPr/>
        <w:t>В настоящей лабораторной работе предлагаются две группы задач. в первой группе задач требуется разработать одну из разновидностей калькулятора. Ко второй группе задач относятся задачи, связанные с манипуляцией с содержимым текстового однострочного редактора.</w:t>
      </w:r>
    </w:p>
    <w:p>
      <w:pPr>
        <w:pStyle w:val="Style15"/>
        <w:rPr>
          <w:b/>
        </w:rPr>
      </w:pPr>
      <w:r>
        <w:rPr>
          <w:b/>
        </w:rPr>
        <w:t>6.2. Варианты заданий.</w:t>
      </w:r>
    </w:p>
    <w:p>
      <w:pPr>
        <w:pStyle w:val="Style15"/>
        <w:rPr/>
      </w:pPr>
      <w:r>
        <w:rPr/>
        <w:t>Первая группа заданий (задач). Калькуляторы.</w:t>
      </w:r>
    </w:p>
    <w:p>
      <w:pPr>
        <w:pStyle w:val="Style15"/>
        <w:rPr/>
      </w:pPr>
      <w:r>
        <w:rPr/>
      </w:r>
    </w:p>
    <w:p>
      <w:pPr>
        <w:pStyle w:val="Style15"/>
        <w:rPr>
          <w:b/>
        </w:rPr>
      </w:pPr>
      <w:r>
        <w:rPr>
          <w:b/>
        </w:rPr>
        <w:t xml:space="preserve">Задача 1 </w:t>
      </w:r>
    </w:p>
    <w:p>
      <w:pPr>
        <w:pStyle w:val="Style15"/>
        <w:rPr/>
      </w:pPr>
      <w:r>
        <w:rPr/>
        <w:t xml:space="preserve">На форме находятся три компонента типа </w:t>
      </w:r>
      <w:r>
        <w:rPr>
          <w:lang w:val="en-US"/>
        </w:rPr>
        <w:t>LineEdit</w:t>
      </w:r>
      <w:r>
        <w:rPr/>
        <w:t>. Два из них служат для хранения операндов, третий – фиксации результата вычислений. Обеспечить  выполнение четырех обычных арифметических операций. Организовать меню и панель инструментов.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>
          <w:b/>
        </w:rPr>
        <w:t xml:space="preserve">Задача 2 </w:t>
      </w:r>
    </w:p>
    <w:p>
      <w:pPr>
        <w:pStyle w:val="Style15"/>
        <w:rPr/>
      </w:pPr>
      <w:r>
        <w:rPr/>
        <w:t xml:space="preserve">На форме находятся два компонента типа </w:t>
      </w:r>
      <w:r>
        <w:rPr>
          <w:lang w:val="en-US"/>
        </w:rPr>
        <w:t>LineEdit</w:t>
      </w:r>
      <w:r>
        <w:rPr/>
        <w:t>. Один из них служат для хранения операндов, второй – фиксации результата вычислений. Оба операнда заносятся в одно окно редактирования. Обеспечить  выполнение четырех обычных арифметических операций. Организовать меню и панель инструментов.</w:t>
      </w:r>
    </w:p>
    <w:p>
      <w:pPr>
        <w:pStyle w:val="Style15"/>
        <w:rPr/>
      </w:pPr>
      <w:r>
        <w:rPr/>
      </w:r>
    </w:p>
    <w:p>
      <w:pPr>
        <w:pStyle w:val="Style16"/>
        <w:rPr/>
      </w:pPr>
      <w:r>
        <w:rPr>
          <w:b/>
        </w:rPr>
        <w:t xml:space="preserve">Задача 3 </w:t>
      </w:r>
    </w:p>
    <w:p>
      <w:pPr>
        <w:pStyle w:val="Style16"/>
        <w:rPr/>
      </w:pPr>
      <w:r>
        <w:rPr/>
        <w:t xml:space="preserve">На форме находятся два компонента типа </w:t>
      </w:r>
      <w:r>
        <w:rPr>
          <w:lang w:val="en-US"/>
        </w:rPr>
        <w:t>LineEdit</w:t>
      </w:r>
      <w:r>
        <w:rPr/>
        <w:t xml:space="preserve"> и один </w:t>
      </w:r>
      <w:r>
        <w:rPr>
          <w:lang w:val="en-US"/>
        </w:rPr>
        <w:t>TextEdit</w:t>
      </w:r>
      <w:r>
        <w:rPr/>
        <w:t xml:space="preserve">. Компоненты </w:t>
      </w:r>
      <w:r>
        <w:rPr>
          <w:lang w:val="en-US"/>
        </w:rPr>
        <w:t>LineEdit</w:t>
      </w:r>
      <w:r>
        <w:rPr/>
        <w:t xml:space="preserve"> служат для хранения операндов, а </w:t>
      </w:r>
      <w:r>
        <w:rPr>
          <w:lang w:val="en-US"/>
        </w:rPr>
        <w:t>TextEdit</w:t>
      </w:r>
      <w:r>
        <w:rPr/>
        <w:t xml:space="preserve"> –вывода результатов вычислений. Результаты вычислений выводятся в виде таблицы. Назначения колонок: номер эксперимента, значение 1-го операнда, значение 2-го операнда, знак операции и, наконец – результат вычислений. Обеспечить  выполнение четырех обычных арифметических операций. Организовать меню и панель инструментов.</w:t>
      </w:r>
    </w:p>
    <w:p>
      <w:pPr>
        <w:pStyle w:val="Style15"/>
        <w:rPr/>
      </w:pPr>
      <w:r>
        <w:rPr/>
      </w:r>
    </w:p>
    <w:p>
      <w:pPr>
        <w:pStyle w:val="Style16"/>
        <w:rPr/>
      </w:pPr>
      <w:r>
        <w:rPr>
          <w:b/>
        </w:rPr>
        <w:t xml:space="preserve">Задача 4 </w:t>
      </w:r>
    </w:p>
    <w:p>
      <w:pPr>
        <w:pStyle w:val="Normal"/>
        <w:ind w:firstLine="567" w:right="0"/>
        <w:rPr>
          <w:b/>
        </w:rPr>
      </w:pPr>
      <w:r>
        <w:rPr/>
        <w:t xml:space="preserve">На форме находятся два компонента: </w:t>
      </w:r>
      <w:r>
        <w:rPr>
          <w:lang w:val="en-US"/>
        </w:rPr>
        <w:t>LineEdit</w:t>
      </w:r>
      <w:r>
        <w:rPr/>
        <w:t xml:space="preserve"> и </w:t>
      </w:r>
      <w:r>
        <w:rPr>
          <w:lang w:val="en-US"/>
        </w:rPr>
        <w:t>TextEdit</w:t>
      </w:r>
      <w:r>
        <w:rPr/>
        <w:t xml:space="preserve">. Компонент </w:t>
      </w:r>
      <w:r>
        <w:rPr>
          <w:lang w:val="en-US"/>
        </w:rPr>
        <w:t>LineEdit</w:t>
      </w:r>
      <w:r>
        <w:rPr/>
        <w:t xml:space="preserve"> служит для хранения операндов, а </w:t>
      </w:r>
      <w:r>
        <w:rPr>
          <w:lang w:val="en-US"/>
        </w:rPr>
        <w:t>TextEdit</w:t>
      </w:r>
      <w:r>
        <w:rPr/>
        <w:t xml:space="preserve"> –вывода результатов вычислений. В </w:t>
      </w:r>
      <w:r>
        <w:rPr>
          <w:lang w:val="en-US"/>
        </w:rPr>
        <w:t>LineEdit</w:t>
      </w:r>
      <w:r>
        <w:rPr/>
        <w:t xml:space="preserve"> вводятся оба операнда, разделенные одним или несколькими пробелами. Результаты вычислений выводятся в виде таблицы. Назначения колонок: номер эксперимента, значение 1-го операнда, значение 2-го операнда, знак операции и, наконец – результат вычислений. Обеспечить  выполнение четырех обычных арифметических операций. Организовать меню и панель инструментов</w:t>
      </w:r>
    </w:p>
    <w:p>
      <w:pPr>
        <w:pStyle w:val="Normal"/>
        <w:ind w:firstLine="567" w:right="0"/>
        <w:rPr>
          <w:b/>
        </w:rPr>
      </w:pPr>
      <w:r>
        <w:rPr>
          <w:b/>
        </w:rPr>
      </w:r>
    </w:p>
    <w:p>
      <w:pPr>
        <w:pStyle w:val="Style16"/>
        <w:rPr/>
      </w:pPr>
      <w:r>
        <w:rPr>
          <w:b/>
        </w:rPr>
        <w:t xml:space="preserve">Задача 5 </w:t>
      </w:r>
    </w:p>
    <w:p>
      <w:pPr>
        <w:pStyle w:val="Normal"/>
        <w:ind w:firstLine="567" w:right="0"/>
        <w:rPr>
          <w:b/>
        </w:rPr>
      </w:pPr>
      <w:r>
        <w:rPr/>
        <w:t xml:space="preserve">На форме находится один компонент </w:t>
      </w:r>
      <w:r>
        <w:rPr>
          <w:lang w:val="en-US"/>
        </w:rPr>
        <w:t>LineEdit</w:t>
      </w:r>
      <w:r>
        <w:rPr/>
        <w:t>. В этот компонент вводятся исходные операнды, а после выполнения заданной операции размещается полученный результат вычислений. Исходные  данные друг от друга отделяются пробелами.. Обеспечить  выполнение четырех обычных арифметических операций. Организовать меню и панель инструментов.</w:t>
      </w:r>
    </w:p>
    <w:p>
      <w:pPr>
        <w:pStyle w:val="Style15"/>
        <w:ind w:hanging="0" w:right="0"/>
        <w:rPr>
          <w:b/>
        </w:rPr>
      </w:pPr>
      <w:r>
        <w:rPr>
          <w:b/>
        </w:rPr>
      </w:r>
    </w:p>
    <w:p>
      <w:pPr>
        <w:pStyle w:val="Style15"/>
        <w:rPr/>
      </w:pPr>
      <w:r>
        <w:rPr/>
        <w:t xml:space="preserve">Вторая группа заданий (задач).Манипуляция содержимым компонентов </w:t>
      </w:r>
      <w:r>
        <w:rPr>
          <w:lang w:val="en-US"/>
        </w:rPr>
        <w:t>LineEdit</w:t>
      </w:r>
      <w:r>
        <w:rPr/>
        <w:t>.</w:t>
      </w:r>
    </w:p>
    <w:p>
      <w:pPr>
        <w:pStyle w:val="Style15"/>
        <w:rPr/>
      </w:pPr>
      <w:r>
        <w:rPr/>
        <w:t xml:space="preserve">Рассмотрим возможные операции и введем некоторые обозначения. Будем под </w:t>
      </w:r>
      <w:r>
        <w:rPr>
          <w:lang w:val="en-US"/>
        </w:rPr>
        <w:t>strEdt</w:t>
      </w:r>
      <w:r>
        <w:rPr/>
        <w:t xml:space="preserve">1 понимать строку, которая является содержимым однострочного редактора с именем </w:t>
      </w:r>
      <w:r>
        <w:rPr>
          <w:lang w:val="en-US"/>
        </w:rPr>
        <w:t>Edt</w:t>
      </w:r>
      <w:r>
        <w:rPr/>
        <w:t>1. Начнем с возможных операций с содержимым редактора.</w:t>
      </w:r>
    </w:p>
    <w:p>
      <w:pPr>
        <w:pStyle w:val="Style15"/>
        <w:numPr>
          <w:ilvl w:val="0"/>
          <w:numId w:val="4"/>
        </w:numPr>
        <w:rPr/>
      </w:pPr>
      <w:r>
        <w:rPr/>
        <w:t>с</w:t>
      </w:r>
      <w:r>
        <w:rPr>
          <w:lang w:val="en-US"/>
        </w:rPr>
        <w:t>lear</w:t>
      </w:r>
      <w:r>
        <w:rPr/>
        <w:t xml:space="preserve"> – очистка окна редактора. Операция имеет один аргумент. Например, </w:t>
      </w:r>
      <w:r>
        <w:rPr>
          <w:lang w:val="en-US"/>
        </w:rPr>
        <w:t>clear</w:t>
      </w:r>
      <w:r>
        <w:rPr/>
        <w:t>(</w:t>
      </w:r>
      <w:r>
        <w:rPr>
          <w:lang w:val="en-US"/>
        </w:rPr>
        <w:t>strEdtLeft</w:t>
      </w:r>
      <w:r>
        <w:rPr/>
        <w:t xml:space="preserve">) – очистка окна редактора </w:t>
      </w:r>
      <w:r>
        <w:rPr>
          <w:lang w:val="en-US"/>
        </w:rPr>
        <w:t>EdtLeft</w:t>
      </w:r>
      <w:r>
        <w:rPr/>
        <w:t>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clearAll</w:t>
      </w:r>
      <w:r>
        <w:rPr/>
        <w:t xml:space="preserve"> – очистка всех расположенных на форме редакторов.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reverse</w:t>
      </w:r>
      <w:r>
        <w:rPr/>
        <w:t xml:space="preserve"> – обращение строки. Операция имеет один аргумент. Например, </w:t>
      </w:r>
      <w:r>
        <w:rPr>
          <w:lang w:val="en-US"/>
        </w:rPr>
        <w:t>reverse</w:t>
      </w:r>
      <w:r>
        <w:rPr/>
        <w:t>(</w:t>
      </w:r>
      <w:r>
        <w:rPr>
          <w:lang w:val="en-US"/>
        </w:rPr>
        <w:t>strEdtRight</w:t>
      </w:r>
      <w:r>
        <w:rPr/>
        <w:t xml:space="preserve">) – обращение строки в редакторе </w:t>
      </w:r>
      <w:r>
        <w:rPr>
          <w:lang w:val="en-US"/>
        </w:rPr>
        <w:t>EdtRight</w:t>
      </w:r>
      <w:r>
        <w:rPr/>
        <w:t>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reverseAll</w:t>
      </w:r>
      <w:r>
        <w:rPr/>
        <w:t xml:space="preserve"> – обращение содержимого всех редакторов.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copy</w:t>
      </w:r>
      <w:r>
        <w:rPr/>
        <w:t xml:space="preserve"> – копирование строк. Операция имеет два аргумента. Например, </w:t>
      </w:r>
      <w:r>
        <w:rPr>
          <w:lang w:val="en-US"/>
        </w:rPr>
        <w:t>copy</w:t>
      </w:r>
      <w:r>
        <w:rPr/>
        <w:t>(</w:t>
      </w:r>
      <w:r>
        <w:rPr>
          <w:lang w:val="en-US"/>
        </w:rPr>
        <w:t>strEdtLeft</w:t>
      </w:r>
      <w:r>
        <w:rPr/>
        <w:t xml:space="preserve">, </w:t>
      </w:r>
      <w:r>
        <w:rPr>
          <w:lang w:val="en-US"/>
        </w:rPr>
        <w:t>strEdtRight</w:t>
      </w:r>
      <w:r>
        <w:rPr/>
        <w:t xml:space="preserve">) – содержимое редактора </w:t>
      </w:r>
      <w:r>
        <w:rPr>
          <w:lang w:val="en-US"/>
        </w:rPr>
        <w:t>EdtRigth</w:t>
      </w:r>
      <w:r>
        <w:rPr/>
        <w:t xml:space="preserve"> копируется в окно редактора </w:t>
      </w:r>
      <w:r>
        <w:rPr>
          <w:lang w:val="en-US"/>
        </w:rPr>
        <w:t>EdtLeft</w:t>
      </w:r>
      <w:r>
        <w:rPr/>
        <w:t xml:space="preserve">. Содержимое окна </w:t>
      </w:r>
      <w:r>
        <w:rPr>
          <w:lang w:val="en-US"/>
        </w:rPr>
        <w:t>EdtRight</w:t>
      </w:r>
      <w:r>
        <w:rPr/>
        <w:t xml:space="preserve"> остается неизменным.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move</w:t>
      </w:r>
      <w:r>
        <w:rPr/>
        <w:t xml:space="preserve"> – перенос строки. Операция имеет два аргумента. Например,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strEdtLeft</w:t>
      </w:r>
      <w:r>
        <w:rPr/>
        <w:t xml:space="preserve">, </w:t>
      </w:r>
      <w:r>
        <w:rPr>
          <w:lang w:val="en-US"/>
        </w:rPr>
        <w:t>strEdtRight</w:t>
      </w:r>
      <w:r>
        <w:rPr/>
        <w:t xml:space="preserve">) – строка, являющаяся  содержимым редактора </w:t>
      </w:r>
      <w:r>
        <w:rPr>
          <w:lang w:val="en-US"/>
        </w:rPr>
        <w:t>strEdtRight</w:t>
      </w:r>
      <w:r>
        <w:rPr/>
        <w:t xml:space="preserve"> переносится в окно редактора  </w:t>
      </w:r>
      <w:r>
        <w:rPr>
          <w:lang w:val="en-US"/>
        </w:rPr>
        <w:t>EdtLetf</w:t>
      </w:r>
      <w:r>
        <w:rPr/>
        <w:t xml:space="preserve">. Окно редактора </w:t>
      </w:r>
      <w:r>
        <w:rPr>
          <w:lang w:val="en-US"/>
        </w:rPr>
        <w:t xml:space="preserve">EdtRight – </w:t>
      </w:r>
      <w:r>
        <w:rPr/>
        <w:t>очищается.</w:t>
      </w:r>
    </w:p>
    <w:p>
      <w:pPr>
        <w:pStyle w:val="Style15"/>
        <w:numPr>
          <w:ilvl w:val="0"/>
          <w:numId w:val="4"/>
        </w:numPr>
        <w:rPr/>
      </w:pPr>
      <w:r>
        <w:rPr>
          <w:lang w:val="en-US"/>
        </w:rPr>
        <w:t>concat</w:t>
      </w:r>
      <w:r>
        <w:rPr/>
        <w:t xml:space="preserve"> – объединение строк. Операция имеет два аргумента. Например, </w:t>
      </w:r>
      <w:r>
        <w:rPr>
          <w:lang w:val="en-US"/>
        </w:rPr>
        <w:t>concat</w:t>
      </w:r>
      <w:r>
        <w:rPr/>
        <w:t>(</w:t>
      </w:r>
      <w:r>
        <w:rPr>
          <w:lang w:val="en-US"/>
        </w:rPr>
        <w:t>strEdtLeft</w:t>
      </w:r>
      <w:r>
        <w:rPr/>
        <w:t xml:space="preserve">, </w:t>
      </w:r>
      <w:r>
        <w:rPr>
          <w:lang w:val="en-US"/>
        </w:rPr>
        <w:t>strEdtRight</w:t>
      </w:r>
      <w:r>
        <w:rPr/>
        <w:t xml:space="preserve">) – строка, являющаяся  содержимым редактора </w:t>
      </w:r>
      <w:r>
        <w:rPr>
          <w:lang w:val="en-US"/>
        </w:rPr>
        <w:t>strEdtRight</w:t>
      </w:r>
      <w:r>
        <w:rPr/>
        <w:t xml:space="preserve"> объединяется в окне редактора  </w:t>
      </w:r>
      <w:r>
        <w:rPr>
          <w:lang w:val="en-US"/>
        </w:rPr>
        <w:t>EdtLetf</w:t>
      </w:r>
      <w:r>
        <w:rPr/>
        <w:t xml:space="preserve"> с его содержимым. Содержимое окна редактора </w:t>
      </w:r>
      <w:r>
        <w:rPr>
          <w:lang w:val="en-US"/>
        </w:rPr>
        <w:t>EdtRight</w:t>
      </w:r>
      <w:r>
        <w:rPr/>
        <w:t xml:space="preserve"> остается неизменным.</w:t>
      </w:r>
    </w:p>
    <w:p>
      <w:pPr>
        <w:pStyle w:val="Style15"/>
        <w:ind w:hanging="0" w:left="510" w:right="0"/>
        <w:rPr/>
      </w:pPr>
      <w:r>
        <w:rPr/>
      </w:r>
    </w:p>
    <w:p>
      <w:pPr>
        <w:pStyle w:val="Style16"/>
        <w:rPr/>
      </w:pPr>
      <w:r>
        <w:rPr>
          <w:b/>
          <w:bCs/>
        </w:rPr>
        <w:t xml:space="preserve">Задача 6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горизонтально скомпонованные. Обеспечить выполнение следующих операций</w:t>
      </w:r>
      <w:r>
        <w:rPr>
          <w:lang w:val="en-US"/>
        </w:rPr>
        <w:t>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copy(strEdtRight, strEdtLeft).</w:t>
      </w:r>
    </w:p>
    <w:p>
      <w:pPr>
        <w:pStyle w:val="Style15"/>
        <w:ind w:hanging="0" w:left="510" w:right="0"/>
        <w:rPr>
          <w:lang w:val="en-US"/>
        </w:rPr>
      </w:pPr>
      <w:r>
        <w:rPr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7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горизонтально скомпонованные. Обеспечить выполнение следующих операций</w:t>
      </w:r>
      <w:r>
        <w:rPr>
          <w:lang w:val="en-US"/>
        </w:rPr>
        <w:t>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copy(strEdtRight, strEdtLeft).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8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горизонтально скомпонованные. Обеспечить выполнение следующих операций</w:t>
      </w:r>
      <w:r>
        <w:rPr>
          <w:lang w:val="en-US"/>
        </w:rPr>
        <w:t>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move(strEdtRight, strEdtLeft).</w:t>
      </w:r>
    </w:p>
    <w:p>
      <w:pPr>
        <w:pStyle w:val="Style15"/>
        <w:ind w:hanging="0" w:left="510" w:right="0"/>
        <w:rPr>
          <w:lang w:val="en-US"/>
        </w:rPr>
      </w:pPr>
      <w:r>
        <w:rPr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9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горизонтально скомпонованные. Обеспечить выполнение следующих операций</w:t>
      </w:r>
      <w:r>
        <w:rPr>
          <w:lang w:val="en-US"/>
        </w:rPr>
        <w:t>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concat(strEdtRight, strEdtLeft).</w:t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10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горизонтально скомпонованные. Обеспечить выполнение следующих операций</w:t>
      </w:r>
      <w:r>
        <w:rPr>
          <w:lang w:val="en-US"/>
        </w:rPr>
        <w:t>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concat(strEdtLeft,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move(strEdtRight, strEdtLeft).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11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вертикально скомпонованные. Обеспечить выполнение следующих операций: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clear(strEdtUpper)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move(strEdtUpper, 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copy(strEdtUpper, 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copy(strEdtLower, strEdtUpper).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12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вертикально скомпонованные. Обеспечить выполнение следующих операций: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reverse(strEdtUpper)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concat(strEdtUpper, 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cocat(strEdtLower, 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copy(strEdtUpper, strEdtLower).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13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вертикально скомпонованные. Обеспечить выполнение следующих операций: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clear(strEdtLeft)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move(strEdtUpper, strEdtLower).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move(strEdtLower, strEdtRight).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swap(strEdtRight, strEdtLeft).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</w:t>
      </w:r>
      <w:r>
        <w:rPr>
          <w:b/>
          <w:bCs/>
          <w:lang w:val="en-US"/>
        </w:rPr>
        <w:t>14</w:t>
      </w:r>
      <w:r>
        <w:rPr>
          <w:b/>
          <w:bCs/>
        </w:rPr>
        <w:t xml:space="preserve">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вертикально скомпонованные. Обеспечить выполнение следующих операций: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reverse(strEdtLower)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reverse(strEdtUpper).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swap(strEdtLower, 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concat(strEdtLower, 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concat(strEdtUpper, strEdtLower).</w:t>
      </w:r>
    </w:p>
    <w:p>
      <w:pPr>
        <w:pStyle w:val="Style16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6"/>
        <w:rPr/>
      </w:pPr>
      <w:r>
        <w:rPr>
          <w:b/>
          <w:bCs/>
        </w:rPr>
        <w:t xml:space="preserve">Задача 15 </w:t>
      </w:r>
    </w:p>
    <w:p>
      <w:pPr>
        <w:pStyle w:val="Style16"/>
        <w:rPr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/>
        <w:t xml:space="preserve">На форме имеются два компонента </w:t>
      </w:r>
      <w:r>
        <w:rPr>
          <w:lang w:val="en-US"/>
        </w:rPr>
        <w:t>LineEdit</w:t>
      </w:r>
      <w:r>
        <w:rPr/>
        <w:t>, вертикально скомпонованные. Обеспечить выполнение следующих операций: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clear(strEdtLower)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clear(strEdtUpper).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clearAll().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copy(strEdtLower, strEdtUpper).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concat(strEdtLower, strEdtUpper).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move(strEdtLower, strEdtUpper</w:t>
      </w:r>
    </w:p>
    <w:p>
      <w:pPr>
        <w:pStyle w:val="Normal"/>
        <w:ind w:left="510" w:right="0"/>
        <w:rPr>
          <w:lang w:val="en-US"/>
        </w:rPr>
      </w:pPr>
      <w:r>
        <w:rPr>
          <w:lang w:val="en-US"/>
        </w:rPr>
      </w:r>
    </w:p>
    <w:p>
      <w:pPr>
        <w:pStyle w:val="Style15"/>
        <w:rPr/>
      </w:pPr>
      <w:r>
        <w:rPr>
          <w:b/>
          <w:lang w:val="en-US"/>
        </w:rPr>
        <w:t>6</w:t>
      </w:r>
      <w:r>
        <w:rPr>
          <w:b/>
        </w:rPr>
        <w:t>.3. Порядок выполнения лабораторной работы</w:t>
      </w:r>
    </w:p>
    <w:p>
      <w:pPr>
        <w:pStyle w:val="Style15"/>
        <w:rPr>
          <w:b/>
        </w:rPr>
      </w:pPr>
      <w:r>
        <w:rPr>
          <w:b/>
        </w:rPr>
      </w:r>
    </w:p>
    <w:p>
      <w:pPr>
        <w:pStyle w:val="Style16"/>
        <w:rPr/>
      </w:pPr>
      <w:r>
        <w:rPr/>
        <w:t>Рассмотрим возможный порядок выполнения настоящей лабораторной работы.</w:t>
      </w:r>
    </w:p>
    <w:p>
      <w:pPr>
        <w:pStyle w:val="Style16"/>
        <w:numPr>
          <w:ilvl w:val="0"/>
          <w:numId w:val="3"/>
        </w:numPr>
        <w:rPr/>
      </w:pPr>
      <w:r>
        <w:rPr/>
        <w:t xml:space="preserve">Вначале следует, воспользовавшись мастером системы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 xml:space="preserve">, создать заготовку проекта </w:t>
      </w:r>
      <w:r>
        <w:rPr>
          <w:lang w:val="en-US"/>
        </w:rPr>
        <w:t>GUI</w:t>
      </w:r>
      <w:r>
        <w:rPr/>
        <w:t xml:space="preserve"> приложения. Основное окно приложения целесообразно породить от класса </w:t>
      </w:r>
      <w:r>
        <w:rPr>
          <w:lang w:val="en-US"/>
        </w:rPr>
        <w:t>QMainWindow</w:t>
      </w:r>
      <w:r>
        <w:rPr/>
        <w:t xml:space="preserve"> библиотеки </w:t>
      </w:r>
      <w:r>
        <w:rPr>
          <w:lang w:val="en-US"/>
        </w:rPr>
        <w:t>Qt</w:t>
      </w:r>
      <w:r>
        <w:rPr/>
        <w:t>. Последнее позволит упростить построение меню приложения и его панели инструментов.</w:t>
      </w:r>
    </w:p>
    <w:p>
      <w:pPr>
        <w:pStyle w:val="Style16"/>
        <w:numPr>
          <w:ilvl w:val="0"/>
          <w:numId w:val="3"/>
        </w:numPr>
        <w:rPr/>
      </w:pPr>
      <w:r>
        <w:rPr/>
        <w:t>Выведя на экран форму приложения, разместите на ней необходимые визуальные компоненты.</w:t>
      </w:r>
    </w:p>
    <w:p>
      <w:pPr>
        <w:pStyle w:val="Style16"/>
        <w:numPr>
          <w:ilvl w:val="0"/>
          <w:numId w:val="3"/>
        </w:numPr>
        <w:rPr/>
      </w:pPr>
      <w:r>
        <w:rPr/>
        <w:t>Установить свойства размещенных на форме компонентов.</w:t>
      </w:r>
    </w:p>
    <w:p>
      <w:pPr>
        <w:pStyle w:val="Style16"/>
        <w:numPr>
          <w:ilvl w:val="0"/>
          <w:numId w:val="3"/>
        </w:numPr>
        <w:rPr/>
      </w:pPr>
      <w:r>
        <w:rPr/>
        <w:t xml:space="preserve">Определить с помощью Редактора действий среды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 xml:space="preserve"> требуемые для работы </w:t>
      </w:r>
      <w:r>
        <w:rPr>
          <w:lang w:val="en-US"/>
        </w:rPr>
        <w:t>Action</w:t>
      </w:r>
      <w:r>
        <w:rPr/>
        <w:t>.</w:t>
      </w:r>
    </w:p>
    <w:p>
      <w:pPr>
        <w:pStyle w:val="Style16"/>
        <w:numPr>
          <w:ilvl w:val="0"/>
          <w:numId w:val="3"/>
        </w:numPr>
        <w:rPr/>
      </w:pPr>
      <w:r>
        <w:rPr/>
        <w:t xml:space="preserve">Используя созданную Редактором действий систему </w:t>
      </w:r>
      <w:r>
        <w:rPr>
          <w:lang w:val="en-US"/>
        </w:rPr>
        <w:t>Action</w:t>
      </w:r>
      <w:r>
        <w:rPr/>
        <w:t>, постройте элементы меню и панели инструментов.</w:t>
      </w:r>
    </w:p>
    <w:p>
      <w:pPr>
        <w:pStyle w:val="Style16"/>
        <w:numPr>
          <w:ilvl w:val="0"/>
          <w:numId w:val="3"/>
        </w:numPr>
        <w:rPr/>
      </w:pPr>
      <w:r>
        <w:rPr/>
        <w:t xml:space="preserve">Воспользовавшись контекстным меню для </w:t>
      </w:r>
      <w:r>
        <w:rPr>
          <w:lang w:val="en-US"/>
        </w:rPr>
        <w:t>Action</w:t>
      </w:r>
      <w:r>
        <w:rPr/>
        <w:t>, создайте заготовки обработчиков.</w:t>
      </w:r>
    </w:p>
    <w:p>
      <w:pPr>
        <w:pStyle w:val="Style16"/>
        <w:numPr>
          <w:ilvl w:val="0"/>
          <w:numId w:val="3"/>
        </w:numPr>
        <w:rPr/>
      </w:pPr>
      <w:r>
        <w:rPr/>
        <w:t>Напишите реализацию для обработчиков.</w:t>
      </w:r>
    </w:p>
    <w:p>
      <w:pPr>
        <w:pStyle w:val="Style16"/>
        <w:numPr>
          <w:ilvl w:val="0"/>
          <w:numId w:val="3"/>
        </w:numPr>
        <w:rPr/>
      </w:pPr>
      <w:r>
        <w:rPr/>
        <w:t>Выполните отладку созданного приложения.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20447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.05pt;height:16.1pt;mso-wrap-distance-left:0pt;mso-wrap-distance-right:0pt;mso-wrap-distance-top:0pt;mso-wrap-distance-bottom:0pt;margin-top:0.05pt;mso-position-vertical-relative:text;margin-left:46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28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Текст пособия Знак Знак"/>
    <w:basedOn w:val="Style13"/>
    <w:qFormat/>
    <w:rPr>
      <w:sz w:val="28"/>
      <w:szCs w:val="24"/>
      <w:lang w:val="ru-RU" w:bidi="ar-SA"/>
    </w:rPr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Текст пособия Знак"/>
    <w:basedOn w:val="Normal"/>
    <w:qFormat/>
    <w:pPr>
      <w:ind w:firstLine="510" w:left="0" w:right="0"/>
    </w:pPr>
    <w:rPr/>
  </w:style>
  <w:style w:type="paragraph" w:styleId="Style16">
    <w:name w:val="Текст пособия"/>
    <w:basedOn w:val="Normal"/>
    <w:qFormat/>
    <w:pPr>
      <w:ind w:firstLine="510" w:left="0" w:right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2013-04-16T07:46:00Z</dcterms:created>
  <dc:creator>User</dc:creator>
  <dc:description/>
  <dc:language>en-US</dc:language>
  <cp:lastModifiedBy>User</cp:lastModifiedBy>
  <dcterms:modified xsi:type="dcterms:W3CDTF">2013-04-16T07:49:00Z</dcterms:modified>
  <cp:revision>2</cp:revision>
  <dc:subject/>
  <dc:title>                ЛАБОРАТОРНАЯ РАБОТА N 6</dc:title>
</cp:coreProperties>
</file>