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B3039" w14:textId="255FCC18" w:rsidR="749BC11A" w:rsidRDefault="00DA336E" w:rsidP="749BC11A">
      <w:pPr>
        <w:jc w:val="both"/>
        <w:rPr>
          <w:rFonts w:ascii="Arial" w:eastAsia="Arial" w:hAnsi="Arial" w:cs="Arial"/>
          <w:b/>
          <w:bCs/>
        </w:rPr>
      </w:pPr>
      <w:r>
        <w:rPr>
          <w:noProof/>
          <w:lang w:eastAsia="en-GB"/>
        </w:rPr>
        <w:drawing>
          <wp:anchor distT="0" distB="0" distL="114300" distR="114300" simplePos="0" relativeHeight="251658245" behindDoc="1" locked="0" layoutInCell="1" allowOverlap="1" wp14:anchorId="274884E2" wp14:editId="30600750">
            <wp:simplePos x="0" y="0"/>
            <wp:positionH relativeFrom="margin">
              <wp:align>center</wp:align>
            </wp:positionH>
            <wp:positionV relativeFrom="page">
              <wp:posOffset>1159510</wp:posOffset>
            </wp:positionV>
            <wp:extent cx="5557520" cy="1332865"/>
            <wp:effectExtent l="0" t="0" r="5080" b="635"/>
            <wp:wrapTight wrapText="bothSides">
              <wp:wrapPolygon edited="0">
                <wp:start x="0" y="0"/>
                <wp:lineTo x="0" y="21302"/>
                <wp:lineTo x="21546" y="21302"/>
                <wp:lineTo x="21546"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oE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57520" cy="1332865"/>
                    </a:xfrm>
                    <a:prstGeom prst="rect">
                      <a:avLst/>
                    </a:prstGeom>
                  </pic:spPr>
                </pic:pic>
              </a:graphicData>
            </a:graphic>
            <wp14:sizeRelH relativeFrom="margin">
              <wp14:pctWidth>0</wp14:pctWidth>
            </wp14:sizeRelH>
            <wp14:sizeRelV relativeFrom="margin">
              <wp14:pctHeight>0</wp14:pctHeight>
            </wp14:sizeRelV>
          </wp:anchor>
        </w:drawing>
      </w:r>
      <w:r w:rsidR="008510C3">
        <w:rPr>
          <w:rFonts w:ascii="Arial" w:eastAsia="Arial" w:hAnsi="Arial" w:cs="Arial"/>
          <w:b/>
          <w:bCs/>
        </w:rPr>
        <w:t xml:space="preserve">                                                                                                                                                                                                                                            </w:t>
      </w:r>
    </w:p>
    <w:p w14:paraId="0E327165" w14:textId="1601D65C" w:rsidR="00152275" w:rsidRDefault="00152275" w:rsidP="00152275"/>
    <w:p w14:paraId="4034F3F4" w14:textId="57142603" w:rsidR="00152275" w:rsidRDefault="00152275" w:rsidP="00152275"/>
    <w:p w14:paraId="6F35FD2E" w14:textId="77777777" w:rsidR="00152275" w:rsidRDefault="00152275" w:rsidP="00152275">
      <w:pPr>
        <w:pBdr>
          <w:bottom w:val="single" w:sz="6" w:space="1" w:color="auto"/>
        </w:pBdr>
      </w:pPr>
    </w:p>
    <w:p w14:paraId="053EB32B" w14:textId="77777777" w:rsidR="00152275" w:rsidRPr="00B41B07" w:rsidRDefault="00152275" w:rsidP="00152275">
      <w:pPr>
        <w:rPr>
          <w:sz w:val="2"/>
        </w:rPr>
      </w:pPr>
    </w:p>
    <w:p w14:paraId="22ED214C" w14:textId="21589E91" w:rsidR="00DA336E" w:rsidRPr="00DA336E" w:rsidRDefault="00152275" w:rsidP="00DA336E">
      <w:pPr>
        <w:pStyle w:val="Style1"/>
        <w:pBdr>
          <w:bottom w:val="single" w:sz="6" w:space="1" w:color="auto"/>
        </w:pBdr>
        <w:jc w:val="center"/>
        <w:rPr>
          <w:sz w:val="42"/>
          <w:szCs w:val="42"/>
        </w:rPr>
      </w:pPr>
      <w:r w:rsidRPr="00DA336E">
        <w:rPr>
          <w:sz w:val="42"/>
          <w:szCs w:val="42"/>
        </w:rPr>
        <w:t>FUEL-CELL GRADE HYDROG</w:t>
      </w:r>
      <w:r w:rsidR="00DA336E" w:rsidRPr="00DA336E">
        <w:rPr>
          <w:sz w:val="42"/>
          <w:szCs w:val="42"/>
        </w:rPr>
        <w:t>EN PRODUCTION</w:t>
      </w:r>
    </w:p>
    <w:p w14:paraId="5FC7E89B" w14:textId="0ED002F8" w:rsidR="000A4984" w:rsidRPr="00DA336E" w:rsidRDefault="000A4984" w:rsidP="00DA336E">
      <w:pPr>
        <w:pStyle w:val="Style1"/>
        <w:pBdr>
          <w:bottom w:val="single" w:sz="6" w:space="1" w:color="auto"/>
        </w:pBdr>
        <w:jc w:val="center"/>
        <w:rPr>
          <w:sz w:val="42"/>
          <w:szCs w:val="42"/>
        </w:rPr>
      </w:pPr>
      <w:r>
        <w:rPr>
          <w:sz w:val="36"/>
          <w:szCs w:val="42"/>
        </w:rPr>
        <w:t xml:space="preserve">GROUP 4 – VOLUME </w:t>
      </w:r>
      <w:r w:rsidR="008D7292">
        <w:rPr>
          <w:sz w:val="36"/>
          <w:szCs w:val="42"/>
        </w:rPr>
        <w:t>2</w:t>
      </w:r>
      <w:r>
        <w:rPr>
          <w:sz w:val="36"/>
          <w:szCs w:val="42"/>
        </w:rPr>
        <w:t xml:space="preserve"> </w:t>
      </w:r>
    </w:p>
    <w:p w14:paraId="515BFAEE" w14:textId="77777777" w:rsidR="00DA336E" w:rsidRPr="00DA336E" w:rsidRDefault="00DA336E" w:rsidP="00DA336E">
      <w:pPr>
        <w:pStyle w:val="Style1"/>
        <w:pBdr>
          <w:bottom w:val="single" w:sz="6" w:space="1" w:color="auto"/>
        </w:pBdr>
        <w:jc w:val="center"/>
        <w:rPr>
          <w:sz w:val="2"/>
        </w:rPr>
      </w:pPr>
    </w:p>
    <w:p w14:paraId="1E8D1978" w14:textId="77777777" w:rsidR="00B33782" w:rsidRDefault="00B33782" w:rsidP="00152275">
      <w:pPr>
        <w:rPr>
          <w:rFonts w:ascii="Lucida Bright" w:hAnsi="Lucida Bright"/>
          <w:b/>
        </w:rPr>
      </w:pPr>
    </w:p>
    <w:tbl>
      <w:tblPr>
        <w:tblpPr w:leftFromText="180" w:rightFromText="180" w:vertAnchor="text" w:horzAnchor="margin" w:tblpXSpec="center" w:tblpY="47"/>
        <w:tblW w:w="0" w:type="auto"/>
        <w:tblBorders>
          <w:top w:val="single" w:sz="18" w:space="0" w:color="auto"/>
          <w:bottom w:val="single" w:sz="4" w:space="0" w:color="auto"/>
        </w:tblBorders>
        <w:tblLook w:val="04A0" w:firstRow="1" w:lastRow="0" w:firstColumn="1" w:lastColumn="0" w:noHBand="0" w:noVBand="1"/>
      </w:tblPr>
      <w:tblGrid>
        <w:gridCol w:w="2985"/>
        <w:gridCol w:w="1285"/>
        <w:gridCol w:w="569"/>
      </w:tblGrid>
      <w:tr w:rsidR="008D7292" w14:paraId="313A48C0" w14:textId="77777777" w:rsidTr="008D7292">
        <w:trPr>
          <w:trHeight w:val="238"/>
        </w:trPr>
        <w:tc>
          <w:tcPr>
            <w:tcW w:w="2985" w:type="dxa"/>
          </w:tcPr>
          <w:p w14:paraId="39632D54" w14:textId="10CA2A4C" w:rsidR="008D7292" w:rsidRPr="00B33782" w:rsidRDefault="008D7292" w:rsidP="008D7292">
            <w:pPr>
              <w:rPr>
                <w:rFonts w:ascii="Lucida Bright" w:hAnsi="Lucida Bright"/>
              </w:rPr>
            </w:pPr>
            <w:r w:rsidRPr="00B33782">
              <w:rPr>
                <w:rFonts w:ascii="Lucida Bright" w:hAnsi="Lucida Bright"/>
              </w:rPr>
              <w:t>Ign</w:t>
            </w:r>
            <w:r>
              <w:rPr>
                <w:rFonts w:ascii="Lucida Bright" w:hAnsi="Lucida Bright"/>
              </w:rPr>
              <w:t>a</w:t>
            </w:r>
            <w:r w:rsidRPr="00B33782">
              <w:rPr>
                <w:rFonts w:ascii="Lucida Bright" w:hAnsi="Lucida Bright"/>
              </w:rPr>
              <w:t>s Pilvinis</w:t>
            </w:r>
          </w:p>
        </w:tc>
        <w:tc>
          <w:tcPr>
            <w:tcW w:w="1285" w:type="dxa"/>
          </w:tcPr>
          <w:p w14:paraId="2CCEB5E0" w14:textId="36C55E42" w:rsidR="008D7292" w:rsidRPr="00B33782" w:rsidRDefault="008D7292" w:rsidP="008D7292">
            <w:pPr>
              <w:jc w:val="center"/>
              <w:rPr>
                <w:rFonts w:ascii="Lucida Bright" w:hAnsi="Lucida Bright"/>
              </w:rPr>
            </w:pPr>
            <w:r>
              <w:rPr>
                <w:rFonts w:ascii="Lucida Bright" w:hAnsi="Lucida Bright"/>
              </w:rPr>
              <w:t>S1452897</w:t>
            </w:r>
          </w:p>
        </w:tc>
        <w:tc>
          <w:tcPr>
            <w:tcW w:w="569" w:type="dxa"/>
          </w:tcPr>
          <w:p w14:paraId="11241B5C" w14:textId="4CBDC9BD" w:rsidR="008D7292" w:rsidRPr="00B33782" w:rsidRDefault="008D7292" w:rsidP="008D7292">
            <w:pPr>
              <w:jc w:val="right"/>
              <w:rPr>
                <w:rFonts w:ascii="Lucida Bright" w:hAnsi="Lucida Bright"/>
              </w:rPr>
            </w:pPr>
            <w:r w:rsidRPr="00B33782">
              <w:rPr>
                <w:rFonts w:ascii="Lucida Bright" w:hAnsi="Lucida Bright"/>
              </w:rPr>
              <w:t>IP</w:t>
            </w:r>
          </w:p>
        </w:tc>
      </w:tr>
    </w:tbl>
    <w:p w14:paraId="0E713B42" w14:textId="77777777" w:rsidR="00B33782" w:rsidRDefault="00B33782" w:rsidP="00152275">
      <w:pPr>
        <w:rPr>
          <w:rFonts w:ascii="Lucida Bright" w:hAnsi="Lucida Bright"/>
        </w:rPr>
      </w:pPr>
    </w:p>
    <w:p w14:paraId="414D46EC" w14:textId="17B93FE1" w:rsidR="00B33782" w:rsidRDefault="00B33782" w:rsidP="00152275">
      <w:pPr>
        <w:rPr>
          <w:rFonts w:ascii="Lucida Bright" w:hAnsi="Lucida Bright"/>
          <w:b/>
        </w:rPr>
      </w:pPr>
    </w:p>
    <w:p w14:paraId="38D465E4" w14:textId="079D6E83" w:rsidR="008D7292" w:rsidRDefault="008D7292" w:rsidP="00152275">
      <w:pPr>
        <w:rPr>
          <w:rFonts w:ascii="Lucida Bright" w:hAnsi="Lucida Bright"/>
          <w:b/>
        </w:rPr>
      </w:pPr>
    </w:p>
    <w:p w14:paraId="3DA55555" w14:textId="3F42D9A7" w:rsidR="008D7292" w:rsidRDefault="008D7292" w:rsidP="00152275">
      <w:pPr>
        <w:rPr>
          <w:rFonts w:ascii="Lucida Bright" w:hAnsi="Lucida Bright"/>
          <w:b/>
        </w:rPr>
      </w:pPr>
    </w:p>
    <w:p w14:paraId="02A4A46D" w14:textId="549186AE" w:rsidR="008D7292" w:rsidRDefault="008D7292" w:rsidP="00152275">
      <w:pPr>
        <w:rPr>
          <w:rFonts w:ascii="Lucida Bright" w:hAnsi="Lucida Bright"/>
          <w:b/>
        </w:rPr>
      </w:pPr>
    </w:p>
    <w:p w14:paraId="6DE8A4B7" w14:textId="702CF9C2" w:rsidR="008D7292" w:rsidRDefault="008D7292" w:rsidP="00152275">
      <w:pPr>
        <w:rPr>
          <w:rFonts w:ascii="Lucida Bright" w:hAnsi="Lucida Bright"/>
          <w:b/>
        </w:rPr>
      </w:pPr>
    </w:p>
    <w:p w14:paraId="087669A3" w14:textId="30452010" w:rsidR="008D7292" w:rsidRDefault="008D7292" w:rsidP="00152275">
      <w:pPr>
        <w:rPr>
          <w:rFonts w:ascii="Lucida Bright" w:hAnsi="Lucida Bright"/>
          <w:b/>
        </w:rPr>
      </w:pPr>
    </w:p>
    <w:p w14:paraId="66EBCE31" w14:textId="7DBA6044" w:rsidR="008D7292" w:rsidRDefault="008D7292" w:rsidP="00152275">
      <w:pPr>
        <w:rPr>
          <w:rFonts w:ascii="Lucida Bright" w:hAnsi="Lucida Bright"/>
          <w:b/>
        </w:rPr>
      </w:pPr>
    </w:p>
    <w:p w14:paraId="720C1B78" w14:textId="29075DA9" w:rsidR="008D7292" w:rsidRDefault="008D7292" w:rsidP="00152275">
      <w:pPr>
        <w:rPr>
          <w:rFonts w:ascii="Lucida Bright" w:hAnsi="Lucida Bright"/>
          <w:b/>
        </w:rPr>
      </w:pPr>
    </w:p>
    <w:p w14:paraId="1AA0D318" w14:textId="77777777" w:rsidR="008D7292" w:rsidRPr="00B33782" w:rsidRDefault="008D7292" w:rsidP="00152275">
      <w:pPr>
        <w:rPr>
          <w:rFonts w:ascii="Lucida Bright" w:hAnsi="Lucida Bright"/>
          <w:b/>
        </w:rPr>
      </w:pPr>
    </w:p>
    <w:p w14:paraId="2482C098" w14:textId="77777777" w:rsidR="008D7292" w:rsidRDefault="008D7292">
      <w:pPr>
        <w:rPr>
          <w:rFonts w:ascii="Lucida Bright" w:hAnsi="Lucida Bright"/>
          <w:b/>
          <w:sz w:val="28"/>
        </w:rPr>
      </w:pPr>
      <w:bookmarkStart w:id="0" w:name="_Toc510270735"/>
      <w:bookmarkStart w:id="1" w:name="_Toc510276220"/>
      <w:r>
        <w:rPr>
          <w:rFonts w:ascii="Lucida Bright" w:hAnsi="Lucida Bright"/>
          <w:b/>
          <w:sz w:val="28"/>
        </w:rPr>
        <w:br w:type="page"/>
      </w:r>
    </w:p>
    <w:sdt>
      <w:sdtPr>
        <w:id w:val="-383334477"/>
        <w:docPartObj>
          <w:docPartGallery w:val="Table of Contents"/>
          <w:docPartUnique/>
        </w:docPartObj>
      </w:sdtPr>
      <w:sdtEndPr>
        <w:rPr>
          <w:rFonts w:asciiTheme="minorHAnsi" w:eastAsia="PMingLiU" w:hAnsiTheme="minorHAnsi" w:cstheme="minorBidi"/>
          <w:b/>
          <w:bCs/>
          <w:noProof/>
          <w:color w:val="auto"/>
          <w:sz w:val="22"/>
          <w:szCs w:val="22"/>
          <w:lang w:val="en-GB"/>
        </w:rPr>
      </w:sdtEndPr>
      <w:sdtContent>
        <w:p w14:paraId="692F0822" w14:textId="0745DF8A" w:rsidR="008D7292" w:rsidRPr="008D7292" w:rsidRDefault="008D7292" w:rsidP="008D7292">
          <w:pPr>
            <w:pStyle w:val="TOCHeading"/>
            <w:rPr>
              <w:rFonts w:ascii="Lucida Bright" w:hAnsi="Lucida Bright"/>
              <w:b/>
              <w:sz w:val="28"/>
            </w:rPr>
          </w:pPr>
          <w:r>
            <w:t>Contents</w:t>
          </w:r>
        </w:p>
        <w:p w14:paraId="1661AE57" w14:textId="4C4E7606" w:rsidR="008D7292" w:rsidRDefault="008D7292">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510691702" w:history="1">
            <w:r w:rsidRPr="009655B9">
              <w:rPr>
                <w:rStyle w:val="Hyperlink"/>
                <w:noProof/>
              </w:rPr>
              <w:t>1.</w:t>
            </w:r>
            <w:r>
              <w:rPr>
                <w:rFonts w:eastAsiaTheme="minorEastAsia"/>
                <w:noProof/>
                <w:lang w:eastAsia="en-GB"/>
              </w:rPr>
              <w:tab/>
            </w:r>
            <w:r w:rsidRPr="009655B9">
              <w:rPr>
                <w:rStyle w:val="Hyperlink"/>
                <w:noProof/>
              </w:rPr>
              <w:t>Introduction</w:t>
            </w:r>
            <w:r>
              <w:rPr>
                <w:noProof/>
                <w:webHidden/>
              </w:rPr>
              <w:tab/>
            </w:r>
            <w:r>
              <w:rPr>
                <w:noProof/>
                <w:webHidden/>
              </w:rPr>
              <w:fldChar w:fldCharType="begin"/>
            </w:r>
            <w:r>
              <w:rPr>
                <w:noProof/>
                <w:webHidden/>
              </w:rPr>
              <w:instrText xml:space="preserve"> PAGEREF _Toc510691702 \h </w:instrText>
            </w:r>
            <w:r>
              <w:rPr>
                <w:noProof/>
                <w:webHidden/>
              </w:rPr>
            </w:r>
            <w:r>
              <w:rPr>
                <w:noProof/>
                <w:webHidden/>
              </w:rPr>
              <w:fldChar w:fldCharType="separate"/>
            </w:r>
            <w:r>
              <w:rPr>
                <w:noProof/>
                <w:webHidden/>
              </w:rPr>
              <w:t>3</w:t>
            </w:r>
            <w:r>
              <w:rPr>
                <w:noProof/>
                <w:webHidden/>
              </w:rPr>
              <w:fldChar w:fldCharType="end"/>
            </w:r>
          </w:hyperlink>
        </w:p>
        <w:p w14:paraId="3C6A0DC2" w14:textId="7AE2369F" w:rsidR="008D7292" w:rsidRDefault="008D7292">
          <w:pPr>
            <w:pStyle w:val="TOC1"/>
            <w:tabs>
              <w:tab w:val="left" w:pos="440"/>
              <w:tab w:val="right" w:leader="dot" w:pos="9016"/>
            </w:tabs>
            <w:rPr>
              <w:rFonts w:eastAsiaTheme="minorEastAsia"/>
              <w:noProof/>
              <w:lang w:eastAsia="en-GB"/>
            </w:rPr>
          </w:pPr>
          <w:hyperlink w:anchor="_Toc510691703" w:history="1">
            <w:r w:rsidRPr="009655B9">
              <w:rPr>
                <w:rStyle w:val="Hyperlink"/>
                <w:noProof/>
              </w:rPr>
              <w:t>2.</w:t>
            </w:r>
            <w:r>
              <w:rPr>
                <w:rFonts w:eastAsiaTheme="minorEastAsia"/>
                <w:noProof/>
                <w:lang w:eastAsia="en-GB"/>
              </w:rPr>
              <w:tab/>
            </w:r>
            <w:r w:rsidRPr="009655B9">
              <w:rPr>
                <w:rStyle w:val="Hyperlink"/>
                <w:noProof/>
              </w:rPr>
              <w:t>Aims and Design Basis</w:t>
            </w:r>
            <w:r>
              <w:rPr>
                <w:noProof/>
                <w:webHidden/>
              </w:rPr>
              <w:tab/>
            </w:r>
            <w:r>
              <w:rPr>
                <w:noProof/>
                <w:webHidden/>
              </w:rPr>
              <w:fldChar w:fldCharType="begin"/>
            </w:r>
            <w:r>
              <w:rPr>
                <w:noProof/>
                <w:webHidden/>
              </w:rPr>
              <w:instrText xml:space="preserve"> PAGEREF _Toc510691703 \h </w:instrText>
            </w:r>
            <w:r>
              <w:rPr>
                <w:noProof/>
                <w:webHidden/>
              </w:rPr>
            </w:r>
            <w:r>
              <w:rPr>
                <w:noProof/>
                <w:webHidden/>
              </w:rPr>
              <w:fldChar w:fldCharType="separate"/>
            </w:r>
            <w:r>
              <w:rPr>
                <w:noProof/>
                <w:webHidden/>
              </w:rPr>
              <w:t>3</w:t>
            </w:r>
            <w:r>
              <w:rPr>
                <w:noProof/>
                <w:webHidden/>
              </w:rPr>
              <w:fldChar w:fldCharType="end"/>
            </w:r>
          </w:hyperlink>
        </w:p>
        <w:p w14:paraId="4B9E9043" w14:textId="46BC16AB" w:rsidR="008D7292" w:rsidRDefault="008D7292">
          <w:pPr>
            <w:pStyle w:val="TOC2"/>
            <w:tabs>
              <w:tab w:val="right" w:leader="dot" w:pos="9016"/>
            </w:tabs>
            <w:rPr>
              <w:rFonts w:eastAsiaTheme="minorEastAsia"/>
              <w:noProof/>
              <w:lang w:eastAsia="en-GB"/>
            </w:rPr>
          </w:pPr>
          <w:hyperlink w:anchor="_Toc510691704" w:history="1">
            <w:r w:rsidRPr="009655B9">
              <w:rPr>
                <w:rStyle w:val="Hyperlink"/>
                <w:noProof/>
              </w:rPr>
              <w:t>Aim</w:t>
            </w:r>
            <w:r>
              <w:rPr>
                <w:noProof/>
                <w:webHidden/>
              </w:rPr>
              <w:tab/>
            </w:r>
            <w:r>
              <w:rPr>
                <w:noProof/>
                <w:webHidden/>
              </w:rPr>
              <w:fldChar w:fldCharType="begin"/>
            </w:r>
            <w:r>
              <w:rPr>
                <w:noProof/>
                <w:webHidden/>
              </w:rPr>
              <w:instrText xml:space="preserve"> PAGEREF _Toc510691704 \h </w:instrText>
            </w:r>
            <w:r>
              <w:rPr>
                <w:noProof/>
                <w:webHidden/>
              </w:rPr>
            </w:r>
            <w:r>
              <w:rPr>
                <w:noProof/>
                <w:webHidden/>
              </w:rPr>
              <w:fldChar w:fldCharType="separate"/>
            </w:r>
            <w:r>
              <w:rPr>
                <w:noProof/>
                <w:webHidden/>
              </w:rPr>
              <w:t>3</w:t>
            </w:r>
            <w:r>
              <w:rPr>
                <w:noProof/>
                <w:webHidden/>
              </w:rPr>
              <w:fldChar w:fldCharType="end"/>
            </w:r>
          </w:hyperlink>
        </w:p>
        <w:p w14:paraId="1D112A71" w14:textId="41DB4C3B" w:rsidR="008D7292" w:rsidRDefault="008D7292">
          <w:pPr>
            <w:pStyle w:val="TOC2"/>
            <w:tabs>
              <w:tab w:val="right" w:leader="dot" w:pos="9016"/>
            </w:tabs>
            <w:rPr>
              <w:rFonts w:eastAsiaTheme="minorEastAsia"/>
              <w:noProof/>
              <w:lang w:eastAsia="en-GB"/>
            </w:rPr>
          </w:pPr>
          <w:hyperlink w:anchor="_Toc510691705" w:history="1">
            <w:r w:rsidRPr="009655B9">
              <w:rPr>
                <w:rStyle w:val="Hyperlink"/>
                <w:noProof/>
              </w:rPr>
              <w:t>Design Basis</w:t>
            </w:r>
            <w:r>
              <w:rPr>
                <w:noProof/>
                <w:webHidden/>
              </w:rPr>
              <w:tab/>
            </w:r>
            <w:r>
              <w:rPr>
                <w:noProof/>
                <w:webHidden/>
              </w:rPr>
              <w:fldChar w:fldCharType="begin"/>
            </w:r>
            <w:r>
              <w:rPr>
                <w:noProof/>
                <w:webHidden/>
              </w:rPr>
              <w:instrText xml:space="preserve"> PAGEREF _Toc510691705 \h </w:instrText>
            </w:r>
            <w:r>
              <w:rPr>
                <w:noProof/>
                <w:webHidden/>
              </w:rPr>
            </w:r>
            <w:r>
              <w:rPr>
                <w:noProof/>
                <w:webHidden/>
              </w:rPr>
              <w:fldChar w:fldCharType="separate"/>
            </w:r>
            <w:r>
              <w:rPr>
                <w:noProof/>
                <w:webHidden/>
              </w:rPr>
              <w:t>3</w:t>
            </w:r>
            <w:r>
              <w:rPr>
                <w:noProof/>
                <w:webHidden/>
              </w:rPr>
              <w:fldChar w:fldCharType="end"/>
            </w:r>
          </w:hyperlink>
        </w:p>
        <w:p w14:paraId="3695EB32" w14:textId="79123934" w:rsidR="008D7292" w:rsidRDefault="008D7292">
          <w:pPr>
            <w:pStyle w:val="TOC2"/>
            <w:tabs>
              <w:tab w:val="right" w:leader="dot" w:pos="9016"/>
            </w:tabs>
            <w:rPr>
              <w:rFonts w:eastAsiaTheme="minorEastAsia"/>
              <w:noProof/>
              <w:lang w:eastAsia="en-GB"/>
            </w:rPr>
          </w:pPr>
          <w:hyperlink w:anchor="_Toc510691706" w:history="1">
            <w:r w:rsidRPr="009655B9">
              <w:rPr>
                <w:rStyle w:val="Hyperlink"/>
                <w:noProof/>
              </w:rPr>
              <w:t>Catalyst</w:t>
            </w:r>
            <w:r>
              <w:rPr>
                <w:noProof/>
                <w:webHidden/>
              </w:rPr>
              <w:tab/>
            </w:r>
            <w:r>
              <w:rPr>
                <w:noProof/>
                <w:webHidden/>
              </w:rPr>
              <w:fldChar w:fldCharType="begin"/>
            </w:r>
            <w:r>
              <w:rPr>
                <w:noProof/>
                <w:webHidden/>
              </w:rPr>
              <w:instrText xml:space="preserve"> PAGEREF _Toc510691706 \h </w:instrText>
            </w:r>
            <w:r>
              <w:rPr>
                <w:noProof/>
                <w:webHidden/>
              </w:rPr>
            </w:r>
            <w:r>
              <w:rPr>
                <w:noProof/>
                <w:webHidden/>
              </w:rPr>
              <w:fldChar w:fldCharType="separate"/>
            </w:r>
            <w:r>
              <w:rPr>
                <w:noProof/>
                <w:webHidden/>
              </w:rPr>
              <w:t>3</w:t>
            </w:r>
            <w:r>
              <w:rPr>
                <w:noProof/>
                <w:webHidden/>
              </w:rPr>
              <w:fldChar w:fldCharType="end"/>
            </w:r>
          </w:hyperlink>
        </w:p>
        <w:p w14:paraId="306CB535" w14:textId="5B124F17" w:rsidR="008D7292" w:rsidRDefault="008D7292">
          <w:pPr>
            <w:pStyle w:val="TOC2"/>
            <w:tabs>
              <w:tab w:val="right" w:leader="dot" w:pos="9016"/>
            </w:tabs>
            <w:rPr>
              <w:rFonts w:eastAsiaTheme="minorEastAsia"/>
              <w:noProof/>
              <w:lang w:eastAsia="en-GB"/>
            </w:rPr>
          </w:pPr>
          <w:hyperlink w:anchor="_Toc510691707" w:history="1">
            <w:r w:rsidRPr="009655B9">
              <w:rPr>
                <w:rStyle w:val="Hyperlink"/>
                <w:noProof/>
              </w:rPr>
              <w:t>Thermodynamics (Process side)</w:t>
            </w:r>
            <w:r>
              <w:rPr>
                <w:noProof/>
                <w:webHidden/>
              </w:rPr>
              <w:tab/>
            </w:r>
            <w:r>
              <w:rPr>
                <w:noProof/>
                <w:webHidden/>
              </w:rPr>
              <w:fldChar w:fldCharType="begin"/>
            </w:r>
            <w:r>
              <w:rPr>
                <w:noProof/>
                <w:webHidden/>
              </w:rPr>
              <w:instrText xml:space="preserve"> PAGEREF _Toc510691707 \h </w:instrText>
            </w:r>
            <w:r>
              <w:rPr>
                <w:noProof/>
                <w:webHidden/>
              </w:rPr>
            </w:r>
            <w:r>
              <w:rPr>
                <w:noProof/>
                <w:webHidden/>
              </w:rPr>
              <w:fldChar w:fldCharType="separate"/>
            </w:r>
            <w:r>
              <w:rPr>
                <w:noProof/>
                <w:webHidden/>
              </w:rPr>
              <w:t>4</w:t>
            </w:r>
            <w:r>
              <w:rPr>
                <w:noProof/>
                <w:webHidden/>
              </w:rPr>
              <w:fldChar w:fldCharType="end"/>
            </w:r>
          </w:hyperlink>
        </w:p>
        <w:p w14:paraId="55707623" w14:textId="538EFA99" w:rsidR="008D7292" w:rsidRDefault="008D7292">
          <w:pPr>
            <w:pStyle w:val="TOC2"/>
            <w:tabs>
              <w:tab w:val="right" w:leader="dot" w:pos="9016"/>
            </w:tabs>
            <w:rPr>
              <w:rFonts w:eastAsiaTheme="minorEastAsia"/>
              <w:noProof/>
              <w:lang w:eastAsia="en-GB"/>
            </w:rPr>
          </w:pPr>
          <w:hyperlink w:anchor="_Toc510691708" w:history="1">
            <w:r w:rsidRPr="009655B9">
              <w:rPr>
                <w:rStyle w:val="Hyperlink"/>
                <w:noProof/>
              </w:rPr>
              <w:t>Kinetics</w:t>
            </w:r>
            <w:r>
              <w:rPr>
                <w:noProof/>
                <w:webHidden/>
              </w:rPr>
              <w:tab/>
            </w:r>
            <w:r>
              <w:rPr>
                <w:noProof/>
                <w:webHidden/>
              </w:rPr>
              <w:fldChar w:fldCharType="begin"/>
            </w:r>
            <w:r>
              <w:rPr>
                <w:noProof/>
                <w:webHidden/>
              </w:rPr>
              <w:instrText xml:space="preserve"> PAGEREF _Toc510691708 \h </w:instrText>
            </w:r>
            <w:r>
              <w:rPr>
                <w:noProof/>
                <w:webHidden/>
              </w:rPr>
            </w:r>
            <w:r>
              <w:rPr>
                <w:noProof/>
                <w:webHidden/>
              </w:rPr>
              <w:fldChar w:fldCharType="separate"/>
            </w:r>
            <w:r>
              <w:rPr>
                <w:noProof/>
                <w:webHidden/>
              </w:rPr>
              <w:t>4</w:t>
            </w:r>
            <w:r>
              <w:rPr>
                <w:noProof/>
                <w:webHidden/>
              </w:rPr>
              <w:fldChar w:fldCharType="end"/>
            </w:r>
          </w:hyperlink>
        </w:p>
        <w:p w14:paraId="56710C48" w14:textId="1CD9EF77" w:rsidR="008D7292" w:rsidRDefault="008D7292">
          <w:pPr>
            <w:pStyle w:val="TOC1"/>
            <w:tabs>
              <w:tab w:val="left" w:pos="440"/>
              <w:tab w:val="right" w:leader="dot" w:pos="9016"/>
            </w:tabs>
            <w:rPr>
              <w:rFonts w:eastAsiaTheme="minorEastAsia"/>
              <w:noProof/>
              <w:lang w:eastAsia="en-GB"/>
            </w:rPr>
          </w:pPr>
          <w:hyperlink w:anchor="_Toc510691709" w:history="1">
            <w:r w:rsidRPr="009655B9">
              <w:rPr>
                <w:rStyle w:val="Hyperlink"/>
                <w:noProof/>
              </w:rPr>
              <w:t>3.</w:t>
            </w:r>
            <w:r>
              <w:rPr>
                <w:rFonts w:eastAsiaTheme="minorEastAsia"/>
                <w:noProof/>
                <w:lang w:eastAsia="en-GB"/>
              </w:rPr>
              <w:tab/>
            </w:r>
            <w:r w:rsidRPr="009655B9">
              <w:rPr>
                <w:rStyle w:val="Hyperlink"/>
                <w:noProof/>
              </w:rPr>
              <w:t>Process flowsheet</w:t>
            </w:r>
            <w:r>
              <w:rPr>
                <w:noProof/>
                <w:webHidden/>
              </w:rPr>
              <w:tab/>
            </w:r>
            <w:r>
              <w:rPr>
                <w:noProof/>
                <w:webHidden/>
              </w:rPr>
              <w:fldChar w:fldCharType="begin"/>
            </w:r>
            <w:r>
              <w:rPr>
                <w:noProof/>
                <w:webHidden/>
              </w:rPr>
              <w:instrText xml:space="preserve"> PAGEREF _Toc510691709 \h </w:instrText>
            </w:r>
            <w:r>
              <w:rPr>
                <w:noProof/>
                <w:webHidden/>
              </w:rPr>
            </w:r>
            <w:r>
              <w:rPr>
                <w:noProof/>
                <w:webHidden/>
              </w:rPr>
              <w:fldChar w:fldCharType="separate"/>
            </w:r>
            <w:r>
              <w:rPr>
                <w:noProof/>
                <w:webHidden/>
              </w:rPr>
              <w:t>5</w:t>
            </w:r>
            <w:r>
              <w:rPr>
                <w:noProof/>
                <w:webHidden/>
              </w:rPr>
              <w:fldChar w:fldCharType="end"/>
            </w:r>
          </w:hyperlink>
        </w:p>
        <w:p w14:paraId="49F111C1" w14:textId="512F194C" w:rsidR="008D7292" w:rsidRDefault="008D7292">
          <w:pPr>
            <w:pStyle w:val="TOC1"/>
            <w:tabs>
              <w:tab w:val="left" w:pos="440"/>
              <w:tab w:val="right" w:leader="dot" w:pos="9016"/>
            </w:tabs>
            <w:rPr>
              <w:rFonts w:eastAsiaTheme="minorEastAsia"/>
              <w:noProof/>
              <w:lang w:eastAsia="en-GB"/>
            </w:rPr>
          </w:pPr>
          <w:hyperlink w:anchor="_Toc510691710" w:history="1">
            <w:r w:rsidRPr="009655B9">
              <w:rPr>
                <w:rStyle w:val="Hyperlink"/>
                <w:noProof/>
              </w:rPr>
              <w:t>4.</w:t>
            </w:r>
            <w:r>
              <w:rPr>
                <w:rFonts w:eastAsiaTheme="minorEastAsia"/>
                <w:noProof/>
                <w:lang w:eastAsia="en-GB"/>
              </w:rPr>
              <w:tab/>
            </w:r>
            <w:r w:rsidRPr="009655B9">
              <w:rPr>
                <w:rStyle w:val="Hyperlink"/>
                <w:noProof/>
              </w:rPr>
              <w:t>Design Method</w:t>
            </w:r>
            <w:r>
              <w:rPr>
                <w:noProof/>
                <w:webHidden/>
              </w:rPr>
              <w:tab/>
            </w:r>
            <w:r>
              <w:rPr>
                <w:noProof/>
                <w:webHidden/>
              </w:rPr>
              <w:fldChar w:fldCharType="begin"/>
            </w:r>
            <w:r>
              <w:rPr>
                <w:noProof/>
                <w:webHidden/>
              </w:rPr>
              <w:instrText xml:space="preserve"> PAGEREF _Toc510691710 \h </w:instrText>
            </w:r>
            <w:r>
              <w:rPr>
                <w:noProof/>
                <w:webHidden/>
              </w:rPr>
            </w:r>
            <w:r>
              <w:rPr>
                <w:noProof/>
                <w:webHidden/>
              </w:rPr>
              <w:fldChar w:fldCharType="separate"/>
            </w:r>
            <w:r>
              <w:rPr>
                <w:noProof/>
                <w:webHidden/>
              </w:rPr>
              <w:t>6</w:t>
            </w:r>
            <w:r>
              <w:rPr>
                <w:noProof/>
                <w:webHidden/>
              </w:rPr>
              <w:fldChar w:fldCharType="end"/>
            </w:r>
          </w:hyperlink>
        </w:p>
        <w:p w14:paraId="4042ECA9" w14:textId="543A8A19" w:rsidR="008D7292" w:rsidRDefault="008D7292">
          <w:pPr>
            <w:pStyle w:val="TOC2"/>
            <w:tabs>
              <w:tab w:val="right" w:leader="dot" w:pos="9016"/>
            </w:tabs>
            <w:rPr>
              <w:rFonts w:eastAsiaTheme="minorEastAsia"/>
              <w:noProof/>
              <w:lang w:eastAsia="en-GB"/>
            </w:rPr>
          </w:pPr>
          <w:hyperlink w:anchor="_Toc510691711" w:history="1">
            <w:r w:rsidRPr="009655B9">
              <w:rPr>
                <w:rStyle w:val="Hyperlink"/>
                <w:noProof/>
              </w:rPr>
              <w:t>Design Method Flowchart</w:t>
            </w:r>
            <w:r>
              <w:rPr>
                <w:noProof/>
                <w:webHidden/>
              </w:rPr>
              <w:tab/>
            </w:r>
            <w:r>
              <w:rPr>
                <w:noProof/>
                <w:webHidden/>
              </w:rPr>
              <w:fldChar w:fldCharType="begin"/>
            </w:r>
            <w:r>
              <w:rPr>
                <w:noProof/>
                <w:webHidden/>
              </w:rPr>
              <w:instrText xml:space="preserve"> PAGEREF _Toc510691711 \h </w:instrText>
            </w:r>
            <w:r>
              <w:rPr>
                <w:noProof/>
                <w:webHidden/>
              </w:rPr>
            </w:r>
            <w:r>
              <w:rPr>
                <w:noProof/>
                <w:webHidden/>
              </w:rPr>
              <w:fldChar w:fldCharType="separate"/>
            </w:r>
            <w:r>
              <w:rPr>
                <w:noProof/>
                <w:webHidden/>
              </w:rPr>
              <w:t>6</w:t>
            </w:r>
            <w:r>
              <w:rPr>
                <w:noProof/>
                <w:webHidden/>
              </w:rPr>
              <w:fldChar w:fldCharType="end"/>
            </w:r>
          </w:hyperlink>
        </w:p>
        <w:p w14:paraId="627DD72D" w14:textId="42EE7FE5" w:rsidR="008D7292" w:rsidRDefault="008D7292">
          <w:pPr>
            <w:pStyle w:val="TOC2"/>
            <w:tabs>
              <w:tab w:val="right" w:leader="dot" w:pos="9016"/>
            </w:tabs>
            <w:rPr>
              <w:rFonts w:eastAsiaTheme="minorEastAsia"/>
              <w:noProof/>
              <w:lang w:eastAsia="en-GB"/>
            </w:rPr>
          </w:pPr>
          <w:hyperlink w:anchor="_Toc510691712" w:history="1">
            <w:r w:rsidRPr="009655B9">
              <w:rPr>
                <w:rStyle w:val="Hyperlink"/>
                <w:noProof/>
              </w:rPr>
              <w:t>Preliminary Design Factors</w:t>
            </w:r>
            <w:r>
              <w:rPr>
                <w:noProof/>
                <w:webHidden/>
              </w:rPr>
              <w:tab/>
            </w:r>
            <w:r>
              <w:rPr>
                <w:noProof/>
                <w:webHidden/>
              </w:rPr>
              <w:fldChar w:fldCharType="begin"/>
            </w:r>
            <w:r>
              <w:rPr>
                <w:noProof/>
                <w:webHidden/>
              </w:rPr>
              <w:instrText xml:space="preserve"> PAGEREF _Toc510691712 \h </w:instrText>
            </w:r>
            <w:r>
              <w:rPr>
                <w:noProof/>
                <w:webHidden/>
              </w:rPr>
            </w:r>
            <w:r>
              <w:rPr>
                <w:noProof/>
                <w:webHidden/>
              </w:rPr>
              <w:fldChar w:fldCharType="separate"/>
            </w:r>
            <w:r>
              <w:rPr>
                <w:noProof/>
                <w:webHidden/>
              </w:rPr>
              <w:t>6</w:t>
            </w:r>
            <w:r>
              <w:rPr>
                <w:noProof/>
                <w:webHidden/>
              </w:rPr>
              <w:fldChar w:fldCharType="end"/>
            </w:r>
          </w:hyperlink>
        </w:p>
        <w:p w14:paraId="10B4B3A4" w14:textId="135B5F61" w:rsidR="008D7292" w:rsidRDefault="008D7292">
          <w:pPr>
            <w:pStyle w:val="TOC2"/>
            <w:tabs>
              <w:tab w:val="right" w:leader="dot" w:pos="9016"/>
            </w:tabs>
            <w:rPr>
              <w:rFonts w:eastAsiaTheme="minorEastAsia"/>
              <w:noProof/>
              <w:lang w:eastAsia="en-GB"/>
            </w:rPr>
          </w:pPr>
          <w:hyperlink w:anchor="_Toc510691713" w:history="1">
            <w:r w:rsidRPr="009655B9">
              <w:rPr>
                <w:rStyle w:val="Hyperlink"/>
                <w:noProof/>
              </w:rPr>
              <w:t>Preliminary choice of operating conditions</w:t>
            </w:r>
            <w:r>
              <w:rPr>
                <w:noProof/>
                <w:webHidden/>
              </w:rPr>
              <w:tab/>
            </w:r>
            <w:r>
              <w:rPr>
                <w:noProof/>
                <w:webHidden/>
              </w:rPr>
              <w:fldChar w:fldCharType="begin"/>
            </w:r>
            <w:r>
              <w:rPr>
                <w:noProof/>
                <w:webHidden/>
              </w:rPr>
              <w:instrText xml:space="preserve"> PAGEREF _Toc510691713 \h </w:instrText>
            </w:r>
            <w:r>
              <w:rPr>
                <w:noProof/>
                <w:webHidden/>
              </w:rPr>
            </w:r>
            <w:r>
              <w:rPr>
                <w:noProof/>
                <w:webHidden/>
              </w:rPr>
              <w:fldChar w:fldCharType="separate"/>
            </w:r>
            <w:r>
              <w:rPr>
                <w:noProof/>
                <w:webHidden/>
              </w:rPr>
              <w:t>6</w:t>
            </w:r>
            <w:r>
              <w:rPr>
                <w:noProof/>
                <w:webHidden/>
              </w:rPr>
              <w:fldChar w:fldCharType="end"/>
            </w:r>
          </w:hyperlink>
        </w:p>
        <w:p w14:paraId="7F5C4954" w14:textId="7AAFEB3C" w:rsidR="008D7292" w:rsidRDefault="008D7292">
          <w:pPr>
            <w:pStyle w:val="TOC2"/>
            <w:tabs>
              <w:tab w:val="right" w:leader="dot" w:pos="9016"/>
            </w:tabs>
            <w:rPr>
              <w:rFonts w:eastAsiaTheme="minorEastAsia"/>
              <w:noProof/>
              <w:lang w:eastAsia="en-GB"/>
            </w:rPr>
          </w:pPr>
          <w:hyperlink w:anchor="_Toc510691714" w:history="1">
            <w:r w:rsidRPr="009655B9">
              <w:rPr>
                <w:rStyle w:val="Hyperlink"/>
                <w:noProof/>
              </w:rPr>
              <w:t>Coke fouling</w:t>
            </w:r>
            <w:r>
              <w:rPr>
                <w:noProof/>
                <w:webHidden/>
              </w:rPr>
              <w:tab/>
            </w:r>
            <w:r>
              <w:rPr>
                <w:noProof/>
                <w:webHidden/>
              </w:rPr>
              <w:fldChar w:fldCharType="begin"/>
            </w:r>
            <w:r>
              <w:rPr>
                <w:noProof/>
                <w:webHidden/>
              </w:rPr>
              <w:instrText xml:space="preserve"> PAGEREF _Toc510691714 \h </w:instrText>
            </w:r>
            <w:r>
              <w:rPr>
                <w:noProof/>
                <w:webHidden/>
              </w:rPr>
            </w:r>
            <w:r>
              <w:rPr>
                <w:noProof/>
                <w:webHidden/>
              </w:rPr>
              <w:fldChar w:fldCharType="separate"/>
            </w:r>
            <w:r>
              <w:rPr>
                <w:noProof/>
                <w:webHidden/>
              </w:rPr>
              <w:t>1</w:t>
            </w:r>
            <w:r>
              <w:rPr>
                <w:noProof/>
                <w:webHidden/>
              </w:rPr>
              <w:fldChar w:fldCharType="end"/>
            </w:r>
          </w:hyperlink>
        </w:p>
        <w:p w14:paraId="127628E9" w14:textId="7BFAF954" w:rsidR="008D7292" w:rsidRDefault="008D7292">
          <w:pPr>
            <w:pStyle w:val="TOC2"/>
            <w:tabs>
              <w:tab w:val="right" w:leader="dot" w:pos="9016"/>
            </w:tabs>
            <w:rPr>
              <w:rFonts w:eastAsiaTheme="minorEastAsia"/>
              <w:noProof/>
              <w:lang w:eastAsia="en-GB"/>
            </w:rPr>
          </w:pPr>
          <w:hyperlink w:anchor="_Toc510691715" w:history="1">
            <w:r w:rsidRPr="009655B9">
              <w:rPr>
                <w:rStyle w:val="Hyperlink"/>
                <w:noProof/>
              </w:rPr>
              <w:t>Standard reformer tubes</w:t>
            </w:r>
            <w:r>
              <w:rPr>
                <w:noProof/>
                <w:webHidden/>
              </w:rPr>
              <w:tab/>
            </w:r>
            <w:r>
              <w:rPr>
                <w:noProof/>
                <w:webHidden/>
              </w:rPr>
              <w:fldChar w:fldCharType="begin"/>
            </w:r>
            <w:r>
              <w:rPr>
                <w:noProof/>
                <w:webHidden/>
              </w:rPr>
              <w:instrText xml:space="preserve"> PAGEREF _Toc510691715 \h </w:instrText>
            </w:r>
            <w:r>
              <w:rPr>
                <w:noProof/>
                <w:webHidden/>
              </w:rPr>
            </w:r>
            <w:r>
              <w:rPr>
                <w:noProof/>
                <w:webHidden/>
              </w:rPr>
              <w:fldChar w:fldCharType="separate"/>
            </w:r>
            <w:r>
              <w:rPr>
                <w:noProof/>
                <w:webHidden/>
              </w:rPr>
              <w:t>1</w:t>
            </w:r>
            <w:r>
              <w:rPr>
                <w:noProof/>
                <w:webHidden/>
              </w:rPr>
              <w:fldChar w:fldCharType="end"/>
            </w:r>
          </w:hyperlink>
        </w:p>
        <w:p w14:paraId="5A0C1CD4" w14:textId="3CBB7173" w:rsidR="008D7292" w:rsidRDefault="008D7292">
          <w:pPr>
            <w:pStyle w:val="TOC2"/>
            <w:tabs>
              <w:tab w:val="right" w:leader="dot" w:pos="9016"/>
            </w:tabs>
            <w:rPr>
              <w:rFonts w:eastAsiaTheme="minorEastAsia"/>
              <w:noProof/>
              <w:lang w:eastAsia="en-GB"/>
            </w:rPr>
          </w:pPr>
          <w:hyperlink w:anchor="_Toc510691716" w:history="1">
            <w:r w:rsidRPr="009655B9">
              <w:rPr>
                <w:rStyle w:val="Hyperlink"/>
                <w:noProof/>
              </w:rPr>
              <w:t>System of equations governing the reactor tubes</w:t>
            </w:r>
            <w:r>
              <w:rPr>
                <w:noProof/>
                <w:webHidden/>
              </w:rPr>
              <w:tab/>
            </w:r>
            <w:r>
              <w:rPr>
                <w:noProof/>
                <w:webHidden/>
              </w:rPr>
              <w:fldChar w:fldCharType="begin"/>
            </w:r>
            <w:r>
              <w:rPr>
                <w:noProof/>
                <w:webHidden/>
              </w:rPr>
              <w:instrText xml:space="preserve"> PAGEREF _Toc510691716 \h </w:instrText>
            </w:r>
            <w:r>
              <w:rPr>
                <w:noProof/>
                <w:webHidden/>
              </w:rPr>
            </w:r>
            <w:r>
              <w:rPr>
                <w:noProof/>
                <w:webHidden/>
              </w:rPr>
              <w:fldChar w:fldCharType="separate"/>
            </w:r>
            <w:r>
              <w:rPr>
                <w:noProof/>
                <w:webHidden/>
              </w:rPr>
              <w:t>1</w:t>
            </w:r>
            <w:r>
              <w:rPr>
                <w:noProof/>
                <w:webHidden/>
              </w:rPr>
              <w:fldChar w:fldCharType="end"/>
            </w:r>
          </w:hyperlink>
        </w:p>
        <w:p w14:paraId="1DBAD4F9" w14:textId="28607C59" w:rsidR="008D7292" w:rsidRDefault="008D7292">
          <w:pPr>
            <w:pStyle w:val="TOC1"/>
            <w:tabs>
              <w:tab w:val="left" w:pos="440"/>
              <w:tab w:val="right" w:leader="dot" w:pos="9016"/>
            </w:tabs>
            <w:rPr>
              <w:rFonts w:eastAsiaTheme="minorEastAsia"/>
              <w:noProof/>
              <w:lang w:eastAsia="en-GB"/>
            </w:rPr>
          </w:pPr>
          <w:hyperlink w:anchor="_Toc510691717" w:history="1">
            <w:r w:rsidRPr="009655B9">
              <w:rPr>
                <w:rStyle w:val="Hyperlink"/>
                <w:noProof/>
              </w:rPr>
              <w:t>5.</w:t>
            </w:r>
            <w:r>
              <w:rPr>
                <w:rFonts w:eastAsiaTheme="minorEastAsia"/>
                <w:noProof/>
                <w:lang w:eastAsia="en-GB"/>
              </w:rPr>
              <w:tab/>
            </w:r>
            <w:r w:rsidRPr="009655B9">
              <w:rPr>
                <w:rStyle w:val="Hyperlink"/>
                <w:noProof/>
              </w:rPr>
              <w:t>Mass Balance</w:t>
            </w:r>
            <w:r>
              <w:rPr>
                <w:noProof/>
                <w:webHidden/>
              </w:rPr>
              <w:tab/>
            </w:r>
            <w:r>
              <w:rPr>
                <w:noProof/>
                <w:webHidden/>
              </w:rPr>
              <w:fldChar w:fldCharType="begin"/>
            </w:r>
            <w:r>
              <w:rPr>
                <w:noProof/>
                <w:webHidden/>
              </w:rPr>
              <w:instrText xml:space="preserve"> PAGEREF _Toc510691717 \h </w:instrText>
            </w:r>
            <w:r>
              <w:rPr>
                <w:noProof/>
                <w:webHidden/>
              </w:rPr>
            </w:r>
            <w:r>
              <w:rPr>
                <w:noProof/>
                <w:webHidden/>
              </w:rPr>
              <w:fldChar w:fldCharType="separate"/>
            </w:r>
            <w:r>
              <w:rPr>
                <w:noProof/>
                <w:webHidden/>
              </w:rPr>
              <w:t>3</w:t>
            </w:r>
            <w:r>
              <w:rPr>
                <w:noProof/>
                <w:webHidden/>
              </w:rPr>
              <w:fldChar w:fldCharType="end"/>
            </w:r>
          </w:hyperlink>
        </w:p>
        <w:p w14:paraId="238913C6" w14:textId="6A513157" w:rsidR="008D7292" w:rsidRDefault="008D7292">
          <w:pPr>
            <w:pStyle w:val="TOC1"/>
            <w:tabs>
              <w:tab w:val="left" w:pos="440"/>
              <w:tab w:val="right" w:leader="dot" w:pos="9016"/>
            </w:tabs>
            <w:rPr>
              <w:rFonts w:eastAsiaTheme="minorEastAsia"/>
              <w:noProof/>
              <w:lang w:eastAsia="en-GB"/>
            </w:rPr>
          </w:pPr>
          <w:hyperlink w:anchor="_Toc510691718" w:history="1">
            <w:r w:rsidRPr="009655B9">
              <w:rPr>
                <w:rStyle w:val="Hyperlink"/>
                <w:noProof/>
              </w:rPr>
              <w:t>6.</w:t>
            </w:r>
            <w:r>
              <w:rPr>
                <w:rFonts w:eastAsiaTheme="minorEastAsia"/>
                <w:noProof/>
                <w:lang w:eastAsia="en-GB"/>
              </w:rPr>
              <w:tab/>
            </w:r>
            <w:r w:rsidRPr="009655B9">
              <w:rPr>
                <w:rStyle w:val="Hyperlink"/>
                <w:noProof/>
              </w:rPr>
              <w:t>Energy Balance</w:t>
            </w:r>
            <w:r>
              <w:rPr>
                <w:noProof/>
                <w:webHidden/>
              </w:rPr>
              <w:tab/>
            </w:r>
            <w:r>
              <w:rPr>
                <w:noProof/>
                <w:webHidden/>
              </w:rPr>
              <w:fldChar w:fldCharType="begin"/>
            </w:r>
            <w:r>
              <w:rPr>
                <w:noProof/>
                <w:webHidden/>
              </w:rPr>
              <w:instrText xml:space="preserve"> PAGEREF _Toc510691718 \h </w:instrText>
            </w:r>
            <w:r>
              <w:rPr>
                <w:noProof/>
                <w:webHidden/>
              </w:rPr>
            </w:r>
            <w:r>
              <w:rPr>
                <w:noProof/>
                <w:webHidden/>
              </w:rPr>
              <w:fldChar w:fldCharType="separate"/>
            </w:r>
            <w:r>
              <w:rPr>
                <w:noProof/>
                <w:webHidden/>
              </w:rPr>
              <w:t>3</w:t>
            </w:r>
            <w:r>
              <w:rPr>
                <w:noProof/>
                <w:webHidden/>
              </w:rPr>
              <w:fldChar w:fldCharType="end"/>
            </w:r>
          </w:hyperlink>
        </w:p>
        <w:p w14:paraId="5CC85910" w14:textId="75F78846" w:rsidR="008D7292" w:rsidRDefault="008D7292">
          <w:pPr>
            <w:pStyle w:val="TOC1"/>
            <w:tabs>
              <w:tab w:val="left" w:pos="440"/>
              <w:tab w:val="right" w:leader="dot" w:pos="9016"/>
            </w:tabs>
            <w:rPr>
              <w:rFonts w:eastAsiaTheme="minorEastAsia"/>
              <w:noProof/>
              <w:lang w:eastAsia="en-GB"/>
            </w:rPr>
          </w:pPr>
          <w:hyperlink w:anchor="_Toc510691719" w:history="1">
            <w:r w:rsidRPr="009655B9">
              <w:rPr>
                <w:rStyle w:val="Hyperlink"/>
                <w:noProof/>
              </w:rPr>
              <w:t>7.</w:t>
            </w:r>
            <w:r>
              <w:rPr>
                <w:rFonts w:eastAsiaTheme="minorEastAsia"/>
                <w:noProof/>
                <w:lang w:eastAsia="en-GB"/>
              </w:rPr>
              <w:tab/>
            </w:r>
            <w:r w:rsidRPr="009655B9">
              <w:rPr>
                <w:rStyle w:val="Hyperlink"/>
                <w:noProof/>
              </w:rPr>
              <w:t>Startup and Shutdown</w:t>
            </w:r>
            <w:r>
              <w:rPr>
                <w:noProof/>
                <w:webHidden/>
              </w:rPr>
              <w:tab/>
            </w:r>
            <w:r>
              <w:rPr>
                <w:noProof/>
                <w:webHidden/>
              </w:rPr>
              <w:fldChar w:fldCharType="begin"/>
            </w:r>
            <w:r>
              <w:rPr>
                <w:noProof/>
                <w:webHidden/>
              </w:rPr>
              <w:instrText xml:space="preserve"> PAGEREF _Toc510691719 \h </w:instrText>
            </w:r>
            <w:r>
              <w:rPr>
                <w:noProof/>
                <w:webHidden/>
              </w:rPr>
            </w:r>
            <w:r>
              <w:rPr>
                <w:noProof/>
                <w:webHidden/>
              </w:rPr>
              <w:fldChar w:fldCharType="separate"/>
            </w:r>
            <w:r>
              <w:rPr>
                <w:noProof/>
                <w:webHidden/>
              </w:rPr>
              <w:t>3</w:t>
            </w:r>
            <w:r>
              <w:rPr>
                <w:noProof/>
                <w:webHidden/>
              </w:rPr>
              <w:fldChar w:fldCharType="end"/>
            </w:r>
          </w:hyperlink>
        </w:p>
        <w:p w14:paraId="0D0D9541" w14:textId="52A9FA95" w:rsidR="008D7292" w:rsidRDefault="008D7292">
          <w:pPr>
            <w:pStyle w:val="TOC1"/>
            <w:tabs>
              <w:tab w:val="left" w:pos="440"/>
              <w:tab w:val="right" w:leader="dot" w:pos="9016"/>
            </w:tabs>
            <w:rPr>
              <w:rFonts w:eastAsiaTheme="minorEastAsia"/>
              <w:noProof/>
              <w:lang w:eastAsia="en-GB"/>
            </w:rPr>
          </w:pPr>
          <w:hyperlink w:anchor="_Toc510691720" w:history="1">
            <w:r w:rsidRPr="009655B9">
              <w:rPr>
                <w:rStyle w:val="Hyperlink"/>
                <w:noProof/>
              </w:rPr>
              <w:t>8.</w:t>
            </w:r>
            <w:r>
              <w:rPr>
                <w:rFonts w:eastAsiaTheme="minorEastAsia"/>
                <w:noProof/>
                <w:lang w:eastAsia="en-GB"/>
              </w:rPr>
              <w:tab/>
            </w:r>
            <w:r w:rsidRPr="009655B9">
              <w:rPr>
                <w:rStyle w:val="Hyperlink"/>
                <w:noProof/>
              </w:rPr>
              <w:t>Sensitivity Analysis</w:t>
            </w:r>
            <w:r>
              <w:rPr>
                <w:noProof/>
                <w:webHidden/>
              </w:rPr>
              <w:tab/>
            </w:r>
            <w:r>
              <w:rPr>
                <w:noProof/>
                <w:webHidden/>
              </w:rPr>
              <w:fldChar w:fldCharType="begin"/>
            </w:r>
            <w:r>
              <w:rPr>
                <w:noProof/>
                <w:webHidden/>
              </w:rPr>
              <w:instrText xml:space="preserve"> PAGEREF _Toc510691720 \h </w:instrText>
            </w:r>
            <w:r>
              <w:rPr>
                <w:noProof/>
                <w:webHidden/>
              </w:rPr>
            </w:r>
            <w:r>
              <w:rPr>
                <w:noProof/>
                <w:webHidden/>
              </w:rPr>
              <w:fldChar w:fldCharType="separate"/>
            </w:r>
            <w:r>
              <w:rPr>
                <w:noProof/>
                <w:webHidden/>
              </w:rPr>
              <w:t>3</w:t>
            </w:r>
            <w:r>
              <w:rPr>
                <w:noProof/>
                <w:webHidden/>
              </w:rPr>
              <w:fldChar w:fldCharType="end"/>
            </w:r>
          </w:hyperlink>
        </w:p>
        <w:p w14:paraId="5D239B4E" w14:textId="7357AE74" w:rsidR="008D7292" w:rsidRDefault="008D7292">
          <w:pPr>
            <w:pStyle w:val="TOC1"/>
            <w:tabs>
              <w:tab w:val="left" w:pos="440"/>
              <w:tab w:val="right" w:leader="dot" w:pos="9016"/>
            </w:tabs>
            <w:rPr>
              <w:rFonts w:eastAsiaTheme="minorEastAsia"/>
              <w:noProof/>
              <w:lang w:eastAsia="en-GB"/>
            </w:rPr>
          </w:pPr>
          <w:hyperlink w:anchor="_Toc510691721" w:history="1">
            <w:r w:rsidRPr="009655B9">
              <w:rPr>
                <w:rStyle w:val="Hyperlink"/>
                <w:noProof/>
              </w:rPr>
              <w:t>9.</w:t>
            </w:r>
            <w:r>
              <w:rPr>
                <w:rFonts w:eastAsiaTheme="minorEastAsia"/>
                <w:noProof/>
                <w:lang w:eastAsia="en-GB"/>
              </w:rPr>
              <w:tab/>
            </w:r>
            <w:r w:rsidRPr="009655B9">
              <w:rPr>
                <w:rStyle w:val="Hyperlink"/>
                <w:noProof/>
              </w:rPr>
              <w:t>Critical Review</w:t>
            </w:r>
            <w:r>
              <w:rPr>
                <w:noProof/>
                <w:webHidden/>
              </w:rPr>
              <w:tab/>
            </w:r>
            <w:r>
              <w:rPr>
                <w:noProof/>
                <w:webHidden/>
              </w:rPr>
              <w:fldChar w:fldCharType="begin"/>
            </w:r>
            <w:r>
              <w:rPr>
                <w:noProof/>
                <w:webHidden/>
              </w:rPr>
              <w:instrText xml:space="preserve"> PAGEREF _Toc510691721 \h </w:instrText>
            </w:r>
            <w:r>
              <w:rPr>
                <w:noProof/>
                <w:webHidden/>
              </w:rPr>
            </w:r>
            <w:r>
              <w:rPr>
                <w:noProof/>
                <w:webHidden/>
              </w:rPr>
              <w:fldChar w:fldCharType="separate"/>
            </w:r>
            <w:r>
              <w:rPr>
                <w:noProof/>
                <w:webHidden/>
              </w:rPr>
              <w:t>3</w:t>
            </w:r>
            <w:r>
              <w:rPr>
                <w:noProof/>
                <w:webHidden/>
              </w:rPr>
              <w:fldChar w:fldCharType="end"/>
            </w:r>
          </w:hyperlink>
        </w:p>
        <w:p w14:paraId="3A09DE1F" w14:textId="7AA6DA5A" w:rsidR="008D7292" w:rsidRDefault="008D7292">
          <w:pPr>
            <w:pStyle w:val="TOC1"/>
            <w:tabs>
              <w:tab w:val="left" w:pos="720"/>
              <w:tab w:val="right" w:leader="dot" w:pos="9016"/>
            </w:tabs>
            <w:rPr>
              <w:rFonts w:eastAsiaTheme="minorEastAsia"/>
              <w:noProof/>
              <w:lang w:eastAsia="en-GB"/>
            </w:rPr>
          </w:pPr>
          <w:hyperlink w:anchor="_Toc510691722" w:history="1">
            <w:r w:rsidRPr="009655B9">
              <w:rPr>
                <w:rStyle w:val="Hyperlink"/>
                <w:noProof/>
              </w:rPr>
              <w:t>10.</w:t>
            </w:r>
            <w:r>
              <w:rPr>
                <w:rFonts w:eastAsiaTheme="minorEastAsia"/>
                <w:noProof/>
                <w:lang w:eastAsia="en-GB"/>
              </w:rPr>
              <w:tab/>
            </w:r>
            <w:r w:rsidRPr="009655B9">
              <w:rPr>
                <w:rStyle w:val="Hyperlink"/>
                <w:noProof/>
              </w:rPr>
              <w:t>Nomenclature</w:t>
            </w:r>
            <w:r>
              <w:rPr>
                <w:noProof/>
                <w:webHidden/>
              </w:rPr>
              <w:tab/>
            </w:r>
            <w:r>
              <w:rPr>
                <w:noProof/>
                <w:webHidden/>
              </w:rPr>
              <w:fldChar w:fldCharType="begin"/>
            </w:r>
            <w:r>
              <w:rPr>
                <w:noProof/>
                <w:webHidden/>
              </w:rPr>
              <w:instrText xml:space="preserve"> PAGEREF _Toc510691722 \h </w:instrText>
            </w:r>
            <w:r>
              <w:rPr>
                <w:noProof/>
                <w:webHidden/>
              </w:rPr>
            </w:r>
            <w:r>
              <w:rPr>
                <w:noProof/>
                <w:webHidden/>
              </w:rPr>
              <w:fldChar w:fldCharType="separate"/>
            </w:r>
            <w:r>
              <w:rPr>
                <w:noProof/>
                <w:webHidden/>
              </w:rPr>
              <w:t>4</w:t>
            </w:r>
            <w:r>
              <w:rPr>
                <w:noProof/>
                <w:webHidden/>
              </w:rPr>
              <w:fldChar w:fldCharType="end"/>
            </w:r>
          </w:hyperlink>
        </w:p>
        <w:p w14:paraId="279B1C7C" w14:textId="6B8D4422" w:rsidR="008D7292" w:rsidRDefault="008D7292">
          <w:pPr>
            <w:pStyle w:val="TOC1"/>
            <w:tabs>
              <w:tab w:val="left" w:pos="720"/>
              <w:tab w:val="right" w:leader="dot" w:pos="9016"/>
            </w:tabs>
            <w:rPr>
              <w:rFonts w:eastAsiaTheme="minorEastAsia"/>
              <w:noProof/>
              <w:lang w:eastAsia="en-GB"/>
            </w:rPr>
          </w:pPr>
          <w:hyperlink w:anchor="_Toc510691723" w:history="1">
            <w:r w:rsidRPr="009655B9">
              <w:rPr>
                <w:rStyle w:val="Hyperlink"/>
                <w:noProof/>
              </w:rPr>
              <w:t>11.</w:t>
            </w:r>
            <w:r>
              <w:rPr>
                <w:rFonts w:eastAsiaTheme="minorEastAsia"/>
                <w:noProof/>
                <w:lang w:eastAsia="en-GB"/>
              </w:rPr>
              <w:tab/>
            </w:r>
            <w:r w:rsidRPr="009655B9">
              <w:rPr>
                <w:rStyle w:val="Hyperlink"/>
                <w:noProof/>
              </w:rPr>
              <w:t>References</w:t>
            </w:r>
            <w:r>
              <w:rPr>
                <w:noProof/>
                <w:webHidden/>
              </w:rPr>
              <w:tab/>
            </w:r>
            <w:r>
              <w:rPr>
                <w:noProof/>
                <w:webHidden/>
              </w:rPr>
              <w:fldChar w:fldCharType="begin"/>
            </w:r>
            <w:r>
              <w:rPr>
                <w:noProof/>
                <w:webHidden/>
              </w:rPr>
              <w:instrText xml:space="preserve"> PAGEREF _Toc510691723 \h </w:instrText>
            </w:r>
            <w:r>
              <w:rPr>
                <w:noProof/>
                <w:webHidden/>
              </w:rPr>
            </w:r>
            <w:r>
              <w:rPr>
                <w:noProof/>
                <w:webHidden/>
              </w:rPr>
              <w:fldChar w:fldCharType="separate"/>
            </w:r>
            <w:r>
              <w:rPr>
                <w:noProof/>
                <w:webHidden/>
              </w:rPr>
              <w:t>5</w:t>
            </w:r>
            <w:r>
              <w:rPr>
                <w:noProof/>
                <w:webHidden/>
              </w:rPr>
              <w:fldChar w:fldCharType="end"/>
            </w:r>
          </w:hyperlink>
        </w:p>
        <w:p w14:paraId="04A096FE" w14:textId="39144812" w:rsidR="008D7292" w:rsidRDefault="008D7292">
          <w:pPr>
            <w:pStyle w:val="TOC1"/>
            <w:tabs>
              <w:tab w:val="left" w:pos="720"/>
              <w:tab w:val="right" w:leader="dot" w:pos="9016"/>
            </w:tabs>
            <w:rPr>
              <w:rFonts w:eastAsiaTheme="minorEastAsia"/>
              <w:noProof/>
              <w:lang w:eastAsia="en-GB"/>
            </w:rPr>
          </w:pPr>
          <w:hyperlink w:anchor="_Toc510691724" w:history="1">
            <w:r w:rsidRPr="009655B9">
              <w:rPr>
                <w:rStyle w:val="Hyperlink"/>
                <w:noProof/>
              </w:rPr>
              <w:t>12.</w:t>
            </w:r>
            <w:r>
              <w:rPr>
                <w:rFonts w:eastAsiaTheme="minorEastAsia"/>
                <w:noProof/>
                <w:lang w:eastAsia="en-GB"/>
              </w:rPr>
              <w:tab/>
            </w:r>
            <w:r w:rsidRPr="009655B9">
              <w:rPr>
                <w:rStyle w:val="Hyperlink"/>
                <w:noProof/>
              </w:rPr>
              <w:t>Appendices</w:t>
            </w:r>
            <w:r>
              <w:rPr>
                <w:noProof/>
                <w:webHidden/>
              </w:rPr>
              <w:tab/>
            </w:r>
            <w:r>
              <w:rPr>
                <w:noProof/>
                <w:webHidden/>
              </w:rPr>
              <w:fldChar w:fldCharType="begin"/>
            </w:r>
            <w:r>
              <w:rPr>
                <w:noProof/>
                <w:webHidden/>
              </w:rPr>
              <w:instrText xml:space="preserve"> PAGEREF _Toc510691724 \h </w:instrText>
            </w:r>
            <w:r>
              <w:rPr>
                <w:noProof/>
                <w:webHidden/>
              </w:rPr>
            </w:r>
            <w:r>
              <w:rPr>
                <w:noProof/>
                <w:webHidden/>
              </w:rPr>
              <w:fldChar w:fldCharType="separate"/>
            </w:r>
            <w:r>
              <w:rPr>
                <w:noProof/>
                <w:webHidden/>
              </w:rPr>
              <w:t>5</w:t>
            </w:r>
            <w:r>
              <w:rPr>
                <w:noProof/>
                <w:webHidden/>
              </w:rPr>
              <w:fldChar w:fldCharType="end"/>
            </w:r>
          </w:hyperlink>
        </w:p>
        <w:p w14:paraId="4C57E02F" w14:textId="5A1DBF3E" w:rsidR="008D7292" w:rsidRDefault="008D7292">
          <w:r>
            <w:rPr>
              <w:b/>
              <w:bCs/>
              <w:noProof/>
            </w:rPr>
            <w:fldChar w:fldCharType="end"/>
          </w:r>
        </w:p>
      </w:sdtContent>
    </w:sdt>
    <w:p w14:paraId="1D53FEBC" w14:textId="3BE19578" w:rsidR="008D7292" w:rsidRDefault="008D7292">
      <w:pPr>
        <w:rPr>
          <w:rFonts w:ascii="Lucida Bright" w:hAnsi="Lucida Bright"/>
          <w:b/>
          <w:sz w:val="28"/>
        </w:rPr>
      </w:pPr>
      <w:r>
        <w:rPr>
          <w:rFonts w:ascii="Lucida Bright" w:hAnsi="Lucida Bright"/>
          <w:b/>
          <w:sz w:val="28"/>
        </w:rPr>
        <w:br w:type="page"/>
      </w:r>
    </w:p>
    <w:p w14:paraId="582FF41C" w14:textId="77777777" w:rsidR="008D7292" w:rsidRDefault="008D7292">
      <w:pPr>
        <w:rPr>
          <w:rFonts w:ascii="Lucida Bright" w:hAnsi="Lucida Bright"/>
          <w:b/>
          <w:sz w:val="28"/>
        </w:rPr>
      </w:pPr>
    </w:p>
    <w:p w14:paraId="2A7F1EFE" w14:textId="77777777" w:rsidR="008D7292" w:rsidRDefault="008D7292" w:rsidP="008D7292">
      <w:pPr>
        <w:pStyle w:val="Heading1"/>
        <w:numPr>
          <w:ilvl w:val="0"/>
          <w:numId w:val="45"/>
        </w:numPr>
        <w:spacing w:line="259" w:lineRule="auto"/>
        <w:jc w:val="both"/>
      </w:pPr>
      <w:bookmarkStart w:id="2" w:name="_Toc509519944"/>
      <w:bookmarkStart w:id="3" w:name="_Toc510691702"/>
      <w:r>
        <w:t>Introduction</w:t>
      </w:r>
      <w:bookmarkEnd w:id="2"/>
      <w:bookmarkEnd w:id="3"/>
    </w:p>
    <w:p w14:paraId="69D4B6B6" w14:textId="77777777" w:rsidR="008D7292" w:rsidRDefault="008D7292" w:rsidP="008D7292">
      <w:r>
        <w:t>The steam methane reformer is one of the main critical equipment in the hydrogen production process, responsible for most of hydrogen produced. Since this unit operation is one of the first ones in the hydrogen production unit operation chain, it is crucial to seek the safest, most efficient and economical design.</w:t>
      </w:r>
    </w:p>
    <w:p w14:paraId="2072460D" w14:textId="77777777" w:rsidR="008D7292" w:rsidRDefault="008D7292" w:rsidP="008D7292">
      <w:r>
        <w:t>Overall, steam reforming is a highly endothermic process, requiring high temperature heat source both for reaction equilibrium and sufficient energy supply.</w:t>
      </w:r>
    </w:p>
    <w:p w14:paraId="5AF623B5" w14:textId="77777777" w:rsidR="008D7292" w:rsidRPr="0036430A" w:rsidRDefault="008D7292" w:rsidP="008D7292">
      <w:r>
        <w:t>The steam reformer is vertical catalytic tubular reactor, supported in a rectangular insulated high temperature furnace.</w:t>
      </w:r>
    </w:p>
    <w:p w14:paraId="2FC4BF6E" w14:textId="77777777" w:rsidR="008D7292" w:rsidRDefault="008D7292" w:rsidP="008D7292">
      <w:pPr>
        <w:pStyle w:val="Heading1"/>
        <w:numPr>
          <w:ilvl w:val="0"/>
          <w:numId w:val="45"/>
        </w:numPr>
        <w:spacing w:line="259" w:lineRule="auto"/>
        <w:jc w:val="both"/>
      </w:pPr>
      <w:bookmarkStart w:id="4" w:name="_Toc509519945"/>
      <w:bookmarkStart w:id="5" w:name="_Toc510691703"/>
      <w:r>
        <w:t>Aims and Design Basis</w:t>
      </w:r>
      <w:bookmarkEnd w:id="4"/>
      <w:bookmarkEnd w:id="5"/>
    </w:p>
    <w:p w14:paraId="29F0AF49" w14:textId="77777777" w:rsidR="008D7292" w:rsidRDefault="008D7292" w:rsidP="008D7292">
      <w:pPr>
        <w:pStyle w:val="Heading2"/>
      </w:pPr>
      <w:bookmarkStart w:id="6" w:name="_Toc509519946"/>
      <w:bookmarkStart w:id="7" w:name="_Toc510691704"/>
      <w:r>
        <w:t>Aim</w:t>
      </w:r>
      <w:bookmarkEnd w:id="6"/>
      <w:bookmarkEnd w:id="7"/>
    </w:p>
    <w:p w14:paraId="11815292" w14:textId="77777777" w:rsidR="008D7292" w:rsidRDefault="008D7292" w:rsidP="008D7292">
      <w:r>
        <w:t xml:space="preserve">Aim of this report is to provide a design for a reactor capable of producing </w:t>
      </w:r>
      <w:r w:rsidRPr="00267C8A">
        <w:t>66</w:t>
      </w:r>
      <w:r>
        <w:t>,</w:t>
      </w:r>
      <w:r w:rsidRPr="00267C8A">
        <w:t>340</w:t>
      </w:r>
      <w:r>
        <w:t>.</w:t>
      </w:r>
      <w:r w:rsidRPr="00267C8A">
        <w:t>8</w:t>
      </w:r>
      <w:r>
        <w:t xml:space="preserve"> metric tonnes</w:t>
      </w:r>
      <w:r w:rsidRPr="00267C8A">
        <w:t xml:space="preserve"> </w:t>
      </w:r>
      <w:r>
        <w:t>of Hydrogen per year.</w:t>
      </w:r>
    </w:p>
    <w:p w14:paraId="294976B8" w14:textId="77777777" w:rsidR="008D7292" w:rsidRDefault="008D7292" w:rsidP="008D7292">
      <w:pPr>
        <w:pStyle w:val="Heading2"/>
      </w:pPr>
      <w:bookmarkStart w:id="8" w:name="_Toc509519947"/>
      <w:bookmarkStart w:id="9" w:name="_Toc510691705"/>
      <w:r>
        <w:t>Design Basis</w:t>
      </w:r>
      <w:bookmarkEnd w:id="8"/>
      <w:bookmarkEnd w:id="9"/>
    </w:p>
    <w:p w14:paraId="025C35DB" w14:textId="77777777" w:rsidR="008D7292" w:rsidRDefault="008D7292" w:rsidP="008D7292">
      <w:r>
        <w:t>Design specifications from Volume I hydrogen plant are shown as follow:</w:t>
      </w:r>
    </w:p>
    <w:p w14:paraId="268AD133" w14:textId="77777777" w:rsidR="008D7292" w:rsidRDefault="008D7292" w:rsidP="008D7292">
      <w:pPr>
        <w:pStyle w:val="ListParagraph"/>
        <w:numPr>
          <w:ilvl w:val="0"/>
          <w:numId w:val="41"/>
        </w:numPr>
        <w:spacing w:after="160" w:line="259" w:lineRule="auto"/>
        <w:jc w:val="both"/>
      </w:pPr>
      <w:r>
        <w:t>Operational time: 8000 hours per year, allowing a month of downtime and maintenance</w:t>
      </w:r>
    </w:p>
    <w:p w14:paraId="368865AD" w14:textId="77777777" w:rsidR="008D7292" w:rsidRDefault="008D7292" w:rsidP="008D7292">
      <w:pPr>
        <w:pStyle w:val="ListParagraph"/>
        <w:numPr>
          <w:ilvl w:val="0"/>
          <w:numId w:val="41"/>
        </w:numPr>
        <w:spacing w:after="160" w:line="259" w:lineRule="auto"/>
        <w:jc w:val="both"/>
      </w:pPr>
      <w:r>
        <w:t>Ethane and higher hydrocarbons have been completely converted in the pre-reformer and are no longer in the process</w:t>
      </w:r>
    </w:p>
    <w:p w14:paraId="29B167A7" w14:textId="77777777" w:rsidR="008D7292" w:rsidRDefault="008D7292" w:rsidP="008D7292">
      <w:pPr>
        <w:pStyle w:val="ListParagraph"/>
        <w:numPr>
          <w:ilvl w:val="0"/>
          <w:numId w:val="41"/>
        </w:numPr>
        <w:spacing w:after="160" w:line="259" w:lineRule="auto"/>
        <w:jc w:val="both"/>
      </w:pPr>
      <w:r>
        <w:t>The feed is properly pre-treated to rid of poisoning like sulphur and arsenic, preventing catalyst deactivation that would require frequent maintenance</w:t>
      </w:r>
    </w:p>
    <w:p w14:paraId="15E2484A" w14:textId="77777777" w:rsidR="008D7292" w:rsidRDefault="008D7292" w:rsidP="008D7292">
      <w:pPr>
        <w:pStyle w:val="ListParagraph"/>
        <w:numPr>
          <w:ilvl w:val="0"/>
          <w:numId w:val="41"/>
        </w:numPr>
        <w:spacing w:after="160" w:line="259" w:lineRule="auto"/>
        <w:jc w:val="both"/>
      </w:pPr>
      <w:r>
        <w:t xml:space="preserve">Reactor capacity of </w:t>
      </w:r>
      <w:r w:rsidRPr="00267C8A">
        <w:t>66</w:t>
      </w:r>
      <w:r>
        <w:t>,</w:t>
      </w:r>
      <w:r w:rsidRPr="00267C8A">
        <w:t>340</w:t>
      </w:r>
      <w:r>
        <w:t>.</w:t>
      </w:r>
      <w:r w:rsidRPr="00267C8A">
        <w:t>8</w:t>
      </w:r>
      <w:r>
        <w:t xml:space="preserve"> metric tonnes per year</w:t>
      </w:r>
    </w:p>
    <w:p w14:paraId="24FBF176" w14:textId="77777777" w:rsidR="008D7292" w:rsidRDefault="008D7292" w:rsidP="008D7292">
      <w:pPr>
        <w:pStyle w:val="ListParagraph"/>
        <w:numPr>
          <w:ilvl w:val="0"/>
          <w:numId w:val="41"/>
        </w:numPr>
        <w:spacing w:after="160" w:line="259" w:lineRule="auto"/>
        <w:jc w:val="both"/>
      </w:pPr>
      <w:r>
        <w:t>Conversion of 97.5% with regards to methane</w:t>
      </w:r>
    </w:p>
    <w:p w14:paraId="706B06A5" w14:textId="77777777" w:rsidR="008D7292" w:rsidRDefault="008D7292" w:rsidP="008D7292">
      <w:pPr>
        <w:pStyle w:val="ListParagraph"/>
        <w:numPr>
          <w:ilvl w:val="0"/>
          <w:numId w:val="41"/>
        </w:numPr>
        <w:spacing w:after="160" w:line="259" w:lineRule="auto"/>
        <w:jc w:val="both"/>
      </w:pPr>
      <w:r>
        <w:t>Feed coming from the Pre-reformer is consistent with Volume I and consists of the following:</w:t>
      </w:r>
    </w:p>
    <w:tbl>
      <w:tblPr>
        <w:tblStyle w:val="TableGrid"/>
        <w:tblW w:w="0" w:type="auto"/>
        <w:jc w:val="center"/>
        <w:tblLook w:val="04A0" w:firstRow="1" w:lastRow="0" w:firstColumn="1" w:lastColumn="0" w:noHBand="0" w:noVBand="1"/>
      </w:tblPr>
      <w:tblGrid>
        <w:gridCol w:w="2045"/>
        <w:gridCol w:w="2552"/>
        <w:gridCol w:w="1701"/>
      </w:tblGrid>
      <w:tr w:rsidR="008D7292" w14:paraId="409A2B31" w14:textId="77777777" w:rsidTr="008D7292">
        <w:trPr>
          <w:jc w:val="center"/>
        </w:trPr>
        <w:tc>
          <w:tcPr>
            <w:tcW w:w="2045" w:type="dxa"/>
          </w:tcPr>
          <w:p w14:paraId="54EACC6B" w14:textId="77777777" w:rsidR="008D7292" w:rsidRPr="002531BD" w:rsidRDefault="008D7292" w:rsidP="008D7292">
            <w:pPr>
              <w:jc w:val="center"/>
              <w:rPr>
                <w:b/>
              </w:rPr>
            </w:pPr>
            <w:r w:rsidRPr="002531BD">
              <w:rPr>
                <w:b/>
              </w:rPr>
              <w:t>Component</w:t>
            </w:r>
          </w:p>
        </w:tc>
        <w:tc>
          <w:tcPr>
            <w:tcW w:w="2552" w:type="dxa"/>
          </w:tcPr>
          <w:p w14:paraId="4EB1150A" w14:textId="77777777" w:rsidR="008D7292" w:rsidRPr="002531BD" w:rsidRDefault="008D7292" w:rsidP="008D7292">
            <w:pPr>
              <w:jc w:val="center"/>
              <w:rPr>
                <w:b/>
              </w:rPr>
            </w:pPr>
            <w:r w:rsidRPr="002531BD">
              <w:rPr>
                <w:b/>
              </w:rPr>
              <w:t>Molar flowrate [kmol/h]</w:t>
            </w:r>
          </w:p>
        </w:tc>
        <w:tc>
          <w:tcPr>
            <w:tcW w:w="1701" w:type="dxa"/>
          </w:tcPr>
          <w:p w14:paraId="7A80F73F" w14:textId="77777777" w:rsidR="008D7292" w:rsidRPr="002531BD" w:rsidRDefault="008D7292" w:rsidP="008D7292">
            <w:pPr>
              <w:jc w:val="center"/>
              <w:rPr>
                <w:b/>
              </w:rPr>
            </w:pPr>
            <w:r w:rsidRPr="002531BD">
              <w:rPr>
                <w:b/>
              </w:rPr>
              <w:t>Molar fraction</w:t>
            </w:r>
          </w:p>
        </w:tc>
      </w:tr>
      <w:tr w:rsidR="008D7292" w14:paraId="501785FE" w14:textId="77777777" w:rsidTr="008D7292">
        <w:trPr>
          <w:jc w:val="center"/>
        </w:trPr>
        <w:tc>
          <w:tcPr>
            <w:tcW w:w="2045" w:type="dxa"/>
          </w:tcPr>
          <w:p w14:paraId="7577C1A7" w14:textId="77777777" w:rsidR="008D7292" w:rsidRPr="002531BD" w:rsidRDefault="008D7292" w:rsidP="008D7292">
            <w:pPr>
              <w:jc w:val="center"/>
              <w:rPr>
                <w:b/>
              </w:rPr>
            </w:pPr>
            <w:r w:rsidRPr="002531BD">
              <w:rPr>
                <w:b/>
              </w:rPr>
              <w:t>Methane</w:t>
            </w:r>
          </w:p>
        </w:tc>
        <w:tc>
          <w:tcPr>
            <w:tcW w:w="2552" w:type="dxa"/>
          </w:tcPr>
          <w:p w14:paraId="0E4D0F1E" w14:textId="77777777" w:rsidR="008D7292" w:rsidRDefault="008D7292" w:rsidP="008D7292">
            <w:pPr>
              <w:jc w:val="center"/>
            </w:pPr>
            <w:r>
              <w:t>1292.0</w:t>
            </w:r>
          </w:p>
        </w:tc>
        <w:tc>
          <w:tcPr>
            <w:tcW w:w="1701" w:type="dxa"/>
          </w:tcPr>
          <w:p w14:paraId="3D49B7A8" w14:textId="77777777" w:rsidR="008D7292" w:rsidRDefault="008D7292" w:rsidP="008D7292">
            <w:pPr>
              <w:jc w:val="center"/>
            </w:pPr>
            <w:r>
              <w:t>0.1804</w:t>
            </w:r>
          </w:p>
        </w:tc>
      </w:tr>
      <w:tr w:rsidR="008D7292" w14:paraId="78B4540C" w14:textId="77777777" w:rsidTr="008D7292">
        <w:trPr>
          <w:jc w:val="center"/>
        </w:trPr>
        <w:tc>
          <w:tcPr>
            <w:tcW w:w="2045" w:type="dxa"/>
          </w:tcPr>
          <w:p w14:paraId="317C3292" w14:textId="77777777" w:rsidR="008D7292" w:rsidRPr="002531BD" w:rsidRDefault="008D7292" w:rsidP="008D7292">
            <w:pPr>
              <w:jc w:val="center"/>
              <w:rPr>
                <w:b/>
              </w:rPr>
            </w:pPr>
            <w:r w:rsidRPr="002531BD">
              <w:rPr>
                <w:b/>
              </w:rPr>
              <w:t>Water</w:t>
            </w:r>
          </w:p>
        </w:tc>
        <w:tc>
          <w:tcPr>
            <w:tcW w:w="2552" w:type="dxa"/>
          </w:tcPr>
          <w:p w14:paraId="04ACE7F4" w14:textId="77777777" w:rsidR="008D7292" w:rsidRDefault="008D7292" w:rsidP="008D7292">
            <w:pPr>
              <w:jc w:val="center"/>
            </w:pPr>
            <w:r>
              <w:t>5350.4</w:t>
            </w:r>
          </w:p>
        </w:tc>
        <w:tc>
          <w:tcPr>
            <w:tcW w:w="1701" w:type="dxa"/>
          </w:tcPr>
          <w:p w14:paraId="784B381B" w14:textId="77777777" w:rsidR="008D7292" w:rsidRDefault="008D7292" w:rsidP="008D7292">
            <w:pPr>
              <w:jc w:val="center"/>
            </w:pPr>
            <w:r w:rsidRPr="002531BD">
              <w:t>0.7472</w:t>
            </w:r>
          </w:p>
        </w:tc>
      </w:tr>
      <w:tr w:rsidR="008D7292" w14:paraId="7AC302D8" w14:textId="77777777" w:rsidTr="008D7292">
        <w:trPr>
          <w:jc w:val="center"/>
        </w:trPr>
        <w:tc>
          <w:tcPr>
            <w:tcW w:w="2045" w:type="dxa"/>
          </w:tcPr>
          <w:p w14:paraId="39095475" w14:textId="77777777" w:rsidR="008D7292" w:rsidRPr="002531BD" w:rsidRDefault="008D7292" w:rsidP="008D7292">
            <w:pPr>
              <w:jc w:val="center"/>
              <w:rPr>
                <w:b/>
              </w:rPr>
            </w:pPr>
            <w:r w:rsidRPr="002531BD">
              <w:rPr>
                <w:b/>
              </w:rPr>
              <w:t>Carbon Monoxide</w:t>
            </w:r>
          </w:p>
        </w:tc>
        <w:tc>
          <w:tcPr>
            <w:tcW w:w="2552" w:type="dxa"/>
          </w:tcPr>
          <w:p w14:paraId="35F9EF56" w14:textId="77777777" w:rsidR="008D7292" w:rsidRDefault="008D7292" w:rsidP="008D7292">
            <w:pPr>
              <w:jc w:val="center"/>
            </w:pPr>
            <w:r>
              <w:t>149.6</w:t>
            </w:r>
          </w:p>
        </w:tc>
        <w:tc>
          <w:tcPr>
            <w:tcW w:w="1701" w:type="dxa"/>
          </w:tcPr>
          <w:p w14:paraId="505F801F" w14:textId="77777777" w:rsidR="008D7292" w:rsidRDefault="008D7292" w:rsidP="008D7292">
            <w:pPr>
              <w:jc w:val="center"/>
            </w:pPr>
            <w:r w:rsidRPr="002531BD">
              <w:t>0.0209</w:t>
            </w:r>
          </w:p>
        </w:tc>
      </w:tr>
      <w:tr w:rsidR="008D7292" w14:paraId="79D4195F" w14:textId="77777777" w:rsidTr="008D7292">
        <w:trPr>
          <w:jc w:val="center"/>
        </w:trPr>
        <w:tc>
          <w:tcPr>
            <w:tcW w:w="2045" w:type="dxa"/>
          </w:tcPr>
          <w:p w14:paraId="265113A7" w14:textId="77777777" w:rsidR="008D7292" w:rsidRPr="002531BD" w:rsidRDefault="008D7292" w:rsidP="008D7292">
            <w:pPr>
              <w:jc w:val="center"/>
              <w:rPr>
                <w:b/>
              </w:rPr>
            </w:pPr>
            <w:r w:rsidRPr="002531BD">
              <w:rPr>
                <w:b/>
              </w:rPr>
              <w:t>Hydrogen</w:t>
            </w:r>
          </w:p>
        </w:tc>
        <w:tc>
          <w:tcPr>
            <w:tcW w:w="2552" w:type="dxa"/>
          </w:tcPr>
          <w:p w14:paraId="0F6BB8D3" w14:textId="77777777" w:rsidR="008D7292" w:rsidRDefault="008D7292" w:rsidP="008D7292">
            <w:pPr>
              <w:jc w:val="center"/>
            </w:pPr>
            <w:r>
              <w:t>367.20</w:t>
            </w:r>
          </w:p>
        </w:tc>
        <w:tc>
          <w:tcPr>
            <w:tcW w:w="1701" w:type="dxa"/>
          </w:tcPr>
          <w:p w14:paraId="329E313F" w14:textId="77777777" w:rsidR="008D7292" w:rsidRDefault="008D7292" w:rsidP="008D7292">
            <w:pPr>
              <w:jc w:val="center"/>
            </w:pPr>
            <w:r w:rsidRPr="002531BD">
              <w:t>0.0513</w:t>
            </w:r>
          </w:p>
        </w:tc>
      </w:tr>
      <w:tr w:rsidR="008D7292" w14:paraId="421A05AB" w14:textId="77777777" w:rsidTr="008D7292">
        <w:trPr>
          <w:jc w:val="center"/>
        </w:trPr>
        <w:tc>
          <w:tcPr>
            <w:tcW w:w="2045" w:type="dxa"/>
          </w:tcPr>
          <w:p w14:paraId="58DE4965" w14:textId="77777777" w:rsidR="008D7292" w:rsidRPr="002531BD" w:rsidRDefault="008D7292" w:rsidP="008D7292">
            <w:pPr>
              <w:jc w:val="center"/>
              <w:rPr>
                <w:b/>
              </w:rPr>
            </w:pPr>
            <w:r w:rsidRPr="002531BD">
              <w:rPr>
                <w:b/>
              </w:rPr>
              <w:t>Carbon Dioxide</w:t>
            </w:r>
          </w:p>
        </w:tc>
        <w:tc>
          <w:tcPr>
            <w:tcW w:w="2552" w:type="dxa"/>
          </w:tcPr>
          <w:p w14:paraId="62B29981" w14:textId="77777777" w:rsidR="008D7292" w:rsidRDefault="008D7292" w:rsidP="008D7292">
            <w:pPr>
              <w:jc w:val="center"/>
            </w:pPr>
            <w:r>
              <w:t>0.0</w:t>
            </w:r>
          </w:p>
        </w:tc>
        <w:tc>
          <w:tcPr>
            <w:tcW w:w="1701" w:type="dxa"/>
          </w:tcPr>
          <w:p w14:paraId="78B7E6B1" w14:textId="77777777" w:rsidR="008D7292" w:rsidRDefault="008D7292" w:rsidP="008D7292">
            <w:pPr>
              <w:jc w:val="center"/>
            </w:pPr>
            <w:r>
              <w:t>0.0000</w:t>
            </w:r>
          </w:p>
        </w:tc>
      </w:tr>
    </w:tbl>
    <w:p w14:paraId="7B584437" w14:textId="77777777" w:rsidR="008D7292" w:rsidRPr="0062423D" w:rsidRDefault="008D7292" w:rsidP="008D7292"/>
    <w:p w14:paraId="043DDCAF" w14:textId="77777777" w:rsidR="008D7292" w:rsidRDefault="008D7292" w:rsidP="008D7292">
      <w:pPr>
        <w:pStyle w:val="Heading2"/>
      </w:pPr>
      <w:bookmarkStart w:id="10" w:name="_Toc509519948"/>
      <w:bookmarkStart w:id="11" w:name="_Toc510691706"/>
      <w:r>
        <w:t>Catalyst</w:t>
      </w:r>
      <w:bookmarkEnd w:id="10"/>
      <w:bookmarkEnd w:id="11"/>
    </w:p>
    <w:p w14:paraId="5447CBDD" w14:textId="77777777" w:rsidR="008D7292" w:rsidRDefault="008D7292" w:rsidP="008D7292">
      <w:r>
        <w:t>Catalyst used in steam reforming can be a range of metal catalysts i.e. rhodium, ruthenium, nickel, platinum, palladium etc. Although some precious metals are considerably more active per unit weight than nickel, it is much cheaper and efficient enough to use nickel-based catalysts in steam reforming [CATALYST HANDBOOK], hence it has become the standard base metal for the catalyst used in industry.</w:t>
      </w:r>
    </w:p>
    <w:p w14:paraId="6164B027" w14:textId="77777777" w:rsidR="008D7292" w:rsidRDefault="008D7292" w:rsidP="008D7292">
      <w:r>
        <w:t>Main objectives of choice of catalyst are maximising cost per activity and acceptable pressure drop.</w:t>
      </w:r>
    </w:p>
    <w:p w14:paraId="6EC6C452" w14:textId="50E200A4" w:rsidR="008D7292" w:rsidRDefault="008D7292" w:rsidP="008D7292">
      <w:r>
        <w:t xml:space="preserve">Catalyst used in this design is the widely used and investigated[Rajesh et al] nickel catalyst supported on </w:t>
      </w:r>
      <w:r w:rsidRPr="0036430A">
        <w:t>MgAl2O4</w:t>
      </w:r>
      <w:r>
        <w:t xml:space="preserve"> magnesium spinel.</w:t>
      </w:r>
    </w:p>
    <w:p w14:paraId="5A667D2A" w14:textId="77777777" w:rsidR="008D7292" w:rsidRDefault="008D7292" w:rsidP="008D7292">
      <w:r>
        <w:t>Catalyst takes form of Raschig rings and its properties are listed as follows [RAJESH ET AL]:</w:t>
      </w:r>
    </w:p>
    <w:tbl>
      <w:tblPr>
        <w:tblStyle w:val="TableGrid"/>
        <w:tblW w:w="0" w:type="auto"/>
        <w:tblLook w:val="04A0" w:firstRow="1" w:lastRow="0" w:firstColumn="1" w:lastColumn="0" w:noHBand="0" w:noVBand="1"/>
      </w:tblPr>
      <w:tblGrid>
        <w:gridCol w:w="875"/>
        <w:gridCol w:w="2097"/>
        <w:gridCol w:w="965"/>
        <w:gridCol w:w="3146"/>
      </w:tblGrid>
      <w:tr w:rsidR="008D7292" w14:paraId="5704412E" w14:textId="77777777" w:rsidTr="008D7292">
        <w:tc>
          <w:tcPr>
            <w:tcW w:w="875" w:type="dxa"/>
          </w:tcPr>
          <w:p w14:paraId="28DCAC5F" w14:textId="77777777" w:rsidR="008D7292" w:rsidRDefault="008D7292" w:rsidP="008D7292">
            <w:r>
              <w:t>Symbol</w:t>
            </w:r>
          </w:p>
        </w:tc>
        <w:tc>
          <w:tcPr>
            <w:tcW w:w="2097" w:type="dxa"/>
          </w:tcPr>
          <w:p w14:paraId="34CD7282" w14:textId="77777777" w:rsidR="008D7292" w:rsidRDefault="008D7292" w:rsidP="008D7292">
            <w:r>
              <w:t>Property</w:t>
            </w:r>
          </w:p>
        </w:tc>
        <w:tc>
          <w:tcPr>
            <w:tcW w:w="540" w:type="dxa"/>
          </w:tcPr>
          <w:p w14:paraId="48AEAF55" w14:textId="77777777" w:rsidR="008D7292" w:rsidRDefault="008D7292" w:rsidP="008D7292">
            <w:r>
              <w:t>Value</w:t>
            </w:r>
          </w:p>
        </w:tc>
        <w:tc>
          <w:tcPr>
            <w:tcW w:w="3146" w:type="dxa"/>
          </w:tcPr>
          <w:p w14:paraId="70891C01" w14:textId="77777777" w:rsidR="008D7292" w:rsidRDefault="008D7292" w:rsidP="008D7292">
            <w:r>
              <w:t>Units</w:t>
            </w:r>
          </w:p>
        </w:tc>
      </w:tr>
      <w:tr w:rsidR="008D7292" w14:paraId="72811651" w14:textId="77777777" w:rsidTr="008D7292">
        <w:tc>
          <w:tcPr>
            <w:tcW w:w="875" w:type="dxa"/>
          </w:tcPr>
          <w:p w14:paraId="5945746D" w14:textId="77777777" w:rsidR="008D7292" w:rsidRDefault="008D7292" w:rsidP="008D7292">
            <w:r w:rsidRPr="005B49B8">
              <w:t>ε</w:t>
            </w:r>
          </w:p>
        </w:tc>
        <w:tc>
          <w:tcPr>
            <w:tcW w:w="2097" w:type="dxa"/>
          </w:tcPr>
          <w:p w14:paraId="589056F5" w14:textId="77777777" w:rsidR="008D7292" w:rsidRDefault="008D7292" w:rsidP="008D7292">
            <w:r>
              <w:t>Void fraction</w:t>
            </w:r>
          </w:p>
        </w:tc>
        <w:tc>
          <w:tcPr>
            <w:tcW w:w="540" w:type="dxa"/>
          </w:tcPr>
          <w:p w14:paraId="3464DB48" w14:textId="77777777" w:rsidR="008D7292" w:rsidRDefault="008D7292" w:rsidP="008D7292">
            <w:r w:rsidRPr="005B49B8">
              <w:t>0.605</w:t>
            </w:r>
          </w:p>
        </w:tc>
        <w:tc>
          <w:tcPr>
            <w:tcW w:w="3146" w:type="dxa"/>
          </w:tcPr>
          <w:p w14:paraId="1C3D30AD" w14:textId="77777777" w:rsidR="008D7292" w:rsidRPr="005B49B8" w:rsidRDefault="008D7292" w:rsidP="008D7292">
            <w:r>
              <w:t>-</w:t>
            </w:r>
          </w:p>
        </w:tc>
      </w:tr>
      <w:tr w:rsidR="008D7292" w14:paraId="78CC8EC3" w14:textId="77777777" w:rsidTr="008D7292">
        <w:tc>
          <w:tcPr>
            <w:tcW w:w="875" w:type="dxa"/>
          </w:tcPr>
          <w:p w14:paraId="5D42077A" w14:textId="77777777" w:rsidR="008D7292" w:rsidRDefault="008D7292" w:rsidP="008D7292">
            <w:r>
              <w:rPr>
                <w:rFonts w:cs="Arial"/>
                <w:color w:val="545454"/>
                <w:shd w:val="clear" w:color="auto" w:fill="FFFFFF"/>
              </w:rPr>
              <w:lastRenderedPageBreak/>
              <w:t>ρ</w:t>
            </w:r>
            <w:r w:rsidRPr="005B49B8">
              <w:rPr>
                <w:rFonts w:cs="Arial"/>
                <w:color w:val="545454"/>
                <w:shd w:val="clear" w:color="auto" w:fill="FFFFFF"/>
                <w:vertAlign w:val="subscript"/>
              </w:rPr>
              <w:t>c</w:t>
            </w:r>
          </w:p>
        </w:tc>
        <w:tc>
          <w:tcPr>
            <w:tcW w:w="2097" w:type="dxa"/>
          </w:tcPr>
          <w:p w14:paraId="4925BC72" w14:textId="77777777" w:rsidR="008D7292" w:rsidRDefault="008D7292" w:rsidP="008D7292">
            <w:r>
              <w:t>Catalyst density</w:t>
            </w:r>
          </w:p>
        </w:tc>
        <w:tc>
          <w:tcPr>
            <w:tcW w:w="540" w:type="dxa"/>
          </w:tcPr>
          <w:p w14:paraId="47BB352F" w14:textId="77777777" w:rsidR="008D7292" w:rsidRDefault="008D7292" w:rsidP="008D7292">
            <w:r w:rsidRPr="005B49B8">
              <w:t>2355.2</w:t>
            </w:r>
          </w:p>
        </w:tc>
        <w:tc>
          <w:tcPr>
            <w:tcW w:w="3146" w:type="dxa"/>
          </w:tcPr>
          <w:p w14:paraId="73F428C2" w14:textId="77777777" w:rsidR="008D7292" w:rsidRDefault="008D7292" w:rsidP="008D7292">
            <w:r>
              <w:t>kg/m</w:t>
            </w:r>
            <w:r>
              <w:softHyphen/>
            </w:r>
            <w:r w:rsidRPr="00A61B39">
              <w:rPr>
                <w:vertAlign w:val="superscript"/>
              </w:rPr>
              <w:t>3</w:t>
            </w:r>
          </w:p>
        </w:tc>
      </w:tr>
      <w:tr w:rsidR="008D7292" w14:paraId="506BB22B" w14:textId="77777777" w:rsidTr="008D7292">
        <w:tc>
          <w:tcPr>
            <w:tcW w:w="875" w:type="dxa"/>
          </w:tcPr>
          <w:p w14:paraId="5A8DCB72" w14:textId="77777777" w:rsidR="008D7292" w:rsidRDefault="008D7292" w:rsidP="008D7292">
            <w:r>
              <w:rPr>
                <w:rFonts w:cs="Arial"/>
                <w:color w:val="545454"/>
                <w:shd w:val="clear" w:color="auto" w:fill="FFFFFF"/>
              </w:rPr>
              <w:t>ρ</w:t>
            </w:r>
            <w:r w:rsidRPr="005B49B8">
              <w:rPr>
                <w:rFonts w:cs="Arial"/>
                <w:color w:val="545454"/>
                <w:shd w:val="clear" w:color="auto" w:fill="FFFFFF"/>
                <w:vertAlign w:val="subscript"/>
              </w:rPr>
              <w:t>b</w:t>
            </w:r>
          </w:p>
        </w:tc>
        <w:tc>
          <w:tcPr>
            <w:tcW w:w="2097" w:type="dxa"/>
          </w:tcPr>
          <w:p w14:paraId="0CC2B0F4" w14:textId="77777777" w:rsidR="008D7292" w:rsidRDefault="008D7292" w:rsidP="008D7292">
            <w:r>
              <w:t>Bed density</w:t>
            </w:r>
          </w:p>
        </w:tc>
        <w:tc>
          <w:tcPr>
            <w:tcW w:w="540" w:type="dxa"/>
          </w:tcPr>
          <w:p w14:paraId="240B40A2" w14:textId="77777777" w:rsidR="008D7292" w:rsidRDefault="008D7292" w:rsidP="008D7292">
            <w:r w:rsidRPr="005B49B8">
              <w:t>1362.0</w:t>
            </w:r>
          </w:p>
        </w:tc>
        <w:tc>
          <w:tcPr>
            <w:tcW w:w="3146" w:type="dxa"/>
          </w:tcPr>
          <w:p w14:paraId="5EBB3EF9" w14:textId="77777777" w:rsidR="008D7292" w:rsidRDefault="008D7292" w:rsidP="008D7292">
            <w:r>
              <w:t>kg/m</w:t>
            </w:r>
            <w:r>
              <w:softHyphen/>
            </w:r>
            <w:r w:rsidRPr="00A61B39">
              <w:rPr>
                <w:vertAlign w:val="superscript"/>
              </w:rPr>
              <w:t>3</w:t>
            </w:r>
          </w:p>
        </w:tc>
      </w:tr>
      <w:tr w:rsidR="008D7292" w14:paraId="182A8407" w14:textId="77777777" w:rsidTr="008D7292">
        <w:tc>
          <w:tcPr>
            <w:tcW w:w="875" w:type="dxa"/>
          </w:tcPr>
          <w:p w14:paraId="4E9F020C" w14:textId="77777777" w:rsidR="008D7292" w:rsidRDefault="008D7292" w:rsidP="008D7292"/>
        </w:tc>
        <w:tc>
          <w:tcPr>
            <w:tcW w:w="2097" w:type="dxa"/>
          </w:tcPr>
          <w:p w14:paraId="451E6BD0" w14:textId="77777777" w:rsidR="008D7292" w:rsidRDefault="008D7292" w:rsidP="008D7292">
            <w:r>
              <w:t>D</w:t>
            </w:r>
            <w:r w:rsidRPr="005B49B8">
              <w:t xml:space="preserve">imensions </w:t>
            </w:r>
          </w:p>
        </w:tc>
        <w:tc>
          <w:tcPr>
            <w:tcW w:w="540" w:type="dxa"/>
          </w:tcPr>
          <w:p w14:paraId="3B1AE228" w14:textId="77777777" w:rsidR="008D7292" w:rsidRDefault="008D7292" w:rsidP="008D7292">
            <w:r w:rsidRPr="005B49B8">
              <w:t xml:space="preserve">16x6x16 </w:t>
            </w:r>
          </w:p>
        </w:tc>
        <w:tc>
          <w:tcPr>
            <w:tcW w:w="3146" w:type="dxa"/>
          </w:tcPr>
          <w:p w14:paraId="1162D8F9" w14:textId="77777777" w:rsidR="008D7292" w:rsidRDefault="008D7292" w:rsidP="008D7292">
            <w:r w:rsidRPr="005B49B8">
              <w:t>mm</w:t>
            </w:r>
          </w:p>
        </w:tc>
      </w:tr>
      <w:tr w:rsidR="008D7292" w14:paraId="664A6F29" w14:textId="77777777" w:rsidTr="008D7292">
        <w:tc>
          <w:tcPr>
            <w:tcW w:w="875" w:type="dxa"/>
          </w:tcPr>
          <w:p w14:paraId="3217C388" w14:textId="77777777" w:rsidR="008D7292" w:rsidRDefault="008D7292" w:rsidP="008D7292">
            <w:r>
              <w:t>D</w:t>
            </w:r>
            <w:r w:rsidRPr="00A61B39">
              <w:rPr>
                <w:vertAlign w:val="subscript"/>
              </w:rPr>
              <w:t>p</w:t>
            </w:r>
          </w:p>
        </w:tc>
        <w:tc>
          <w:tcPr>
            <w:tcW w:w="2097" w:type="dxa"/>
          </w:tcPr>
          <w:p w14:paraId="54B4FAB8" w14:textId="77777777" w:rsidR="008D7292" w:rsidRDefault="008D7292" w:rsidP="008D7292">
            <w:r>
              <w:t>Equivalent diameter</w:t>
            </w:r>
          </w:p>
        </w:tc>
        <w:tc>
          <w:tcPr>
            <w:tcW w:w="540" w:type="dxa"/>
          </w:tcPr>
          <w:p w14:paraId="3E03352B" w14:textId="77777777" w:rsidR="008D7292" w:rsidRDefault="008D7292" w:rsidP="008D7292">
            <w:r w:rsidRPr="00A61B39">
              <w:t>17.41</w:t>
            </w:r>
          </w:p>
        </w:tc>
        <w:tc>
          <w:tcPr>
            <w:tcW w:w="3146" w:type="dxa"/>
          </w:tcPr>
          <w:p w14:paraId="1C1B81AC" w14:textId="77777777" w:rsidR="008D7292" w:rsidRDefault="008D7292" w:rsidP="008D7292">
            <w:r>
              <w:t>mm</w:t>
            </w:r>
          </w:p>
        </w:tc>
      </w:tr>
    </w:tbl>
    <w:p w14:paraId="50976344" w14:textId="77777777" w:rsidR="008D7292" w:rsidRDefault="008D7292" w:rsidP="008D7292"/>
    <w:p w14:paraId="5AC80CB5" w14:textId="77777777" w:rsidR="008D7292" w:rsidRDefault="008D7292" w:rsidP="008D7292">
      <w:pPr>
        <w:pStyle w:val="Heading2"/>
      </w:pPr>
      <w:bookmarkStart w:id="12" w:name="_Toc509519949"/>
      <w:bookmarkStart w:id="13" w:name="_Toc510691707"/>
      <w:r>
        <w:t>Thermodynamics (Process side)</w:t>
      </w:r>
      <w:bookmarkEnd w:id="12"/>
      <w:bookmarkEnd w:id="13"/>
    </w:p>
    <w:p w14:paraId="479C4FE6" w14:textId="77777777" w:rsidR="008D7292" w:rsidRDefault="008D7292" w:rsidP="008D7292">
      <w:r>
        <w:t>The compounds assumed in this design system are Methane, Water, Carbon monoxide, Hydrogen, Carbon dioxide. Thermodynamic properties for these components are calculated using Shomate’s equation using different equations with following parameters:</w:t>
      </w:r>
    </w:p>
    <w:tbl>
      <w:tblPr>
        <w:tblStyle w:val="TableGrid"/>
        <w:tblW w:w="0" w:type="auto"/>
        <w:jc w:val="center"/>
        <w:tblLayout w:type="fixed"/>
        <w:tblLook w:val="04A0" w:firstRow="1" w:lastRow="0" w:firstColumn="1" w:lastColumn="0" w:noHBand="0" w:noVBand="1"/>
      </w:tblPr>
      <w:tblGrid>
        <w:gridCol w:w="1322"/>
        <w:gridCol w:w="1322"/>
        <w:gridCol w:w="1322"/>
        <w:gridCol w:w="1322"/>
        <w:gridCol w:w="1322"/>
        <w:gridCol w:w="1323"/>
      </w:tblGrid>
      <w:tr w:rsidR="008D7292" w:rsidRPr="00E6599C" w14:paraId="5385C4B8" w14:textId="77777777" w:rsidTr="008D7292">
        <w:trPr>
          <w:trHeight w:val="300"/>
          <w:jc w:val="center"/>
        </w:trPr>
        <w:tc>
          <w:tcPr>
            <w:tcW w:w="1322" w:type="dxa"/>
            <w:noWrap/>
            <w:hideMark/>
          </w:tcPr>
          <w:p w14:paraId="52B203B8" w14:textId="77777777" w:rsidR="008D7292" w:rsidRPr="00E6599C" w:rsidRDefault="008D7292" w:rsidP="008D7292">
            <w:pPr>
              <w:jc w:val="right"/>
            </w:pPr>
          </w:p>
        </w:tc>
        <w:tc>
          <w:tcPr>
            <w:tcW w:w="1322" w:type="dxa"/>
            <w:noWrap/>
            <w:hideMark/>
          </w:tcPr>
          <w:p w14:paraId="12458988" w14:textId="77777777" w:rsidR="008D7292" w:rsidRPr="00E6599C" w:rsidRDefault="008D7292" w:rsidP="008D7292">
            <w:pPr>
              <w:jc w:val="center"/>
              <w:rPr>
                <w:b/>
                <w:bCs/>
              </w:rPr>
            </w:pPr>
            <w:r w:rsidRPr="00E6599C">
              <w:rPr>
                <w:b/>
                <w:bCs/>
              </w:rPr>
              <w:t>CH4</w:t>
            </w:r>
          </w:p>
        </w:tc>
        <w:tc>
          <w:tcPr>
            <w:tcW w:w="1322" w:type="dxa"/>
            <w:noWrap/>
            <w:hideMark/>
          </w:tcPr>
          <w:p w14:paraId="10B9D829" w14:textId="77777777" w:rsidR="008D7292" w:rsidRPr="00E6599C" w:rsidRDefault="008D7292" w:rsidP="008D7292">
            <w:pPr>
              <w:jc w:val="center"/>
              <w:rPr>
                <w:b/>
                <w:bCs/>
              </w:rPr>
            </w:pPr>
            <w:r w:rsidRPr="00E6599C">
              <w:rPr>
                <w:b/>
                <w:bCs/>
              </w:rPr>
              <w:t>H2O</w:t>
            </w:r>
          </w:p>
        </w:tc>
        <w:tc>
          <w:tcPr>
            <w:tcW w:w="1322" w:type="dxa"/>
            <w:noWrap/>
            <w:hideMark/>
          </w:tcPr>
          <w:p w14:paraId="44A667BF" w14:textId="77777777" w:rsidR="008D7292" w:rsidRPr="00E6599C" w:rsidRDefault="008D7292" w:rsidP="008D7292">
            <w:pPr>
              <w:jc w:val="center"/>
              <w:rPr>
                <w:b/>
                <w:bCs/>
              </w:rPr>
            </w:pPr>
            <w:r w:rsidRPr="00E6599C">
              <w:rPr>
                <w:b/>
                <w:bCs/>
              </w:rPr>
              <w:t>CO</w:t>
            </w:r>
          </w:p>
        </w:tc>
        <w:tc>
          <w:tcPr>
            <w:tcW w:w="1322" w:type="dxa"/>
            <w:noWrap/>
            <w:hideMark/>
          </w:tcPr>
          <w:p w14:paraId="3EE6F5D6" w14:textId="77777777" w:rsidR="008D7292" w:rsidRPr="00E6599C" w:rsidRDefault="008D7292" w:rsidP="008D7292">
            <w:pPr>
              <w:jc w:val="center"/>
              <w:rPr>
                <w:b/>
                <w:bCs/>
              </w:rPr>
            </w:pPr>
            <w:r w:rsidRPr="00E6599C">
              <w:rPr>
                <w:b/>
                <w:bCs/>
              </w:rPr>
              <w:t>H2</w:t>
            </w:r>
          </w:p>
        </w:tc>
        <w:tc>
          <w:tcPr>
            <w:tcW w:w="1323" w:type="dxa"/>
            <w:noWrap/>
            <w:hideMark/>
          </w:tcPr>
          <w:p w14:paraId="3D71D85A" w14:textId="77777777" w:rsidR="008D7292" w:rsidRPr="00E6599C" w:rsidRDefault="008D7292" w:rsidP="008D7292">
            <w:pPr>
              <w:jc w:val="center"/>
              <w:rPr>
                <w:b/>
                <w:bCs/>
              </w:rPr>
            </w:pPr>
            <w:r w:rsidRPr="00E6599C">
              <w:rPr>
                <w:b/>
                <w:bCs/>
              </w:rPr>
              <w:t>CO2</w:t>
            </w:r>
          </w:p>
        </w:tc>
      </w:tr>
      <w:tr w:rsidR="008D7292" w:rsidRPr="00E6599C" w14:paraId="4B20E8B8" w14:textId="77777777" w:rsidTr="008D7292">
        <w:trPr>
          <w:trHeight w:val="300"/>
          <w:jc w:val="center"/>
        </w:trPr>
        <w:tc>
          <w:tcPr>
            <w:tcW w:w="1322" w:type="dxa"/>
            <w:noWrap/>
            <w:hideMark/>
          </w:tcPr>
          <w:p w14:paraId="4DD8A062" w14:textId="77777777" w:rsidR="008D7292" w:rsidRPr="00441AE4" w:rsidRDefault="008D7292" w:rsidP="008D7292">
            <w:pPr>
              <w:jc w:val="right"/>
              <w:rPr>
                <w:b/>
              </w:rPr>
            </w:pPr>
            <w:r w:rsidRPr="00441AE4">
              <w:rPr>
                <w:b/>
              </w:rPr>
              <w:t>Range, K</w:t>
            </w:r>
          </w:p>
        </w:tc>
        <w:tc>
          <w:tcPr>
            <w:tcW w:w="1322" w:type="dxa"/>
            <w:noWrap/>
            <w:hideMark/>
          </w:tcPr>
          <w:p w14:paraId="0A8DABC4" w14:textId="77777777" w:rsidR="008D7292" w:rsidRPr="00441AE4" w:rsidRDefault="008D7292" w:rsidP="008D7292">
            <w:pPr>
              <w:jc w:val="center"/>
              <w:rPr>
                <w:b/>
              </w:rPr>
            </w:pPr>
            <w:r w:rsidRPr="00441AE4">
              <w:rPr>
                <w:b/>
              </w:rPr>
              <w:t>298 - 1300</w:t>
            </w:r>
          </w:p>
        </w:tc>
        <w:tc>
          <w:tcPr>
            <w:tcW w:w="1322" w:type="dxa"/>
            <w:noWrap/>
            <w:hideMark/>
          </w:tcPr>
          <w:p w14:paraId="780341B6" w14:textId="77777777" w:rsidR="008D7292" w:rsidRPr="00441AE4" w:rsidRDefault="008D7292" w:rsidP="008D7292">
            <w:pPr>
              <w:jc w:val="center"/>
              <w:rPr>
                <w:b/>
              </w:rPr>
            </w:pPr>
            <w:r w:rsidRPr="00441AE4">
              <w:rPr>
                <w:b/>
              </w:rPr>
              <w:t>500 - 1700</w:t>
            </w:r>
          </w:p>
        </w:tc>
        <w:tc>
          <w:tcPr>
            <w:tcW w:w="1322" w:type="dxa"/>
            <w:noWrap/>
            <w:hideMark/>
          </w:tcPr>
          <w:p w14:paraId="2FFCD635" w14:textId="77777777" w:rsidR="008D7292" w:rsidRPr="00441AE4" w:rsidRDefault="008D7292" w:rsidP="008D7292">
            <w:pPr>
              <w:jc w:val="center"/>
              <w:rPr>
                <w:b/>
              </w:rPr>
            </w:pPr>
            <w:r w:rsidRPr="00441AE4">
              <w:rPr>
                <w:b/>
              </w:rPr>
              <w:t>298 - 1300</w:t>
            </w:r>
          </w:p>
        </w:tc>
        <w:tc>
          <w:tcPr>
            <w:tcW w:w="1322" w:type="dxa"/>
            <w:noWrap/>
            <w:hideMark/>
          </w:tcPr>
          <w:p w14:paraId="11B28919" w14:textId="77777777" w:rsidR="008D7292" w:rsidRPr="00441AE4" w:rsidRDefault="008D7292" w:rsidP="008D7292">
            <w:pPr>
              <w:jc w:val="center"/>
              <w:rPr>
                <w:b/>
              </w:rPr>
            </w:pPr>
            <w:r w:rsidRPr="00441AE4">
              <w:rPr>
                <w:b/>
              </w:rPr>
              <w:t>298 - 1000</w:t>
            </w:r>
          </w:p>
        </w:tc>
        <w:tc>
          <w:tcPr>
            <w:tcW w:w="1323" w:type="dxa"/>
            <w:noWrap/>
            <w:hideMark/>
          </w:tcPr>
          <w:p w14:paraId="09422F65" w14:textId="77777777" w:rsidR="008D7292" w:rsidRPr="00441AE4" w:rsidRDefault="008D7292" w:rsidP="008D7292">
            <w:pPr>
              <w:jc w:val="center"/>
              <w:rPr>
                <w:b/>
              </w:rPr>
            </w:pPr>
            <w:r w:rsidRPr="00441AE4">
              <w:rPr>
                <w:b/>
              </w:rPr>
              <w:t>298 - 1200</w:t>
            </w:r>
          </w:p>
        </w:tc>
      </w:tr>
      <w:tr w:rsidR="008D7292" w:rsidRPr="00E6599C" w14:paraId="61B98565" w14:textId="77777777" w:rsidTr="008D7292">
        <w:trPr>
          <w:trHeight w:val="300"/>
          <w:jc w:val="center"/>
        </w:trPr>
        <w:tc>
          <w:tcPr>
            <w:tcW w:w="1322" w:type="dxa"/>
            <w:noWrap/>
            <w:hideMark/>
          </w:tcPr>
          <w:p w14:paraId="488CA912" w14:textId="77777777" w:rsidR="008D7292" w:rsidRPr="00E6599C" w:rsidRDefault="008D7292" w:rsidP="008D7292">
            <w:pPr>
              <w:jc w:val="right"/>
            </w:pPr>
            <w:r w:rsidRPr="00E6599C">
              <w:t>A</w:t>
            </w:r>
          </w:p>
        </w:tc>
        <w:tc>
          <w:tcPr>
            <w:tcW w:w="1322" w:type="dxa"/>
            <w:noWrap/>
            <w:hideMark/>
          </w:tcPr>
          <w:p w14:paraId="573EE34A" w14:textId="77777777" w:rsidR="008D7292" w:rsidRPr="00E6599C" w:rsidRDefault="008D7292" w:rsidP="008D7292">
            <w:pPr>
              <w:jc w:val="center"/>
            </w:pPr>
            <w:r w:rsidRPr="00E6599C">
              <w:t>-0.703029</w:t>
            </w:r>
          </w:p>
        </w:tc>
        <w:tc>
          <w:tcPr>
            <w:tcW w:w="1322" w:type="dxa"/>
            <w:noWrap/>
            <w:hideMark/>
          </w:tcPr>
          <w:p w14:paraId="22A2803A" w14:textId="77777777" w:rsidR="008D7292" w:rsidRPr="00E6599C" w:rsidRDefault="008D7292" w:rsidP="008D7292">
            <w:pPr>
              <w:jc w:val="center"/>
            </w:pPr>
            <w:r w:rsidRPr="00E6599C">
              <w:t>30.092</w:t>
            </w:r>
          </w:p>
        </w:tc>
        <w:tc>
          <w:tcPr>
            <w:tcW w:w="1322" w:type="dxa"/>
            <w:noWrap/>
            <w:hideMark/>
          </w:tcPr>
          <w:p w14:paraId="4F1DEB97" w14:textId="77777777" w:rsidR="008D7292" w:rsidRPr="00E6599C" w:rsidRDefault="008D7292" w:rsidP="008D7292">
            <w:pPr>
              <w:jc w:val="center"/>
            </w:pPr>
            <w:r w:rsidRPr="00E6599C">
              <w:t>25.56759</w:t>
            </w:r>
          </w:p>
        </w:tc>
        <w:tc>
          <w:tcPr>
            <w:tcW w:w="1322" w:type="dxa"/>
            <w:noWrap/>
            <w:hideMark/>
          </w:tcPr>
          <w:p w14:paraId="49E3D460" w14:textId="77777777" w:rsidR="008D7292" w:rsidRPr="00E6599C" w:rsidRDefault="008D7292" w:rsidP="008D7292">
            <w:pPr>
              <w:jc w:val="center"/>
            </w:pPr>
            <w:r w:rsidRPr="00E6599C">
              <w:t>33.066178</w:t>
            </w:r>
          </w:p>
        </w:tc>
        <w:tc>
          <w:tcPr>
            <w:tcW w:w="1323" w:type="dxa"/>
            <w:noWrap/>
            <w:hideMark/>
          </w:tcPr>
          <w:p w14:paraId="44573C85" w14:textId="77777777" w:rsidR="008D7292" w:rsidRPr="00E6599C" w:rsidRDefault="008D7292" w:rsidP="008D7292">
            <w:pPr>
              <w:jc w:val="center"/>
            </w:pPr>
            <w:r w:rsidRPr="00E6599C">
              <w:t>24.99735</w:t>
            </w:r>
          </w:p>
        </w:tc>
      </w:tr>
      <w:tr w:rsidR="008D7292" w:rsidRPr="00E6599C" w14:paraId="5BD19AD6" w14:textId="77777777" w:rsidTr="008D7292">
        <w:trPr>
          <w:trHeight w:val="300"/>
          <w:jc w:val="center"/>
        </w:trPr>
        <w:tc>
          <w:tcPr>
            <w:tcW w:w="1322" w:type="dxa"/>
            <w:noWrap/>
            <w:hideMark/>
          </w:tcPr>
          <w:p w14:paraId="253F4DAF" w14:textId="77777777" w:rsidR="008D7292" w:rsidRPr="00E6599C" w:rsidRDefault="008D7292" w:rsidP="008D7292">
            <w:pPr>
              <w:jc w:val="right"/>
            </w:pPr>
            <w:r w:rsidRPr="00E6599C">
              <w:t>B</w:t>
            </w:r>
          </w:p>
        </w:tc>
        <w:tc>
          <w:tcPr>
            <w:tcW w:w="1322" w:type="dxa"/>
            <w:noWrap/>
            <w:hideMark/>
          </w:tcPr>
          <w:p w14:paraId="0893EBD3" w14:textId="77777777" w:rsidR="008D7292" w:rsidRPr="00E6599C" w:rsidRDefault="008D7292" w:rsidP="008D7292">
            <w:pPr>
              <w:jc w:val="center"/>
            </w:pPr>
            <w:r w:rsidRPr="00E6599C">
              <w:t>108.4773</w:t>
            </w:r>
          </w:p>
        </w:tc>
        <w:tc>
          <w:tcPr>
            <w:tcW w:w="1322" w:type="dxa"/>
            <w:noWrap/>
            <w:hideMark/>
          </w:tcPr>
          <w:p w14:paraId="2DCAA870" w14:textId="77777777" w:rsidR="008D7292" w:rsidRPr="00E6599C" w:rsidRDefault="008D7292" w:rsidP="008D7292">
            <w:pPr>
              <w:jc w:val="center"/>
            </w:pPr>
            <w:r w:rsidRPr="00E6599C">
              <w:t>6.832514</w:t>
            </w:r>
          </w:p>
        </w:tc>
        <w:tc>
          <w:tcPr>
            <w:tcW w:w="1322" w:type="dxa"/>
            <w:noWrap/>
            <w:hideMark/>
          </w:tcPr>
          <w:p w14:paraId="52AC9FA9" w14:textId="77777777" w:rsidR="008D7292" w:rsidRPr="00E6599C" w:rsidRDefault="008D7292" w:rsidP="008D7292">
            <w:pPr>
              <w:jc w:val="center"/>
            </w:pPr>
            <w:r w:rsidRPr="00E6599C">
              <w:t>6.09613</w:t>
            </w:r>
          </w:p>
        </w:tc>
        <w:tc>
          <w:tcPr>
            <w:tcW w:w="1322" w:type="dxa"/>
            <w:noWrap/>
            <w:hideMark/>
          </w:tcPr>
          <w:p w14:paraId="43760178" w14:textId="77777777" w:rsidR="008D7292" w:rsidRPr="00E6599C" w:rsidRDefault="008D7292" w:rsidP="008D7292">
            <w:pPr>
              <w:jc w:val="center"/>
            </w:pPr>
            <w:r w:rsidRPr="00E6599C">
              <w:t>-11.363417</w:t>
            </w:r>
          </w:p>
        </w:tc>
        <w:tc>
          <w:tcPr>
            <w:tcW w:w="1323" w:type="dxa"/>
            <w:noWrap/>
            <w:hideMark/>
          </w:tcPr>
          <w:p w14:paraId="212321BA" w14:textId="77777777" w:rsidR="008D7292" w:rsidRPr="00E6599C" w:rsidRDefault="008D7292" w:rsidP="008D7292">
            <w:pPr>
              <w:jc w:val="center"/>
            </w:pPr>
            <w:r w:rsidRPr="00E6599C">
              <w:t>55.18696</w:t>
            </w:r>
          </w:p>
        </w:tc>
      </w:tr>
      <w:tr w:rsidR="008D7292" w:rsidRPr="00E6599C" w14:paraId="26AC615C" w14:textId="77777777" w:rsidTr="008D7292">
        <w:trPr>
          <w:trHeight w:val="300"/>
          <w:jc w:val="center"/>
        </w:trPr>
        <w:tc>
          <w:tcPr>
            <w:tcW w:w="1322" w:type="dxa"/>
            <w:noWrap/>
            <w:hideMark/>
          </w:tcPr>
          <w:p w14:paraId="132DDB69" w14:textId="77777777" w:rsidR="008D7292" w:rsidRPr="00E6599C" w:rsidRDefault="008D7292" w:rsidP="008D7292">
            <w:pPr>
              <w:jc w:val="right"/>
            </w:pPr>
            <w:r w:rsidRPr="00E6599C">
              <w:t>C</w:t>
            </w:r>
          </w:p>
        </w:tc>
        <w:tc>
          <w:tcPr>
            <w:tcW w:w="1322" w:type="dxa"/>
            <w:noWrap/>
            <w:hideMark/>
          </w:tcPr>
          <w:p w14:paraId="6147128D" w14:textId="77777777" w:rsidR="008D7292" w:rsidRPr="00E6599C" w:rsidRDefault="008D7292" w:rsidP="008D7292">
            <w:pPr>
              <w:jc w:val="center"/>
            </w:pPr>
            <w:r w:rsidRPr="00E6599C">
              <w:t>-42.52157</w:t>
            </w:r>
          </w:p>
        </w:tc>
        <w:tc>
          <w:tcPr>
            <w:tcW w:w="1322" w:type="dxa"/>
            <w:noWrap/>
            <w:hideMark/>
          </w:tcPr>
          <w:p w14:paraId="7E9F8908" w14:textId="77777777" w:rsidR="008D7292" w:rsidRPr="00E6599C" w:rsidRDefault="008D7292" w:rsidP="008D7292">
            <w:pPr>
              <w:jc w:val="center"/>
            </w:pPr>
            <w:r w:rsidRPr="00E6599C">
              <w:t>6.793435</w:t>
            </w:r>
          </w:p>
        </w:tc>
        <w:tc>
          <w:tcPr>
            <w:tcW w:w="1322" w:type="dxa"/>
            <w:noWrap/>
            <w:hideMark/>
          </w:tcPr>
          <w:p w14:paraId="4958E1A1" w14:textId="77777777" w:rsidR="008D7292" w:rsidRPr="00E6599C" w:rsidRDefault="008D7292" w:rsidP="008D7292">
            <w:pPr>
              <w:jc w:val="center"/>
            </w:pPr>
            <w:r w:rsidRPr="00E6599C">
              <w:t>4.054656</w:t>
            </w:r>
          </w:p>
        </w:tc>
        <w:tc>
          <w:tcPr>
            <w:tcW w:w="1322" w:type="dxa"/>
            <w:noWrap/>
            <w:hideMark/>
          </w:tcPr>
          <w:p w14:paraId="71D4C2B7" w14:textId="77777777" w:rsidR="008D7292" w:rsidRPr="00E6599C" w:rsidRDefault="008D7292" w:rsidP="008D7292">
            <w:pPr>
              <w:jc w:val="center"/>
            </w:pPr>
            <w:r w:rsidRPr="00E6599C">
              <w:t>11.432816</w:t>
            </w:r>
          </w:p>
        </w:tc>
        <w:tc>
          <w:tcPr>
            <w:tcW w:w="1323" w:type="dxa"/>
            <w:noWrap/>
            <w:hideMark/>
          </w:tcPr>
          <w:p w14:paraId="0A3ECF89" w14:textId="77777777" w:rsidR="008D7292" w:rsidRPr="00E6599C" w:rsidRDefault="008D7292" w:rsidP="008D7292">
            <w:pPr>
              <w:jc w:val="center"/>
            </w:pPr>
            <w:r w:rsidRPr="00E6599C">
              <w:t>-33.69137</w:t>
            </w:r>
          </w:p>
        </w:tc>
      </w:tr>
      <w:tr w:rsidR="008D7292" w:rsidRPr="00E6599C" w14:paraId="04183A8C" w14:textId="77777777" w:rsidTr="008D7292">
        <w:trPr>
          <w:trHeight w:val="300"/>
          <w:jc w:val="center"/>
        </w:trPr>
        <w:tc>
          <w:tcPr>
            <w:tcW w:w="1322" w:type="dxa"/>
            <w:noWrap/>
            <w:hideMark/>
          </w:tcPr>
          <w:p w14:paraId="3E1FCECE" w14:textId="77777777" w:rsidR="008D7292" w:rsidRPr="00E6599C" w:rsidRDefault="008D7292" w:rsidP="008D7292">
            <w:pPr>
              <w:jc w:val="right"/>
            </w:pPr>
            <w:r w:rsidRPr="00E6599C">
              <w:t>D</w:t>
            </w:r>
          </w:p>
        </w:tc>
        <w:tc>
          <w:tcPr>
            <w:tcW w:w="1322" w:type="dxa"/>
            <w:noWrap/>
            <w:hideMark/>
          </w:tcPr>
          <w:p w14:paraId="654D7A25" w14:textId="77777777" w:rsidR="008D7292" w:rsidRPr="00E6599C" w:rsidRDefault="008D7292" w:rsidP="008D7292">
            <w:pPr>
              <w:jc w:val="center"/>
            </w:pPr>
            <w:r w:rsidRPr="00E6599C">
              <w:t>5.862788</w:t>
            </w:r>
          </w:p>
        </w:tc>
        <w:tc>
          <w:tcPr>
            <w:tcW w:w="1322" w:type="dxa"/>
            <w:noWrap/>
            <w:hideMark/>
          </w:tcPr>
          <w:p w14:paraId="6853B7F4" w14:textId="77777777" w:rsidR="008D7292" w:rsidRPr="00E6599C" w:rsidRDefault="008D7292" w:rsidP="008D7292">
            <w:pPr>
              <w:jc w:val="center"/>
            </w:pPr>
            <w:r w:rsidRPr="00E6599C">
              <w:t>-2.53448</w:t>
            </w:r>
          </w:p>
        </w:tc>
        <w:tc>
          <w:tcPr>
            <w:tcW w:w="1322" w:type="dxa"/>
            <w:noWrap/>
            <w:hideMark/>
          </w:tcPr>
          <w:p w14:paraId="6EC4F5A9" w14:textId="77777777" w:rsidR="008D7292" w:rsidRPr="00E6599C" w:rsidRDefault="008D7292" w:rsidP="008D7292">
            <w:pPr>
              <w:jc w:val="center"/>
            </w:pPr>
            <w:r w:rsidRPr="00E6599C">
              <w:t>-2.671301</w:t>
            </w:r>
          </w:p>
        </w:tc>
        <w:tc>
          <w:tcPr>
            <w:tcW w:w="1322" w:type="dxa"/>
            <w:noWrap/>
            <w:hideMark/>
          </w:tcPr>
          <w:p w14:paraId="1511556D" w14:textId="77777777" w:rsidR="008D7292" w:rsidRPr="00E6599C" w:rsidRDefault="008D7292" w:rsidP="008D7292">
            <w:pPr>
              <w:jc w:val="center"/>
            </w:pPr>
            <w:r w:rsidRPr="00E6599C">
              <w:t>-2.772874</w:t>
            </w:r>
          </w:p>
        </w:tc>
        <w:tc>
          <w:tcPr>
            <w:tcW w:w="1323" w:type="dxa"/>
            <w:noWrap/>
            <w:hideMark/>
          </w:tcPr>
          <w:p w14:paraId="5506E1FB" w14:textId="77777777" w:rsidR="008D7292" w:rsidRPr="00E6599C" w:rsidRDefault="008D7292" w:rsidP="008D7292">
            <w:pPr>
              <w:jc w:val="center"/>
            </w:pPr>
            <w:r w:rsidRPr="00E6599C">
              <w:t>7.948387</w:t>
            </w:r>
          </w:p>
        </w:tc>
      </w:tr>
      <w:tr w:rsidR="008D7292" w:rsidRPr="00E6599C" w14:paraId="234E1036" w14:textId="77777777" w:rsidTr="008D7292">
        <w:trPr>
          <w:trHeight w:val="300"/>
          <w:jc w:val="center"/>
        </w:trPr>
        <w:tc>
          <w:tcPr>
            <w:tcW w:w="1322" w:type="dxa"/>
            <w:noWrap/>
            <w:hideMark/>
          </w:tcPr>
          <w:p w14:paraId="308AB09A" w14:textId="77777777" w:rsidR="008D7292" w:rsidRPr="00E6599C" w:rsidRDefault="008D7292" w:rsidP="008D7292">
            <w:pPr>
              <w:jc w:val="right"/>
            </w:pPr>
            <w:r w:rsidRPr="00E6599C">
              <w:t>E</w:t>
            </w:r>
          </w:p>
        </w:tc>
        <w:tc>
          <w:tcPr>
            <w:tcW w:w="1322" w:type="dxa"/>
            <w:noWrap/>
            <w:hideMark/>
          </w:tcPr>
          <w:p w14:paraId="53A5D012" w14:textId="77777777" w:rsidR="008D7292" w:rsidRPr="00E6599C" w:rsidRDefault="008D7292" w:rsidP="008D7292">
            <w:pPr>
              <w:jc w:val="center"/>
            </w:pPr>
            <w:r w:rsidRPr="00E6599C">
              <w:t>0.678565</w:t>
            </w:r>
          </w:p>
        </w:tc>
        <w:tc>
          <w:tcPr>
            <w:tcW w:w="1322" w:type="dxa"/>
            <w:noWrap/>
            <w:hideMark/>
          </w:tcPr>
          <w:p w14:paraId="1B2C315C" w14:textId="77777777" w:rsidR="008D7292" w:rsidRPr="00E6599C" w:rsidRDefault="008D7292" w:rsidP="008D7292">
            <w:pPr>
              <w:jc w:val="center"/>
            </w:pPr>
            <w:r w:rsidRPr="00E6599C">
              <w:t>0.082139</w:t>
            </w:r>
          </w:p>
        </w:tc>
        <w:tc>
          <w:tcPr>
            <w:tcW w:w="1322" w:type="dxa"/>
            <w:noWrap/>
            <w:hideMark/>
          </w:tcPr>
          <w:p w14:paraId="096E62B4" w14:textId="77777777" w:rsidR="008D7292" w:rsidRPr="00E6599C" w:rsidRDefault="008D7292" w:rsidP="008D7292">
            <w:pPr>
              <w:jc w:val="center"/>
            </w:pPr>
            <w:r w:rsidRPr="00E6599C">
              <w:t>0.131021</w:t>
            </w:r>
          </w:p>
        </w:tc>
        <w:tc>
          <w:tcPr>
            <w:tcW w:w="1322" w:type="dxa"/>
            <w:noWrap/>
            <w:hideMark/>
          </w:tcPr>
          <w:p w14:paraId="6ACD436B" w14:textId="77777777" w:rsidR="008D7292" w:rsidRPr="00E6599C" w:rsidRDefault="008D7292" w:rsidP="008D7292">
            <w:pPr>
              <w:jc w:val="center"/>
            </w:pPr>
            <w:r w:rsidRPr="00E6599C">
              <w:t>-0.158558</w:t>
            </w:r>
          </w:p>
        </w:tc>
        <w:tc>
          <w:tcPr>
            <w:tcW w:w="1323" w:type="dxa"/>
            <w:noWrap/>
            <w:hideMark/>
          </w:tcPr>
          <w:p w14:paraId="5FA04A45" w14:textId="77777777" w:rsidR="008D7292" w:rsidRPr="00E6599C" w:rsidRDefault="008D7292" w:rsidP="008D7292">
            <w:pPr>
              <w:jc w:val="center"/>
            </w:pPr>
            <w:r w:rsidRPr="00E6599C">
              <w:t>-0.136638</w:t>
            </w:r>
          </w:p>
        </w:tc>
      </w:tr>
      <w:tr w:rsidR="008D7292" w:rsidRPr="00E6599C" w14:paraId="64FEC105" w14:textId="77777777" w:rsidTr="008D7292">
        <w:trPr>
          <w:trHeight w:val="300"/>
          <w:jc w:val="center"/>
        </w:trPr>
        <w:tc>
          <w:tcPr>
            <w:tcW w:w="1322" w:type="dxa"/>
            <w:noWrap/>
            <w:hideMark/>
          </w:tcPr>
          <w:p w14:paraId="04D0A49D" w14:textId="77777777" w:rsidR="008D7292" w:rsidRPr="00E6599C" w:rsidRDefault="008D7292" w:rsidP="008D7292">
            <w:pPr>
              <w:jc w:val="right"/>
            </w:pPr>
            <w:r w:rsidRPr="00E6599C">
              <w:t>F</w:t>
            </w:r>
          </w:p>
        </w:tc>
        <w:tc>
          <w:tcPr>
            <w:tcW w:w="1322" w:type="dxa"/>
            <w:noWrap/>
            <w:hideMark/>
          </w:tcPr>
          <w:p w14:paraId="5347C8F7" w14:textId="77777777" w:rsidR="008D7292" w:rsidRPr="00E6599C" w:rsidRDefault="008D7292" w:rsidP="008D7292">
            <w:pPr>
              <w:jc w:val="center"/>
            </w:pPr>
            <w:r w:rsidRPr="00E6599C">
              <w:t>-76.84376</w:t>
            </w:r>
          </w:p>
        </w:tc>
        <w:tc>
          <w:tcPr>
            <w:tcW w:w="1322" w:type="dxa"/>
            <w:noWrap/>
            <w:hideMark/>
          </w:tcPr>
          <w:p w14:paraId="03F592D6" w14:textId="77777777" w:rsidR="008D7292" w:rsidRPr="00E6599C" w:rsidRDefault="008D7292" w:rsidP="008D7292">
            <w:pPr>
              <w:jc w:val="center"/>
            </w:pPr>
            <w:r w:rsidRPr="00E6599C">
              <w:t>-250.881</w:t>
            </w:r>
          </w:p>
        </w:tc>
        <w:tc>
          <w:tcPr>
            <w:tcW w:w="1322" w:type="dxa"/>
            <w:noWrap/>
            <w:hideMark/>
          </w:tcPr>
          <w:p w14:paraId="7F0ECCD1" w14:textId="77777777" w:rsidR="008D7292" w:rsidRPr="00E6599C" w:rsidRDefault="008D7292" w:rsidP="008D7292">
            <w:pPr>
              <w:jc w:val="center"/>
            </w:pPr>
            <w:r w:rsidRPr="00E6599C">
              <w:t>-118.0089</w:t>
            </w:r>
          </w:p>
        </w:tc>
        <w:tc>
          <w:tcPr>
            <w:tcW w:w="1322" w:type="dxa"/>
            <w:noWrap/>
            <w:hideMark/>
          </w:tcPr>
          <w:p w14:paraId="75D46D27" w14:textId="77777777" w:rsidR="008D7292" w:rsidRPr="00E6599C" w:rsidRDefault="008D7292" w:rsidP="008D7292">
            <w:pPr>
              <w:jc w:val="center"/>
            </w:pPr>
            <w:r w:rsidRPr="00E6599C">
              <w:t>-9.980797</w:t>
            </w:r>
          </w:p>
        </w:tc>
        <w:tc>
          <w:tcPr>
            <w:tcW w:w="1323" w:type="dxa"/>
            <w:noWrap/>
            <w:hideMark/>
          </w:tcPr>
          <w:p w14:paraId="716C5B7D" w14:textId="77777777" w:rsidR="008D7292" w:rsidRPr="00E6599C" w:rsidRDefault="008D7292" w:rsidP="008D7292">
            <w:pPr>
              <w:jc w:val="center"/>
            </w:pPr>
            <w:r w:rsidRPr="00E6599C">
              <w:t>-403.6075</w:t>
            </w:r>
          </w:p>
        </w:tc>
      </w:tr>
      <w:tr w:rsidR="008D7292" w:rsidRPr="00E6599C" w14:paraId="2BD4C565" w14:textId="77777777" w:rsidTr="008D7292">
        <w:trPr>
          <w:trHeight w:val="300"/>
          <w:jc w:val="center"/>
        </w:trPr>
        <w:tc>
          <w:tcPr>
            <w:tcW w:w="1322" w:type="dxa"/>
            <w:noWrap/>
            <w:hideMark/>
          </w:tcPr>
          <w:p w14:paraId="1C3FCB57" w14:textId="77777777" w:rsidR="008D7292" w:rsidRPr="00E6599C" w:rsidRDefault="008D7292" w:rsidP="008D7292">
            <w:pPr>
              <w:jc w:val="right"/>
            </w:pPr>
            <w:r w:rsidRPr="00E6599C">
              <w:t>G</w:t>
            </w:r>
          </w:p>
        </w:tc>
        <w:tc>
          <w:tcPr>
            <w:tcW w:w="1322" w:type="dxa"/>
            <w:noWrap/>
            <w:hideMark/>
          </w:tcPr>
          <w:p w14:paraId="56687902" w14:textId="77777777" w:rsidR="008D7292" w:rsidRPr="00E6599C" w:rsidRDefault="008D7292" w:rsidP="008D7292">
            <w:pPr>
              <w:jc w:val="center"/>
            </w:pPr>
            <w:r w:rsidRPr="00E6599C">
              <w:t>158.7163</w:t>
            </w:r>
          </w:p>
        </w:tc>
        <w:tc>
          <w:tcPr>
            <w:tcW w:w="1322" w:type="dxa"/>
            <w:noWrap/>
            <w:hideMark/>
          </w:tcPr>
          <w:p w14:paraId="00F7289B" w14:textId="77777777" w:rsidR="008D7292" w:rsidRPr="00E6599C" w:rsidRDefault="008D7292" w:rsidP="008D7292">
            <w:pPr>
              <w:jc w:val="center"/>
            </w:pPr>
            <w:r w:rsidRPr="00E6599C">
              <w:t>223.3967</w:t>
            </w:r>
          </w:p>
        </w:tc>
        <w:tc>
          <w:tcPr>
            <w:tcW w:w="1322" w:type="dxa"/>
            <w:noWrap/>
            <w:hideMark/>
          </w:tcPr>
          <w:p w14:paraId="24DD84D9" w14:textId="77777777" w:rsidR="008D7292" w:rsidRPr="00E6599C" w:rsidRDefault="008D7292" w:rsidP="008D7292">
            <w:pPr>
              <w:jc w:val="center"/>
            </w:pPr>
            <w:r w:rsidRPr="00E6599C">
              <w:t>227.3665</w:t>
            </w:r>
          </w:p>
        </w:tc>
        <w:tc>
          <w:tcPr>
            <w:tcW w:w="1322" w:type="dxa"/>
            <w:noWrap/>
            <w:hideMark/>
          </w:tcPr>
          <w:p w14:paraId="613E37B2" w14:textId="77777777" w:rsidR="008D7292" w:rsidRPr="00E6599C" w:rsidRDefault="008D7292" w:rsidP="008D7292">
            <w:pPr>
              <w:jc w:val="center"/>
            </w:pPr>
            <w:r w:rsidRPr="00E6599C">
              <w:t>172.707974</w:t>
            </w:r>
          </w:p>
        </w:tc>
        <w:tc>
          <w:tcPr>
            <w:tcW w:w="1323" w:type="dxa"/>
            <w:noWrap/>
            <w:hideMark/>
          </w:tcPr>
          <w:p w14:paraId="2AEB9C37" w14:textId="77777777" w:rsidR="008D7292" w:rsidRPr="00E6599C" w:rsidRDefault="008D7292" w:rsidP="008D7292">
            <w:pPr>
              <w:jc w:val="center"/>
            </w:pPr>
            <w:r w:rsidRPr="00E6599C">
              <w:t>228.2431</w:t>
            </w:r>
          </w:p>
        </w:tc>
      </w:tr>
      <w:tr w:rsidR="008D7292" w:rsidRPr="00E6599C" w14:paraId="4E1B3B04" w14:textId="77777777" w:rsidTr="008D7292">
        <w:trPr>
          <w:trHeight w:val="300"/>
          <w:jc w:val="center"/>
        </w:trPr>
        <w:tc>
          <w:tcPr>
            <w:tcW w:w="1322" w:type="dxa"/>
            <w:noWrap/>
            <w:hideMark/>
          </w:tcPr>
          <w:p w14:paraId="1CA57E3F" w14:textId="77777777" w:rsidR="008D7292" w:rsidRPr="00E6599C" w:rsidRDefault="008D7292" w:rsidP="008D7292">
            <w:pPr>
              <w:jc w:val="right"/>
            </w:pPr>
            <w:r w:rsidRPr="00E6599C">
              <w:t>H</w:t>
            </w:r>
          </w:p>
        </w:tc>
        <w:tc>
          <w:tcPr>
            <w:tcW w:w="1322" w:type="dxa"/>
            <w:noWrap/>
            <w:hideMark/>
          </w:tcPr>
          <w:p w14:paraId="13E90677" w14:textId="77777777" w:rsidR="008D7292" w:rsidRPr="00E6599C" w:rsidRDefault="008D7292" w:rsidP="008D7292">
            <w:pPr>
              <w:jc w:val="center"/>
            </w:pPr>
            <w:r w:rsidRPr="00E6599C">
              <w:t>-74.8731</w:t>
            </w:r>
          </w:p>
        </w:tc>
        <w:tc>
          <w:tcPr>
            <w:tcW w:w="1322" w:type="dxa"/>
            <w:noWrap/>
            <w:hideMark/>
          </w:tcPr>
          <w:p w14:paraId="6DA9B2F5" w14:textId="77777777" w:rsidR="008D7292" w:rsidRPr="00E6599C" w:rsidRDefault="008D7292" w:rsidP="008D7292">
            <w:pPr>
              <w:jc w:val="center"/>
            </w:pPr>
            <w:r w:rsidRPr="00E6599C">
              <w:t>-241.8264</w:t>
            </w:r>
          </w:p>
        </w:tc>
        <w:tc>
          <w:tcPr>
            <w:tcW w:w="1322" w:type="dxa"/>
            <w:noWrap/>
            <w:hideMark/>
          </w:tcPr>
          <w:p w14:paraId="224355E5" w14:textId="77777777" w:rsidR="008D7292" w:rsidRPr="00E6599C" w:rsidRDefault="008D7292" w:rsidP="008D7292">
            <w:pPr>
              <w:jc w:val="center"/>
            </w:pPr>
            <w:r w:rsidRPr="00E6599C">
              <w:t>-110.5271</w:t>
            </w:r>
          </w:p>
        </w:tc>
        <w:tc>
          <w:tcPr>
            <w:tcW w:w="1322" w:type="dxa"/>
            <w:noWrap/>
            <w:hideMark/>
          </w:tcPr>
          <w:p w14:paraId="0C42F375" w14:textId="77777777" w:rsidR="008D7292" w:rsidRPr="00E6599C" w:rsidRDefault="008D7292" w:rsidP="008D7292">
            <w:pPr>
              <w:jc w:val="center"/>
            </w:pPr>
            <w:r w:rsidRPr="00E6599C">
              <w:t>0</w:t>
            </w:r>
          </w:p>
        </w:tc>
        <w:tc>
          <w:tcPr>
            <w:tcW w:w="1323" w:type="dxa"/>
            <w:noWrap/>
            <w:hideMark/>
          </w:tcPr>
          <w:p w14:paraId="7F828AFE" w14:textId="77777777" w:rsidR="008D7292" w:rsidRPr="00E6599C" w:rsidRDefault="008D7292" w:rsidP="008D7292">
            <w:pPr>
              <w:jc w:val="center"/>
            </w:pPr>
            <w:r w:rsidRPr="00E6599C">
              <w:t>-393.5224</w:t>
            </w:r>
          </w:p>
        </w:tc>
      </w:tr>
    </w:tbl>
    <w:p w14:paraId="05B3F554" w14:textId="77777777" w:rsidR="008D7292" w:rsidRDefault="008D7292" w:rsidP="008D7292"/>
    <w:p w14:paraId="63D74811" w14:textId="77777777" w:rsidR="008D7292" w:rsidRPr="005E36CB" w:rsidRDefault="008D7292" w:rsidP="008D7292">
      <m:oMathPara>
        <m:oMath>
          <m:r>
            <w:rPr>
              <w:rFonts w:ascii="Cambria Math" w:hAnsi="Cambria Math"/>
            </w:rPr>
            <m:t>t = T(Kelvin)/1000;</m:t>
          </m:r>
        </m:oMath>
      </m:oMathPara>
    </w:p>
    <w:p w14:paraId="54F4A8FD" w14:textId="77777777" w:rsidR="008D7292" w:rsidRDefault="008D7292" w:rsidP="008D7292">
      <m:oMathPara>
        <m:oMath>
          <m:r>
            <w:rPr>
              <w:rFonts w:ascii="Cambria Math" w:hAnsi="Cambria Math"/>
            </w:rPr>
            <m:t>Cp,gas = A + B*t + C*t2 + D*t3 + E/t2;</m:t>
          </m:r>
        </m:oMath>
      </m:oMathPara>
    </w:p>
    <w:p w14:paraId="4903D291" w14:textId="77777777" w:rsidR="008D7292" w:rsidRDefault="008D7292" w:rsidP="008D7292">
      <m:oMathPara>
        <m:oMath>
          <m:r>
            <w:rPr>
              <w:rFonts w:ascii="Cambria Math" w:hAnsi="Cambria Math"/>
            </w:rPr>
            <m:t>H° - H°298.15= A*t + B*t2/2 + C*t3/3 + D*t4/4 - E/t + F - H</m:t>
          </m:r>
        </m:oMath>
      </m:oMathPara>
    </w:p>
    <w:p w14:paraId="32B1EAA8" w14:textId="77777777" w:rsidR="008D7292" w:rsidRDefault="008D7292" w:rsidP="008D7292">
      <m:oMathPara>
        <m:oMath>
          <m:r>
            <w:rPr>
              <w:rFonts w:ascii="Cambria Math" w:hAnsi="Cambria Math"/>
            </w:rPr>
            <m:t>S° = A*ln(t) + B*t + C*t2/2 + D*t3/3 - E/(2*t2) + G</m:t>
          </m:r>
        </m:oMath>
      </m:oMathPara>
    </w:p>
    <w:p w14:paraId="6E83EAAC" w14:textId="77777777" w:rsidR="008D7292" w:rsidRDefault="008D7292" w:rsidP="008D7292">
      <w:pPr>
        <w:pStyle w:val="Heading2"/>
      </w:pPr>
      <w:bookmarkStart w:id="14" w:name="_Toc509519950"/>
      <w:bookmarkStart w:id="15" w:name="_Toc510691708"/>
      <w:r>
        <w:t>Kinetics</w:t>
      </w:r>
      <w:bookmarkEnd w:id="14"/>
      <w:bookmarkEnd w:id="15"/>
    </w:p>
    <w:p w14:paraId="55CEB8CD" w14:textId="4E4576CB" w:rsidR="008D7292" w:rsidRPr="00B3460B" w:rsidRDefault="008D7292" w:rsidP="008D7292">
      <w:r>
        <w:t>This design assumes the following reversible reactions are taking place simultaneously inside the tubes of the reformer, first proposed by Xu and Fermont[intristic kinetics]:</w:t>
      </w:r>
    </w:p>
    <w:p w14:paraId="76947519" w14:textId="77777777" w:rsidR="008D7292" w:rsidRPr="00B3460B" w:rsidRDefault="008D7292" w:rsidP="008D7292">
      <w:pPr>
        <w:rPr>
          <w:rFonts w:eastAsiaTheme="minorEastAsia"/>
        </w:rPr>
      </w:pPr>
      <m:oMathPara>
        <m:oMath>
          <m:eqArr>
            <m:eqArrPr>
              <m:maxDist m:val="1"/>
              <m:ctrlPr>
                <w:rPr>
                  <w:rFonts w:ascii="Cambria Math" w:eastAsiaTheme="minorEastAsia" w:hAnsi="Cambria Math"/>
                </w:rPr>
              </m:ctrlPr>
            </m:eqArrPr>
            <m:e>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 ↔CO+</m:t>
              </m:r>
              <m:sSub>
                <m:sSubPr>
                  <m:ctrlPr>
                    <w:rPr>
                      <w:rFonts w:ascii="Cambria Math" w:hAnsi="Cambria Math"/>
                      <w:i/>
                    </w:rPr>
                  </m:ctrlPr>
                </m:sSubPr>
                <m:e>
                  <m:r>
                    <w:rPr>
                      <w:rFonts w:ascii="Cambria Math" w:hAnsi="Cambria Math"/>
                    </w:rPr>
                    <m:t>3H</m:t>
                  </m:r>
                </m:e>
                <m:sub>
                  <m:r>
                    <w:rPr>
                      <w:rFonts w:ascii="Cambria Math" w:hAnsi="Cambria Math"/>
                    </w:rPr>
                    <m:t>2</m:t>
                  </m:r>
                </m:sub>
              </m:sSub>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298</m:t>
                  </m:r>
                </m:sup>
              </m:sSubSup>
              <m:r>
                <w:rPr>
                  <w:rFonts w:ascii="Cambria Math" w:hAnsi="Cambria Math"/>
                </w:rPr>
                <m:t>=-205.7 kJ/mol#(</m:t>
              </m:r>
              <m:r>
                <m:rPr>
                  <m:sty m:val="p"/>
                </m:rPr>
                <w:rPr>
                  <w:rFonts w:ascii="Cambria Math" w:eastAsiaTheme="minorEastAsia"/>
                </w:rPr>
                <m:t>1)</m:t>
              </m:r>
            </m:e>
          </m:eqArr>
        </m:oMath>
      </m:oMathPara>
    </w:p>
    <w:p w14:paraId="385D3E1D" w14:textId="77777777" w:rsidR="008D7292" w:rsidRPr="00B3460B" w:rsidRDefault="008D7292" w:rsidP="008D7292">
      <w:pPr>
        <w:rPr>
          <w:rFonts w:eastAsiaTheme="minorEastAsia"/>
        </w:rPr>
      </w:pPr>
      <m:oMathPara>
        <m:oMath>
          <m:eqArr>
            <m:eqArrPr>
              <m:maxDist m:val="1"/>
              <m:ctrlPr>
                <w:rPr>
                  <w:rFonts w:ascii="Cambria Math" w:eastAsiaTheme="minorEastAsia" w:hAnsi="Cambria Math"/>
                </w:rPr>
              </m:ctrlPr>
            </m:eqArrPr>
            <m:e>
              <m:r>
                <w:rPr>
                  <w:rFonts w:ascii="Cambria Math" w:hAnsi="Cambria Math"/>
                </w:rPr>
                <m:t>CO+</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298</m:t>
                  </m:r>
                </m:sup>
              </m:sSubSup>
              <m:r>
                <w:rPr>
                  <w:rFonts w:ascii="Cambria Math" w:hAnsi="Cambria Math"/>
                </w:rPr>
                <m:t>=41.6 kJ/mol#(</m:t>
              </m:r>
              <m:r>
                <m:rPr>
                  <m:sty m:val="p"/>
                </m:rPr>
                <w:rPr>
                  <w:rFonts w:ascii="Cambria Math" w:eastAsiaTheme="minorEastAsia"/>
                </w:rPr>
                <m:t>2)</m:t>
              </m:r>
            </m:e>
          </m:eqArr>
        </m:oMath>
      </m:oMathPara>
    </w:p>
    <w:p w14:paraId="6C24A617" w14:textId="77777777" w:rsidR="008D7292" w:rsidRPr="00B3460B" w:rsidRDefault="008D7292" w:rsidP="008D7292">
      <w:pPr>
        <w:rPr>
          <w:rFonts w:eastAsiaTheme="minorEastAsia"/>
        </w:rPr>
      </w:pPr>
      <m:oMathPara>
        <m:oMath>
          <m:eqArr>
            <m:eqArrPr>
              <m:maxDist m:val="1"/>
              <m:ctrlPr>
                <w:rPr>
                  <w:rFonts w:ascii="Cambria Math" w:eastAsiaTheme="minorEastAsia" w:hAnsi="Cambria Math"/>
                </w:rPr>
              </m:ctrlPr>
            </m:eqArrPr>
            <m:e>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2H</m:t>
                  </m:r>
                </m:e>
                <m:sub>
                  <m:r>
                    <w:rPr>
                      <w:rFonts w:ascii="Cambria Math" w:hAnsi="Cambria Math"/>
                    </w:rPr>
                    <m:t>2</m:t>
                  </m:r>
                </m:sub>
              </m:sSub>
              <m:r>
                <w:rPr>
                  <w:rFonts w:ascii="Cambria Math" w:hAnsi="Cambria Math"/>
                </w:rPr>
                <m:t>O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4H</m:t>
                  </m:r>
                </m:e>
                <m:sub>
                  <m:r>
                    <w:rPr>
                      <w:rFonts w:ascii="Cambria Math" w:hAnsi="Cambria Math"/>
                    </w:rPr>
                    <m:t>2</m:t>
                  </m:r>
                </m:sub>
              </m:sSub>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298</m:t>
                  </m:r>
                </m:sup>
              </m:sSubSup>
              <m:r>
                <w:rPr>
                  <w:rFonts w:ascii="Cambria Math" w:hAnsi="Cambria Math"/>
                </w:rPr>
                <m:t>=-164.1 kJ/mol#(</m:t>
              </m:r>
              <m:r>
                <m:rPr>
                  <m:sty m:val="p"/>
                </m:rPr>
                <w:rPr>
                  <w:rFonts w:ascii="Cambria Math" w:eastAsiaTheme="minorEastAsia"/>
                </w:rPr>
                <m:t>3)</m:t>
              </m:r>
            </m:e>
          </m:eqArr>
        </m:oMath>
      </m:oMathPara>
    </w:p>
    <w:p w14:paraId="5504AC1A" w14:textId="77777777" w:rsidR="008D7292" w:rsidRPr="00B3460B" w:rsidRDefault="008D7292" w:rsidP="008D7292">
      <w:pPr>
        <w:rPr>
          <w:rFonts w:eastAsiaTheme="minorEastAsia"/>
        </w:rPr>
      </w:pPr>
      <w:r>
        <w:rPr>
          <w:rFonts w:eastAsiaTheme="minorEastAsia"/>
        </w:rPr>
        <w:t xml:space="preserve">Note that equation (3) is not an overall combination of equations (1) and (2). </w:t>
      </w:r>
    </w:p>
    <w:p w14:paraId="2F4B4314" w14:textId="77777777" w:rsidR="008D7292" w:rsidRDefault="008D7292" w:rsidP="008D7292">
      <w:r>
        <w:t>These chemical reactions follow the rate laws proposed by Xu and Froment[reference]:</w:t>
      </w:r>
    </w:p>
    <w:p w14:paraId="755923BD" w14:textId="77777777" w:rsidR="008D7292" w:rsidRPr="002704C0" w:rsidRDefault="008D7292" w:rsidP="008D7292">
      <w:pPr>
        <w:rPr>
          <w:rFonts w:eastAsiaTheme="minorEastAsia"/>
        </w:rPr>
      </w:pPr>
      <m:oMathPara>
        <m:oMath>
          <m:eqArr>
            <m:eqArrPr>
              <m:maxDist m:val="1"/>
              <m:ctrlPr>
                <w:rPr>
                  <w:rFonts w:ascii="Cambria Math" w:eastAsiaTheme="minorEastAsia" w:hAnsi="Cambria Math"/>
                  <w:i/>
                </w:rPr>
              </m:ctrlPr>
            </m:eqArr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r>
                <w:rPr>
                  <w:rFonts w:ascii="Cambria Math" w:hAnsi="Cambria Math"/>
                </w:rPr>
                <m:t>=</m:t>
              </m:r>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H</m:t>
                              </m:r>
                            </m:e>
                            <m:sub>
                              <m:r>
                                <w:rPr>
                                  <w:rFonts w:ascii="Cambria Math" w:hAnsi="Cambria Math"/>
                                </w:rPr>
                                <m:t>2</m:t>
                              </m:r>
                            </m:sub>
                          </m:sSub>
                        </m:sub>
                        <m:sup>
                          <m:r>
                            <w:rPr>
                              <w:rFonts w:ascii="Cambria Math" w:hAnsi="Cambria Math"/>
                            </w:rPr>
                            <m:t>2.5</m:t>
                          </m:r>
                        </m:sup>
                      </m:sSubSup>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4</m:t>
                              </m:r>
                            </m:sub>
                          </m:sSub>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H</m:t>
                                  </m:r>
                                </m:e>
                                <m:sub>
                                  <m:r>
                                    <w:rPr>
                                      <w:rFonts w:ascii="Cambria Math" w:hAnsi="Cambria Math"/>
                                    </w:rPr>
                                    <m:t>2</m:t>
                                  </m:r>
                                </m:sub>
                              </m:sSub>
                            </m:sub>
                            <m:sup>
                              <m:r>
                                <w:rPr>
                                  <w:rFonts w:ascii="Cambria Math" w:hAnsi="Cambria Math"/>
                                </w:rPr>
                                <m:t>3</m:t>
                              </m:r>
                            </m:sup>
                          </m:sSubSup>
                          <m:sSub>
                            <m:sSubPr>
                              <m:ctrlPr>
                                <w:rPr>
                                  <w:rFonts w:ascii="Cambria Math" w:hAnsi="Cambria Math"/>
                                  <w:i/>
                                </w:rPr>
                              </m:ctrlPr>
                            </m:sSubPr>
                            <m:e>
                              <m:r>
                                <w:rPr>
                                  <w:rFonts w:ascii="Cambria Math" w:hAnsi="Cambria Math"/>
                                </w:rPr>
                                <m:t>p</m:t>
                              </m:r>
                            </m:e>
                            <m:sub>
                              <m:r>
                                <w:rPr>
                                  <w:rFonts w:ascii="Cambria Math" w:hAnsi="Cambria Math"/>
                                </w:rPr>
                                <m:t>CO</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e>
                  </m:d>
                </m:num>
                <m:den>
                  <m:sSup>
                    <m:sSupPr>
                      <m:ctrlPr>
                        <w:rPr>
                          <w:rFonts w:ascii="Cambria Math" w:hAnsi="Cambria Math"/>
                          <w:i/>
                        </w:rPr>
                      </m:ctrlPr>
                    </m:sSupPr>
                    <m:e>
                      <m:d>
                        <m:dPr>
                          <m:ctrlPr>
                            <w:rPr>
                              <w:rFonts w:ascii="Cambria Math" w:hAnsi="Cambria Math"/>
                              <w:i/>
                            </w:rPr>
                          </m:ctrlPr>
                        </m:dPr>
                        <m:e>
                          <m:r>
                            <w:rPr>
                              <w:rFonts w:ascii="Cambria Math" w:hAnsi="Cambria Math"/>
                            </w:rPr>
                            <m:t>DEN</m:t>
                          </m:r>
                        </m:e>
                      </m:d>
                    </m:e>
                    <m:sup>
                      <m:r>
                        <w:rPr>
                          <w:rFonts w:ascii="Cambria Math" w:hAnsi="Cambria Math"/>
                        </w:rPr>
                        <m:t>2</m:t>
                      </m:r>
                    </m:sup>
                  </m:sSup>
                </m:den>
              </m:f>
              <m:r>
                <w:rPr>
                  <w:rFonts w:ascii="Cambria Math" w:eastAsiaTheme="minorEastAsia"/>
                </w:rPr>
                <m:t xml:space="preserve">  </m:t>
              </m:r>
              <m:r>
                <w:rPr>
                  <w:rFonts w:ascii="Cambria Math" w:hAnsi="Cambria Math"/>
                </w:rPr>
                <m:t>#(</m:t>
              </m:r>
              <m:r>
                <w:rPr>
                  <w:rFonts w:ascii="Cambria Math" w:eastAsiaTheme="minorEastAsia"/>
                </w:rPr>
                <m:t>4</m:t>
              </m:r>
            </m:e>
          </m:eqArr>
          <m:r>
            <w:rPr>
              <w:rFonts w:ascii="Cambria Math" w:eastAsiaTheme="minorEastAsia"/>
            </w:rPr>
            <m:t>)</m:t>
          </m:r>
        </m:oMath>
      </m:oMathPara>
    </w:p>
    <w:p w14:paraId="77BD02D1" w14:textId="77777777" w:rsidR="008D7292" w:rsidRPr="002704C0" w:rsidRDefault="008D7292" w:rsidP="008D7292">
      <w:pPr>
        <w:rPr>
          <w:rFonts w:eastAsiaTheme="minorEastAsia"/>
        </w:rPr>
      </w:pPr>
      <m:oMathPara>
        <m:oMath>
          <m:eqArr>
            <m:eqArrPr>
              <m:maxDist m:val="1"/>
              <m:ctrlPr>
                <w:rPr>
                  <w:rFonts w:ascii="Cambria Math" w:eastAsiaTheme="minorEastAsia" w:hAnsi="Cambria Math"/>
                  <w:i/>
                </w:rPr>
              </m:ctrlPr>
            </m:eqArrPr>
            <m:e>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m:t>
                  </m:r>
                </m:sup>
              </m:sSubSup>
              <m:r>
                <w:rPr>
                  <w:rFonts w:ascii="Cambria Math" w:hAnsi="Cambria Math"/>
                </w:rPr>
                <m:t>=</m:t>
              </m:r>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H</m:t>
                              </m:r>
                            </m:e>
                            <m:sub>
                              <m:r>
                                <w:rPr>
                                  <w:rFonts w:ascii="Cambria Math" w:hAnsi="Cambria Math"/>
                                </w:rPr>
                                <m:t>2</m:t>
                              </m:r>
                            </m:sub>
                          </m:sSub>
                        </m:sub>
                      </m:sSub>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CO</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H</m:t>
                                  </m:r>
                                </m:e>
                                <m:sub>
                                  <m:r>
                                    <w:rPr>
                                      <w:rFonts w:ascii="Cambria Math" w:hAnsi="Cambria Math"/>
                                    </w:rPr>
                                    <m:t>2</m:t>
                                  </m:r>
                                </m:sub>
                              </m:sSub>
                            </m:sub>
                          </m:sSub>
                          <m:sSub>
                            <m:sSubPr>
                              <m:ctrlPr>
                                <w:rPr>
                                  <w:rFonts w:ascii="Cambria Math" w:hAnsi="Cambria Math"/>
                                  <w:i/>
                                </w:rPr>
                              </m:ctrlPr>
                            </m:sSubPr>
                            <m:e>
                              <m:r>
                                <w:rPr>
                                  <w:rFonts w:ascii="Cambria Math" w:hAnsi="Cambria Math"/>
                                </w:rPr>
                                <m:t>p</m:t>
                              </m:r>
                            </m:e>
                            <m: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num>
                <m:den>
                  <m:sSup>
                    <m:sSupPr>
                      <m:ctrlPr>
                        <w:rPr>
                          <w:rFonts w:ascii="Cambria Math" w:hAnsi="Cambria Math"/>
                          <w:i/>
                        </w:rPr>
                      </m:ctrlPr>
                    </m:sSupPr>
                    <m:e>
                      <m:d>
                        <m:dPr>
                          <m:ctrlPr>
                            <w:rPr>
                              <w:rFonts w:ascii="Cambria Math" w:hAnsi="Cambria Math"/>
                              <w:i/>
                            </w:rPr>
                          </m:ctrlPr>
                        </m:dPr>
                        <m:e>
                          <m:r>
                            <w:rPr>
                              <w:rFonts w:ascii="Cambria Math" w:hAnsi="Cambria Math"/>
                            </w:rPr>
                            <m:t>DEN</m:t>
                          </m:r>
                        </m:e>
                      </m:d>
                    </m:e>
                    <m:sup>
                      <m:r>
                        <w:rPr>
                          <w:rFonts w:ascii="Cambria Math" w:hAnsi="Cambria Math"/>
                        </w:rPr>
                        <m:t>2</m:t>
                      </m:r>
                    </m:sup>
                  </m:sSup>
                </m:den>
              </m:f>
              <m:r>
                <w:rPr>
                  <w:rFonts w:ascii="Cambria Math" w:eastAsiaTheme="minorEastAsia"/>
                </w:rPr>
                <m:t xml:space="preserve">  </m:t>
              </m:r>
              <m:r>
                <w:rPr>
                  <w:rFonts w:ascii="Cambria Math" w:hAnsi="Cambria Math"/>
                </w:rPr>
                <m:t>#(</m:t>
              </m:r>
              <m:r>
                <w:rPr>
                  <w:rFonts w:ascii="Cambria Math" w:eastAsiaTheme="minorEastAsia"/>
                </w:rPr>
                <m:t>5</m:t>
              </m:r>
            </m:e>
          </m:eqArr>
          <m:r>
            <w:rPr>
              <w:rFonts w:ascii="Cambria Math" w:eastAsiaTheme="minorEastAsia"/>
            </w:rPr>
            <m:t>)</m:t>
          </m:r>
        </m:oMath>
      </m:oMathPara>
    </w:p>
    <w:p w14:paraId="29220131" w14:textId="77777777" w:rsidR="008D7292" w:rsidRPr="002704C0" w:rsidRDefault="008D7292" w:rsidP="008D7292">
      <w:pPr>
        <w:rPr>
          <w:rFonts w:eastAsiaTheme="minorEastAsia"/>
        </w:rPr>
      </w:pPr>
      <m:oMathPara>
        <m:oMath>
          <m:eqArr>
            <m:eqArrPr>
              <m:maxDist m:val="1"/>
              <m:ctrlPr>
                <w:rPr>
                  <w:rFonts w:ascii="Cambria Math" w:eastAsiaTheme="minorEastAsia" w:hAnsi="Cambria Math"/>
                  <w:i/>
                </w:rPr>
              </m:ctrlPr>
            </m:eqArrPr>
            <m:e>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m:t>
                  </m:r>
                </m:sup>
              </m:sSubSup>
              <m:r>
                <w:rPr>
                  <w:rFonts w:ascii="Cambria Math" w:hAnsi="Cambria Math"/>
                </w:rPr>
                <m:t>=</m:t>
              </m:r>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3</m:t>
                          </m:r>
                        </m:sub>
                      </m:sSub>
                    </m:num>
                    <m:den>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H</m:t>
                              </m:r>
                            </m:e>
                            <m:sub>
                              <m:r>
                                <w:rPr>
                                  <w:rFonts w:ascii="Cambria Math" w:hAnsi="Cambria Math"/>
                                </w:rPr>
                                <m:t>2</m:t>
                              </m:r>
                            </m:sub>
                          </m:sSub>
                        </m:sub>
                        <m:sup>
                          <m:r>
                            <w:rPr>
                              <w:rFonts w:ascii="Cambria Math" w:hAnsi="Cambria Math"/>
                            </w:rPr>
                            <m:t>3.5</m:t>
                          </m:r>
                        </m:sup>
                      </m:sSubSup>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4</m:t>
                              </m:r>
                            </m:sub>
                          </m:sSub>
                        </m:sub>
                      </m:sSub>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H</m:t>
                                  </m:r>
                                </m:e>
                                <m:sub>
                                  <m:r>
                                    <w:rPr>
                                      <w:rFonts w:ascii="Cambria Math" w:hAnsi="Cambria Math"/>
                                    </w:rPr>
                                    <m:t>2</m:t>
                                  </m:r>
                                </m:sub>
                              </m:sSub>
                            </m:sub>
                            <m:sup>
                              <m:r>
                                <w:rPr>
                                  <w:rFonts w:ascii="Cambria Math" w:hAnsi="Cambria Math"/>
                                </w:rPr>
                                <m:t>4</m:t>
                              </m:r>
                            </m:sup>
                          </m:sSubSup>
                          <m:sSub>
                            <m:sSubPr>
                              <m:ctrlPr>
                                <w:rPr>
                                  <w:rFonts w:ascii="Cambria Math" w:hAnsi="Cambria Math"/>
                                  <w:i/>
                                </w:rPr>
                              </m:ctrlPr>
                            </m:sSubPr>
                            <m:e>
                              <m:r>
                                <w:rPr>
                                  <w:rFonts w:ascii="Cambria Math" w:hAnsi="Cambria Math"/>
                                </w:rPr>
                                <m:t>p</m:t>
                              </m:r>
                            </m:e>
                            <m: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sub>
                          </m:sSub>
                        </m:num>
                        <m:den>
                          <m:sSub>
                            <m:sSubPr>
                              <m:ctrlPr>
                                <w:rPr>
                                  <w:rFonts w:ascii="Cambria Math" w:hAnsi="Cambria Math"/>
                                  <w:i/>
                                </w:rPr>
                              </m:ctrlPr>
                            </m:sSubPr>
                            <m:e>
                              <m:r>
                                <w:rPr>
                                  <w:rFonts w:ascii="Cambria Math" w:hAnsi="Cambria Math"/>
                                </w:rPr>
                                <m:t>K</m:t>
                              </m:r>
                            </m:e>
                            <m:sub>
                              <m:r>
                                <w:rPr>
                                  <w:rFonts w:ascii="Cambria Math" w:hAnsi="Cambria Math"/>
                                </w:rPr>
                                <m:t>3</m:t>
                              </m:r>
                            </m:sub>
                          </m:sSub>
                        </m:den>
                      </m:f>
                    </m:e>
                  </m:d>
                </m:num>
                <m:den>
                  <m:sSup>
                    <m:sSupPr>
                      <m:ctrlPr>
                        <w:rPr>
                          <w:rFonts w:ascii="Cambria Math" w:hAnsi="Cambria Math"/>
                          <w:i/>
                        </w:rPr>
                      </m:ctrlPr>
                    </m:sSupPr>
                    <m:e>
                      <m:d>
                        <m:dPr>
                          <m:ctrlPr>
                            <w:rPr>
                              <w:rFonts w:ascii="Cambria Math" w:hAnsi="Cambria Math"/>
                              <w:i/>
                            </w:rPr>
                          </m:ctrlPr>
                        </m:dPr>
                        <m:e>
                          <m:r>
                            <w:rPr>
                              <w:rFonts w:ascii="Cambria Math" w:hAnsi="Cambria Math"/>
                            </w:rPr>
                            <m:t>DEN</m:t>
                          </m:r>
                        </m:e>
                      </m:d>
                    </m:e>
                    <m:sup>
                      <m:r>
                        <w:rPr>
                          <w:rFonts w:ascii="Cambria Math" w:hAnsi="Cambria Math"/>
                        </w:rPr>
                        <m:t>2</m:t>
                      </m:r>
                    </m:sup>
                  </m:sSup>
                </m:den>
              </m:f>
              <m:r>
                <w:rPr>
                  <w:rFonts w:ascii="Cambria Math" w:eastAsiaTheme="minorEastAsia"/>
                </w:rPr>
                <m:t xml:space="preserve">  </m:t>
              </m:r>
              <m:r>
                <w:rPr>
                  <w:rFonts w:ascii="Cambria Math" w:hAnsi="Cambria Math"/>
                </w:rPr>
                <m:t>#(</m:t>
              </m:r>
              <m:r>
                <w:rPr>
                  <w:rFonts w:ascii="Cambria Math" w:eastAsiaTheme="minorEastAsia"/>
                </w:rPr>
                <m:t>6</m:t>
              </m:r>
            </m:e>
          </m:eqArr>
          <m:r>
            <w:rPr>
              <w:rFonts w:ascii="Cambria Math" w:eastAsiaTheme="minorEastAsia"/>
            </w:rPr>
            <m:t>)</m:t>
          </m:r>
        </m:oMath>
      </m:oMathPara>
    </w:p>
    <w:p w14:paraId="1894729F" w14:textId="77777777" w:rsidR="008D7292" w:rsidRPr="002704C0" w:rsidRDefault="008D7292" w:rsidP="008D7292">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DEN= 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sub>
              </m:sSub>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ub>
                  </m:sSub>
                </m:num>
                <m:den>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sub>
                  </m:sSub>
                </m:den>
              </m:f>
              <m:r>
                <w:rPr>
                  <w:rFonts w:ascii="Cambria Math" w:eastAsiaTheme="minorEastAsia" w:hAnsi="Cambria Math"/>
                </w:rPr>
                <m:t xml:space="preserve">  #(7)</m:t>
              </m:r>
            </m:e>
          </m:eqArr>
        </m:oMath>
      </m:oMathPara>
    </w:p>
    <w:p w14:paraId="11FDEB9F" w14:textId="77777777" w:rsidR="008D7292" w:rsidRDefault="008D7292" w:rsidP="008D7292">
      <w:pPr>
        <w:rPr>
          <w:rFonts w:eastAsiaTheme="minorEastAsia"/>
        </w:rPr>
      </w:pPr>
      <w:r>
        <w:rPr>
          <w:rFonts w:eastAsiaTheme="minorEastAsia"/>
        </w:rPr>
        <w:t xml:space="preserve">The </w:t>
      </w:r>
      <w:r w:rsidRPr="00853FFB">
        <w:rPr>
          <w:rFonts w:eastAsiaTheme="minorEastAsia"/>
          <w:b/>
        </w:rPr>
        <w:t>reaction rate coefficients</w:t>
      </w:r>
      <w:r>
        <w:rPr>
          <w:rFonts w:eastAsiaTheme="minorEastAsia"/>
        </w:rPr>
        <w:t xml:space="preserve"> are calculated by the standard expression:</w:t>
      </w:r>
    </w:p>
    <w:p w14:paraId="5544EC88" w14:textId="77777777" w:rsidR="008D7292" w:rsidRPr="00415024" w:rsidRDefault="008D7292" w:rsidP="008D7292">
      <w:pPr>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a,i</m:t>
                          </m:r>
                        </m:sub>
                      </m:sSub>
                    </m:num>
                    <m:den>
                      <m:r>
                        <w:rPr>
                          <w:rFonts w:ascii="Cambria Math" w:eastAsiaTheme="minorEastAsia" w:hAnsi="Cambria Math"/>
                        </w:rPr>
                        <m:t>RT</m:t>
                      </m:r>
                    </m:den>
                  </m:f>
                </m:sup>
              </m:sSup>
              <m:r>
                <w:rPr>
                  <w:rFonts w:ascii="Cambria Math" w:eastAsiaTheme="minorEastAsia" w:hAnsi="Cambria Math"/>
                </w:rPr>
                <m:t xml:space="preserve"> </m:t>
              </m:r>
              <m:r>
                <w:rPr>
                  <w:rFonts w:ascii="Cambria Math" w:hAnsi="Cambria Math"/>
                </w:rPr>
                <m:t>#(8)</m:t>
              </m:r>
              <m:ctrlPr>
                <w:rPr>
                  <w:rFonts w:ascii="Cambria Math" w:hAnsi="Cambria Math"/>
                  <w:i/>
                </w:rPr>
              </m:ctrlPr>
            </m:e>
          </m:eqArr>
        </m:oMath>
      </m:oMathPara>
    </w:p>
    <w:p w14:paraId="5032F8F8" w14:textId="77777777" w:rsidR="008D7292" w:rsidRDefault="008D7292" w:rsidP="008D7292">
      <w:pPr>
        <w:rPr>
          <w:rFonts w:eastAsiaTheme="minorEastAsia"/>
        </w:rPr>
      </w:pPr>
      <w:r>
        <w:rPr>
          <w:rFonts w:eastAsiaTheme="minorEastAsia"/>
        </w:rPr>
        <w:lastRenderedPageBreak/>
        <w:t xml:space="preserve">With i indicating reaction number and temperature, T in Kelvin. </w:t>
      </w:r>
      <w:r w:rsidRPr="00B506AA">
        <w:rPr>
          <w:rFonts w:eastAsiaTheme="minorEastAsia"/>
          <w:b/>
        </w:rPr>
        <w:t>A</w:t>
      </w:r>
      <w:r w:rsidRPr="00853FFB">
        <w:rPr>
          <w:rFonts w:eastAsiaTheme="minorEastAsia"/>
          <w:b/>
        </w:rPr>
        <w:t>dsorption constants</w:t>
      </w:r>
      <w:r>
        <w:rPr>
          <w:rFonts w:eastAsiaTheme="minorEastAsia"/>
        </w:rPr>
        <w:t xml:space="preserve"> are calculated by a correlation:</w:t>
      </w:r>
    </w:p>
    <w:p w14:paraId="4E861A95" w14:textId="77777777" w:rsidR="008D7292" w:rsidRPr="00415024" w:rsidRDefault="008D7292" w:rsidP="008D7292">
      <w:pPr>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num>
                    <m:den>
                      <m:r>
                        <w:rPr>
                          <w:rFonts w:ascii="Cambria Math" w:eastAsiaTheme="minorEastAsia" w:hAnsi="Cambria Math"/>
                        </w:rPr>
                        <m:t>T</m:t>
                      </m:r>
                    </m:den>
                  </m:f>
                </m:sup>
              </m:sSup>
              <m:r>
                <w:rPr>
                  <w:rFonts w:ascii="Cambria Math" w:eastAsiaTheme="minorEastAsia" w:hAnsi="Cambria Math"/>
                </w:rPr>
                <m:t xml:space="preserve"> </m:t>
              </m:r>
              <m:r>
                <w:rPr>
                  <w:rFonts w:ascii="Cambria Math" w:hAnsi="Cambria Math"/>
                </w:rPr>
                <m:t>#(9)</m:t>
              </m:r>
              <m:ctrlPr>
                <w:rPr>
                  <w:rFonts w:ascii="Cambria Math" w:hAnsi="Cambria Math"/>
                  <w:i/>
                </w:rPr>
              </m:ctrlPr>
            </m:e>
          </m:eqArr>
        </m:oMath>
      </m:oMathPara>
    </w:p>
    <w:p w14:paraId="09B6B3D4" w14:textId="77777777" w:rsidR="008D7292" w:rsidRDefault="008D7292" w:rsidP="008D7292">
      <w:pPr>
        <w:rPr>
          <w:rFonts w:eastAsiaTheme="minorEastAsia"/>
        </w:rPr>
      </w:pPr>
      <w:r>
        <w:rPr>
          <w:rFonts w:eastAsiaTheme="minorEastAsia"/>
        </w:rPr>
        <w:t>With j indicating adsorbing component and temperature, T in Kelvin.</w:t>
      </w:r>
    </w:p>
    <w:p w14:paraId="411D7C7F" w14:textId="77777777" w:rsidR="008D7292" w:rsidRDefault="008D7292" w:rsidP="008D7292">
      <w:pPr>
        <w:rPr>
          <w:rFonts w:eastAsiaTheme="minorEastAsia"/>
        </w:rPr>
      </w:pPr>
      <w:r>
        <w:rPr>
          <w:rFonts w:eastAsiaTheme="minorEastAsia"/>
        </w:rPr>
        <w:t>With the following constants:</w:t>
      </w:r>
    </w:p>
    <w:p w14:paraId="233DDB9F" w14:textId="77777777" w:rsidR="008D7292" w:rsidRDefault="008D7292" w:rsidP="008D7292">
      <w:pPr>
        <w:rPr>
          <w:rFonts w:eastAsiaTheme="minorEastAsia"/>
        </w:rPr>
        <w:sectPr w:rsidR="008D7292" w:rsidSect="008D7292">
          <w:footerReference w:type="default" r:id="rId12"/>
          <w:footerReference w:type="first" r:id="rId13"/>
          <w:pgSz w:w="11906" w:h="16838"/>
          <w:pgMar w:top="1440" w:right="1440" w:bottom="1440" w:left="1440" w:header="708" w:footer="708" w:gutter="0"/>
          <w:pgNumType w:start="1"/>
          <w:cols w:space="708"/>
          <w:titlePg/>
          <w:docGrid w:linePitch="360"/>
        </w:sectPr>
      </w:pPr>
    </w:p>
    <w:tbl>
      <w:tblPr>
        <w:tblStyle w:val="TableGrid"/>
        <w:tblW w:w="4248" w:type="dxa"/>
        <w:tblLook w:val="04A0" w:firstRow="1" w:lastRow="0" w:firstColumn="1" w:lastColumn="0" w:noHBand="0" w:noVBand="1"/>
      </w:tblPr>
      <w:tblGrid>
        <w:gridCol w:w="686"/>
        <w:gridCol w:w="736"/>
        <w:gridCol w:w="400"/>
        <w:gridCol w:w="723"/>
        <w:gridCol w:w="448"/>
        <w:gridCol w:w="505"/>
        <w:gridCol w:w="683"/>
        <w:gridCol w:w="67"/>
      </w:tblGrid>
      <w:tr w:rsidR="008D7292" w14:paraId="6882D55F" w14:textId="77777777" w:rsidTr="008D7292">
        <w:tc>
          <w:tcPr>
            <w:tcW w:w="696" w:type="dxa"/>
          </w:tcPr>
          <w:p w14:paraId="171F212E" w14:textId="77777777" w:rsidR="008D7292" w:rsidRDefault="008D7292" w:rsidP="008D7292">
            <w:r>
              <w:t>RXN</w:t>
            </w:r>
          </w:p>
        </w:tc>
        <w:tc>
          <w:tcPr>
            <w:tcW w:w="1141" w:type="dxa"/>
            <w:gridSpan w:val="2"/>
          </w:tcPr>
          <w:p w14:paraId="2048A0F4" w14:textId="77777777" w:rsidR="008D7292" w:rsidRDefault="008D7292" w:rsidP="008D7292">
            <w:pPr>
              <w:jc w:val="center"/>
            </w:pPr>
            <w:r>
              <w:t>A</w:t>
            </w:r>
            <w:r w:rsidRPr="007768B0">
              <w:rPr>
                <w:vertAlign w:val="subscript"/>
              </w:rPr>
              <w:t>i</w:t>
            </w:r>
          </w:p>
        </w:tc>
        <w:tc>
          <w:tcPr>
            <w:tcW w:w="1178" w:type="dxa"/>
            <w:gridSpan w:val="2"/>
          </w:tcPr>
          <w:p w14:paraId="1D536FCF" w14:textId="77777777" w:rsidR="008D7292" w:rsidRPr="007768B0" w:rsidRDefault="008D7292" w:rsidP="008D7292">
            <w:pPr>
              <w:jc w:val="center"/>
            </w:pPr>
            <w:r>
              <w:t>E</w:t>
            </w:r>
            <w:r w:rsidRPr="007768B0">
              <w:rPr>
                <w:vertAlign w:val="subscript"/>
              </w:rPr>
              <w:t>a,</w:t>
            </w:r>
            <w:r>
              <w:rPr>
                <w:vertAlign w:val="subscript"/>
              </w:rPr>
              <w:t xml:space="preserve">I </w:t>
            </w:r>
            <w:r>
              <w:t>[J/mol]</w:t>
            </w:r>
          </w:p>
        </w:tc>
        <w:tc>
          <w:tcPr>
            <w:tcW w:w="1233" w:type="dxa"/>
            <w:gridSpan w:val="3"/>
          </w:tcPr>
          <w:p w14:paraId="24F51066" w14:textId="77777777" w:rsidR="008D7292" w:rsidRDefault="008D7292" w:rsidP="008D7292">
            <w:pPr>
              <w:jc w:val="center"/>
            </w:pPr>
            <w:r>
              <w:t>Units</w:t>
            </w:r>
          </w:p>
        </w:tc>
      </w:tr>
      <w:tr w:rsidR="008D7292" w14:paraId="06806FC4" w14:textId="77777777" w:rsidTr="008D7292">
        <w:tc>
          <w:tcPr>
            <w:tcW w:w="696" w:type="dxa"/>
            <w:vAlign w:val="center"/>
          </w:tcPr>
          <w:p w14:paraId="7E407FD0" w14:textId="77777777" w:rsidR="008D7292" w:rsidRDefault="008D7292" w:rsidP="008D7292">
            <w:pPr>
              <w:jc w:val="center"/>
            </w:pPr>
            <w:r>
              <w:t>1</w:t>
            </w:r>
          </w:p>
        </w:tc>
        <w:tc>
          <w:tcPr>
            <w:tcW w:w="1141" w:type="dxa"/>
            <w:gridSpan w:val="2"/>
            <w:vAlign w:val="center"/>
          </w:tcPr>
          <w:p w14:paraId="0B745AC2" w14:textId="77777777" w:rsidR="008D7292" w:rsidRDefault="008D7292" w:rsidP="008D7292">
            <w:pPr>
              <w:jc w:val="center"/>
            </w:pPr>
            <w:r>
              <w:t>4.22*10</w:t>
            </w:r>
            <w:r w:rsidRPr="007768B0">
              <w:rPr>
                <w:vertAlign w:val="superscript"/>
              </w:rPr>
              <w:t>15</w:t>
            </w:r>
          </w:p>
        </w:tc>
        <w:tc>
          <w:tcPr>
            <w:tcW w:w="1178" w:type="dxa"/>
            <w:gridSpan w:val="2"/>
            <w:vAlign w:val="center"/>
          </w:tcPr>
          <w:p w14:paraId="09CA7243" w14:textId="77777777" w:rsidR="008D7292" w:rsidRDefault="008D7292" w:rsidP="008D7292">
            <w:pPr>
              <w:jc w:val="center"/>
            </w:pPr>
            <w:r>
              <w:t>240100</w:t>
            </w:r>
          </w:p>
        </w:tc>
        <w:tc>
          <w:tcPr>
            <w:tcW w:w="1233" w:type="dxa"/>
            <w:gridSpan w:val="3"/>
            <w:vAlign w:val="center"/>
          </w:tcPr>
          <w:p w14:paraId="368E2724" w14:textId="77777777" w:rsidR="008D7292" w:rsidRPr="007768B0" w:rsidRDefault="008D7292" w:rsidP="008D7292">
            <w:pPr>
              <w:jc w:val="center"/>
              <w:rPr>
                <w:sz w:val="18"/>
                <w:szCs w:val="18"/>
              </w:rPr>
            </w:pPr>
            <w:r w:rsidRPr="007768B0">
              <w:rPr>
                <w:sz w:val="18"/>
                <w:szCs w:val="18"/>
              </w:rPr>
              <w:t>kmol bar</w:t>
            </w:r>
            <w:r w:rsidRPr="007768B0">
              <w:rPr>
                <w:sz w:val="18"/>
                <w:szCs w:val="18"/>
                <w:vertAlign w:val="superscript"/>
              </w:rPr>
              <w:t>0.5</w:t>
            </w:r>
            <w:r w:rsidRPr="007768B0">
              <w:rPr>
                <w:sz w:val="18"/>
                <w:szCs w:val="18"/>
              </w:rPr>
              <w:t>/ (kgcat h)</w:t>
            </w:r>
          </w:p>
        </w:tc>
      </w:tr>
      <w:tr w:rsidR="008D7292" w14:paraId="67EEBA01" w14:textId="77777777" w:rsidTr="008D7292">
        <w:tc>
          <w:tcPr>
            <w:tcW w:w="696" w:type="dxa"/>
            <w:vAlign w:val="center"/>
          </w:tcPr>
          <w:p w14:paraId="084C63F6" w14:textId="77777777" w:rsidR="008D7292" w:rsidRDefault="008D7292" w:rsidP="008D7292">
            <w:pPr>
              <w:jc w:val="center"/>
            </w:pPr>
            <w:r>
              <w:t>2</w:t>
            </w:r>
          </w:p>
        </w:tc>
        <w:tc>
          <w:tcPr>
            <w:tcW w:w="1141" w:type="dxa"/>
            <w:gridSpan w:val="2"/>
            <w:vAlign w:val="center"/>
          </w:tcPr>
          <w:p w14:paraId="75A378DB" w14:textId="77777777" w:rsidR="008D7292" w:rsidRDefault="008D7292" w:rsidP="008D7292">
            <w:pPr>
              <w:jc w:val="center"/>
            </w:pPr>
            <w:r>
              <w:t>1.95*10</w:t>
            </w:r>
            <w:r w:rsidRPr="007768B0">
              <w:rPr>
                <w:vertAlign w:val="superscript"/>
              </w:rPr>
              <w:t>6</w:t>
            </w:r>
          </w:p>
        </w:tc>
        <w:tc>
          <w:tcPr>
            <w:tcW w:w="1178" w:type="dxa"/>
            <w:gridSpan w:val="2"/>
            <w:vAlign w:val="center"/>
          </w:tcPr>
          <w:p w14:paraId="1B605502" w14:textId="77777777" w:rsidR="008D7292" w:rsidRDefault="008D7292" w:rsidP="008D7292">
            <w:pPr>
              <w:jc w:val="center"/>
            </w:pPr>
            <w:r>
              <w:t>67130</w:t>
            </w:r>
          </w:p>
        </w:tc>
        <w:tc>
          <w:tcPr>
            <w:tcW w:w="1233" w:type="dxa"/>
            <w:gridSpan w:val="3"/>
            <w:vAlign w:val="center"/>
          </w:tcPr>
          <w:p w14:paraId="59A9F37C" w14:textId="77777777" w:rsidR="008D7292" w:rsidRPr="007768B0" w:rsidRDefault="008D7292" w:rsidP="008D7292">
            <w:pPr>
              <w:jc w:val="center"/>
              <w:rPr>
                <w:sz w:val="16"/>
                <w:szCs w:val="16"/>
              </w:rPr>
            </w:pPr>
            <w:r w:rsidRPr="007768B0">
              <w:rPr>
                <w:sz w:val="16"/>
                <w:szCs w:val="16"/>
              </w:rPr>
              <w:t xml:space="preserve">kmol / </w:t>
            </w:r>
            <w:r>
              <w:rPr>
                <w:sz w:val="16"/>
                <w:szCs w:val="16"/>
              </w:rPr>
              <w:t>(</w:t>
            </w:r>
            <w:r w:rsidRPr="007768B0">
              <w:rPr>
                <w:sz w:val="16"/>
                <w:szCs w:val="16"/>
              </w:rPr>
              <w:t>kgcat h</w:t>
            </w:r>
            <w:r>
              <w:rPr>
                <w:sz w:val="16"/>
                <w:szCs w:val="16"/>
              </w:rPr>
              <w:t>)</w:t>
            </w:r>
          </w:p>
        </w:tc>
      </w:tr>
      <w:tr w:rsidR="008D7292" w14:paraId="342F7784" w14:textId="77777777" w:rsidTr="008D7292">
        <w:trPr>
          <w:trHeight w:val="64"/>
        </w:trPr>
        <w:tc>
          <w:tcPr>
            <w:tcW w:w="696" w:type="dxa"/>
            <w:vAlign w:val="center"/>
          </w:tcPr>
          <w:p w14:paraId="4C62B006" w14:textId="77777777" w:rsidR="008D7292" w:rsidRDefault="008D7292" w:rsidP="008D7292">
            <w:pPr>
              <w:jc w:val="center"/>
            </w:pPr>
            <w:r>
              <w:t>3</w:t>
            </w:r>
          </w:p>
        </w:tc>
        <w:tc>
          <w:tcPr>
            <w:tcW w:w="1141" w:type="dxa"/>
            <w:gridSpan w:val="2"/>
            <w:vAlign w:val="center"/>
          </w:tcPr>
          <w:p w14:paraId="0107B318" w14:textId="77777777" w:rsidR="008D7292" w:rsidRDefault="008D7292" w:rsidP="008D7292">
            <w:pPr>
              <w:jc w:val="center"/>
            </w:pPr>
            <w:r>
              <w:t>1.02*10</w:t>
            </w:r>
            <w:r w:rsidRPr="007768B0">
              <w:rPr>
                <w:vertAlign w:val="superscript"/>
              </w:rPr>
              <w:t>15</w:t>
            </w:r>
          </w:p>
        </w:tc>
        <w:tc>
          <w:tcPr>
            <w:tcW w:w="1178" w:type="dxa"/>
            <w:gridSpan w:val="2"/>
            <w:vAlign w:val="center"/>
          </w:tcPr>
          <w:p w14:paraId="1F6E5C30" w14:textId="77777777" w:rsidR="008D7292" w:rsidRDefault="008D7292" w:rsidP="008D7292">
            <w:pPr>
              <w:jc w:val="center"/>
            </w:pPr>
            <w:r>
              <w:t>243900</w:t>
            </w:r>
          </w:p>
        </w:tc>
        <w:tc>
          <w:tcPr>
            <w:tcW w:w="1233" w:type="dxa"/>
            <w:gridSpan w:val="3"/>
            <w:vAlign w:val="center"/>
          </w:tcPr>
          <w:p w14:paraId="67D36751" w14:textId="77777777" w:rsidR="008D7292" w:rsidRDefault="008D7292" w:rsidP="008D7292">
            <w:pPr>
              <w:jc w:val="center"/>
            </w:pPr>
            <w:r w:rsidRPr="007768B0">
              <w:rPr>
                <w:sz w:val="18"/>
                <w:szCs w:val="18"/>
              </w:rPr>
              <w:t>kmol bar</w:t>
            </w:r>
            <w:r w:rsidRPr="007768B0">
              <w:rPr>
                <w:sz w:val="18"/>
                <w:szCs w:val="18"/>
                <w:vertAlign w:val="superscript"/>
              </w:rPr>
              <w:t>0.5</w:t>
            </w:r>
            <w:r w:rsidRPr="007768B0">
              <w:rPr>
                <w:sz w:val="18"/>
                <w:szCs w:val="18"/>
              </w:rPr>
              <w:t>/ (kgcat h)</w:t>
            </w:r>
          </w:p>
        </w:tc>
      </w:tr>
      <w:tr w:rsidR="008D7292" w14:paraId="30A4071B" w14:textId="77777777" w:rsidTr="008D7292">
        <w:trPr>
          <w:gridAfter w:val="1"/>
          <w:wAfter w:w="74" w:type="dxa"/>
        </w:trPr>
        <w:tc>
          <w:tcPr>
            <w:tcW w:w="1432" w:type="dxa"/>
            <w:gridSpan w:val="2"/>
          </w:tcPr>
          <w:p w14:paraId="1C08C019" w14:textId="77777777" w:rsidR="008D7292" w:rsidRDefault="008D7292" w:rsidP="008D7292">
            <w:r>
              <w:t>Component</w:t>
            </w:r>
          </w:p>
        </w:tc>
        <w:tc>
          <w:tcPr>
            <w:tcW w:w="1135" w:type="dxa"/>
            <w:gridSpan w:val="2"/>
          </w:tcPr>
          <w:p w14:paraId="16BE3AF4" w14:textId="77777777" w:rsidR="008D7292" w:rsidRDefault="008D7292" w:rsidP="008D7292">
            <w:pPr>
              <w:jc w:val="center"/>
            </w:pPr>
            <w:r>
              <w:t>Aj</w:t>
            </w:r>
          </w:p>
        </w:tc>
        <w:tc>
          <w:tcPr>
            <w:tcW w:w="972" w:type="dxa"/>
            <w:gridSpan w:val="2"/>
          </w:tcPr>
          <w:p w14:paraId="1AE85B24" w14:textId="77777777" w:rsidR="008D7292" w:rsidRDefault="008D7292" w:rsidP="008D7292">
            <w:pPr>
              <w:jc w:val="center"/>
            </w:pPr>
            <w:r>
              <w:t>Bj</w:t>
            </w:r>
          </w:p>
        </w:tc>
        <w:tc>
          <w:tcPr>
            <w:tcW w:w="635" w:type="dxa"/>
          </w:tcPr>
          <w:p w14:paraId="5EFD25E7" w14:textId="77777777" w:rsidR="008D7292" w:rsidRDefault="008D7292" w:rsidP="008D7292">
            <w:pPr>
              <w:jc w:val="center"/>
            </w:pPr>
            <w:r>
              <w:t>Units</w:t>
            </w:r>
          </w:p>
        </w:tc>
      </w:tr>
      <w:tr w:rsidR="008D7292" w14:paraId="43AFA1A9" w14:textId="77777777" w:rsidTr="008D7292">
        <w:trPr>
          <w:gridAfter w:val="1"/>
          <w:wAfter w:w="74" w:type="dxa"/>
        </w:trPr>
        <w:tc>
          <w:tcPr>
            <w:tcW w:w="1432" w:type="dxa"/>
            <w:gridSpan w:val="2"/>
          </w:tcPr>
          <w:p w14:paraId="1FB157C6" w14:textId="77777777" w:rsidR="008D7292" w:rsidRDefault="008D7292" w:rsidP="008D7292">
            <w:pPr>
              <w:jc w:val="center"/>
            </w:pPr>
            <w:r>
              <w:t>CH4</w:t>
            </w:r>
          </w:p>
        </w:tc>
        <w:tc>
          <w:tcPr>
            <w:tcW w:w="1135" w:type="dxa"/>
            <w:gridSpan w:val="2"/>
          </w:tcPr>
          <w:p w14:paraId="71810CE9" w14:textId="77777777" w:rsidR="008D7292" w:rsidRDefault="008D7292" w:rsidP="008D7292">
            <w:pPr>
              <w:jc w:val="center"/>
            </w:pPr>
            <w:r>
              <w:t>6.65*10</w:t>
            </w:r>
            <w:r w:rsidRPr="00917344">
              <w:rPr>
                <w:vertAlign w:val="superscript"/>
              </w:rPr>
              <w:t>-4</w:t>
            </w:r>
          </w:p>
        </w:tc>
        <w:tc>
          <w:tcPr>
            <w:tcW w:w="972" w:type="dxa"/>
            <w:gridSpan w:val="2"/>
          </w:tcPr>
          <w:p w14:paraId="7ED93982" w14:textId="77777777" w:rsidR="008D7292" w:rsidRDefault="008D7292" w:rsidP="008D7292">
            <w:pPr>
              <w:jc w:val="center"/>
            </w:pPr>
            <w:r>
              <w:t>38280</w:t>
            </w:r>
          </w:p>
        </w:tc>
        <w:tc>
          <w:tcPr>
            <w:tcW w:w="635" w:type="dxa"/>
          </w:tcPr>
          <w:p w14:paraId="6E801B99" w14:textId="77777777" w:rsidR="008D7292" w:rsidRDefault="008D7292" w:rsidP="008D7292">
            <w:pPr>
              <w:jc w:val="center"/>
            </w:pPr>
            <w:r>
              <w:t>bar</w:t>
            </w:r>
            <w:r w:rsidRPr="00917344">
              <w:rPr>
                <w:vertAlign w:val="superscript"/>
              </w:rPr>
              <w:t>-1</w:t>
            </w:r>
          </w:p>
        </w:tc>
      </w:tr>
      <w:tr w:rsidR="008D7292" w14:paraId="15559254" w14:textId="77777777" w:rsidTr="008D7292">
        <w:trPr>
          <w:gridAfter w:val="1"/>
          <w:wAfter w:w="74" w:type="dxa"/>
        </w:trPr>
        <w:tc>
          <w:tcPr>
            <w:tcW w:w="1432" w:type="dxa"/>
            <w:gridSpan w:val="2"/>
          </w:tcPr>
          <w:p w14:paraId="43D9AB95" w14:textId="77777777" w:rsidR="008D7292" w:rsidRDefault="008D7292" w:rsidP="008D7292">
            <w:pPr>
              <w:jc w:val="center"/>
            </w:pPr>
            <w:r>
              <w:t>H2O</w:t>
            </w:r>
          </w:p>
        </w:tc>
        <w:tc>
          <w:tcPr>
            <w:tcW w:w="1135" w:type="dxa"/>
            <w:gridSpan w:val="2"/>
          </w:tcPr>
          <w:p w14:paraId="10984F25" w14:textId="77777777" w:rsidR="008D7292" w:rsidRDefault="008D7292" w:rsidP="008D7292">
            <w:pPr>
              <w:jc w:val="center"/>
            </w:pPr>
            <w:r>
              <w:t>6.12*10</w:t>
            </w:r>
            <w:r w:rsidRPr="00917344">
              <w:rPr>
                <w:vertAlign w:val="superscript"/>
              </w:rPr>
              <w:t>-9</w:t>
            </w:r>
          </w:p>
        </w:tc>
        <w:tc>
          <w:tcPr>
            <w:tcW w:w="972" w:type="dxa"/>
            <w:gridSpan w:val="2"/>
          </w:tcPr>
          <w:p w14:paraId="3E20F404" w14:textId="77777777" w:rsidR="008D7292" w:rsidRDefault="008D7292" w:rsidP="008D7292">
            <w:pPr>
              <w:jc w:val="center"/>
            </w:pPr>
            <w:r>
              <w:t>82900</w:t>
            </w:r>
          </w:p>
        </w:tc>
        <w:tc>
          <w:tcPr>
            <w:tcW w:w="635" w:type="dxa"/>
          </w:tcPr>
          <w:p w14:paraId="113E126D" w14:textId="77777777" w:rsidR="008D7292" w:rsidRDefault="008D7292" w:rsidP="008D7292">
            <w:pPr>
              <w:jc w:val="center"/>
            </w:pPr>
            <w:r>
              <w:t>-</w:t>
            </w:r>
          </w:p>
        </w:tc>
      </w:tr>
      <w:tr w:rsidR="008D7292" w14:paraId="6B827487" w14:textId="77777777" w:rsidTr="008D7292">
        <w:trPr>
          <w:gridAfter w:val="1"/>
          <w:wAfter w:w="74" w:type="dxa"/>
        </w:trPr>
        <w:tc>
          <w:tcPr>
            <w:tcW w:w="1432" w:type="dxa"/>
            <w:gridSpan w:val="2"/>
          </w:tcPr>
          <w:p w14:paraId="0EDB52DF" w14:textId="77777777" w:rsidR="008D7292" w:rsidRDefault="008D7292" w:rsidP="008D7292">
            <w:pPr>
              <w:jc w:val="center"/>
            </w:pPr>
            <w:r>
              <w:t>CO</w:t>
            </w:r>
          </w:p>
        </w:tc>
        <w:tc>
          <w:tcPr>
            <w:tcW w:w="1135" w:type="dxa"/>
            <w:gridSpan w:val="2"/>
          </w:tcPr>
          <w:p w14:paraId="0F06EAE3" w14:textId="77777777" w:rsidR="008D7292" w:rsidRDefault="008D7292" w:rsidP="008D7292">
            <w:pPr>
              <w:jc w:val="center"/>
            </w:pPr>
            <w:r>
              <w:t>8.23*10</w:t>
            </w:r>
            <w:r w:rsidRPr="00917344">
              <w:rPr>
                <w:vertAlign w:val="superscript"/>
              </w:rPr>
              <w:t>-5</w:t>
            </w:r>
          </w:p>
        </w:tc>
        <w:tc>
          <w:tcPr>
            <w:tcW w:w="972" w:type="dxa"/>
            <w:gridSpan w:val="2"/>
          </w:tcPr>
          <w:p w14:paraId="176DD0F2" w14:textId="77777777" w:rsidR="008D7292" w:rsidRDefault="008D7292" w:rsidP="008D7292">
            <w:pPr>
              <w:jc w:val="center"/>
            </w:pPr>
            <w:r>
              <w:t>70650</w:t>
            </w:r>
          </w:p>
        </w:tc>
        <w:tc>
          <w:tcPr>
            <w:tcW w:w="635" w:type="dxa"/>
          </w:tcPr>
          <w:p w14:paraId="6AF59C84" w14:textId="77777777" w:rsidR="008D7292" w:rsidRDefault="008D7292" w:rsidP="008D7292">
            <w:pPr>
              <w:jc w:val="center"/>
            </w:pPr>
            <w:r>
              <w:t>bar</w:t>
            </w:r>
            <w:r w:rsidRPr="00917344">
              <w:rPr>
                <w:vertAlign w:val="superscript"/>
              </w:rPr>
              <w:t>-1</w:t>
            </w:r>
          </w:p>
        </w:tc>
      </w:tr>
      <w:tr w:rsidR="008D7292" w14:paraId="3AEA7CC6" w14:textId="77777777" w:rsidTr="008D7292">
        <w:trPr>
          <w:gridAfter w:val="1"/>
          <w:wAfter w:w="74" w:type="dxa"/>
        </w:trPr>
        <w:tc>
          <w:tcPr>
            <w:tcW w:w="1432" w:type="dxa"/>
            <w:gridSpan w:val="2"/>
          </w:tcPr>
          <w:p w14:paraId="06BD538F" w14:textId="77777777" w:rsidR="008D7292" w:rsidRDefault="008D7292" w:rsidP="008D7292">
            <w:pPr>
              <w:jc w:val="center"/>
            </w:pPr>
            <w:r>
              <w:t>H2</w:t>
            </w:r>
          </w:p>
        </w:tc>
        <w:tc>
          <w:tcPr>
            <w:tcW w:w="1135" w:type="dxa"/>
            <w:gridSpan w:val="2"/>
          </w:tcPr>
          <w:p w14:paraId="283B59CF" w14:textId="77777777" w:rsidR="008D7292" w:rsidRDefault="008D7292" w:rsidP="008D7292">
            <w:pPr>
              <w:jc w:val="center"/>
            </w:pPr>
            <w:r>
              <w:t>1.77*10</w:t>
            </w:r>
            <w:r w:rsidRPr="00917344">
              <w:rPr>
                <w:vertAlign w:val="superscript"/>
              </w:rPr>
              <w:t>5</w:t>
            </w:r>
          </w:p>
        </w:tc>
        <w:tc>
          <w:tcPr>
            <w:tcW w:w="972" w:type="dxa"/>
            <w:gridSpan w:val="2"/>
          </w:tcPr>
          <w:p w14:paraId="07F13145" w14:textId="77777777" w:rsidR="008D7292" w:rsidRDefault="008D7292" w:rsidP="008D7292">
            <w:pPr>
              <w:jc w:val="center"/>
            </w:pPr>
            <w:r>
              <w:t>-88680</w:t>
            </w:r>
          </w:p>
        </w:tc>
        <w:tc>
          <w:tcPr>
            <w:tcW w:w="635" w:type="dxa"/>
          </w:tcPr>
          <w:p w14:paraId="4AFBDA17" w14:textId="77777777" w:rsidR="008D7292" w:rsidRDefault="008D7292" w:rsidP="008D7292">
            <w:pPr>
              <w:jc w:val="center"/>
            </w:pPr>
            <w:r>
              <w:t>bar</w:t>
            </w:r>
            <w:r w:rsidRPr="00917344">
              <w:rPr>
                <w:vertAlign w:val="superscript"/>
              </w:rPr>
              <w:t>-1</w:t>
            </w:r>
          </w:p>
        </w:tc>
      </w:tr>
    </w:tbl>
    <w:p w14:paraId="50C1784B" w14:textId="77777777" w:rsidR="008D7292" w:rsidRDefault="008D7292" w:rsidP="008D7292">
      <w:pPr>
        <w:rPr>
          <w:rFonts w:eastAsiaTheme="minorEastAsia"/>
        </w:rPr>
        <w:sectPr w:rsidR="008D7292" w:rsidSect="008D7292">
          <w:type w:val="continuous"/>
          <w:pgSz w:w="11906" w:h="16838"/>
          <w:pgMar w:top="1440" w:right="1440" w:bottom="1440" w:left="1440" w:header="708" w:footer="708" w:gutter="0"/>
          <w:pgNumType w:start="1"/>
          <w:cols w:num="2" w:space="708"/>
          <w:titlePg/>
          <w:docGrid w:linePitch="360"/>
        </w:sectPr>
      </w:pPr>
    </w:p>
    <w:p w14:paraId="2930B036" w14:textId="77777777" w:rsidR="008D7292" w:rsidRDefault="008D7292" w:rsidP="008D7292">
      <w:pPr>
        <w:rPr>
          <w:rFonts w:eastAsiaTheme="minorEastAsia"/>
        </w:rPr>
      </w:pPr>
      <w:r>
        <w:rPr>
          <w:rFonts w:eastAsiaTheme="minorEastAsia"/>
        </w:rPr>
        <w:t>Note that in this rate law model, CO2 does not have an adsorption coefficient because it is assumed it does not adsorb during the reaction.</w:t>
      </w:r>
    </w:p>
    <w:p w14:paraId="4BE4CEB9" w14:textId="77777777" w:rsidR="008D7292" w:rsidRDefault="008D7292" w:rsidP="008D7292">
      <w:pPr>
        <w:rPr>
          <w:rFonts w:eastAsiaTheme="minorEastAsia"/>
        </w:rPr>
      </w:pPr>
    </w:p>
    <w:p w14:paraId="23DB7782" w14:textId="77777777" w:rsidR="008D7292" w:rsidRDefault="008D7292" w:rsidP="008D7292">
      <w:pPr>
        <w:rPr>
          <w:rFonts w:eastAsiaTheme="minorEastAsia"/>
        </w:rPr>
      </w:pPr>
      <w:r>
        <w:rPr>
          <w:rFonts w:eastAsiaTheme="minorEastAsia"/>
        </w:rPr>
        <w:t xml:space="preserve">For accuracy, instead of using correlations for </w:t>
      </w:r>
      <w:r w:rsidRPr="00B506AA">
        <w:rPr>
          <w:rFonts w:eastAsiaTheme="minorEastAsia"/>
          <w:b/>
        </w:rPr>
        <w:t>reaction equilibrium constants</w:t>
      </w:r>
      <w:r>
        <w:rPr>
          <w:rFonts w:eastAsiaTheme="minorEastAsia"/>
        </w:rPr>
        <w:t>, they are derived from thermodynamic principles.</w:t>
      </w:r>
    </w:p>
    <w:p w14:paraId="35848A13" w14:textId="77777777" w:rsidR="008D7292" w:rsidRPr="00415024" w:rsidRDefault="008D7292" w:rsidP="008D7292">
      <w:pPr>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num>
                    <m:den>
                      <m:r>
                        <w:rPr>
                          <w:rFonts w:ascii="Cambria Math" w:eastAsiaTheme="minorEastAsia" w:hAnsi="Cambria Math"/>
                        </w:rPr>
                        <m:t>RT</m:t>
                      </m:r>
                    </m:den>
                  </m:f>
                </m:sup>
              </m:sSup>
              <m:r>
                <w:rPr>
                  <w:rFonts w:ascii="Cambria Math" w:eastAsiaTheme="minorEastAsia" w:hAnsi="Cambria Math"/>
                </w:rPr>
                <m:t xml:space="preserve"> </m:t>
              </m:r>
              <m:r>
                <w:rPr>
                  <w:rFonts w:ascii="Cambria Math" w:hAnsi="Cambria Math"/>
                </w:rPr>
                <m:t>#(10)</m:t>
              </m:r>
              <m:ctrlPr>
                <w:rPr>
                  <w:rFonts w:ascii="Cambria Math" w:hAnsi="Cambria Math"/>
                  <w:i/>
                </w:rPr>
              </m:ctrlPr>
            </m:e>
          </m:eqArr>
        </m:oMath>
      </m:oMathPara>
    </w:p>
    <w:p w14:paraId="38B1B832" w14:textId="77777777" w:rsidR="008D7292" w:rsidRDefault="008D7292" w:rsidP="008D7292">
      <w:pPr>
        <w:rPr>
          <w:rFonts w:eastAsiaTheme="minorEastAsia"/>
        </w:rPr>
      </w:pPr>
      <w:r>
        <w:rPr>
          <w:rFonts w:eastAsiaTheme="minorEastAsia"/>
        </w:rPr>
        <w:t xml:space="preserve"> With Gibbs free energy as a function of enthalpy, entropy and temperature, with delta denoting the difference between products and reactants:</w:t>
      </w:r>
    </w:p>
    <w:p w14:paraId="14F41FF9" w14:textId="77777777" w:rsidR="008D7292" w:rsidRPr="00415024" w:rsidRDefault="008D7292" w:rsidP="008D7292">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∆G= ∆H-T∆S #(11)</m:t>
              </m:r>
            </m:e>
          </m:eqArr>
        </m:oMath>
      </m:oMathPara>
    </w:p>
    <w:p w14:paraId="747B43B5" w14:textId="77777777" w:rsidR="008D7292" w:rsidRPr="00415024" w:rsidRDefault="008D7292" w:rsidP="008D7292">
      <w:pPr>
        <w:rPr>
          <w:rFonts w:eastAsiaTheme="minorEastAsia"/>
        </w:rPr>
      </w:pPr>
      <w:r>
        <w:rPr>
          <w:rFonts w:eastAsiaTheme="minorEastAsia"/>
        </w:rPr>
        <w:t>All required thermodynamic properties for this equation are calculated via Shomate’s equation, as discussed in the thermodynamics section.</w:t>
      </w:r>
    </w:p>
    <w:p w14:paraId="37E1760F" w14:textId="77777777" w:rsidR="008D7292" w:rsidRDefault="008D7292" w:rsidP="008D7292">
      <w:pPr>
        <w:pStyle w:val="Heading1"/>
        <w:numPr>
          <w:ilvl w:val="0"/>
          <w:numId w:val="45"/>
        </w:numPr>
        <w:spacing w:line="259" w:lineRule="auto"/>
        <w:jc w:val="both"/>
      </w:pPr>
      <w:bookmarkStart w:id="16" w:name="_Toc509519951"/>
      <w:bookmarkStart w:id="17" w:name="_Toc510691709"/>
      <w:r>
        <w:t>Process flowsheet</w:t>
      </w:r>
      <w:bookmarkEnd w:id="16"/>
      <w:bookmarkEnd w:id="17"/>
    </w:p>
    <w:p w14:paraId="5F7AE84D" w14:textId="77777777" w:rsidR="008D7292" w:rsidRDefault="008D7292" w:rsidP="008D7292">
      <w:pPr>
        <w:jc w:val="center"/>
      </w:pPr>
      <w:r>
        <w:rPr>
          <w:noProof/>
        </w:rPr>
        <w:drawing>
          <wp:inline distT="0" distB="0" distL="0" distR="0" wp14:anchorId="08BFA5E9" wp14:editId="3B4C9D35">
            <wp:extent cx="5731510" cy="3336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36290"/>
                    </a:xfrm>
                    <a:prstGeom prst="rect">
                      <a:avLst/>
                    </a:prstGeom>
                  </pic:spPr>
                </pic:pic>
              </a:graphicData>
            </a:graphic>
          </wp:inline>
        </w:drawing>
      </w:r>
    </w:p>
    <w:p w14:paraId="092EBD6C" w14:textId="77777777" w:rsidR="008D7292" w:rsidRPr="00A41D5F" w:rsidRDefault="008D7292" w:rsidP="008D7292">
      <w:r>
        <w:t xml:space="preserve">Figure IGAaF illustrates this design unit’s location in the overall process. Pre-treatment of feed in the desulphuriser, minimizes the sulphur content in the feed, making it negligible in the calculations and </w:t>
      </w:r>
      <w:r>
        <w:lastRenderedPageBreak/>
        <w:t>prolonging the catalyst life. As mentioned before, the pre-reformer is assumed to completely convert to hydrogen and carbon monoxide (included in feed specification)</w:t>
      </w:r>
    </w:p>
    <w:p w14:paraId="61259DD7" w14:textId="77777777" w:rsidR="008D7292" w:rsidRDefault="008D7292" w:rsidP="008D7292">
      <w:pPr>
        <w:pStyle w:val="Heading1"/>
        <w:numPr>
          <w:ilvl w:val="0"/>
          <w:numId w:val="45"/>
        </w:numPr>
        <w:spacing w:line="259" w:lineRule="auto"/>
        <w:jc w:val="both"/>
      </w:pPr>
      <w:bookmarkStart w:id="18" w:name="_Toc509519952"/>
      <w:bookmarkStart w:id="19" w:name="_Toc510691710"/>
      <w:r>
        <w:t>Design Method</w:t>
      </w:r>
      <w:bookmarkEnd w:id="18"/>
      <w:bookmarkEnd w:id="19"/>
    </w:p>
    <w:p w14:paraId="7B25377D" w14:textId="77777777" w:rsidR="008D7292" w:rsidRDefault="008D7292" w:rsidP="008D7292">
      <w:pPr>
        <w:pStyle w:val="Heading2"/>
      </w:pPr>
      <w:bookmarkStart w:id="20" w:name="_Toc509519953"/>
      <w:bookmarkStart w:id="21" w:name="_Toc510691711"/>
      <w:r>
        <w:t>Design Method Flowchart</w:t>
      </w:r>
      <w:bookmarkEnd w:id="20"/>
      <w:bookmarkEnd w:id="21"/>
    </w:p>
    <w:p w14:paraId="5DCEB650" w14:textId="77777777" w:rsidR="008D7292" w:rsidRDefault="008D7292" w:rsidP="008D7292">
      <w:r>
        <w:t>The following flowchart depicts the design process of the primary reformer and shortcut design of the furnace in which it is operated.</w:t>
      </w:r>
    </w:p>
    <w:p w14:paraId="5E34F74C" w14:textId="77777777" w:rsidR="008D7292" w:rsidRDefault="008D7292" w:rsidP="008D7292">
      <w:pPr>
        <w:jc w:val="center"/>
      </w:pPr>
      <w:r>
        <w:rPr>
          <w:noProof/>
        </w:rPr>
        <w:drawing>
          <wp:inline distT="0" distB="0" distL="0" distR="0" wp14:anchorId="0537D1A0" wp14:editId="497192A8">
            <wp:extent cx="4304581" cy="188672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3327" cy="1890555"/>
                    </a:xfrm>
                    <a:prstGeom prst="rect">
                      <a:avLst/>
                    </a:prstGeom>
                  </pic:spPr>
                </pic:pic>
              </a:graphicData>
            </a:graphic>
          </wp:inline>
        </w:drawing>
      </w:r>
    </w:p>
    <w:p w14:paraId="31000F74" w14:textId="77777777" w:rsidR="008D7292" w:rsidRPr="004A7190" w:rsidRDefault="008D7292" w:rsidP="008D7292">
      <w:r>
        <w:t xml:space="preserve">To summarize the design process, using feed data, operating conditions and design specifications, ODEs for mass and energy balances are solved using MATLAB. The </w:t>
      </w:r>
      <w:r w:rsidRPr="00D30E58">
        <w:t>algorithm</w:t>
      </w:r>
      <w:r>
        <w:t xml:space="preserve"> produces reactor sizing specification, component flowrate profiles, temperature and pressure along the tubes and energy consumption. Based on the results the operating conditions can be optimized to provide more efficiency</w:t>
      </w:r>
    </w:p>
    <w:p w14:paraId="6A5D9DBE" w14:textId="77777777" w:rsidR="008D7292" w:rsidRDefault="008D7292" w:rsidP="008D7292">
      <w:pPr>
        <w:pStyle w:val="Heading2"/>
      </w:pPr>
      <w:bookmarkStart w:id="22" w:name="_Toc509519954"/>
      <w:bookmarkStart w:id="23" w:name="_Toc510691712"/>
      <w:r>
        <w:t>Preliminary Design Factors</w:t>
      </w:r>
      <w:bookmarkEnd w:id="22"/>
      <w:bookmarkEnd w:id="23"/>
    </w:p>
    <w:p w14:paraId="2479829A" w14:textId="77777777" w:rsidR="008D7292" w:rsidRPr="00BC00E0" w:rsidRDefault="008D7292" w:rsidP="008D7292">
      <w:r>
        <w:t>To model the reactor, we first must acquire data on the reactor process. To get bounds of operating conditions, a preliminary analysis is preformed based on the equilibrium of the reactions taking place in the tubes.</w:t>
      </w:r>
    </w:p>
    <w:p w14:paraId="64941C18" w14:textId="77777777" w:rsidR="008D7292" w:rsidRDefault="008D7292" w:rsidP="008D7292">
      <w:r>
        <w:t>The main reforming reaction XXX is a reversible reaction, which is highly endothermic. At high temperatures the equilibrium will be favoured towards the products. The reaction is non-equimolar, with more moles forming in the products, meaning that high pressure would push the equilibrium towards the reactants.</w:t>
      </w:r>
    </w:p>
    <w:p w14:paraId="2106AFDE" w14:textId="77777777" w:rsidR="008D7292" w:rsidRDefault="008D7292" w:rsidP="008D7292">
      <w:r>
        <w:t>The second reaction XXX is the water gas shift reaction, that converts carbon monoxide product from the first reaction to additional hydrogen. Unlike the first reaction it is exothermic and for high conversion favours lower temperatures. Since it is equimolar pressure does not influence the equilibrium of this reaction.</w:t>
      </w:r>
    </w:p>
    <w:p w14:paraId="1895A7C0" w14:textId="77777777" w:rsidR="008D7292" w:rsidRDefault="008D7292" w:rsidP="008D7292">
      <w:r>
        <w:t>The third reaction XXX favours the same conditions as the first reaction XXX. The reactions’ favourable conditions are summarized in Table</w:t>
      </w:r>
      <w:r w:rsidRPr="00BC00E0">
        <w:rPr>
          <w:b/>
        </w:rPr>
        <w:t xml:space="preserve"> ASkfjsalf</w:t>
      </w:r>
      <w:r>
        <w:t>:</w:t>
      </w:r>
    </w:p>
    <w:tbl>
      <w:tblPr>
        <w:tblStyle w:val="TableGrid"/>
        <w:tblW w:w="0" w:type="auto"/>
        <w:tblLook w:val="04A0" w:firstRow="1" w:lastRow="0" w:firstColumn="1" w:lastColumn="0" w:noHBand="0" w:noVBand="1"/>
      </w:tblPr>
      <w:tblGrid>
        <w:gridCol w:w="3005"/>
        <w:gridCol w:w="3005"/>
        <w:gridCol w:w="3006"/>
      </w:tblGrid>
      <w:tr w:rsidR="008D7292" w14:paraId="356622C8" w14:textId="77777777" w:rsidTr="008D7292">
        <w:tc>
          <w:tcPr>
            <w:tcW w:w="3005" w:type="dxa"/>
          </w:tcPr>
          <w:p w14:paraId="40512AE5" w14:textId="77777777" w:rsidR="008D7292" w:rsidRPr="00BC00E0" w:rsidRDefault="008D7292" w:rsidP="008D7292">
            <w:pPr>
              <w:rPr>
                <w:b/>
              </w:rPr>
            </w:pPr>
            <w:r w:rsidRPr="00BC00E0">
              <w:rPr>
                <w:b/>
              </w:rPr>
              <w:t>Reaction</w:t>
            </w:r>
          </w:p>
        </w:tc>
        <w:tc>
          <w:tcPr>
            <w:tcW w:w="3005" w:type="dxa"/>
          </w:tcPr>
          <w:p w14:paraId="04E76B3C" w14:textId="77777777" w:rsidR="008D7292" w:rsidRPr="00BC00E0" w:rsidRDefault="008D7292" w:rsidP="008D7292">
            <w:pPr>
              <w:rPr>
                <w:b/>
              </w:rPr>
            </w:pPr>
            <w:r w:rsidRPr="00BC00E0">
              <w:rPr>
                <w:b/>
              </w:rPr>
              <w:t>Temperature</w:t>
            </w:r>
          </w:p>
        </w:tc>
        <w:tc>
          <w:tcPr>
            <w:tcW w:w="3006" w:type="dxa"/>
          </w:tcPr>
          <w:p w14:paraId="3D09A0AF" w14:textId="77777777" w:rsidR="008D7292" w:rsidRPr="00BC00E0" w:rsidRDefault="008D7292" w:rsidP="008D7292">
            <w:pPr>
              <w:rPr>
                <w:b/>
              </w:rPr>
            </w:pPr>
            <w:r w:rsidRPr="00BC00E0">
              <w:rPr>
                <w:b/>
              </w:rPr>
              <w:t>Pressure</w:t>
            </w:r>
          </w:p>
        </w:tc>
      </w:tr>
      <w:tr w:rsidR="008D7292" w14:paraId="2A392A52" w14:textId="77777777" w:rsidTr="008D7292">
        <w:tc>
          <w:tcPr>
            <w:tcW w:w="3005" w:type="dxa"/>
          </w:tcPr>
          <w:p w14:paraId="2A5117E4" w14:textId="77777777" w:rsidR="008D7292" w:rsidRDefault="008D7292" w:rsidP="008D7292">
            <w:r>
              <w:t>Reforming #1</w:t>
            </w:r>
          </w:p>
        </w:tc>
        <w:tc>
          <w:tcPr>
            <w:tcW w:w="3005" w:type="dxa"/>
          </w:tcPr>
          <w:p w14:paraId="040E5961" w14:textId="77777777" w:rsidR="008D7292" w:rsidRDefault="008D7292" w:rsidP="008D7292">
            <w:r>
              <w:t>High</w:t>
            </w:r>
          </w:p>
        </w:tc>
        <w:tc>
          <w:tcPr>
            <w:tcW w:w="3006" w:type="dxa"/>
          </w:tcPr>
          <w:p w14:paraId="35877FA8" w14:textId="77777777" w:rsidR="008D7292" w:rsidRDefault="008D7292" w:rsidP="008D7292">
            <w:r>
              <w:t>Low</w:t>
            </w:r>
          </w:p>
        </w:tc>
      </w:tr>
      <w:tr w:rsidR="008D7292" w14:paraId="540022D7" w14:textId="77777777" w:rsidTr="008D7292">
        <w:tc>
          <w:tcPr>
            <w:tcW w:w="3005" w:type="dxa"/>
          </w:tcPr>
          <w:p w14:paraId="6E1960E8" w14:textId="77777777" w:rsidR="008D7292" w:rsidRDefault="008D7292" w:rsidP="008D7292">
            <w:r>
              <w:t>Water gas shift</w:t>
            </w:r>
          </w:p>
        </w:tc>
        <w:tc>
          <w:tcPr>
            <w:tcW w:w="3005" w:type="dxa"/>
          </w:tcPr>
          <w:p w14:paraId="5EA78B4E" w14:textId="77777777" w:rsidR="008D7292" w:rsidRDefault="008D7292" w:rsidP="008D7292">
            <w:r>
              <w:t>Low</w:t>
            </w:r>
          </w:p>
        </w:tc>
        <w:tc>
          <w:tcPr>
            <w:tcW w:w="3006" w:type="dxa"/>
          </w:tcPr>
          <w:p w14:paraId="5C98263F" w14:textId="77777777" w:rsidR="008D7292" w:rsidRDefault="008D7292" w:rsidP="008D7292">
            <w:r>
              <w:t>No impact</w:t>
            </w:r>
          </w:p>
        </w:tc>
      </w:tr>
      <w:tr w:rsidR="008D7292" w14:paraId="216CE75E" w14:textId="77777777" w:rsidTr="008D7292">
        <w:tc>
          <w:tcPr>
            <w:tcW w:w="3005" w:type="dxa"/>
          </w:tcPr>
          <w:p w14:paraId="244577C9" w14:textId="77777777" w:rsidR="008D7292" w:rsidRDefault="008D7292" w:rsidP="008D7292">
            <w:r>
              <w:t>Reforming #2</w:t>
            </w:r>
          </w:p>
        </w:tc>
        <w:tc>
          <w:tcPr>
            <w:tcW w:w="3005" w:type="dxa"/>
          </w:tcPr>
          <w:p w14:paraId="18112028" w14:textId="77777777" w:rsidR="008D7292" w:rsidRDefault="008D7292" w:rsidP="008D7292">
            <w:r>
              <w:t>High</w:t>
            </w:r>
          </w:p>
        </w:tc>
        <w:tc>
          <w:tcPr>
            <w:tcW w:w="3006" w:type="dxa"/>
          </w:tcPr>
          <w:p w14:paraId="640B529B" w14:textId="77777777" w:rsidR="008D7292" w:rsidRDefault="008D7292" w:rsidP="008D7292">
            <w:r>
              <w:t>Low</w:t>
            </w:r>
          </w:p>
        </w:tc>
      </w:tr>
    </w:tbl>
    <w:p w14:paraId="69F4B991" w14:textId="77777777" w:rsidR="008D7292" w:rsidRPr="000D0994" w:rsidRDefault="008D7292" w:rsidP="008D7292"/>
    <w:p w14:paraId="6C7FE742" w14:textId="77777777" w:rsidR="008D7292" w:rsidRDefault="008D7292" w:rsidP="008D7292">
      <w:pPr>
        <w:pStyle w:val="Heading2"/>
      </w:pPr>
      <w:bookmarkStart w:id="24" w:name="_Toc509519955"/>
      <w:bookmarkStart w:id="25" w:name="_Toc510691713"/>
      <w:r>
        <w:t>Preliminary choice of operating conditions</w:t>
      </w:r>
      <w:bookmarkEnd w:id="24"/>
      <w:bookmarkEnd w:id="25"/>
    </w:p>
    <w:p w14:paraId="01D7CB49" w14:textId="77777777" w:rsidR="008D7292" w:rsidRDefault="008D7292" w:rsidP="008D7292">
      <w:pPr>
        <w:sectPr w:rsidR="008D7292" w:rsidSect="008D7292">
          <w:type w:val="continuous"/>
          <w:pgSz w:w="11906" w:h="16838"/>
          <w:pgMar w:top="1440" w:right="1440" w:bottom="1440" w:left="1440" w:header="708" w:footer="708" w:gutter="0"/>
          <w:pgNumType w:start="1"/>
          <w:cols w:space="708"/>
          <w:titlePg/>
          <w:docGrid w:linePitch="360"/>
        </w:sectPr>
      </w:pPr>
    </w:p>
    <w:p w14:paraId="4E9E702F" w14:textId="77777777" w:rsidR="008D7292" w:rsidRDefault="008D7292" w:rsidP="008D7292">
      <w:pPr>
        <w:jc w:val="center"/>
      </w:pPr>
      <w:r>
        <w:rPr>
          <w:noProof/>
        </w:rPr>
        <w:lastRenderedPageBreak/>
        <w:drawing>
          <wp:inline distT="0" distB="0" distL="0" distR="0" wp14:anchorId="25142554" wp14:editId="10E8C961">
            <wp:extent cx="3365400" cy="408029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9032" cy="4084698"/>
                    </a:xfrm>
                    <a:prstGeom prst="rect">
                      <a:avLst/>
                    </a:prstGeom>
                    <a:noFill/>
                    <a:ln>
                      <a:noFill/>
                    </a:ln>
                  </pic:spPr>
                </pic:pic>
              </a:graphicData>
            </a:graphic>
          </wp:inline>
        </w:drawing>
      </w:r>
    </w:p>
    <w:p w14:paraId="2F428B8D" w14:textId="77777777" w:rsidR="008D7292" w:rsidRDefault="008D7292" w:rsidP="008D7292">
      <w:pPr>
        <w:ind w:right="-308"/>
      </w:pPr>
      <w:r>
        <w:t xml:space="preserve">To further illustrate this figure </w:t>
      </w:r>
      <w:r w:rsidRPr="007311AC">
        <w:rPr>
          <w:b/>
        </w:rPr>
        <w:t>xxsdfa</w:t>
      </w:r>
      <w:r>
        <w:t xml:space="preserve"> shows equilibrium composition of methane as a function of pressure, temperature and steam to methane ratio. This agrees with favoured conditions discussed before. To meet our design specifications, the following preliminary bounds are set. For pressure, although it favours lower, this reactor is in chain of other unit operations, therefore it is constrained by them as well. For that reason, operating pressure range is to be 22 bar or higher.</w:t>
      </w:r>
    </w:p>
    <w:p w14:paraId="26F06DDA" w14:textId="77777777" w:rsidR="008D7292" w:rsidRDefault="008D7292" w:rsidP="008D7292">
      <w:pPr>
        <w:ind w:right="-308"/>
      </w:pPr>
      <w:r>
        <w:t xml:space="preserve">By equilibrium data from the figure fasfa, the temperature range for required conversion is somewhere from 800-900 </w:t>
      </w:r>
      <w:r w:rsidRPr="006E269B">
        <w:t>°C</w:t>
      </w:r>
      <w:r>
        <w:t>, however this does not consider reaction kinetics and it might take higher temperatures to push the reaction to required extent, therefore a higher range will be considered as well.</w:t>
      </w:r>
    </w:p>
    <w:p w14:paraId="70B2FE90" w14:textId="77777777" w:rsidR="008D7292" w:rsidRDefault="008D7292" w:rsidP="008D7292">
      <w:pPr>
        <w:ind w:right="-308"/>
      </w:pPr>
    </w:p>
    <w:p w14:paraId="1DDCC743" w14:textId="77777777" w:rsidR="008D7292" w:rsidRDefault="008D7292" w:rsidP="008D7292">
      <w:pPr>
        <w:ind w:right="-308"/>
      </w:pPr>
    </w:p>
    <w:p w14:paraId="39D50D03" w14:textId="77777777" w:rsidR="008D7292" w:rsidRDefault="008D7292" w:rsidP="008D7292">
      <w:pPr>
        <w:ind w:right="-308"/>
      </w:pPr>
    </w:p>
    <w:p w14:paraId="3D61045B" w14:textId="77777777" w:rsidR="008D7292" w:rsidRDefault="008D7292" w:rsidP="008D7292">
      <w:pPr>
        <w:ind w:right="-308"/>
        <w:sectPr w:rsidR="008D7292" w:rsidSect="008D7292">
          <w:type w:val="continuous"/>
          <w:pgSz w:w="11906" w:h="16838"/>
          <w:pgMar w:top="1440" w:right="1133" w:bottom="1440" w:left="1440" w:header="708" w:footer="708" w:gutter="0"/>
          <w:pgNumType w:start="1"/>
          <w:cols w:num="2" w:space="831"/>
          <w:titlePg/>
          <w:docGrid w:linePitch="360"/>
        </w:sectPr>
      </w:pPr>
    </w:p>
    <w:p w14:paraId="4DF0EFD9" w14:textId="77777777" w:rsidR="008D7292" w:rsidRDefault="008D7292" w:rsidP="008D7292">
      <w:pPr>
        <w:ind w:right="-308"/>
      </w:pPr>
    </w:p>
    <w:p w14:paraId="2F2E3B0A" w14:textId="77777777" w:rsidR="008D7292" w:rsidRDefault="008D7292" w:rsidP="008D7292">
      <w:pPr>
        <w:ind w:right="-308"/>
      </w:pPr>
      <w:r>
        <w:t>In this design the steam to methane ratio in the feed is already specified, therefore it is a parameter that if wanted can be increased by additional steam injection, however it should be noted that high flowrates lead to bigger dimensions of the reactor.</w:t>
      </w:r>
    </w:p>
    <w:p w14:paraId="1B9BB4FE" w14:textId="77777777" w:rsidR="008D7292" w:rsidRDefault="008D7292" w:rsidP="008D7292">
      <w:pPr>
        <w:pStyle w:val="Heading2"/>
      </w:pPr>
      <w:bookmarkStart w:id="26" w:name="_Toc509519956"/>
      <w:bookmarkStart w:id="27" w:name="_Toc510691714"/>
      <w:r>
        <w:t>Coke fouling</w:t>
      </w:r>
      <w:bookmarkEnd w:id="26"/>
      <w:bookmarkEnd w:id="27"/>
    </w:p>
    <w:p w14:paraId="3F7B3D41" w14:textId="77777777" w:rsidR="008D7292" w:rsidRDefault="008D7292" w:rsidP="008D7292">
      <w:pPr>
        <w:ind w:right="-308"/>
      </w:pPr>
      <w:r>
        <w:t xml:space="preserve">In the reformer methane can thermally crack into elemental carbon and hydrogen at high temperatures. The carbon formed can foul catalyst and deactivate it. It is important to avoid this at the reactor inlet, where the concentration of methane is the highest. To keep this fouling to a minimum temperature at the inlet should be considered in the range of 450-550 </w:t>
      </w:r>
      <w:r w:rsidRPr="006E269B">
        <w:t>°C</w:t>
      </w:r>
      <w:r>
        <w:t>.</w:t>
      </w:r>
    </w:p>
    <w:p w14:paraId="75E9BD4D" w14:textId="77777777" w:rsidR="008D7292" w:rsidRDefault="008D7292" w:rsidP="008D7292">
      <w:pPr>
        <w:pStyle w:val="Heading2"/>
      </w:pPr>
      <w:bookmarkStart w:id="28" w:name="_Toc509519957"/>
      <w:bookmarkStart w:id="29" w:name="_Toc510691715"/>
      <w:r>
        <w:t>Standard reformer tubes</w:t>
      </w:r>
      <w:bookmarkEnd w:id="28"/>
      <w:bookmarkEnd w:id="29"/>
    </w:p>
    <w:p w14:paraId="2310393F" w14:textId="77777777" w:rsidR="008D7292" w:rsidRDefault="008D7292" w:rsidP="008D7292">
      <w:r>
        <w:t>Following considerations were made when picking tube dimensions:</w:t>
      </w:r>
    </w:p>
    <w:p w14:paraId="4070EC8B" w14:textId="77777777" w:rsidR="008D7292" w:rsidRDefault="008D7292" w:rsidP="008D7292">
      <w:pPr>
        <w:pStyle w:val="ListParagraph"/>
        <w:numPr>
          <w:ilvl w:val="0"/>
          <w:numId w:val="43"/>
        </w:numPr>
        <w:spacing w:after="160" w:line="259" w:lineRule="auto"/>
        <w:jc w:val="both"/>
      </w:pPr>
      <w:r>
        <w:t>Tube length is preferred over the number of tubes, because number of tubes can complicate inlet and outlet manifolds.</w:t>
      </w:r>
    </w:p>
    <w:p w14:paraId="472F7559" w14:textId="77777777" w:rsidR="008D7292" w:rsidRDefault="008D7292" w:rsidP="008D7292">
      <w:pPr>
        <w:pStyle w:val="ListParagraph"/>
        <w:numPr>
          <w:ilvl w:val="0"/>
          <w:numId w:val="43"/>
        </w:numPr>
        <w:spacing w:after="160" w:line="259" w:lineRule="auto"/>
        <w:jc w:val="both"/>
      </w:pPr>
      <w:r>
        <w:t>Maximum tube length is determined by maximum allowable pressure drop</w:t>
      </w:r>
    </w:p>
    <w:p w14:paraId="02B5C3E8" w14:textId="77777777" w:rsidR="008D7292" w:rsidRDefault="008D7292" w:rsidP="008D7292">
      <w:pPr>
        <w:pStyle w:val="ListParagraph"/>
        <w:numPr>
          <w:ilvl w:val="0"/>
          <w:numId w:val="43"/>
        </w:numPr>
        <w:spacing w:after="160" w:line="259" w:lineRule="auto"/>
        <w:jc w:val="both"/>
      </w:pPr>
      <w:r>
        <w:t>As the reaction rate in this type of reactor is limited by temperature, smaller tube diameter grants better heat transfer and therefore better conversion</w:t>
      </w:r>
    </w:p>
    <w:p w14:paraId="12295654" w14:textId="77777777" w:rsidR="008D7292" w:rsidRDefault="008D7292" w:rsidP="008D7292">
      <w:r>
        <w:t>Bounds for tube dimensions were set to be 9-15 meters in length and 7.64 to 10.16 cm in diameter with 1.905 cm wall thickness. These were based on existing designs and industry sizing standards.</w:t>
      </w:r>
    </w:p>
    <w:p w14:paraId="56E18D16" w14:textId="77777777" w:rsidR="008D7292" w:rsidRDefault="008D7292" w:rsidP="008D7292">
      <w:pPr>
        <w:pStyle w:val="Heading2"/>
      </w:pPr>
      <w:bookmarkStart w:id="30" w:name="_Toc509519958"/>
      <w:bookmarkStart w:id="31" w:name="_Toc510691716"/>
      <w:r>
        <w:t>System of equations governing the reactor tubes</w:t>
      </w:r>
      <w:bookmarkEnd w:id="30"/>
      <w:bookmarkEnd w:id="31"/>
    </w:p>
    <w:p w14:paraId="25EE7B28" w14:textId="77777777" w:rsidR="008D7292" w:rsidRDefault="008D7292" w:rsidP="008D7292">
      <w:r w:rsidRPr="00A32D65">
        <w:t>Algorithm</w:t>
      </w:r>
      <w:r>
        <w:t xml:space="preserve"> for solving the non-isothermal non-isobaric multiple reaction system is solved in the following steps, each being a function of consecutive one:</w:t>
      </w:r>
    </w:p>
    <w:p w14:paraId="48F7722A" w14:textId="77777777" w:rsidR="008D7292" w:rsidRDefault="008D7292" w:rsidP="008D7292">
      <w:pPr>
        <w:pStyle w:val="ListParagraph"/>
        <w:numPr>
          <w:ilvl w:val="0"/>
          <w:numId w:val="44"/>
        </w:numPr>
        <w:spacing w:after="160" w:line="259" w:lineRule="auto"/>
        <w:jc w:val="both"/>
      </w:pPr>
      <w:r>
        <w:t>Reactions</w:t>
      </w:r>
    </w:p>
    <w:p w14:paraId="57E39DC8" w14:textId="77777777" w:rsidR="008D7292" w:rsidRDefault="008D7292" w:rsidP="008D7292">
      <w:pPr>
        <w:ind w:left="360"/>
      </w:pPr>
      <w:r>
        <w:lastRenderedPageBreak/>
        <w:t>As listed in the design basis these are the reaction numbered 1 to 3 that take place in the catalyst tubes:</w:t>
      </w:r>
    </w:p>
    <w:p w14:paraId="5228EA68" w14:textId="77777777" w:rsidR="008D7292" w:rsidRPr="00B3460B" w:rsidRDefault="008D7292" w:rsidP="008D7292">
      <w:pPr>
        <w:rPr>
          <w:rFonts w:eastAsiaTheme="minorEastAsia"/>
        </w:rPr>
      </w:pPr>
      <m:oMathPara>
        <m:oMath>
          <m:eqArr>
            <m:eqArrPr>
              <m:maxDist m:val="1"/>
              <m:ctrlPr>
                <w:rPr>
                  <w:rFonts w:ascii="Cambria Math" w:eastAsiaTheme="minorEastAsia" w:hAnsi="Cambria Math"/>
                </w:rPr>
              </m:ctrlPr>
            </m:eqArrPr>
            <m:e>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 ↔CO+</m:t>
              </m:r>
              <m:sSub>
                <m:sSubPr>
                  <m:ctrlPr>
                    <w:rPr>
                      <w:rFonts w:ascii="Cambria Math" w:hAnsi="Cambria Math"/>
                      <w:i/>
                    </w:rPr>
                  </m:ctrlPr>
                </m:sSubPr>
                <m:e>
                  <m:r>
                    <w:rPr>
                      <w:rFonts w:ascii="Cambria Math" w:hAnsi="Cambria Math"/>
                    </w:rPr>
                    <m:t>3H</m:t>
                  </m:r>
                </m:e>
                <m:sub>
                  <m:r>
                    <w:rPr>
                      <w:rFonts w:ascii="Cambria Math" w:hAnsi="Cambria Math"/>
                    </w:rPr>
                    <m:t>2</m:t>
                  </m:r>
                </m:sub>
              </m:sSub>
              <m:r>
                <w:rPr>
                  <w:rFonts w:ascii="Cambria Math" w:hAnsi="Cambria Math"/>
                </w:rPr>
                <m:t xml:space="preserve">   </m:t>
              </m:r>
              <w:bookmarkStart w:id="32" w:name="_Hlk510200200"/>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298</m:t>
                  </m:r>
                </m:sup>
              </m:sSubSup>
              <w:bookmarkEnd w:id="32"/>
              <m:r>
                <w:rPr>
                  <w:rFonts w:ascii="Cambria Math" w:hAnsi="Cambria Math"/>
                </w:rPr>
                <m:t>=-205.7 kJ/mol#(R</m:t>
              </m:r>
              <m:r>
                <m:rPr>
                  <m:sty m:val="p"/>
                </m:rPr>
                <w:rPr>
                  <w:rFonts w:ascii="Cambria Math" w:eastAsiaTheme="minorEastAsia"/>
                </w:rPr>
                <m:t>1)</m:t>
              </m:r>
            </m:e>
          </m:eqArr>
        </m:oMath>
      </m:oMathPara>
    </w:p>
    <w:p w14:paraId="06B56F14" w14:textId="77777777" w:rsidR="008D7292" w:rsidRPr="00B3460B" w:rsidRDefault="008D7292" w:rsidP="008D7292">
      <w:pPr>
        <w:rPr>
          <w:rFonts w:eastAsiaTheme="minorEastAsia"/>
        </w:rPr>
      </w:pPr>
      <m:oMathPara>
        <m:oMath>
          <m:eqArr>
            <m:eqArrPr>
              <m:maxDist m:val="1"/>
              <m:ctrlPr>
                <w:rPr>
                  <w:rFonts w:ascii="Cambria Math" w:eastAsiaTheme="minorEastAsia" w:hAnsi="Cambria Math"/>
                </w:rPr>
              </m:ctrlPr>
            </m:eqArrPr>
            <m:e>
              <m:r>
                <w:rPr>
                  <w:rFonts w:ascii="Cambria Math" w:hAnsi="Cambria Math"/>
                </w:rPr>
                <m:t>CO+</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298</m:t>
                  </m:r>
                </m:sup>
              </m:sSubSup>
              <m:r>
                <w:rPr>
                  <w:rFonts w:ascii="Cambria Math" w:hAnsi="Cambria Math"/>
                </w:rPr>
                <m:t>=41.6 kJ/mol#(R</m:t>
              </m:r>
              <m:r>
                <m:rPr>
                  <m:sty m:val="p"/>
                </m:rPr>
                <w:rPr>
                  <w:rFonts w:ascii="Cambria Math" w:eastAsiaTheme="minorEastAsia"/>
                </w:rPr>
                <m:t>2)</m:t>
              </m:r>
            </m:e>
          </m:eqArr>
        </m:oMath>
      </m:oMathPara>
    </w:p>
    <w:p w14:paraId="7972F6D4" w14:textId="77777777" w:rsidR="008D7292" w:rsidRDefault="008D7292" w:rsidP="008D7292">
      <w:pPr>
        <w:ind w:left="360"/>
      </w:pPr>
      <m:oMathPara>
        <m:oMath>
          <m:eqArr>
            <m:eqArrPr>
              <m:maxDist m:val="1"/>
              <m:ctrlPr>
                <w:rPr>
                  <w:rFonts w:ascii="Cambria Math" w:eastAsiaTheme="minorEastAsia" w:hAnsi="Cambria Math"/>
                </w:rPr>
              </m:ctrlPr>
            </m:eqArrPr>
            <m:e>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2H</m:t>
                  </m:r>
                </m:e>
                <m:sub>
                  <m:r>
                    <w:rPr>
                      <w:rFonts w:ascii="Cambria Math" w:hAnsi="Cambria Math"/>
                    </w:rPr>
                    <m:t>2</m:t>
                  </m:r>
                </m:sub>
              </m:sSub>
              <m:r>
                <w:rPr>
                  <w:rFonts w:ascii="Cambria Math" w:hAnsi="Cambria Math"/>
                </w:rPr>
                <m:t>O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4H</m:t>
                  </m:r>
                </m:e>
                <m:sub>
                  <m:r>
                    <w:rPr>
                      <w:rFonts w:ascii="Cambria Math" w:hAnsi="Cambria Math"/>
                    </w:rPr>
                    <m:t>2</m:t>
                  </m:r>
                </m:sub>
              </m:sSub>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298</m:t>
                  </m:r>
                </m:sup>
              </m:sSubSup>
              <m:r>
                <w:rPr>
                  <w:rFonts w:ascii="Cambria Math" w:hAnsi="Cambria Math"/>
                </w:rPr>
                <m:t>=-164.1 kJ/mol#(R</m:t>
              </m:r>
              <m:r>
                <m:rPr>
                  <m:sty m:val="p"/>
                </m:rPr>
                <w:rPr>
                  <w:rFonts w:ascii="Cambria Math" w:eastAsiaTheme="minorEastAsia"/>
                </w:rPr>
                <m:t>3)</m:t>
              </m:r>
            </m:e>
          </m:eqArr>
        </m:oMath>
      </m:oMathPara>
    </w:p>
    <w:p w14:paraId="4A74156E" w14:textId="77777777" w:rsidR="008D7292" w:rsidRDefault="008D7292" w:rsidP="008D7292">
      <w:pPr>
        <w:pStyle w:val="ListParagraph"/>
        <w:numPr>
          <w:ilvl w:val="0"/>
          <w:numId w:val="44"/>
        </w:numPr>
        <w:spacing w:after="160" w:line="259" w:lineRule="auto"/>
        <w:jc w:val="both"/>
      </w:pPr>
      <w:r>
        <w:t>Mole Balance</w:t>
      </w:r>
    </w:p>
    <w:p w14:paraId="626704E2" w14:textId="77777777" w:rsidR="008D7292" w:rsidRDefault="008D7292" w:rsidP="008D7292">
      <w:pPr>
        <w:ind w:left="360"/>
      </w:pPr>
      <w:r>
        <w:t>For any component i in the reactor the mole balance is expressed in this differential form (please note that all units are shown in the design basis section):</w:t>
      </w:r>
    </w:p>
    <w:p w14:paraId="25334FD5" w14:textId="77777777" w:rsidR="008D7292" w:rsidRDefault="008D7292" w:rsidP="008D7292">
      <w:pPr>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dF</m:t>
                  </m:r>
                </m:e>
                <m:sub>
                  <m:r>
                    <w:rPr>
                      <w:rFonts w:ascii="Cambria Math" w:hAnsi="Cambria Math"/>
                    </w:rPr>
                    <m:t>j</m:t>
                  </m:r>
                </m:sub>
              </m:sSub>
            </m:num>
            <m:den>
              <m:r>
                <w:rPr>
                  <w:rFonts w:ascii="Cambria Math" w:hAnsi="Cambria Math"/>
                </w:rPr>
                <m:t>dW</m:t>
              </m:r>
            </m:den>
          </m:f>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m:t>
              </m:r>
            </m:sup>
          </m:sSubSup>
        </m:oMath>
      </m:oMathPara>
    </w:p>
    <w:p w14:paraId="3C8A7047" w14:textId="77777777" w:rsidR="008D7292" w:rsidRDefault="008D7292" w:rsidP="008D7292">
      <w:pPr>
        <w:pStyle w:val="ListParagraph"/>
        <w:numPr>
          <w:ilvl w:val="0"/>
          <w:numId w:val="44"/>
        </w:numPr>
        <w:spacing w:after="160" w:line="259" w:lineRule="auto"/>
        <w:jc w:val="both"/>
      </w:pPr>
      <w:r>
        <w:t>Net Rate Laws</w:t>
      </w:r>
    </w:p>
    <w:p w14:paraId="26021BBA" w14:textId="77777777" w:rsidR="008D7292" w:rsidRDefault="008D7292" w:rsidP="008D7292">
      <w:pPr>
        <w:pStyle w:val="ListParagraph"/>
        <w:ind w:left="360"/>
      </w:pPr>
      <w:r>
        <w:t>Net rate laws for each component depend on stoichiometric coefficients in the reactions, for example, in this case:</w:t>
      </w:r>
    </w:p>
    <w:p w14:paraId="39EE706F" w14:textId="77777777" w:rsidR="008D7292" w:rsidRDefault="008D7292" w:rsidP="008D7292">
      <w:pPr>
        <w:pStyle w:val="ListParagraph"/>
        <w:ind w:left="360"/>
      </w:pPr>
      <m:oMathPara>
        <m:oMath>
          <m:sSubSup>
            <m:sSubSupPr>
              <m:ctrlPr>
                <w:rPr>
                  <w:rFonts w:ascii="Cambria Math" w:hAnsi="Cambria Math"/>
                  <w:i/>
                </w:rPr>
              </m:ctrlPr>
            </m:sSubSupPr>
            <m:e>
              <m:r>
                <w:rPr>
                  <w:rFonts w:ascii="Cambria Math" w:hAnsi="Cambria Math"/>
                </w:rPr>
                <m:t>r</m:t>
              </m:r>
            </m:e>
            <m:sub>
              <m:r>
                <w:rPr>
                  <w:rFonts w:ascii="Cambria Math" w:hAnsi="Cambria Math"/>
                </w:rPr>
                <m:t>CH4</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m:t>
              </m:r>
            </m:sup>
          </m:sSubSup>
        </m:oMath>
      </m:oMathPara>
    </w:p>
    <w:p w14:paraId="0B5C1F34" w14:textId="77777777" w:rsidR="008D7292" w:rsidRDefault="008D7292" w:rsidP="008D7292">
      <w:pPr>
        <w:pStyle w:val="ListParagraph"/>
        <w:ind w:left="360"/>
      </w:pPr>
    </w:p>
    <w:p w14:paraId="6825CF4D" w14:textId="77777777" w:rsidR="008D7292" w:rsidRDefault="008D7292" w:rsidP="008D7292">
      <w:pPr>
        <w:ind w:left="360"/>
      </w:pPr>
      <w:r>
        <w:t>With reaction rates being functions of temperature and partial pressures of components</w:t>
      </w:r>
    </w:p>
    <w:p w14:paraId="0D8EACC5" w14:textId="77777777" w:rsidR="008D7292" w:rsidRDefault="008D7292" w:rsidP="008D7292">
      <w:pPr>
        <w:pStyle w:val="ListParagraph"/>
        <w:numPr>
          <w:ilvl w:val="0"/>
          <w:numId w:val="44"/>
        </w:numPr>
        <w:spacing w:after="160" w:line="259" w:lineRule="auto"/>
        <w:jc w:val="both"/>
      </w:pPr>
      <w:r>
        <w:t>Stoichiometry</w:t>
      </w:r>
    </w:p>
    <w:p w14:paraId="3586B558" w14:textId="77777777" w:rsidR="008D7292" w:rsidRDefault="008D7292" w:rsidP="008D7292">
      <w:pPr>
        <w:ind w:left="360"/>
      </w:pPr>
      <w:r>
        <w:t>With Raoult’s Law, partial pressures are given by this expression:</w:t>
      </w:r>
    </w:p>
    <w:p w14:paraId="0BE7B827" w14:textId="77777777" w:rsidR="008D7292" w:rsidRDefault="008D7292" w:rsidP="008D7292">
      <w:pPr>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P</m:t>
          </m:r>
        </m:oMath>
      </m:oMathPara>
    </w:p>
    <w:p w14:paraId="53907913" w14:textId="77777777" w:rsidR="008D7292" w:rsidRDefault="008D7292" w:rsidP="008D7292">
      <w:pPr>
        <w:pStyle w:val="ListParagraph"/>
        <w:numPr>
          <w:ilvl w:val="0"/>
          <w:numId w:val="44"/>
        </w:numPr>
        <w:spacing w:after="160" w:line="259" w:lineRule="auto"/>
        <w:jc w:val="both"/>
      </w:pPr>
      <w:r>
        <w:t>Pressure drop</w:t>
      </w:r>
    </w:p>
    <w:p w14:paraId="68819DA0" w14:textId="77777777" w:rsidR="008D7292" w:rsidRDefault="008D7292" w:rsidP="008D7292">
      <w:pPr>
        <w:ind w:left="360"/>
      </w:pPr>
      <w:r>
        <w:t>Pressure drop ordinary differential equation is Ergun’s adapted in terms of catalyst mass to fit with reaction rate units.</w:t>
      </w:r>
    </w:p>
    <w:p w14:paraId="4F88E727" w14:textId="77777777" w:rsidR="008D7292" w:rsidRPr="002F5B16" w:rsidRDefault="008D7292" w:rsidP="008D7292">
      <w:pPr>
        <w:ind w:left="360"/>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dW</m:t>
              </m:r>
            </m:den>
          </m:f>
          <m:r>
            <w:rPr>
              <w:rFonts w:ascii="Cambria Math" w:hAnsi="Cambria Math"/>
            </w:rPr>
            <m:t xml:space="preserve">= </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G</m:t>
                  </m:r>
                </m:num>
                <m:den>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D</m:t>
                      </m:r>
                    </m:e>
                    <m:sub>
                      <m:r>
                        <w:rPr>
                          <w:rFonts w:ascii="Cambria Math" w:hAnsi="Cambria Math"/>
                        </w:rPr>
                        <m:t>p</m:t>
                      </m:r>
                    </m:sub>
                  </m:sSub>
                </m:den>
              </m:f>
              <m:d>
                <m:dPr>
                  <m:ctrlPr>
                    <w:rPr>
                      <w:rFonts w:ascii="Cambria Math" w:hAnsi="Cambria Math"/>
                      <w:i/>
                    </w:rPr>
                  </m:ctrlPr>
                </m:dPr>
                <m:e>
                  <m:f>
                    <m:fPr>
                      <m:ctrlPr>
                        <w:rPr>
                          <w:rFonts w:ascii="Cambria Math" w:hAnsi="Cambria Math"/>
                          <w:i/>
                        </w:rPr>
                      </m:ctrlPr>
                    </m:fPr>
                    <m:num>
                      <m:r>
                        <w:rPr>
                          <w:rFonts w:ascii="Cambria Math" w:hAnsi="Cambria Math"/>
                        </w:rPr>
                        <m:t>1-ε</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150</m:t>
                      </m:r>
                      <m:d>
                        <m:dPr>
                          <m:ctrlPr>
                            <w:rPr>
                              <w:rFonts w:ascii="Cambria Math" w:hAnsi="Cambria Math"/>
                              <w:i/>
                            </w:rPr>
                          </m:ctrlPr>
                        </m:dPr>
                        <m:e>
                          <m:r>
                            <w:rPr>
                              <w:rFonts w:ascii="Cambria Math" w:hAnsi="Cambria Math"/>
                            </w:rPr>
                            <m:t>1-ϵ</m:t>
                          </m:r>
                        </m:e>
                      </m:d>
                      <m:r>
                        <w:rPr>
                          <w:rFonts w:ascii="Cambria Math" w:hAnsi="Cambria Math"/>
                        </w:rPr>
                        <m:t>μ</m:t>
                      </m:r>
                    </m:num>
                    <m:den>
                      <m:sSub>
                        <m:sSubPr>
                          <m:ctrlPr>
                            <w:rPr>
                              <w:rFonts w:ascii="Cambria Math" w:hAnsi="Cambria Math"/>
                              <w:i/>
                            </w:rPr>
                          </m:ctrlPr>
                        </m:sSubPr>
                        <m:e>
                          <m:r>
                            <w:rPr>
                              <w:rFonts w:ascii="Cambria Math" w:hAnsi="Cambria Math"/>
                            </w:rPr>
                            <m:t>D</m:t>
                          </m:r>
                        </m:e>
                        <m:sub>
                          <m:r>
                            <w:rPr>
                              <w:rFonts w:ascii="Cambria Math" w:hAnsi="Cambria Math"/>
                            </w:rPr>
                            <m:t>p</m:t>
                          </m:r>
                        </m:sub>
                      </m:sSub>
                    </m:den>
                  </m:f>
                  <m:r>
                    <w:rPr>
                      <w:rFonts w:ascii="Cambria Math" w:hAnsi="Cambria Math"/>
                    </w:rPr>
                    <m:t>+1.75G</m:t>
                  </m:r>
                </m:e>
              </m:d>
            </m:num>
            <m:den>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1-ϵ</m:t>
                  </m:r>
                </m:e>
              </m:d>
              <m:sSub>
                <m:sSubPr>
                  <m:ctrlPr>
                    <w:rPr>
                      <w:rFonts w:ascii="Cambria Math" w:hAnsi="Cambria Math"/>
                      <w:i/>
                    </w:rPr>
                  </m:ctrlPr>
                </m:sSubPr>
                <m:e>
                  <m:r>
                    <w:rPr>
                      <w:rFonts w:ascii="Cambria Math" w:hAnsi="Cambria Math"/>
                    </w:rPr>
                    <m:t>ρ</m:t>
                  </m: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P</m:t>
              </m:r>
            </m:den>
          </m:f>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m:t>
                  </m:r>
                </m:sub>
              </m:sSub>
            </m:num>
            <m:den>
              <m:sSub>
                <m:sSubPr>
                  <m:ctrlPr>
                    <w:rPr>
                      <w:rFonts w:ascii="Cambria Math" w:hAnsi="Cambria Math"/>
                      <w:i/>
                    </w:rPr>
                  </m:ctrlPr>
                </m:sSubPr>
                <m:e>
                  <m:r>
                    <w:rPr>
                      <w:rFonts w:ascii="Cambria Math" w:hAnsi="Cambria Math"/>
                    </w:rPr>
                    <m:t>F</m:t>
                  </m:r>
                </m:e>
                <m:sub>
                  <m:r>
                    <w:rPr>
                      <w:rFonts w:ascii="Cambria Math" w:hAnsi="Cambria Math"/>
                    </w:rPr>
                    <m:t>T0</m:t>
                  </m:r>
                </m:sub>
              </m:sSub>
            </m:den>
          </m:f>
        </m:oMath>
      </m:oMathPara>
    </w:p>
    <w:p w14:paraId="5218AFD0" w14:textId="77777777" w:rsidR="008D7292" w:rsidRDefault="008D7292" w:rsidP="008D7292">
      <w:pPr>
        <w:ind w:left="360"/>
      </w:pPr>
      <w:r>
        <w:t>Note that G is the mass flux, and is a function of tube data, therefore the number of tubes and tube inner diameter is predefined, before solving the system of equations.</w:t>
      </w:r>
    </w:p>
    <w:p w14:paraId="181DA6F1" w14:textId="77777777" w:rsidR="008D7292" w:rsidRDefault="008D7292" w:rsidP="008D7292">
      <w:pPr>
        <w:pStyle w:val="ListParagraph"/>
        <w:numPr>
          <w:ilvl w:val="0"/>
          <w:numId w:val="44"/>
        </w:numPr>
        <w:spacing w:after="160" w:line="259" w:lineRule="auto"/>
        <w:jc w:val="both"/>
      </w:pPr>
      <w:r>
        <w:t>Energy balance</w:t>
      </w:r>
    </w:p>
    <w:p w14:paraId="449A2000" w14:textId="77777777" w:rsidR="008D7292" w:rsidRDefault="008D7292" w:rsidP="008D7292">
      <w:pPr>
        <w:ind w:left="360"/>
      </w:pPr>
      <w:r>
        <w:t>Temperature profiles in the reactor tubes and of the reactor wall</w:t>
      </w:r>
    </w:p>
    <w:p w14:paraId="67CA7F88" w14:textId="77777777" w:rsidR="008D7292" w:rsidRDefault="008D7292" w:rsidP="008D7292">
      <w:pPr>
        <w:pStyle w:val="ListParagraph"/>
      </w:pPr>
      <m:oMathPara>
        <m:oMath>
          <m:f>
            <m:fPr>
              <m:ctrlPr>
                <w:rPr>
                  <w:rFonts w:ascii="Cambria Math" w:hAnsi="Cambria Math"/>
                  <w:i/>
                </w:rPr>
              </m:ctrlPr>
            </m:fPr>
            <m:num>
              <m:r>
                <w:rPr>
                  <w:rFonts w:ascii="Cambria Math" w:hAnsi="Cambria Math"/>
                </w:rPr>
                <m:t>dT</m:t>
              </m:r>
            </m:num>
            <m:den>
              <m:r>
                <w:rPr>
                  <w:rFonts w:ascii="Cambria Math" w:hAnsi="Cambria Math"/>
                </w:rPr>
                <m:t>dW</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Ua</m:t>
                  </m:r>
                </m:num>
                <m:den>
                  <m:sSub>
                    <m:sSubPr>
                      <m:ctrlPr>
                        <w:rPr>
                          <w:rFonts w:ascii="Cambria Math" w:hAnsi="Cambria Math"/>
                          <w:i/>
                        </w:rPr>
                      </m:ctrlPr>
                    </m:sSubPr>
                    <m:e>
                      <m:r>
                        <w:rPr>
                          <w:rFonts w:ascii="Cambria Math" w:hAnsi="Cambria Math"/>
                        </w:rPr>
                        <m:t>ρ</m:t>
                      </m:r>
                    </m:e>
                    <m:sub>
                      <m:r>
                        <w:rPr>
                          <w:rFonts w:ascii="Cambria Math" w:hAnsi="Cambria Math"/>
                        </w:rPr>
                        <m:t>b</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-T</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RX,i</m:t>
                          </m:r>
                        </m:sub>
                      </m:sSub>
                    </m:e>
                  </m:d>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p,i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den>
          </m:f>
        </m:oMath>
      </m:oMathPara>
    </w:p>
    <w:p w14:paraId="5E8B74F2" w14:textId="77777777" w:rsidR="008D7292" w:rsidRPr="0047106D" w:rsidRDefault="008D7292" w:rsidP="008D7292">
      <w:pPr>
        <w:ind w:left="360"/>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w</m:t>
                  </m:r>
                </m:sub>
              </m:sSub>
            </m:num>
            <m:den>
              <m:r>
                <w:rPr>
                  <w:rFonts w:ascii="Cambria Math" w:hAnsi="Cambria Math"/>
                </w:rPr>
                <m:t>dW</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σa</m:t>
                  </m:r>
                </m:num>
                <m:den>
                  <m:sSub>
                    <m:sSubPr>
                      <m:ctrlPr>
                        <w:rPr>
                          <w:rFonts w:ascii="Cambria Math" w:hAnsi="Cambria Math"/>
                          <w:i/>
                        </w:rPr>
                      </m:ctrlPr>
                    </m:sSubPr>
                    <m:e>
                      <m:r>
                        <w:rPr>
                          <w:rFonts w:ascii="Cambria Math" w:hAnsi="Cambria Math"/>
                        </w:rPr>
                        <m:t>ρ</m:t>
                      </m:r>
                    </m:e>
                    <m:sub>
                      <m:r>
                        <w:rPr>
                          <w:rFonts w:ascii="Cambria Math" w:hAnsi="Cambria Math"/>
                        </w:rPr>
                        <m:t>b</m:t>
                      </m:r>
                    </m:sub>
                  </m:sSub>
                </m:den>
              </m:f>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4</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w</m:t>
                          </m:r>
                        </m:sub>
                      </m:sSub>
                    </m:e>
                    <m:sup>
                      <m:r>
                        <w:rPr>
                          <w:rFonts w:ascii="Cambria Math" w:hAnsi="Cambria Math"/>
                        </w:rPr>
                        <m:t>4</m:t>
                      </m:r>
                    </m:sup>
                  </m:sSup>
                </m:e>
              </m:d>
              <m:r>
                <w:rPr>
                  <w:rFonts w:ascii="Cambria Math" w:hAnsi="Cambria Math"/>
                </w:rPr>
                <m:t>-</m:t>
              </m:r>
              <m:f>
                <m:fPr>
                  <m:ctrlPr>
                    <w:rPr>
                      <w:rFonts w:ascii="Cambria Math" w:hAnsi="Cambria Math"/>
                      <w:i/>
                    </w:rPr>
                  </m:ctrlPr>
                </m:fPr>
                <m:num>
                  <m:r>
                    <w:rPr>
                      <w:rFonts w:ascii="Cambria Math" w:hAnsi="Cambria Math"/>
                    </w:rPr>
                    <m:t>Ua</m:t>
                  </m:r>
                </m:num>
                <m:den>
                  <m:sSub>
                    <m:sSubPr>
                      <m:ctrlPr>
                        <w:rPr>
                          <w:rFonts w:ascii="Cambria Math" w:hAnsi="Cambria Math"/>
                          <w:i/>
                        </w:rPr>
                      </m:ctrlPr>
                    </m:sSubPr>
                    <m:e>
                      <m:r>
                        <w:rPr>
                          <w:rFonts w:ascii="Cambria Math" w:hAnsi="Cambria Math"/>
                        </w:rPr>
                        <m:t>ρ</m:t>
                      </m:r>
                    </m:e>
                    <m:sub>
                      <m:r>
                        <w:rPr>
                          <w:rFonts w:ascii="Cambria Math" w:hAnsi="Cambria Math"/>
                        </w:rPr>
                        <m:t>b</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-T</m:t>
                  </m:r>
                </m:e>
              </m:d>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p,i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den>
          </m:f>
          <m:r>
            <w:rPr>
              <w:rFonts w:ascii="Cambria Math" w:hAnsi="Cambria Math"/>
            </w:rPr>
            <m:t xml:space="preserve"> </m:t>
          </m:r>
        </m:oMath>
      </m:oMathPara>
    </w:p>
    <w:p w14:paraId="27126160" w14:textId="77777777" w:rsidR="008D7292" w:rsidRDefault="008D7292" w:rsidP="008D7292">
      <w:pPr>
        <w:ind w:left="360"/>
      </w:pPr>
      <w:r>
        <w:t>And the furnace temperature is constant.</w:t>
      </w:r>
    </w:p>
    <w:p w14:paraId="072E6437" w14:textId="77777777" w:rsidR="008D7292" w:rsidRDefault="008D7292" w:rsidP="008D7292">
      <w:pPr>
        <w:pStyle w:val="ListParagraph"/>
        <w:numPr>
          <w:ilvl w:val="0"/>
          <w:numId w:val="44"/>
        </w:numPr>
        <w:spacing w:after="160" w:line="259" w:lineRule="auto"/>
        <w:jc w:val="both"/>
      </w:pPr>
      <w:r>
        <w:t>Heat required</w:t>
      </w:r>
    </w:p>
    <w:p w14:paraId="19C73846" w14:textId="77777777" w:rsidR="008D7292" w:rsidRPr="003C61C8" w:rsidRDefault="008D7292" w:rsidP="008D7292">
      <w:pPr>
        <w:ind w:left="360"/>
        <w:rPr>
          <w:rFonts w:eastAsiaTheme="minorEastAsia"/>
        </w:rPr>
      </w:pPr>
      <m:oMathPara>
        <m:oMath>
          <m:f>
            <m:fPr>
              <m:ctrlPr>
                <w:rPr>
                  <w:rFonts w:ascii="Cambria Math" w:hAnsi="Cambria Math"/>
                  <w:i/>
                </w:rPr>
              </m:ctrlPr>
            </m:fPr>
            <m:num>
              <m:r>
                <w:rPr>
                  <w:rFonts w:ascii="Cambria Math" w:hAnsi="Cambria Math"/>
                </w:rPr>
                <m:t>dQ</m:t>
              </m:r>
            </m:num>
            <m:den>
              <m:r>
                <w:rPr>
                  <w:rFonts w:ascii="Cambria Math" w:hAnsi="Cambria Math"/>
                </w:rPr>
                <m:t>dW</m:t>
              </m:r>
            </m:den>
          </m:f>
          <m:r>
            <w:rPr>
              <w:rFonts w:ascii="Cambria Math" w:hAnsi="Cambria Math"/>
            </w:rPr>
            <m:t>=</m:t>
          </m:r>
          <m:f>
            <m:fPr>
              <m:ctrlPr>
                <w:rPr>
                  <w:rFonts w:ascii="Cambria Math" w:hAnsi="Cambria Math"/>
                  <w:i/>
                </w:rPr>
              </m:ctrlPr>
            </m:fPr>
            <m:num>
              <m:r>
                <w:rPr>
                  <w:rFonts w:ascii="Cambria Math" w:hAnsi="Cambria Math"/>
                </w:rPr>
                <m:t>Ua</m:t>
              </m:r>
            </m:num>
            <m:den>
              <m:sSub>
                <m:sSubPr>
                  <m:ctrlPr>
                    <w:rPr>
                      <w:rFonts w:ascii="Cambria Math" w:hAnsi="Cambria Math"/>
                      <w:i/>
                    </w:rPr>
                  </m:ctrlPr>
                </m:sSubPr>
                <m:e>
                  <m:r>
                    <w:rPr>
                      <w:rFonts w:ascii="Cambria Math" w:hAnsi="Cambria Math"/>
                    </w:rPr>
                    <m:t>ρ</m:t>
                  </m:r>
                </m:e>
                <m:sub>
                  <m:r>
                    <w:rPr>
                      <w:rFonts w:ascii="Cambria Math" w:hAnsi="Cambria Math"/>
                    </w:rPr>
                    <m:t>b</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e>
          </m:d>
        </m:oMath>
      </m:oMathPara>
    </w:p>
    <w:p w14:paraId="0AC681F1" w14:textId="77777777" w:rsidR="008D7292" w:rsidRDefault="008D7292" w:rsidP="008D7292">
      <w:pPr>
        <w:ind w:left="360"/>
      </w:pPr>
      <w:r>
        <w:t>This equation is not required to solve the system, however by solving it, we get the heating required by the tubes, which will be used to estimate furnace size.</w:t>
      </w:r>
    </w:p>
    <w:p w14:paraId="7C73A9FA" w14:textId="77777777" w:rsidR="008D7292" w:rsidRDefault="008D7292" w:rsidP="008D7292">
      <w:pPr>
        <w:pStyle w:val="ListParagraph"/>
        <w:numPr>
          <w:ilvl w:val="0"/>
          <w:numId w:val="44"/>
        </w:numPr>
        <w:spacing w:after="160" w:line="259" w:lineRule="auto"/>
        <w:jc w:val="both"/>
      </w:pPr>
      <w:r>
        <w:t>ODE formation and solving</w:t>
      </w:r>
    </w:p>
    <w:p w14:paraId="7C4CDB32" w14:textId="77777777" w:rsidR="008D7292" w:rsidRDefault="008D7292" w:rsidP="008D7292">
      <w:pPr>
        <w:ind w:left="360"/>
      </w:pPr>
      <w:r>
        <w:lastRenderedPageBreak/>
        <w:t>By utilizing the ode45 function in MATLAB software package, we are able to retrieve flowrate, temperature and pressure profiles over catalyst mass.</w:t>
      </w:r>
    </w:p>
    <w:p w14:paraId="2B820547" w14:textId="77777777" w:rsidR="008D7292" w:rsidRDefault="008D7292" w:rsidP="008D7292">
      <w:pPr>
        <w:ind w:left="360"/>
      </w:pPr>
      <w:r>
        <w:t>From this data catalyst mass required, temperature, pressure, component flowrates for specified conversion is extrapolated, from which reactor sizing data can be calculated (Length of tubes)</w:t>
      </w:r>
    </w:p>
    <w:p w14:paraId="36112EDD" w14:textId="77777777" w:rsidR="008D7292" w:rsidRDefault="008D7292" w:rsidP="008D7292"/>
    <w:p w14:paraId="4C3FA55B" w14:textId="77777777" w:rsidR="008D7292" w:rsidRDefault="008D7292" w:rsidP="008D7292">
      <w:pPr>
        <w:pStyle w:val="Heading1"/>
        <w:numPr>
          <w:ilvl w:val="0"/>
          <w:numId w:val="45"/>
        </w:numPr>
        <w:spacing w:line="259" w:lineRule="auto"/>
        <w:jc w:val="both"/>
      </w:pPr>
      <w:bookmarkStart w:id="33" w:name="_Toc509519959"/>
      <w:bookmarkStart w:id="34" w:name="_Toc510691717"/>
      <w:r>
        <w:t>Mass Balance</w:t>
      </w:r>
      <w:bookmarkEnd w:id="33"/>
      <w:bookmarkEnd w:id="34"/>
    </w:p>
    <w:p w14:paraId="40B7826E" w14:textId="77777777" w:rsidR="008D7292" w:rsidRDefault="008D7292" w:rsidP="008D7292">
      <w:pPr>
        <w:pStyle w:val="Heading1"/>
        <w:numPr>
          <w:ilvl w:val="0"/>
          <w:numId w:val="45"/>
        </w:numPr>
        <w:spacing w:line="259" w:lineRule="auto"/>
        <w:jc w:val="both"/>
      </w:pPr>
      <w:bookmarkStart w:id="35" w:name="_Toc509519960"/>
      <w:bookmarkStart w:id="36" w:name="_Toc510691718"/>
      <w:r>
        <w:t>Energy Balance</w:t>
      </w:r>
      <w:bookmarkEnd w:id="35"/>
      <w:bookmarkEnd w:id="36"/>
    </w:p>
    <w:p w14:paraId="5B137ECA" w14:textId="77777777" w:rsidR="008D7292" w:rsidRPr="008B2E04" w:rsidRDefault="008D7292" w:rsidP="008D7292">
      <w:pPr>
        <w:pStyle w:val="Heading1"/>
        <w:numPr>
          <w:ilvl w:val="0"/>
          <w:numId w:val="45"/>
        </w:numPr>
        <w:spacing w:line="259" w:lineRule="auto"/>
        <w:jc w:val="both"/>
      </w:pPr>
      <w:bookmarkStart w:id="37" w:name="_Toc509519961"/>
      <w:bookmarkStart w:id="38" w:name="_Toc510691719"/>
      <w:r>
        <w:t>Startup and Shutdown</w:t>
      </w:r>
      <w:bookmarkEnd w:id="37"/>
      <w:bookmarkEnd w:id="38"/>
    </w:p>
    <w:p w14:paraId="15F3FA81" w14:textId="77777777" w:rsidR="008D7292" w:rsidRDefault="008D7292" w:rsidP="008D7292">
      <w:pPr>
        <w:pStyle w:val="Heading1"/>
        <w:numPr>
          <w:ilvl w:val="0"/>
          <w:numId w:val="45"/>
        </w:numPr>
        <w:spacing w:line="259" w:lineRule="auto"/>
        <w:jc w:val="both"/>
      </w:pPr>
      <w:bookmarkStart w:id="39" w:name="_Toc509519962"/>
      <w:bookmarkStart w:id="40" w:name="_Toc510691720"/>
      <w:r>
        <w:t>Sensitivity Analysis</w:t>
      </w:r>
      <w:bookmarkEnd w:id="39"/>
      <w:bookmarkEnd w:id="40"/>
    </w:p>
    <w:p w14:paraId="4BDDE8A6" w14:textId="77777777" w:rsidR="008D7292" w:rsidRDefault="008D7292" w:rsidP="008D7292">
      <w:pPr>
        <w:pStyle w:val="Heading1"/>
        <w:numPr>
          <w:ilvl w:val="0"/>
          <w:numId w:val="45"/>
        </w:numPr>
        <w:spacing w:line="259" w:lineRule="auto"/>
        <w:jc w:val="both"/>
      </w:pPr>
      <w:bookmarkStart w:id="41" w:name="_Toc509519963"/>
      <w:bookmarkStart w:id="42" w:name="_Toc510691721"/>
      <w:r>
        <w:t>Critical Review</w:t>
      </w:r>
      <w:bookmarkEnd w:id="41"/>
      <w:bookmarkEnd w:id="42"/>
    </w:p>
    <w:p w14:paraId="1B331494" w14:textId="77777777" w:rsidR="008D7292" w:rsidRDefault="008D7292" w:rsidP="008D7292">
      <w:r>
        <w:t>Thermodynamic property estimation temperature range</w:t>
      </w:r>
    </w:p>
    <w:p w14:paraId="11A9374D" w14:textId="77777777" w:rsidR="008D7292" w:rsidRPr="003A71B5" w:rsidRDefault="008D7292" w:rsidP="008D7292"/>
    <w:p w14:paraId="23BB4E08" w14:textId="77777777" w:rsidR="008D7292" w:rsidRDefault="008D7292" w:rsidP="008D7292">
      <w:pPr>
        <w:rPr>
          <w:rFonts w:asciiTheme="majorHAnsi" w:eastAsiaTheme="majorEastAsia" w:hAnsiTheme="majorHAnsi" w:cstheme="majorBidi"/>
          <w:color w:val="2E74B5" w:themeColor="accent1" w:themeShade="BF"/>
          <w:sz w:val="32"/>
          <w:szCs w:val="32"/>
        </w:rPr>
      </w:pPr>
      <w:bookmarkStart w:id="43" w:name="_Toc509519964"/>
      <w:r>
        <w:br w:type="page"/>
      </w:r>
    </w:p>
    <w:p w14:paraId="63AD4034" w14:textId="77777777" w:rsidR="008D7292" w:rsidRDefault="008D7292" w:rsidP="008D7292">
      <w:pPr>
        <w:pStyle w:val="Heading1"/>
        <w:numPr>
          <w:ilvl w:val="0"/>
          <w:numId w:val="45"/>
        </w:numPr>
        <w:spacing w:line="259" w:lineRule="auto"/>
        <w:jc w:val="both"/>
      </w:pPr>
      <w:bookmarkStart w:id="44" w:name="_Toc510691722"/>
      <w:r>
        <w:lastRenderedPageBreak/>
        <w:t>Nomenclature</w:t>
      </w:r>
      <w:bookmarkEnd w:id="43"/>
      <w:bookmarkEnd w:id="44"/>
    </w:p>
    <w:p w14:paraId="0884E6AE" w14:textId="77777777" w:rsidR="008D7292" w:rsidRPr="00B7426E" w:rsidRDefault="008D7292" w:rsidP="008D7292">
      <w:pPr>
        <w:sectPr w:rsidR="008D7292" w:rsidRPr="00B7426E" w:rsidSect="008D7292">
          <w:type w:val="continuous"/>
          <w:pgSz w:w="11906" w:h="16838"/>
          <w:pgMar w:top="1440" w:right="1440" w:bottom="1440" w:left="1440" w:header="708" w:footer="708" w:gutter="0"/>
          <w:pgNumType w:start="1"/>
          <w:cols w:space="708"/>
          <w:titlePg/>
          <w:docGrid w:linePitch="360"/>
        </w:sectPr>
      </w:pPr>
    </w:p>
    <w:p w14:paraId="6D92683E" w14:textId="77777777" w:rsidR="008D7292" w:rsidRDefault="008D7292" w:rsidP="008D7292">
      <w:r>
        <w:t>One for roman one for greek</w:t>
      </w:r>
    </w:p>
    <w:p w14:paraId="24B5F3DB" w14:textId="77777777" w:rsidR="008D7292" w:rsidRDefault="008D7292" w:rsidP="008D7292">
      <w:r>
        <w:t>Ez as fuck will take one page two columns</w:t>
      </w:r>
    </w:p>
    <w:tbl>
      <w:tblPr>
        <w:tblStyle w:val="TableGrid"/>
        <w:tblW w:w="0" w:type="auto"/>
        <w:tblLook w:val="04A0" w:firstRow="1" w:lastRow="0" w:firstColumn="1" w:lastColumn="0" w:noHBand="0" w:noVBand="1"/>
      </w:tblPr>
      <w:tblGrid>
        <w:gridCol w:w="748"/>
        <w:gridCol w:w="2845"/>
        <w:gridCol w:w="556"/>
      </w:tblGrid>
      <w:tr w:rsidR="008D7292" w14:paraId="5739E277" w14:textId="77777777" w:rsidTr="008D7292">
        <w:tc>
          <w:tcPr>
            <w:tcW w:w="750" w:type="dxa"/>
          </w:tcPr>
          <w:p w14:paraId="7358F099" w14:textId="77777777" w:rsidR="008D7292" w:rsidRPr="00B7426E" w:rsidRDefault="008D7292" w:rsidP="008D7292">
            <w:pPr>
              <w:rPr>
                <w:sz w:val="16"/>
                <w:szCs w:val="16"/>
              </w:rPr>
            </w:pPr>
            <w:r w:rsidRPr="00B7426E">
              <w:rPr>
                <w:sz w:val="16"/>
                <w:szCs w:val="16"/>
              </w:rPr>
              <w:t>Symbol</w:t>
            </w:r>
          </w:p>
        </w:tc>
        <w:tc>
          <w:tcPr>
            <w:tcW w:w="2931" w:type="dxa"/>
          </w:tcPr>
          <w:p w14:paraId="361307D5" w14:textId="77777777" w:rsidR="008D7292" w:rsidRPr="00B7426E" w:rsidRDefault="008D7292" w:rsidP="008D7292">
            <w:pPr>
              <w:rPr>
                <w:sz w:val="16"/>
                <w:szCs w:val="16"/>
              </w:rPr>
            </w:pPr>
            <w:r w:rsidRPr="00B7426E">
              <w:rPr>
                <w:sz w:val="16"/>
                <w:szCs w:val="16"/>
              </w:rPr>
              <w:t>Description</w:t>
            </w:r>
          </w:p>
        </w:tc>
        <w:tc>
          <w:tcPr>
            <w:tcW w:w="468" w:type="dxa"/>
          </w:tcPr>
          <w:p w14:paraId="13203FBD" w14:textId="77777777" w:rsidR="008D7292" w:rsidRPr="00B7426E" w:rsidRDefault="008D7292" w:rsidP="008D7292">
            <w:pPr>
              <w:rPr>
                <w:sz w:val="16"/>
                <w:szCs w:val="16"/>
              </w:rPr>
            </w:pPr>
            <w:r w:rsidRPr="00B7426E">
              <w:rPr>
                <w:sz w:val="16"/>
                <w:szCs w:val="16"/>
              </w:rPr>
              <w:t>Units</w:t>
            </w:r>
          </w:p>
        </w:tc>
      </w:tr>
      <w:tr w:rsidR="008D7292" w14:paraId="535DD96E" w14:textId="77777777" w:rsidTr="008D7292">
        <w:tc>
          <w:tcPr>
            <w:tcW w:w="750" w:type="dxa"/>
          </w:tcPr>
          <w:p w14:paraId="62B1E0E5" w14:textId="77777777" w:rsidR="008D7292" w:rsidRPr="00B7426E" w:rsidRDefault="008D7292" w:rsidP="008D7292">
            <w:pPr>
              <w:rPr>
                <w:sz w:val="16"/>
                <w:szCs w:val="16"/>
              </w:rPr>
            </w:pPr>
          </w:p>
        </w:tc>
        <w:tc>
          <w:tcPr>
            <w:tcW w:w="2931" w:type="dxa"/>
          </w:tcPr>
          <w:p w14:paraId="5D0DA015" w14:textId="77777777" w:rsidR="008D7292" w:rsidRPr="00B7426E" w:rsidRDefault="008D7292" w:rsidP="008D7292">
            <w:pPr>
              <w:rPr>
                <w:sz w:val="16"/>
                <w:szCs w:val="16"/>
              </w:rPr>
            </w:pPr>
          </w:p>
        </w:tc>
        <w:tc>
          <w:tcPr>
            <w:tcW w:w="468" w:type="dxa"/>
          </w:tcPr>
          <w:p w14:paraId="6EC33F3C" w14:textId="77777777" w:rsidR="008D7292" w:rsidRPr="00B7426E" w:rsidRDefault="008D7292" w:rsidP="008D7292">
            <w:pPr>
              <w:rPr>
                <w:sz w:val="16"/>
                <w:szCs w:val="16"/>
              </w:rPr>
            </w:pPr>
          </w:p>
        </w:tc>
      </w:tr>
      <w:tr w:rsidR="008D7292" w14:paraId="7EA3A7E8" w14:textId="77777777" w:rsidTr="008D7292">
        <w:tc>
          <w:tcPr>
            <w:tcW w:w="750" w:type="dxa"/>
          </w:tcPr>
          <w:p w14:paraId="526B3BE2" w14:textId="77777777" w:rsidR="008D7292" w:rsidRPr="00B7426E" w:rsidRDefault="008D7292" w:rsidP="008D7292">
            <w:pPr>
              <w:rPr>
                <w:sz w:val="16"/>
                <w:szCs w:val="16"/>
              </w:rPr>
            </w:pPr>
          </w:p>
        </w:tc>
        <w:tc>
          <w:tcPr>
            <w:tcW w:w="2931" w:type="dxa"/>
          </w:tcPr>
          <w:p w14:paraId="76E52EA8" w14:textId="77777777" w:rsidR="008D7292" w:rsidRPr="00B7426E" w:rsidRDefault="008D7292" w:rsidP="008D7292">
            <w:pPr>
              <w:rPr>
                <w:sz w:val="16"/>
                <w:szCs w:val="16"/>
              </w:rPr>
            </w:pPr>
          </w:p>
        </w:tc>
        <w:tc>
          <w:tcPr>
            <w:tcW w:w="468" w:type="dxa"/>
          </w:tcPr>
          <w:p w14:paraId="513BCFE7" w14:textId="77777777" w:rsidR="008D7292" w:rsidRPr="00B7426E" w:rsidRDefault="008D7292" w:rsidP="008D7292">
            <w:pPr>
              <w:rPr>
                <w:sz w:val="16"/>
                <w:szCs w:val="16"/>
              </w:rPr>
            </w:pPr>
          </w:p>
        </w:tc>
      </w:tr>
      <w:tr w:rsidR="008D7292" w14:paraId="4B06CD35" w14:textId="77777777" w:rsidTr="008D7292">
        <w:tc>
          <w:tcPr>
            <w:tcW w:w="750" w:type="dxa"/>
          </w:tcPr>
          <w:p w14:paraId="676D6B10" w14:textId="77777777" w:rsidR="008D7292" w:rsidRPr="00B7426E" w:rsidRDefault="008D7292" w:rsidP="008D7292">
            <w:pPr>
              <w:rPr>
                <w:sz w:val="16"/>
                <w:szCs w:val="16"/>
              </w:rPr>
            </w:pPr>
          </w:p>
        </w:tc>
        <w:tc>
          <w:tcPr>
            <w:tcW w:w="2931" w:type="dxa"/>
          </w:tcPr>
          <w:p w14:paraId="6BB12159" w14:textId="77777777" w:rsidR="008D7292" w:rsidRPr="00B7426E" w:rsidRDefault="008D7292" w:rsidP="008D7292">
            <w:pPr>
              <w:rPr>
                <w:sz w:val="16"/>
                <w:szCs w:val="16"/>
              </w:rPr>
            </w:pPr>
          </w:p>
        </w:tc>
        <w:tc>
          <w:tcPr>
            <w:tcW w:w="468" w:type="dxa"/>
          </w:tcPr>
          <w:p w14:paraId="055939B0" w14:textId="77777777" w:rsidR="008D7292" w:rsidRPr="00B7426E" w:rsidRDefault="008D7292" w:rsidP="008D7292">
            <w:pPr>
              <w:rPr>
                <w:sz w:val="16"/>
                <w:szCs w:val="16"/>
              </w:rPr>
            </w:pPr>
          </w:p>
        </w:tc>
      </w:tr>
      <w:tr w:rsidR="008D7292" w14:paraId="75F66ADA" w14:textId="77777777" w:rsidTr="008D7292">
        <w:tc>
          <w:tcPr>
            <w:tcW w:w="750" w:type="dxa"/>
          </w:tcPr>
          <w:p w14:paraId="5EFB53E7" w14:textId="77777777" w:rsidR="008D7292" w:rsidRPr="00B7426E" w:rsidRDefault="008D7292" w:rsidP="008D7292">
            <w:pPr>
              <w:rPr>
                <w:sz w:val="16"/>
                <w:szCs w:val="16"/>
              </w:rPr>
            </w:pPr>
          </w:p>
        </w:tc>
        <w:tc>
          <w:tcPr>
            <w:tcW w:w="2931" w:type="dxa"/>
          </w:tcPr>
          <w:p w14:paraId="6ACEA31A" w14:textId="77777777" w:rsidR="008D7292" w:rsidRPr="00B7426E" w:rsidRDefault="008D7292" w:rsidP="008D7292">
            <w:pPr>
              <w:rPr>
                <w:sz w:val="16"/>
                <w:szCs w:val="16"/>
              </w:rPr>
            </w:pPr>
          </w:p>
        </w:tc>
        <w:tc>
          <w:tcPr>
            <w:tcW w:w="468" w:type="dxa"/>
          </w:tcPr>
          <w:p w14:paraId="145402A7" w14:textId="77777777" w:rsidR="008D7292" w:rsidRPr="00B7426E" w:rsidRDefault="008D7292" w:rsidP="008D7292">
            <w:pPr>
              <w:rPr>
                <w:sz w:val="16"/>
                <w:szCs w:val="16"/>
              </w:rPr>
            </w:pPr>
          </w:p>
        </w:tc>
      </w:tr>
      <w:tr w:rsidR="008D7292" w14:paraId="4D0885EE" w14:textId="77777777" w:rsidTr="008D7292">
        <w:tc>
          <w:tcPr>
            <w:tcW w:w="750" w:type="dxa"/>
          </w:tcPr>
          <w:p w14:paraId="096E1127" w14:textId="77777777" w:rsidR="008D7292" w:rsidRPr="00B7426E" w:rsidRDefault="008D7292" w:rsidP="008D7292">
            <w:pPr>
              <w:rPr>
                <w:sz w:val="16"/>
                <w:szCs w:val="16"/>
              </w:rPr>
            </w:pPr>
          </w:p>
        </w:tc>
        <w:tc>
          <w:tcPr>
            <w:tcW w:w="2931" w:type="dxa"/>
          </w:tcPr>
          <w:p w14:paraId="5E94C4A1" w14:textId="77777777" w:rsidR="008D7292" w:rsidRPr="00B7426E" w:rsidRDefault="008D7292" w:rsidP="008D7292">
            <w:pPr>
              <w:rPr>
                <w:sz w:val="16"/>
                <w:szCs w:val="16"/>
              </w:rPr>
            </w:pPr>
          </w:p>
        </w:tc>
        <w:tc>
          <w:tcPr>
            <w:tcW w:w="468" w:type="dxa"/>
          </w:tcPr>
          <w:p w14:paraId="0C484EED" w14:textId="77777777" w:rsidR="008D7292" w:rsidRPr="00B7426E" w:rsidRDefault="008D7292" w:rsidP="008D7292">
            <w:pPr>
              <w:rPr>
                <w:sz w:val="16"/>
                <w:szCs w:val="16"/>
              </w:rPr>
            </w:pPr>
          </w:p>
        </w:tc>
      </w:tr>
      <w:tr w:rsidR="008D7292" w14:paraId="15103913" w14:textId="77777777" w:rsidTr="008D7292">
        <w:tc>
          <w:tcPr>
            <w:tcW w:w="750" w:type="dxa"/>
          </w:tcPr>
          <w:p w14:paraId="5B06DF44" w14:textId="77777777" w:rsidR="008D7292" w:rsidRPr="00B7426E" w:rsidRDefault="008D7292" w:rsidP="008D7292">
            <w:pPr>
              <w:rPr>
                <w:sz w:val="16"/>
                <w:szCs w:val="16"/>
              </w:rPr>
            </w:pPr>
          </w:p>
        </w:tc>
        <w:tc>
          <w:tcPr>
            <w:tcW w:w="2931" w:type="dxa"/>
          </w:tcPr>
          <w:p w14:paraId="31B00B72" w14:textId="77777777" w:rsidR="008D7292" w:rsidRPr="00B7426E" w:rsidRDefault="008D7292" w:rsidP="008D7292">
            <w:pPr>
              <w:rPr>
                <w:sz w:val="16"/>
                <w:szCs w:val="16"/>
              </w:rPr>
            </w:pPr>
          </w:p>
        </w:tc>
        <w:tc>
          <w:tcPr>
            <w:tcW w:w="468" w:type="dxa"/>
          </w:tcPr>
          <w:p w14:paraId="49B3E2CA" w14:textId="77777777" w:rsidR="008D7292" w:rsidRPr="00B7426E" w:rsidRDefault="008D7292" w:rsidP="008D7292">
            <w:pPr>
              <w:rPr>
                <w:sz w:val="16"/>
                <w:szCs w:val="16"/>
              </w:rPr>
            </w:pPr>
          </w:p>
        </w:tc>
      </w:tr>
      <w:tr w:rsidR="008D7292" w14:paraId="67F7467E" w14:textId="77777777" w:rsidTr="008D7292">
        <w:tc>
          <w:tcPr>
            <w:tcW w:w="750" w:type="dxa"/>
          </w:tcPr>
          <w:p w14:paraId="2A6A51A4" w14:textId="77777777" w:rsidR="008D7292" w:rsidRPr="00B7426E" w:rsidRDefault="008D7292" w:rsidP="008D7292">
            <w:pPr>
              <w:rPr>
                <w:sz w:val="16"/>
                <w:szCs w:val="16"/>
              </w:rPr>
            </w:pPr>
          </w:p>
        </w:tc>
        <w:tc>
          <w:tcPr>
            <w:tcW w:w="2931" w:type="dxa"/>
          </w:tcPr>
          <w:p w14:paraId="4BCABBD9" w14:textId="77777777" w:rsidR="008D7292" w:rsidRPr="00B7426E" w:rsidRDefault="008D7292" w:rsidP="008D7292">
            <w:pPr>
              <w:rPr>
                <w:sz w:val="16"/>
                <w:szCs w:val="16"/>
              </w:rPr>
            </w:pPr>
          </w:p>
        </w:tc>
        <w:tc>
          <w:tcPr>
            <w:tcW w:w="468" w:type="dxa"/>
          </w:tcPr>
          <w:p w14:paraId="3B95414F" w14:textId="77777777" w:rsidR="008D7292" w:rsidRPr="00B7426E" w:rsidRDefault="008D7292" w:rsidP="008D7292">
            <w:pPr>
              <w:rPr>
                <w:sz w:val="16"/>
                <w:szCs w:val="16"/>
              </w:rPr>
            </w:pPr>
          </w:p>
        </w:tc>
      </w:tr>
      <w:tr w:rsidR="008D7292" w14:paraId="789E0DAC" w14:textId="77777777" w:rsidTr="008D7292">
        <w:tc>
          <w:tcPr>
            <w:tcW w:w="750" w:type="dxa"/>
          </w:tcPr>
          <w:p w14:paraId="145844F7" w14:textId="77777777" w:rsidR="008D7292" w:rsidRPr="00B7426E" w:rsidRDefault="008D7292" w:rsidP="008D7292">
            <w:pPr>
              <w:rPr>
                <w:sz w:val="16"/>
                <w:szCs w:val="16"/>
              </w:rPr>
            </w:pPr>
          </w:p>
        </w:tc>
        <w:tc>
          <w:tcPr>
            <w:tcW w:w="2931" w:type="dxa"/>
          </w:tcPr>
          <w:p w14:paraId="195A6E81" w14:textId="77777777" w:rsidR="008D7292" w:rsidRPr="00B7426E" w:rsidRDefault="008D7292" w:rsidP="008D7292">
            <w:pPr>
              <w:rPr>
                <w:sz w:val="16"/>
                <w:szCs w:val="16"/>
              </w:rPr>
            </w:pPr>
          </w:p>
        </w:tc>
        <w:tc>
          <w:tcPr>
            <w:tcW w:w="468" w:type="dxa"/>
          </w:tcPr>
          <w:p w14:paraId="3D4E1C3C" w14:textId="77777777" w:rsidR="008D7292" w:rsidRPr="00B7426E" w:rsidRDefault="008D7292" w:rsidP="008D7292">
            <w:pPr>
              <w:rPr>
                <w:sz w:val="16"/>
                <w:szCs w:val="16"/>
              </w:rPr>
            </w:pPr>
          </w:p>
        </w:tc>
      </w:tr>
      <w:tr w:rsidR="008D7292" w14:paraId="32DC9738" w14:textId="77777777" w:rsidTr="008D7292">
        <w:tc>
          <w:tcPr>
            <w:tcW w:w="750" w:type="dxa"/>
          </w:tcPr>
          <w:p w14:paraId="627F848E" w14:textId="77777777" w:rsidR="008D7292" w:rsidRPr="00B7426E" w:rsidRDefault="008D7292" w:rsidP="008D7292">
            <w:pPr>
              <w:rPr>
                <w:sz w:val="16"/>
                <w:szCs w:val="16"/>
              </w:rPr>
            </w:pPr>
          </w:p>
        </w:tc>
        <w:tc>
          <w:tcPr>
            <w:tcW w:w="2931" w:type="dxa"/>
          </w:tcPr>
          <w:p w14:paraId="510D2C34" w14:textId="77777777" w:rsidR="008D7292" w:rsidRPr="00B7426E" w:rsidRDefault="008D7292" w:rsidP="008D7292">
            <w:pPr>
              <w:rPr>
                <w:sz w:val="16"/>
                <w:szCs w:val="16"/>
              </w:rPr>
            </w:pPr>
          </w:p>
        </w:tc>
        <w:tc>
          <w:tcPr>
            <w:tcW w:w="468" w:type="dxa"/>
          </w:tcPr>
          <w:p w14:paraId="0165A0F5" w14:textId="77777777" w:rsidR="008D7292" w:rsidRPr="00B7426E" w:rsidRDefault="008D7292" w:rsidP="008D7292">
            <w:pPr>
              <w:rPr>
                <w:sz w:val="16"/>
                <w:szCs w:val="16"/>
              </w:rPr>
            </w:pPr>
          </w:p>
        </w:tc>
      </w:tr>
      <w:tr w:rsidR="008D7292" w14:paraId="7D01CCFE" w14:textId="77777777" w:rsidTr="008D7292">
        <w:tc>
          <w:tcPr>
            <w:tcW w:w="750" w:type="dxa"/>
          </w:tcPr>
          <w:p w14:paraId="53A20C5F" w14:textId="77777777" w:rsidR="008D7292" w:rsidRPr="00B7426E" w:rsidRDefault="008D7292" w:rsidP="008D7292">
            <w:pPr>
              <w:rPr>
                <w:sz w:val="16"/>
                <w:szCs w:val="16"/>
              </w:rPr>
            </w:pPr>
          </w:p>
        </w:tc>
        <w:tc>
          <w:tcPr>
            <w:tcW w:w="2931" w:type="dxa"/>
          </w:tcPr>
          <w:p w14:paraId="0AC1735E" w14:textId="77777777" w:rsidR="008D7292" w:rsidRPr="00B7426E" w:rsidRDefault="008D7292" w:rsidP="008D7292">
            <w:pPr>
              <w:rPr>
                <w:sz w:val="16"/>
                <w:szCs w:val="16"/>
              </w:rPr>
            </w:pPr>
          </w:p>
        </w:tc>
        <w:tc>
          <w:tcPr>
            <w:tcW w:w="468" w:type="dxa"/>
          </w:tcPr>
          <w:p w14:paraId="3A7386A9" w14:textId="77777777" w:rsidR="008D7292" w:rsidRPr="00B7426E" w:rsidRDefault="008D7292" w:rsidP="008D7292">
            <w:pPr>
              <w:rPr>
                <w:sz w:val="16"/>
                <w:szCs w:val="16"/>
              </w:rPr>
            </w:pPr>
          </w:p>
        </w:tc>
      </w:tr>
      <w:tr w:rsidR="008D7292" w14:paraId="282D9693" w14:textId="77777777" w:rsidTr="008D7292">
        <w:tc>
          <w:tcPr>
            <w:tcW w:w="750" w:type="dxa"/>
          </w:tcPr>
          <w:p w14:paraId="4922370A" w14:textId="77777777" w:rsidR="008D7292" w:rsidRPr="00B7426E" w:rsidRDefault="008D7292" w:rsidP="008D7292">
            <w:pPr>
              <w:rPr>
                <w:sz w:val="16"/>
                <w:szCs w:val="16"/>
              </w:rPr>
            </w:pPr>
          </w:p>
        </w:tc>
        <w:tc>
          <w:tcPr>
            <w:tcW w:w="2931" w:type="dxa"/>
          </w:tcPr>
          <w:p w14:paraId="40A663C2" w14:textId="77777777" w:rsidR="008D7292" w:rsidRPr="00B7426E" w:rsidRDefault="008D7292" w:rsidP="008D7292">
            <w:pPr>
              <w:rPr>
                <w:sz w:val="16"/>
                <w:szCs w:val="16"/>
              </w:rPr>
            </w:pPr>
          </w:p>
        </w:tc>
        <w:tc>
          <w:tcPr>
            <w:tcW w:w="468" w:type="dxa"/>
          </w:tcPr>
          <w:p w14:paraId="4A4DDD3F" w14:textId="77777777" w:rsidR="008D7292" w:rsidRPr="00B7426E" w:rsidRDefault="008D7292" w:rsidP="008D7292">
            <w:pPr>
              <w:rPr>
                <w:sz w:val="16"/>
                <w:szCs w:val="16"/>
              </w:rPr>
            </w:pPr>
          </w:p>
        </w:tc>
      </w:tr>
      <w:tr w:rsidR="008D7292" w14:paraId="041C9772" w14:textId="77777777" w:rsidTr="008D7292">
        <w:tc>
          <w:tcPr>
            <w:tcW w:w="750" w:type="dxa"/>
          </w:tcPr>
          <w:p w14:paraId="77F65353" w14:textId="77777777" w:rsidR="008D7292" w:rsidRPr="00B7426E" w:rsidRDefault="008D7292" w:rsidP="008D7292">
            <w:pPr>
              <w:rPr>
                <w:sz w:val="16"/>
                <w:szCs w:val="16"/>
              </w:rPr>
            </w:pPr>
          </w:p>
        </w:tc>
        <w:tc>
          <w:tcPr>
            <w:tcW w:w="2931" w:type="dxa"/>
          </w:tcPr>
          <w:p w14:paraId="3FE793C2" w14:textId="77777777" w:rsidR="008D7292" w:rsidRPr="00B7426E" w:rsidRDefault="008D7292" w:rsidP="008D7292">
            <w:pPr>
              <w:rPr>
                <w:sz w:val="16"/>
                <w:szCs w:val="16"/>
              </w:rPr>
            </w:pPr>
          </w:p>
        </w:tc>
        <w:tc>
          <w:tcPr>
            <w:tcW w:w="468" w:type="dxa"/>
          </w:tcPr>
          <w:p w14:paraId="321C5604" w14:textId="77777777" w:rsidR="008D7292" w:rsidRPr="00B7426E" w:rsidRDefault="008D7292" w:rsidP="008D7292">
            <w:pPr>
              <w:rPr>
                <w:sz w:val="16"/>
                <w:szCs w:val="16"/>
              </w:rPr>
            </w:pPr>
          </w:p>
        </w:tc>
      </w:tr>
      <w:tr w:rsidR="008D7292" w14:paraId="6F33FB9F" w14:textId="77777777" w:rsidTr="008D7292">
        <w:tc>
          <w:tcPr>
            <w:tcW w:w="750" w:type="dxa"/>
          </w:tcPr>
          <w:p w14:paraId="57EAA889" w14:textId="77777777" w:rsidR="008D7292" w:rsidRPr="00B7426E" w:rsidRDefault="008D7292" w:rsidP="008D7292">
            <w:pPr>
              <w:rPr>
                <w:sz w:val="16"/>
                <w:szCs w:val="16"/>
              </w:rPr>
            </w:pPr>
          </w:p>
        </w:tc>
        <w:tc>
          <w:tcPr>
            <w:tcW w:w="2931" w:type="dxa"/>
          </w:tcPr>
          <w:p w14:paraId="60506B7B" w14:textId="77777777" w:rsidR="008D7292" w:rsidRPr="00B7426E" w:rsidRDefault="008D7292" w:rsidP="008D7292">
            <w:pPr>
              <w:rPr>
                <w:sz w:val="16"/>
                <w:szCs w:val="16"/>
              </w:rPr>
            </w:pPr>
          </w:p>
        </w:tc>
        <w:tc>
          <w:tcPr>
            <w:tcW w:w="468" w:type="dxa"/>
          </w:tcPr>
          <w:p w14:paraId="0838341D" w14:textId="77777777" w:rsidR="008D7292" w:rsidRPr="00B7426E" w:rsidRDefault="008D7292" w:rsidP="008D7292">
            <w:pPr>
              <w:rPr>
                <w:sz w:val="16"/>
                <w:szCs w:val="16"/>
              </w:rPr>
            </w:pPr>
          </w:p>
        </w:tc>
      </w:tr>
      <w:tr w:rsidR="008D7292" w14:paraId="0AD5463C" w14:textId="77777777" w:rsidTr="008D7292">
        <w:tc>
          <w:tcPr>
            <w:tcW w:w="750" w:type="dxa"/>
          </w:tcPr>
          <w:p w14:paraId="384900B8" w14:textId="77777777" w:rsidR="008D7292" w:rsidRPr="00B7426E" w:rsidRDefault="008D7292" w:rsidP="008D7292">
            <w:pPr>
              <w:rPr>
                <w:sz w:val="16"/>
                <w:szCs w:val="16"/>
              </w:rPr>
            </w:pPr>
          </w:p>
        </w:tc>
        <w:tc>
          <w:tcPr>
            <w:tcW w:w="2931" w:type="dxa"/>
          </w:tcPr>
          <w:p w14:paraId="63AD535B" w14:textId="77777777" w:rsidR="008D7292" w:rsidRPr="00B7426E" w:rsidRDefault="008D7292" w:rsidP="008D7292">
            <w:pPr>
              <w:rPr>
                <w:sz w:val="16"/>
                <w:szCs w:val="16"/>
              </w:rPr>
            </w:pPr>
          </w:p>
        </w:tc>
        <w:tc>
          <w:tcPr>
            <w:tcW w:w="468" w:type="dxa"/>
          </w:tcPr>
          <w:p w14:paraId="0B63B2F6" w14:textId="77777777" w:rsidR="008D7292" w:rsidRPr="00B7426E" w:rsidRDefault="008D7292" w:rsidP="008D7292">
            <w:pPr>
              <w:rPr>
                <w:sz w:val="16"/>
                <w:szCs w:val="16"/>
              </w:rPr>
            </w:pPr>
          </w:p>
        </w:tc>
      </w:tr>
    </w:tbl>
    <w:p w14:paraId="32F42E7C" w14:textId="77777777" w:rsidR="008D7292" w:rsidRDefault="008D7292" w:rsidP="008D7292"/>
    <w:p w14:paraId="5CA817D9" w14:textId="77777777" w:rsidR="008D7292" w:rsidRDefault="008D7292" w:rsidP="008D7292"/>
    <w:p w14:paraId="37A7C0A4" w14:textId="77777777" w:rsidR="008D7292" w:rsidRDefault="008D7292" w:rsidP="008D7292"/>
    <w:p w14:paraId="39962121" w14:textId="77777777" w:rsidR="008D7292" w:rsidRDefault="008D7292" w:rsidP="008D7292"/>
    <w:p w14:paraId="4F81C8C0" w14:textId="77777777" w:rsidR="008D7292" w:rsidRDefault="008D7292" w:rsidP="008D7292"/>
    <w:p w14:paraId="40FF5ED1" w14:textId="77777777" w:rsidR="008D7292" w:rsidRDefault="008D7292" w:rsidP="008D7292"/>
    <w:p w14:paraId="1FE55570" w14:textId="77777777" w:rsidR="008D7292" w:rsidRDefault="008D7292" w:rsidP="008D7292"/>
    <w:p w14:paraId="3C0B778A" w14:textId="77777777" w:rsidR="008D7292" w:rsidRDefault="008D7292" w:rsidP="008D7292"/>
    <w:p w14:paraId="1EF5B869" w14:textId="77777777" w:rsidR="008D7292" w:rsidRDefault="008D7292" w:rsidP="008D7292"/>
    <w:p w14:paraId="53B04E5D" w14:textId="77777777" w:rsidR="008D7292" w:rsidRDefault="008D7292" w:rsidP="008D7292"/>
    <w:p w14:paraId="2DBB24CC" w14:textId="77777777" w:rsidR="008D7292" w:rsidRDefault="008D7292" w:rsidP="008D7292"/>
    <w:p w14:paraId="7F7F65DF" w14:textId="77777777" w:rsidR="008D7292" w:rsidRDefault="008D7292" w:rsidP="008D7292"/>
    <w:p w14:paraId="55740BF4" w14:textId="77777777" w:rsidR="008D7292" w:rsidRDefault="008D7292" w:rsidP="008D7292"/>
    <w:p w14:paraId="5FFB77DD" w14:textId="77777777" w:rsidR="008D7292" w:rsidRDefault="008D7292" w:rsidP="008D7292"/>
    <w:p w14:paraId="4D324C86" w14:textId="77777777" w:rsidR="008D7292" w:rsidRDefault="008D7292" w:rsidP="008D7292"/>
    <w:p w14:paraId="1DAE9875" w14:textId="77777777" w:rsidR="008D7292" w:rsidRDefault="008D7292" w:rsidP="008D7292"/>
    <w:p w14:paraId="4E1B89EF" w14:textId="77777777" w:rsidR="008D7292" w:rsidRDefault="008D7292" w:rsidP="008D7292"/>
    <w:p w14:paraId="11876FF7" w14:textId="77777777" w:rsidR="008D7292" w:rsidRDefault="008D7292" w:rsidP="008D7292"/>
    <w:p w14:paraId="13DF1DEA" w14:textId="77777777" w:rsidR="008D7292" w:rsidRDefault="008D7292" w:rsidP="008D7292"/>
    <w:p w14:paraId="718B62E9" w14:textId="77777777" w:rsidR="008D7292" w:rsidRDefault="008D7292" w:rsidP="008D7292"/>
    <w:p w14:paraId="0B5E7ABC" w14:textId="77777777" w:rsidR="008D7292" w:rsidRDefault="008D7292" w:rsidP="008D7292"/>
    <w:p w14:paraId="42973BF7" w14:textId="77777777" w:rsidR="008D7292" w:rsidRDefault="008D7292" w:rsidP="008D7292"/>
    <w:p w14:paraId="3EE43903" w14:textId="77777777" w:rsidR="008D7292" w:rsidRDefault="008D7292" w:rsidP="008D7292"/>
    <w:p w14:paraId="546C1077" w14:textId="77777777" w:rsidR="008D7292" w:rsidRDefault="008D7292" w:rsidP="008D7292"/>
    <w:p w14:paraId="50C0800B" w14:textId="77777777" w:rsidR="008D7292" w:rsidRDefault="008D7292" w:rsidP="008D7292"/>
    <w:p w14:paraId="03FD0589" w14:textId="77777777" w:rsidR="008D7292" w:rsidRDefault="008D7292" w:rsidP="008D7292"/>
    <w:p w14:paraId="1CC9FC96" w14:textId="77777777" w:rsidR="008D7292" w:rsidRDefault="008D7292" w:rsidP="008D7292"/>
    <w:p w14:paraId="0BEBD997" w14:textId="77777777" w:rsidR="008D7292" w:rsidRDefault="008D7292" w:rsidP="008D7292"/>
    <w:p w14:paraId="72073A30" w14:textId="77777777" w:rsidR="008D7292" w:rsidRDefault="008D7292" w:rsidP="008D7292"/>
    <w:p w14:paraId="1A503674" w14:textId="77777777" w:rsidR="008D7292" w:rsidRDefault="008D7292" w:rsidP="008D7292"/>
    <w:p w14:paraId="1245D317" w14:textId="77777777" w:rsidR="008D7292" w:rsidRDefault="008D7292" w:rsidP="008D7292"/>
    <w:p w14:paraId="1BBFCFC2" w14:textId="77777777" w:rsidR="008D7292" w:rsidRDefault="008D7292" w:rsidP="008D7292"/>
    <w:p w14:paraId="2891F402" w14:textId="77777777" w:rsidR="008D7292" w:rsidRDefault="008D7292" w:rsidP="008D7292"/>
    <w:p w14:paraId="024AC2DA" w14:textId="77777777" w:rsidR="008D7292" w:rsidRDefault="008D7292" w:rsidP="008D7292"/>
    <w:p w14:paraId="0921DBAC" w14:textId="77777777" w:rsidR="008D7292" w:rsidRDefault="008D7292" w:rsidP="008D7292"/>
    <w:p w14:paraId="72F50AFC" w14:textId="77777777" w:rsidR="008D7292" w:rsidRDefault="008D7292" w:rsidP="008D7292"/>
    <w:p w14:paraId="3DB34A8B" w14:textId="77777777" w:rsidR="008D7292" w:rsidRDefault="008D7292" w:rsidP="008D7292"/>
    <w:p w14:paraId="223F7B82" w14:textId="77777777" w:rsidR="008D7292" w:rsidRDefault="008D7292" w:rsidP="008D7292"/>
    <w:p w14:paraId="7871E8DD" w14:textId="77777777" w:rsidR="008D7292" w:rsidRDefault="008D7292" w:rsidP="008D7292"/>
    <w:p w14:paraId="44FF60CB" w14:textId="77777777" w:rsidR="008D7292" w:rsidRDefault="008D7292" w:rsidP="008D7292">
      <w:pPr>
        <w:sectPr w:rsidR="008D7292" w:rsidSect="008D7292">
          <w:type w:val="continuous"/>
          <w:pgSz w:w="11906" w:h="16838"/>
          <w:pgMar w:top="1440" w:right="1440" w:bottom="1440" w:left="1440" w:header="708" w:footer="708" w:gutter="0"/>
          <w:pgNumType w:start="1"/>
          <w:cols w:num="2" w:space="708"/>
          <w:titlePg/>
          <w:docGrid w:linePitch="360"/>
        </w:sectPr>
      </w:pPr>
      <w:r>
        <w:t>#</w:t>
      </w:r>
    </w:p>
    <w:p w14:paraId="143124FD" w14:textId="77777777" w:rsidR="008D7292" w:rsidRDefault="008D7292" w:rsidP="008D7292">
      <w:pPr>
        <w:pStyle w:val="Heading1"/>
        <w:numPr>
          <w:ilvl w:val="0"/>
          <w:numId w:val="45"/>
        </w:numPr>
        <w:spacing w:line="259" w:lineRule="auto"/>
        <w:jc w:val="both"/>
      </w:pPr>
      <w:bookmarkStart w:id="45" w:name="_Toc509519965"/>
      <w:bookmarkStart w:id="46" w:name="_Toc510691723"/>
      <w:r>
        <w:lastRenderedPageBreak/>
        <w:t>References</w:t>
      </w:r>
      <w:bookmarkEnd w:id="45"/>
      <w:bookmarkEnd w:id="46"/>
    </w:p>
    <w:p w14:paraId="3C64BE33" w14:textId="77777777" w:rsidR="008D7292" w:rsidRPr="008B2E04" w:rsidRDefault="008D7292" w:rsidP="008D7292">
      <w:pPr>
        <w:pStyle w:val="Heading1"/>
        <w:numPr>
          <w:ilvl w:val="0"/>
          <w:numId w:val="45"/>
        </w:numPr>
        <w:spacing w:line="259" w:lineRule="auto"/>
        <w:jc w:val="both"/>
      </w:pPr>
      <w:bookmarkStart w:id="47" w:name="_Toc509519966"/>
      <w:bookmarkStart w:id="48" w:name="_Toc510691724"/>
      <w:r>
        <w:t>Appendices</w:t>
      </w:r>
      <w:bookmarkEnd w:id="47"/>
      <w:bookmarkEnd w:id="48"/>
    </w:p>
    <w:p w14:paraId="7FE17E85" w14:textId="77777777" w:rsidR="008D7292" w:rsidRPr="00BC622A" w:rsidRDefault="008D7292" w:rsidP="008D7292">
      <w:bookmarkStart w:id="49" w:name="_GoBack"/>
      <w:bookmarkEnd w:id="49"/>
    </w:p>
    <w:bookmarkEnd w:id="0"/>
    <w:bookmarkEnd w:id="1"/>
    <w:p w14:paraId="48E94A41" w14:textId="77777777" w:rsidR="00101165" w:rsidRPr="008D7292" w:rsidRDefault="00101165" w:rsidP="008D7292">
      <w:pPr>
        <w:spacing w:after="160" w:line="259" w:lineRule="auto"/>
        <w:rPr>
          <w:rFonts w:ascii="Lucida Bright" w:hAnsi="Lucida Bright"/>
          <w:b/>
          <w:sz w:val="28"/>
        </w:rPr>
      </w:pPr>
    </w:p>
    <w:sectPr w:rsidR="00101165" w:rsidRPr="008D7292" w:rsidSect="008D7292">
      <w:pgSz w:w="11906" w:h="16838"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D2EAA" w14:textId="77777777" w:rsidR="007B3498" w:rsidRDefault="007B3498" w:rsidP="009E3D4F">
      <w:r>
        <w:separator/>
      </w:r>
    </w:p>
  </w:endnote>
  <w:endnote w:type="continuationSeparator" w:id="0">
    <w:p w14:paraId="6F5632CF" w14:textId="77777777" w:rsidR="007B3498" w:rsidRDefault="007B3498" w:rsidP="009E3D4F">
      <w:r>
        <w:continuationSeparator/>
      </w:r>
    </w:p>
  </w:endnote>
  <w:endnote w:type="continuationNotice" w:id="1">
    <w:p w14:paraId="5C80EA68" w14:textId="77777777" w:rsidR="007B3498" w:rsidRDefault="007B34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0955437"/>
      <w:docPartObj>
        <w:docPartGallery w:val="Page Numbers (Bottom of Page)"/>
        <w:docPartUnique/>
      </w:docPartObj>
    </w:sdtPr>
    <w:sdtEndPr>
      <w:rPr>
        <w:color w:val="7F7F7F" w:themeColor="background1" w:themeShade="7F"/>
        <w:spacing w:val="60"/>
      </w:rPr>
    </w:sdtEndPr>
    <w:sdtContent>
      <w:p w14:paraId="4D825B1D" w14:textId="77777777" w:rsidR="008D7292" w:rsidRDefault="008D729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CEE4F50" w14:textId="77777777" w:rsidR="008D7292" w:rsidRDefault="008D72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701272"/>
      <w:docPartObj>
        <w:docPartGallery w:val="Page Numbers (Bottom of Page)"/>
        <w:docPartUnique/>
      </w:docPartObj>
    </w:sdtPr>
    <w:sdtEndPr>
      <w:rPr>
        <w:color w:val="7F7F7F" w:themeColor="background1" w:themeShade="7F"/>
        <w:spacing w:val="60"/>
      </w:rPr>
    </w:sdtEndPr>
    <w:sdtContent>
      <w:p w14:paraId="38F2B0EA" w14:textId="77777777" w:rsidR="008D7292" w:rsidRDefault="008D729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5179C844" w14:textId="77777777" w:rsidR="008D7292" w:rsidRDefault="008D72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66A05" w14:textId="77777777" w:rsidR="007B3498" w:rsidRDefault="007B3498" w:rsidP="009E3D4F">
      <w:r>
        <w:separator/>
      </w:r>
    </w:p>
  </w:footnote>
  <w:footnote w:type="continuationSeparator" w:id="0">
    <w:p w14:paraId="437C6307" w14:textId="77777777" w:rsidR="007B3498" w:rsidRDefault="007B3498" w:rsidP="009E3D4F">
      <w:r>
        <w:continuationSeparator/>
      </w:r>
    </w:p>
  </w:footnote>
  <w:footnote w:type="continuationNotice" w:id="1">
    <w:p w14:paraId="2B6668CC" w14:textId="77777777" w:rsidR="007B3498" w:rsidRDefault="007B34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435CC"/>
    <w:multiLevelType w:val="hybridMultilevel"/>
    <w:tmpl w:val="398AE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A576E"/>
    <w:multiLevelType w:val="hybridMultilevel"/>
    <w:tmpl w:val="52AA97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5840C1"/>
    <w:multiLevelType w:val="hybridMultilevel"/>
    <w:tmpl w:val="FAEAA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A105D"/>
    <w:multiLevelType w:val="hybridMultilevel"/>
    <w:tmpl w:val="9B28CB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426662"/>
    <w:multiLevelType w:val="hybridMultilevel"/>
    <w:tmpl w:val="5FB40D8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5BE4E5E"/>
    <w:multiLevelType w:val="hybridMultilevel"/>
    <w:tmpl w:val="8110D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9B6ACA"/>
    <w:multiLevelType w:val="hybridMultilevel"/>
    <w:tmpl w:val="0696F426"/>
    <w:lvl w:ilvl="0" w:tplc="5A7236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6E03897"/>
    <w:multiLevelType w:val="hybridMultilevel"/>
    <w:tmpl w:val="C33EBF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915087"/>
    <w:multiLevelType w:val="hybridMultilevel"/>
    <w:tmpl w:val="42CE2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E53D52"/>
    <w:multiLevelType w:val="hybridMultilevel"/>
    <w:tmpl w:val="7A72DD7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15:restartNumberingAfterBreak="0">
    <w:nsid w:val="1F8C6F4B"/>
    <w:multiLevelType w:val="hybridMultilevel"/>
    <w:tmpl w:val="15AEF81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2C33B4E"/>
    <w:multiLevelType w:val="hybridMultilevel"/>
    <w:tmpl w:val="BC5A700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3982C3E"/>
    <w:multiLevelType w:val="hybridMultilevel"/>
    <w:tmpl w:val="0E202C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3B6B2F"/>
    <w:multiLevelType w:val="hybridMultilevel"/>
    <w:tmpl w:val="77427F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8B4C17"/>
    <w:multiLevelType w:val="hybridMultilevel"/>
    <w:tmpl w:val="B4582998"/>
    <w:lvl w:ilvl="0" w:tplc="E544030E">
      <w:start w:val="1"/>
      <w:numFmt w:val="bullet"/>
      <w:suff w:val="nothing"/>
      <w:lvlText w:val=""/>
      <w:lvlJc w:val="left"/>
      <w:pPr>
        <w:ind w:left="113" w:hanging="11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533E4A"/>
    <w:multiLevelType w:val="hybridMultilevel"/>
    <w:tmpl w:val="B454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89496F"/>
    <w:multiLevelType w:val="hybridMultilevel"/>
    <w:tmpl w:val="DDA0E3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8B5E0D"/>
    <w:multiLevelType w:val="hybridMultilevel"/>
    <w:tmpl w:val="37726244"/>
    <w:lvl w:ilvl="0" w:tplc="524CBD68">
      <w:start w:val="1"/>
      <w:numFmt w:val="decimal"/>
      <w:lvlText w:val="%1."/>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B101F9"/>
    <w:multiLevelType w:val="hybridMultilevel"/>
    <w:tmpl w:val="3BF232B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E529D2"/>
    <w:multiLevelType w:val="hybridMultilevel"/>
    <w:tmpl w:val="5C7EB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9B7737"/>
    <w:multiLevelType w:val="hybridMultilevel"/>
    <w:tmpl w:val="93FCA9D8"/>
    <w:lvl w:ilvl="0" w:tplc="81A6213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3A923527"/>
    <w:multiLevelType w:val="hybridMultilevel"/>
    <w:tmpl w:val="3E24673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53673A"/>
    <w:multiLevelType w:val="hybridMultilevel"/>
    <w:tmpl w:val="8CA8A0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06E6C8E"/>
    <w:multiLevelType w:val="hybridMultilevel"/>
    <w:tmpl w:val="B2EA28E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41A10DB0"/>
    <w:multiLevelType w:val="hybridMultilevel"/>
    <w:tmpl w:val="A5AAE46A"/>
    <w:lvl w:ilvl="0" w:tplc="1B282B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1A21B2D"/>
    <w:multiLevelType w:val="hybridMultilevel"/>
    <w:tmpl w:val="4B3A627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45C028E9"/>
    <w:multiLevelType w:val="hybridMultilevel"/>
    <w:tmpl w:val="37589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EC4E6C"/>
    <w:multiLevelType w:val="hybridMultilevel"/>
    <w:tmpl w:val="3160765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4A2D77CC"/>
    <w:multiLevelType w:val="hybridMultilevel"/>
    <w:tmpl w:val="785E1F90"/>
    <w:lvl w:ilvl="0" w:tplc="ADA65700">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920B32"/>
    <w:multiLevelType w:val="hybridMultilevel"/>
    <w:tmpl w:val="85881F4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2DD31F3"/>
    <w:multiLevelType w:val="hybridMultilevel"/>
    <w:tmpl w:val="F0129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2E0502"/>
    <w:multiLevelType w:val="hybridMultilevel"/>
    <w:tmpl w:val="F3C8D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7300B6A"/>
    <w:multiLevelType w:val="hybridMultilevel"/>
    <w:tmpl w:val="3D30A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CE637F2"/>
    <w:multiLevelType w:val="hybridMultilevel"/>
    <w:tmpl w:val="EFD423E2"/>
    <w:lvl w:ilvl="0" w:tplc="0658B540">
      <w:start w:val="1"/>
      <w:numFmt w:val="decimal"/>
      <w:lvlText w:val="(%1)"/>
      <w:lvlJc w:val="left"/>
      <w:pPr>
        <w:ind w:left="785"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E4B2D52"/>
    <w:multiLevelType w:val="hybridMultilevel"/>
    <w:tmpl w:val="D5C0A8CC"/>
    <w:lvl w:ilvl="0" w:tplc="2884ABA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1C03FBD"/>
    <w:multiLevelType w:val="hybridMultilevel"/>
    <w:tmpl w:val="8F8C77DC"/>
    <w:lvl w:ilvl="0" w:tplc="E544030E">
      <w:start w:val="1"/>
      <w:numFmt w:val="bullet"/>
      <w:suff w:val="nothing"/>
      <w:lvlText w:val=""/>
      <w:lvlJc w:val="left"/>
      <w:pPr>
        <w:ind w:left="113" w:hanging="113"/>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648F7D5D"/>
    <w:multiLevelType w:val="hybridMultilevel"/>
    <w:tmpl w:val="496AED9C"/>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37" w15:restartNumberingAfterBreak="0">
    <w:nsid w:val="67DA7525"/>
    <w:multiLevelType w:val="hybridMultilevel"/>
    <w:tmpl w:val="B7246DF4"/>
    <w:lvl w:ilvl="0" w:tplc="DABC2084">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A3F5364"/>
    <w:multiLevelType w:val="hybridMultilevel"/>
    <w:tmpl w:val="23E45A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48734F9"/>
    <w:multiLevelType w:val="hybridMultilevel"/>
    <w:tmpl w:val="FC54B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742CFF"/>
    <w:multiLevelType w:val="hybridMultilevel"/>
    <w:tmpl w:val="F476D464"/>
    <w:lvl w:ilvl="0" w:tplc="8E002CB2">
      <w:start w:val="1"/>
      <w:numFmt w:val="bullet"/>
      <w:lvlText w:val=""/>
      <w:lvlJc w:val="left"/>
      <w:pPr>
        <w:ind w:left="720" w:hanging="360"/>
      </w:pPr>
      <w:rPr>
        <w:rFonts w:ascii="Symbol" w:hAnsi="Symbol" w:hint="default"/>
      </w:rPr>
    </w:lvl>
    <w:lvl w:ilvl="1" w:tplc="F296EDE4">
      <w:start w:val="1"/>
      <w:numFmt w:val="bullet"/>
      <w:lvlText w:val="o"/>
      <w:lvlJc w:val="left"/>
      <w:pPr>
        <w:ind w:left="1440" w:hanging="360"/>
      </w:pPr>
      <w:rPr>
        <w:rFonts w:ascii="Courier New" w:hAnsi="Courier New" w:hint="default"/>
      </w:rPr>
    </w:lvl>
    <w:lvl w:ilvl="2" w:tplc="D14CD062">
      <w:start w:val="1"/>
      <w:numFmt w:val="bullet"/>
      <w:lvlText w:val=""/>
      <w:lvlJc w:val="left"/>
      <w:pPr>
        <w:ind w:left="2160" w:hanging="360"/>
      </w:pPr>
      <w:rPr>
        <w:rFonts w:ascii="Wingdings" w:hAnsi="Wingdings" w:hint="default"/>
      </w:rPr>
    </w:lvl>
    <w:lvl w:ilvl="3" w:tplc="CDF0F264">
      <w:start w:val="1"/>
      <w:numFmt w:val="bullet"/>
      <w:lvlText w:val=""/>
      <w:lvlJc w:val="left"/>
      <w:pPr>
        <w:ind w:left="2880" w:hanging="360"/>
      </w:pPr>
      <w:rPr>
        <w:rFonts w:ascii="Symbol" w:hAnsi="Symbol" w:hint="default"/>
      </w:rPr>
    </w:lvl>
    <w:lvl w:ilvl="4" w:tplc="99D632DE">
      <w:start w:val="1"/>
      <w:numFmt w:val="bullet"/>
      <w:lvlText w:val="o"/>
      <w:lvlJc w:val="left"/>
      <w:pPr>
        <w:ind w:left="3600" w:hanging="360"/>
      </w:pPr>
      <w:rPr>
        <w:rFonts w:ascii="Courier New" w:hAnsi="Courier New" w:hint="default"/>
      </w:rPr>
    </w:lvl>
    <w:lvl w:ilvl="5" w:tplc="E7F071D0">
      <w:start w:val="1"/>
      <w:numFmt w:val="bullet"/>
      <w:lvlText w:val=""/>
      <w:lvlJc w:val="left"/>
      <w:pPr>
        <w:ind w:left="4320" w:hanging="360"/>
      </w:pPr>
      <w:rPr>
        <w:rFonts w:ascii="Wingdings" w:hAnsi="Wingdings" w:hint="default"/>
      </w:rPr>
    </w:lvl>
    <w:lvl w:ilvl="6" w:tplc="A19EB004">
      <w:start w:val="1"/>
      <w:numFmt w:val="bullet"/>
      <w:lvlText w:val=""/>
      <w:lvlJc w:val="left"/>
      <w:pPr>
        <w:ind w:left="5040" w:hanging="360"/>
      </w:pPr>
      <w:rPr>
        <w:rFonts w:ascii="Symbol" w:hAnsi="Symbol" w:hint="default"/>
      </w:rPr>
    </w:lvl>
    <w:lvl w:ilvl="7" w:tplc="16726496">
      <w:start w:val="1"/>
      <w:numFmt w:val="bullet"/>
      <w:lvlText w:val="o"/>
      <w:lvlJc w:val="left"/>
      <w:pPr>
        <w:ind w:left="5760" w:hanging="360"/>
      </w:pPr>
      <w:rPr>
        <w:rFonts w:ascii="Courier New" w:hAnsi="Courier New" w:hint="default"/>
      </w:rPr>
    </w:lvl>
    <w:lvl w:ilvl="8" w:tplc="29B8ED88">
      <w:start w:val="1"/>
      <w:numFmt w:val="bullet"/>
      <w:lvlText w:val=""/>
      <w:lvlJc w:val="left"/>
      <w:pPr>
        <w:ind w:left="6480" w:hanging="360"/>
      </w:pPr>
      <w:rPr>
        <w:rFonts w:ascii="Wingdings" w:hAnsi="Wingdings" w:hint="default"/>
      </w:rPr>
    </w:lvl>
  </w:abstractNum>
  <w:abstractNum w:abstractNumId="41" w15:restartNumberingAfterBreak="0">
    <w:nsid w:val="76B56080"/>
    <w:multiLevelType w:val="hybridMultilevel"/>
    <w:tmpl w:val="AF8E7C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FC44A01"/>
    <w:multiLevelType w:val="hybridMultilevel"/>
    <w:tmpl w:val="E018978A"/>
    <w:lvl w:ilvl="0" w:tplc="7780CE82">
      <w:numFmt w:val="bullet"/>
      <w:lvlText w:val="-"/>
      <w:lvlJc w:val="left"/>
      <w:pPr>
        <w:ind w:left="720" w:hanging="360"/>
      </w:pPr>
      <w:rPr>
        <w:rFonts w:ascii="Calibri" w:eastAsia="PMingLiU"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FDF56CF"/>
    <w:multiLevelType w:val="hybridMultilevel"/>
    <w:tmpl w:val="2422B1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0"/>
  </w:num>
  <w:num w:numId="2">
    <w:abstractNumId w:val="7"/>
  </w:num>
  <w:num w:numId="3">
    <w:abstractNumId w:val="29"/>
  </w:num>
  <w:num w:numId="4">
    <w:abstractNumId w:val="26"/>
  </w:num>
  <w:num w:numId="5">
    <w:abstractNumId w:val="8"/>
  </w:num>
  <w:num w:numId="6">
    <w:abstractNumId w:val="23"/>
  </w:num>
  <w:num w:numId="7">
    <w:abstractNumId w:val="9"/>
  </w:num>
  <w:num w:numId="8">
    <w:abstractNumId w:val="13"/>
  </w:num>
  <w:num w:numId="9">
    <w:abstractNumId w:val="30"/>
  </w:num>
  <w:num w:numId="10">
    <w:abstractNumId w:val="35"/>
  </w:num>
  <w:num w:numId="11">
    <w:abstractNumId w:val="14"/>
  </w:num>
  <w:num w:numId="12">
    <w:abstractNumId w:val="42"/>
  </w:num>
  <w:num w:numId="13">
    <w:abstractNumId w:val="34"/>
  </w:num>
  <w:num w:numId="14">
    <w:abstractNumId w:val="27"/>
  </w:num>
  <w:num w:numId="15">
    <w:abstractNumId w:val="21"/>
  </w:num>
  <w:num w:numId="16">
    <w:abstractNumId w:val="25"/>
  </w:num>
  <w:num w:numId="17">
    <w:abstractNumId w:val="11"/>
  </w:num>
  <w:num w:numId="18">
    <w:abstractNumId w:val="24"/>
  </w:num>
  <w:num w:numId="19">
    <w:abstractNumId w:val="4"/>
  </w:num>
  <w:num w:numId="20">
    <w:abstractNumId w:val="33"/>
  </w:num>
  <w:num w:numId="21">
    <w:abstractNumId w:val="10"/>
  </w:num>
  <w:num w:numId="22">
    <w:abstractNumId w:val="2"/>
  </w:num>
  <w:num w:numId="23">
    <w:abstractNumId w:val="15"/>
  </w:num>
  <w:num w:numId="24">
    <w:abstractNumId w:val="3"/>
  </w:num>
  <w:num w:numId="25">
    <w:abstractNumId w:val="38"/>
  </w:num>
  <w:num w:numId="26">
    <w:abstractNumId w:val="1"/>
  </w:num>
  <w:num w:numId="27">
    <w:abstractNumId w:val="43"/>
  </w:num>
  <w:num w:numId="28">
    <w:abstractNumId w:val="41"/>
  </w:num>
  <w:num w:numId="29">
    <w:abstractNumId w:val="22"/>
  </w:num>
  <w:num w:numId="30">
    <w:abstractNumId w:val="6"/>
  </w:num>
  <w:num w:numId="31">
    <w:abstractNumId w:val="20"/>
  </w:num>
  <w:num w:numId="32">
    <w:abstractNumId w:val="17"/>
  </w:num>
  <w:num w:numId="33">
    <w:abstractNumId w:val="19"/>
  </w:num>
  <w:num w:numId="34">
    <w:abstractNumId w:val="28"/>
  </w:num>
  <w:num w:numId="35">
    <w:abstractNumId w:val="16"/>
  </w:num>
  <w:num w:numId="36">
    <w:abstractNumId w:val="18"/>
  </w:num>
  <w:num w:numId="37">
    <w:abstractNumId w:val="36"/>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5"/>
  </w:num>
  <w:num w:numId="41">
    <w:abstractNumId w:val="39"/>
  </w:num>
  <w:num w:numId="42">
    <w:abstractNumId w:val="32"/>
  </w:num>
  <w:num w:numId="43">
    <w:abstractNumId w:val="0"/>
  </w:num>
  <w:num w:numId="44">
    <w:abstractNumId w:val="31"/>
  </w:num>
  <w:num w:numId="45">
    <w:abstractNumId w:val="3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3C06D6F4"/>
    <w:rsid w:val="000001FE"/>
    <w:rsid w:val="00000447"/>
    <w:rsid w:val="0000045B"/>
    <w:rsid w:val="000005CD"/>
    <w:rsid w:val="000007DF"/>
    <w:rsid w:val="00000823"/>
    <w:rsid w:val="00000CFE"/>
    <w:rsid w:val="00000DE0"/>
    <w:rsid w:val="00000E99"/>
    <w:rsid w:val="00001107"/>
    <w:rsid w:val="00001264"/>
    <w:rsid w:val="000012CF"/>
    <w:rsid w:val="00001432"/>
    <w:rsid w:val="000014B8"/>
    <w:rsid w:val="0000152B"/>
    <w:rsid w:val="00001806"/>
    <w:rsid w:val="00001A91"/>
    <w:rsid w:val="00001C94"/>
    <w:rsid w:val="00002152"/>
    <w:rsid w:val="00002254"/>
    <w:rsid w:val="00002607"/>
    <w:rsid w:val="000026DB"/>
    <w:rsid w:val="00002C86"/>
    <w:rsid w:val="00002FD1"/>
    <w:rsid w:val="00003133"/>
    <w:rsid w:val="00003501"/>
    <w:rsid w:val="00003841"/>
    <w:rsid w:val="00003A28"/>
    <w:rsid w:val="00003CB3"/>
    <w:rsid w:val="0000412A"/>
    <w:rsid w:val="00004320"/>
    <w:rsid w:val="00004D50"/>
    <w:rsid w:val="00004D6E"/>
    <w:rsid w:val="0000533F"/>
    <w:rsid w:val="00005B86"/>
    <w:rsid w:val="00005BE0"/>
    <w:rsid w:val="0000615A"/>
    <w:rsid w:val="0000623F"/>
    <w:rsid w:val="000064B9"/>
    <w:rsid w:val="000066C1"/>
    <w:rsid w:val="00006781"/>
    <w:rsid w:val="00006CAD"/>
    <w:rsid w:val="00007291"/>
    <w:rsid w:val="0000741D"/>
    <w:rsid w:val="00007D91"/>
    <w:rsid w:val="00007FD3"/>
    <w:rsid w:val="00011194"/>
    <w:rsid w:val="000116BD"/>
    <w:rsid w:val="00011B8A"/>
    <w:rsid w:val="00011DA3"/>
    <w:rsid w:val="0001204C"/>
    <w:rsid w:val="000122B7"/>
    <w:rsid w:val="0001287C"/>
    <w:rsid w:val="00012B00"/>
    <w:rsid w:val="00012DE9"/>
    <w:rsid w:val="00013126"/>
    <w:rsid w:val="00013372"/>
    <w:rsid w:val="00013679"/>
    <w:rsid w:val="00013734"/>
    <w:rsid w:val="000137FD"/>
    <w:rsid w:val="00013AD4"/>
    <w:rsid w:val="00013BEC"/>
    <w:rsid w:val="00014013"/>
    <w:rsid w:val="000140D4"/>
    <w:rsid w:val="00014437"/>
    <w:rsid w:val="00014854"/>
    <w:rsid w:val="00014899"/>
    <w:rsid w:val="0001497E"/>
    <w:rsid w:val="00014CB2"/>
    <w:rsid w:val="00014CC2"/>
    <w:rsid w:val="00014D3E"/>
    <w:rsid w:val="00015326"/>
    <w:rsid w:val="00015341"/>
    <w:rsid w:val="000153D8"/>
    <w:rsid w:val="0001594E"/>
    <w:rsid w:val="00015D20"/>
    <w:rsid w:val="00015E30"/>
    <w:rsid w:val="0001600D"/>
    <w:rsid w:val="0001604E"/>
    <w:rsid w:val="0001610F"/>
    <w:rsid w:val="00016246"/>
    <w:rsid w:val="000164A2"/>
    <w:rsid w:val="000165B5"/>
    <w:rsid w:val="000167E0"/>
    <w:rsid w:val="00016888"/>
    <w:rsid w:val="00016B6B"/>
    <w:rsid w:val="00016BBB"/>
    <w:rsid w:val="00017203"/>
    <w:rsid w:val="000172B7"/>
    <w:rsid w:val="00017A5A"/>
    <w:rsid w:val="00017AAC"/>
    <w:rsid w:val="00017CCC"/>
    <w:rsid w:val="00020052"/>
    <w:rsid w:val="000206DD"/>
    <w:rsid w:val="000207AE"/>
    <w:rsid w:val="00020E1F"/>
    <w:rsid w:val="00021288"/>
    <w:rsid w:val="00021461"/>
    <w:rsid w:val="00021792"/>
    <w:rsid w:val="00021BFD"/>
    <w:rsid w:val="00021F7A"/>
    <w:rsid w:val="00022088"/>
    <w:rsid w:val="000223D9"/>
    <w:rsid w:val="000226BB"/>
    <w:rsid w:val="00022814"/>
    <w:rsid w:val="00022D87"/>
    <w:rsid w:val="00022F32"/>
    <w:rsid w:val="00023098"/>
    <w:rsid w:val="0002315C"/>
    <w:rsid w:val="00023160"/>
    <w:rsid w:val="000231B9"/>
    <w:rsid w:val="00023289"/>
    <w:rsid w:val="000234A5"/>
    <w:rsid w:val="0002390D"/>
    <w:rsid w:val="00023F75"/>
    <w:rsid w:val="0002404C"/>
    <w:rsid w:val="00024736"/>
    <w:rsid w:val="00024CD0"/>
    <w:rsid w:val="00025105"/>
    <w:rsid w:val="000252DA"/>
    <w:rsid w:val="00025660"/>
    <w:rsid w:val="0002574D"/>
    <w:rsid w:val="0002591D"/>
    <w:rsid w:val="00025AC6"/>
    <w:rsid w:val="000261A3"/>
    <w:rsid w:val="00026726"/>
    <w:rsid w:val="00026B14"/>
    <w:rsid w:val="00026EE1"/>
    <w:rsid w:val="00026FFA"/>
    <w:rsid w:val="0002786F"/>
    <w:rsid w:val="00030010"/>
    <w:rsid w:val="000301D0"/>
    <w:rsid w:val="000305F8"/>
    <w:rsid w:val="000306F1"/>
    <w:rsid w:val="00030914"/>
    <w:rsid w:val="00030C24"/>
    <w:rsid w:val="00030EB1"/>
    <w:rsid w:val="00031207"/>
    <w:rsid w:val="000312FA"/>
    <w:rsid w:val="000319F9"/>
    <w:rsid w:val="00031F6F"/>
    <w:rsid w:val="00032172"/>
    <w:rsid w:val="000324EA"/>
    <w:rsid w:val="00032648"/>
    <w:rsid w:val="000326F2"/>
    <w:rsid w:val="00032CDA"/>
    <w:rsid w:val="00032E01"/>
    <w:rsid w:val="0003351C"/>
    <w:rsid w:val="0003373F"/>
    <w:rsid w:val="00033DA1"/>
    <w:rsid w:val="00033E10"/>
    <w:rsid w:val="00033E13"/>
    <w:rsid w:val="00033F09"/>
    <w:rsid w:val="00033FC8"/>
    <w:rsid w:val="0003418B"/>
    <w:rsid w:val="00034345"/>
    <w:rsid w:val="00034A21"/>
    <w:rsid w:val="00034AF9"/>
    <w:rsid w:val="00034C1F"/>
    <w:rsid w:val="00034F33"/>
    <w:rsid w:val="000351A9"/>
    <w:rsid w:val="00035250"/>
    <w:rsid w:val="00035607"/>
    <w:rsid w:val="00035CEB"/>
    <w:rsid w:val="000365F9"/>
    <w:rsid w:val="00036FCD"/>
    <w:rsid w:val="00037581"/>
    <w:rsid w:val="000376BB"/>
    <w:rsid w:val="000379AC"/>
    <w:rsid w:val="00037A9B"/>
    <w:rsid w:val="00037B5E"/>
    <w:rsid w:val="00037DCB"/>
    <w:rsid w:val="0004001A"/>
    <w:rsid w:val="0004032B"/>
    <w:rsid w:val="00040519"/>
    <w:rsid w:val="00040916"/>
    <w:rsid w:val="00040DC4"/>
    <w:rsid w:val="000411E8"/>
    <w:rsid w:val="000416EE"/>
    <w:rsid w:val="00041832"/>
    <w:rsid w:val="00041C2E"/>
    <w:rsid w:val="00041D88"/>
    <w:rsid w:val="00041D91"/>
    <w:rsid w:val="00041DF5"/>
    <w:rsid w:val="00041EE7"/>
    <w:rsid w:val="00041FD2"/>
    <w:rsid w:val="000422BD"/>
    <w:rsid w:val="0004233E"/>
    <w:rsid w:val="000423B1"/>
    <w:rsid w:val="00042533"/>
    <w:rsid w:val="000429C7"/>
    <w:rsid w:val="00042AC5"/>
    <w:rsid w:val="00042B89"/>
    <w:rsid w:val="00042BC2"/>
    <w:rsid w:val="00042E8F"/>
    <w:rsid w:val="00042F2F"/>
    <w:rsid w:val="00043369"/>
    <w:rsid w:val="00043428"/>
    <w:rsid w:val="00043968"/>
    <w:rsid w:val="00043B2F"/>
    <w:rsid w:val="00043BB3"/>
    <w:rsid w:val="00043C31"/>
    <w:rsid w:val="0004411C"/>
    <w:rsid w:val="000442CF"/>
    <w:rsid w:val="00044316"/>
    <w:rsid w:val="0004431D"/>
    <w:rsid w:val="0004488B"/>
    <w:rsid w:val="00044E12"/>
    <w:rsid w:val="00045138"/>
    <w:rsid w:val="00045163"/>
    <w:rsid w:val="00045489"/>
    <w:rsid w:val="000456F3"/>
    <w:rsid w:val="00045901"/>
    <w:rsid w:val="00045F57"/>
    <w:rsid w:val="00046680"/>
    <w:rsid w:val="00046D4E"/>
    <w:rsid w:val="00046F90"/>
    <w:rsid w:val="00047D6D"/>
    <w:rsid w:val="00050585"/>
    <w:rsid w:val="00050B89"/>
    <w:rsid w:val="00050BDE"/>
    <w:rsid w:val="00051215"/>
    <w:rsid w:val="00051305"/>
    <w:rsid w:val="00051688"/>
    <w:rsid w:val="00051909"/>
    <w:rsid w:val="00051AF5"/>
    <w:rsid w:val="00051B70"/>
    <w:rsid w:val="00051BC2"/>
    <w:rsid w:val="00051DCD"/>
    <w:rsid w:val="00051EA3"/>
    <w:rsid w:val="0005250D"/>
    <w:rsid w:val="00052541"/>
    <w:rsid w:val="000526CD"/>
    <w:rsid w:val="00053408"/>
    <w:rsid w:val="00053B3C"/>
    <w:rsid w:val="00053BBF"/>
    <w:rsid w:val="00053CCA"/>
    <w:rsid w:val="00053EA2"/>
    <w:rsid w:val="00053EDE"/>
    <w:rsid w:val="00053F64"/>
    <w:rsid w:val="000540D5"/>
    <w:rsid w:val="00054906"/>
    <w:rsid w:val="00054ADD"/>
    <w:rsid w:val="00054BFB"/>
    <w:rsid w:val="000550FB"/>
    <w:rsid w:val="00055F8C"/>
    <w:rsid w:val="00056287"/>
    <w:rsid w:val="000563D5"/>
    <w:rsid w:val="0005647D"/>
    <w:rsid w:val="00056DEF"/>
    <w:rsid w:val="00056F3E"/>
    <w:rsid w:val="00056F73"/>
    <w:rsid w:val="00056FD8"/>
    <w:rsid w:val="000572CA"/>
    <w:rsid w:val="000572FC"/>
    <w:rsid w:val="000573DB"/>
    <w:rsid w:val="000575D8"/>
    <w:rsid w:val="00057944"/>
    <w:rsid w:val="00057A33"/>
    <w:rsid w:val="000604C8"/>
    <w:rsid w:val="00060B60"/>
    <w:rsid w:val="00060BD8"/>
    <w:rsid w:val="00060F06"/>
    <w:rsid w:val="00060F99"/>
    <w:rsid w:val="000615B9"/>
    <w:rsid w:val="000616F7"/>
    <w:rsid w:val="000621AA"/>
    <w:rsid w:val="00062402"/>
    <w:rsid w:val="00062473"/>
    <w:rsid w:val="00062793"/>
    <w:rsid w:val="00062CBB"/>
    <w:rsid w:val="00063102"/>
    <w:rsid w:val="000635CE"/>
    <w:rsid w:val="00063CF3"/>
    <w:rsid w:val="000649E1"/>
    <w:rsid w:val="00064F7F"/>
    <w:rsid w:val="00065033"/>
    <w:rsid w:val="000651B9"/>
    <w:rsid w:val="000653DF"/>
    <w:rsid w:val="000657C1"/>
    <w:rsid w:val="00065B31"/>
    <w:rsid w:val="00065B4F"/>
    <w:rsid w:val="000663A4"/>
    <w:rsid w:val="0006665A"/>
    <w:rsid w:val="000667B8"/>
    <w:rsid w:val="0006697C"/>
    <w:rsid w:val="00066B9E"/>
    <w:rsid w:val="00066D2D"/>
    <w:rsid w:val="00066FC5"/>
    <w:rsid w:val="0006768D"/>
    <w:rsid w:val="0006796B"/>
    <w:rsid w:val="00067A91"/>
    <w:rsid w:val="00067E51"/>
    <w:rsid w:val="00067E8C"/>
    <w:rsid w:val="00067F1B"/>
    <w:rsid w:val="00067FE4"/>
    <w:rsid w:val="000700F2"/>
    <w:rsid w:val="00070696"/>
    <w:rsid w:val="000707D4"/>
    <w:rsid w:val="00070A0B"/>
    <w:rsid w:val="00071006"/>
    <w:rsid w:val="00071DFB"/>
    <w:rsid w:val="00071E4C"/>
    <w:rsid w:val="00071ECD"/>
    <w:rsid w:val="00071F45"/>
    <w:rsid w:val="00071FFB"/>
    <w:rsid w:val="0007232C"/>
    <w:rsid w:val="000725F4"/>
    <w:rsid w:val="0007264C"/>
    <w:rsid w:val="00072B7C"/>
    <w:rsid w:val="00072E0B"/>
    <w:rsid w:val="00072E7D"/>
    <w:rsid w:val="000733A2"/>
    <w:rsid w:val="00073584"/>
    <w:rsid w:val="00074091"/>
    <w:rsid w:val="0007418B"/>
    <w:rsid w:val="00074275"/>
    <w:rsid w:val="000742C9"/>
    <w:rsid w:val="0007435C"/>
    <w:rsid w:val="000743FD"/>
    <w:rsid w:val="00074B23"/>
    <w:rsid w:val="00074BE9"/>
    <w:rsid w:val="00074C02"/>
    <w:rsid w:val="00075008"/>
    <w:rsid w:val="0007524E"/>
    <w:rsid w:val="0007549A"/>
    <w:rsid w:val="0007565B"/>
    <w:rsid w:val="000758A5"/>
    <w:rsid w:val="00075C68"/>
    <w:rsid w:val="00075F80"/>
    <w:rsid w:val="00075F93"/>
    <w:rsid w:val="00076052"/>
    <w:rsid w:val="000765BE"/>
    <w:rsid w:val="00076E6A"/>
    <w:rsid w:val="00077262"/>
    <w:rsid w:val="00077951"/>
    <w:rsid w:val="000779A6"/>
    <w:rsid w:val="00077B3B"/>
    <w:rsid w:val="00077DC1"/>
    <w:rsid w:val="00077DDF"/>
    <w:rsid w:val="00077E37"/>
    <w:rsid w:val="00077FC6"/>
    <w:rsid w:val="00080153"/>
    <w:rsid w:val="00080822"/>
    <w:rsid w:val="000809F6"/>
    <w:rsid w:val="00080C75"/>
    <w:rsid w:val="00080D1F"/>
    <w:rsid w:val="000811C9"/>
    <w:rsid w:val="00081262"/>
    <w:rsid w:val="000812EF"/>
    <w:rsid w:val="00081324"/>
    <w:rsid w:val="00081440"/>
    <w:rsid w:val="0008148E"/>
    <w:rsid w:val="00081C04"/>
    <w:rsid w:val="00081E39"/>
    <w:rsid w:val="00081EFA"/>
    <w:rsid w:val="00082174"/>
    <w:rsid w:val="00082B1F"/>
    <w:rsid w:val="00082FCB"/>
    <w:rsid w:val="00083009"/>
    <w:rsid w:val="0008342F"/>
    <w:rsid w:val="00083533"/>
    <w:rsid w:val="00083634"/>
    <w:rsid w:val="00083641"/>
    <w:rsid w:val="000838FA"/>
    <w:rsid w:val="00083C38"/>
    <w:rsid w:val="000845D8"/>
    <w:rsid w:val="000845F7"/>
    <w:rsid w:val="0008469A"/>
    <w:rsid w:val="00084A39"/>
    <w:rsid w:val="00084ADB"/>
    <w:rsid w:val="00084C89"/>
    <w:rsid w:val="00084F52"/>
    <w:rsid w:val="00084FA7"/>
    <w:rsid w:val="00085E52"/>
    <w:rsid w:val="00085E6A"/>
    <w:rsid w:val="00086264"/>
    <w:rsid w:val="0008644D"/>
    <w:rsid w:val="00086705"/>
    <w:rsid w:val="000867FD"/>
    <w:rsid w:val="00086B5E"/>
    <w:rsid w:val="00086CD9"/>
    <w:rsid w:val="000870BD"/>
    <w:rsid w:val="000870C8"/>
    <w:rsid w:val="00087205"/>
    <w:rsid w:val="0008724D"/>
    <w:rsid w:val="00087312"/>
    <w:rsid w:val="000873D4"/>
    <w:rsid w:val="000875B4"/>
    <w:rsid w:val="00090126"/>
    <w:rsid w:val="00090A45"/>
    <w:rsid w:val="000914A0"/>
    <w:rsid w:val="000918B5"/>
    <w:rsid w:val="00091F7F"/>
    <w:rsid w:val="00092184"/>
    <w:rsid w:val="00092922"/>
    <w:rsid w:val="00092A64"/>
    <w:rsid w:val="00092DBF"/>
    <w:rsid w:val="00092DCE"/>
    <w:rsid w:val="0009327A"/>
    <w:rsid w:val="00093A74"/>
    <w:rsid w:val="00093B27"/>
    <w:rsid w:val="00094014"/>
    <w:rsid w:val="000945EF"/>
    <w:rsid w:val="0009471C"/>
    <w:rsid w:val="000947EE"/>
    <w:rsid w:val="00094F15"/>
    <w:rsid w:val="000954DC"/>
    <w:rsid w:val="00095A39"/>
    <w:rsid w:val="00095A83"/>
    <w:rsid w:val="00095C64"/>
    <w:rsid w:val="00095CE1"/>
    <w:rsid w:val="00096321"/>
    <w:rsid w:val="000963B6"/>
    <w:rsid w:val="000967BD"/>
    <w:rsid w:val="00096E09"/>
    <w:rsid w:val="000973A8"/>
    <w:rsid w:val="00097892"/>
    <w:rsid w:val="000978D3"/>
    <w:rsid w:val="00097B22"/>
    <w:rsid w:val="00097CF9"/>
    <w:rsid w:val="00097E69"/>
    <w:rsid w:val="00097F61"/>
    <w:rsid w:val="000A06D3"/>
    <w:rsid w:val="000A09FE"/>
    <w:rsid w:val="000A0E35"/>
    <w:rsid w:val="000A0E44"/>
    <w:rsid w:val="000A0FF6"/>
    <w:rsid w:val="000A0FFC"/>
    <w:rsid w:val="000A1071"/>
    <w:rsid w:val="000A1107"/>
    <w:rsid w:val="000A159E"/>
    <w:rsid w:val="000A19FE"/>
    <w:rsid w:val="000A1A16"/>
    <w:rsid w:val="000A1A44"/>
    <w:rsid w:val="000A1B2B"/>
    <w:rsid w:val="000A1C88"/>
    <w:rsid w:val="000A2277"/>
    <w:rsid w:val="000A23A0"/>
    <w:rsid w:val="000A2934"/>
    <w:rsid w:val="000A2CAB"/>
    <w:rsid w:val="000A31F9"/>
    <w:rsid w:val="000A32D4"/>
    <w:rsid w:val="000A365D"/>
    <w:rsid w:val="000A36F5"/>
    <w:rsid w:val="000A3B20"/>
    <w:rsid w:val="000A40AC"/>
    <w:rsid w:val="000A40D9"/>
    <w:rsid w:val="000A456F"/>
    <w:rsid w:val="000A4728"/>
    <w:rsid w:val="000A4984"/>
    <w:rsid w:val="000A4C75"/>
    <w:rsid w:val="000A4CB2"/>
    <w:rsid w:val="000A4D96"/>
    <w:rsid w:val="000A505B"/>
    <w:rsid w:val="000A53DE"/>
    <w:rsid w:val="000A5FDC"/>
    <w:rsid w:val="000A66C8"/>
    <w:rsid w:val="000A6796"/>
    <w:rsid w:val="000A6C88"/>
    <w:rsid w:val="000A7279"/>
    <w:rsid w:val="000A7443"/>
    <w:rsid w:val="000A780E"/>
    <w:rsid w:val="000A791F"/>
    <w:rsid w:val="000A7AF9"/>
    <w:rsid w:val="000B01D7"/>
    <w:rsid w:val="000B0257"/>
    <w:rsid w:val="000B03C3"/>
    <w:rsid w:val="000B0909"/>
    <w:rsid w:val="000B09BB"/>
    <w:rsid w:val="000B1006"/>
    <w:rsid w:val="000B11F9"/>
    <w:rsid w:val="000B1222"/>
    <w:rsid w:val="000B1737"/>
    <w:rsid w:val="000B1908"/>
    <w:rsid w:val="000B1A5F"/>
    <w:rsid w:val="000B1BD0"/>
    <w:rsid w:val="000B2022"/>
    <w:rsid w:val="000B22F8"/>
    <w:rsid w:val="000B26B5"/>
    <w:rsid w:val="000B27EE"/>
    <w:rsid w:val="000B2FCB"/>
    <w:rsid w:val="000B34EE"/>
    <w:rsid w:val="000B3712"/>
    <w:rsid w:val="000B3945"/>
    <w:rsid w:val="000B3C81"/>
    <w:rsid w:val="000B3F8F"/>
    <w:rsid w:val="000B43D6"/>
    <w:rsid w:val="000B449A"/>
    <w:rsid w:val="000B44DE"/>
    <w:rsid w:val="000B465F"/>
    <w:rsid w:val="000B46B0"/>
    <w:rsid w:val="000B46FC"/>
    <w:rsid w:val="000B48B0"/>
    <w:rsid w:val="000B4BEB"/>
    <w:rsid w:val="000B4BF4"/>
    <w:rsid w:val="000B4F28"/>
    <w:rsid w:val="000B5664"/>
    <w:rsid w:val="000B56AA"/>
    <w:rsid w:val="000B56D9"/>
    <w:rsid w:val="000B587F"/>
    <w:rsid w:val="000B58A9"/>
    <w:rsid w:val="000B5B41"/>
    <w:rsid w:val="000B5BE1"/>
    <w:rsid w:val="000B5D3F"/>
    <w:rsid w:val="000B5F2C"/>
    <w:rsid w:val="000B674E"/>
    <w:rsid w:val="000B67BE"/>
    <w:rsid w:val="000B6870"/>
    <w:rsid w:val="000B69C3"/>
    <w:rsid w:val="000B6A1F"/>
    <w:rsid w:val="000B6A79"/>
    <w:rsid w:val="000B6F91"/>
    <w:rsid w:val="000B78E1"/>
    <w:rsid w:val="000B7946"/>
    <w:rsid w:val="000B7BFB"/>
    <w:rsid w:val="000C02F1"/>
    <w:rsid w:val="000C0BD2"/>
    <w:rsid w:val="000C0C05"/>
    <w:rsid w:val="000C0CD6"/>
    <w:rsid w:val="000C0EF6"/>
    <w:rsid w:val="000C1CF1"/>
    <w:rsid w:val="000C1D31"/>
    <w:rsid w:val="000C1E84"/>
    <w:rsid w:val="000C20AF"/>
    <w:rsid w:val="000C237D"/>
    <w:rsid w:val="000C23E2"/>
    <w:rsid w:val="000C2510"/>
    <w:rsid w:val="000C2567"/>
    <w:rsid w:val="000C27AD"/>
    <w:rsid w:val="000C2C57"/>
    <w:rsid w:val="000C2E52"/>
    <w:rsid w:val="000C3006"/>
    <w:rsid w:val="000C31C1"/>
    <w:rsid w:val="000C32A5"/>
    <w:rsid w:val="000C396E"/>
    <w:rsid w:val="000C3A75"/>
    <w:rsid w:val="000C3D78"/>
    <w:rsid w:val="000C3DF4"/>
    <w:rsid w:val="000C44AF"/>
    <w:rsid w:val="000C49E7"/>
    <w:rsid w:val="000C5F94"/>
    <w:rsid w:val="000C6007"/>
    <w:rsid w:val="000C6188"/>
    <w:rsid w:val="000C63E4"/>
    <w:rsid w:val="000C66A8"/>
    <w:rsid w:val="000C6DDC"/>
    <w:rsid w:val="000C70B6"/>
    <w:rsid w:val="000C77A0"/>
    <w:rsid w:val="000C785E"/>
    <w:rsid w:val="000C7F94"/>
    <w:rsid w:val="000C7FD8"/>
    <w:rsid w:val="000D0135"/>
    <w:rsid w:val="000D0402"/>
    <w:rsid w:val="000D05DC"/>
    <w:rsid w:val="000D0988"/>
    <w:rsid w:val="000D0B8F"/>
    <w:rsid w:val="000D123F"/>
    <w:rsid w:val="000D1256"/>
    <w:rsid w:val="000D1626"/>
    <w:rsid w:val="000D1900"/>
    <w:rsid w:val="000D192C"/>
    <w:rsid w:val="000D1C22"/>
    <w:rsid w:val="000D249D"/>
    <w:rsid w:val="000D2C19"/>
    <w:rsid w:val="000D2C88"/>
    <w:rsid w:val="000D2E1D"/>
    <w:rsid w:val="000D34C5"/>
    <w:rsid w:val="000D3756"/>
    <w:rsid w:val="000D3AA3"/>
    <w:rsid w:val="000D3B03"/>
    <w:rsid w:val="000D3CFB"/>
    <w:rsid w:val="000D40E5"/>
    <w:rsid w:val="000D4C4C"/>
    <w:rsid w:val="000D4C94"/>
    <w:rsid w:val="000D4E86"/>
    <w:rsid w:val="000D5046"/>
    <w:rsid w:val="000D5261"/>
    <w:rsid w:val="000D586C"/>
    <w:rsid w:val="000D5B48"/>
    <w:rsid w:val="000D5E2F"/>
    <w:rsid w:val="000D6071"/>
    <w:rsid w:val="000D61EB"/>
    <w:rsid w:val="000D646B"/>
    <w:rsid w:val="000D6B9D"/>
    <w:rsid w:val="000D6BA3"/>
    <w:rsid w:val="000D6D71"/>
    <w:rsid w:val="000D6E5F"/>
    <w:rsid w:val="000D6E6F"/>
    <w:rsid w:val="000D71F9"/>
    <w:rsid w:val="000D74BC"/>
    <w:rsid w:val="000D78C5"/>
    <w:rsid w:val="000D7DB1"/>
    <w:rsid w:val="000D7FF8"/>
    <w:rsid w:val="000E02C4"/>
    <w:rsid w:val="000E0477"/>
    <w:rsid w:val="000E06CC"/>
    <w:rsid w:val="000E0945"/>
    <w:rsid w:val="000E1124"/>
    <w:rsid w:val="000E1B74"/>
    <w:rsid w:val="000E1C60"/>
    <w:rsid w:val="000E23D6"/>
    <w:rsid w:val="000E2458"/>
    <w:rsid w:val="000E2655"/>
    <w:rsid w:val="000E29AE"/>
    <w:rsid w:val="000E2C7C"/>
    <w:rsid w:val="000E3106"/>
    <w:rsid w:val="000E338F"/>
    <w:rsid w:val="000E351B"/>
    <w:rsid w:val="000E36EC"/>
    <w:rsid w:val="000E377C"/>
    <w:rsid w:val="000E3996"/>
    <w:rsid w:val="000E39DE"/>
    <w:rsid w:val="000E437C"/>
    <w:rsid w:val="000E4432"/>
    <w:rsid w:val="000E4548"/>
    <w:rsid w:val="000E4E78"/>
    <w:rsid w:val="000E515A"/>
    <w:rsid w:val="000E564F"/>
    <w:rsid w:val="000E5715"/>
    <w:rsid w:val="000E59D8"/>
    <w:rsid w:val="000E5E65"/>
    <w:rsid w:val="000E6079"/>
    <w:rsid w:val="000E64A8"/>
    <w:rsid w:val="000E6952"/>
    <w:rsid w:val="000E6E93"/>
    <w:rsid w:val="000E7AE9"/>
    <w:rsid w:val="000E7B8D"/>
    <w:rsid w:val="000E7E80"/>
    <w:rsid w:val="000F0B01"/>
    <w:rsid w:val="000F0B77"/>
    <w:rsid w:val="000F0DBD"/>
    <w:rsid w:val="000F133A"/>
    <w:rsid w:val="000F1835"/>
    <w:rsid w:val="000F1941"/>
    <w:rsid w:val="000F1C0C"/>
    <w:rsid w:val="000F1C72"/>
    <w:rsid w:val="000F24E9"/>
    <w:rsid w:val="000F286F"/>
    <w:rsid w:val="000F289C"/>
    <w:rsid w:val="000F2FDD"/>
    <w:rsid w:val="000F3834"/>
    <w:rsid w:val="000F3858"/>
    <w:rsid w:val="000F38CC"/>
    <w:rsid w:val="000F3A57"/>
    <w:rsid w:val="000F3D1C"/>
    <w:rsid w:val="000F3D76"/>
    <w:rsid w:val="000F3D98"/>
    <w:rsid w:val="000F3F0B"/>
    <w:rsid w:val="000F40DC"/>
    <w:rsid w:val="000F4219"/>
    <w:rsid w:val="000F455F"/>
    <w:rsid w:val="000F45CA"/>
    <w:rsid w:val="000F4AC1"/>
    <w:rsid w:val="000F5459"/>
    <w:rsid w:val="000F5490"/>
    <w:rsid w:val="000F56B1"/>
    <w:rsid w:val="000F5C76"/>
    <w:rsid w:val="000F5E88"/>
    <w:rsid w:val="000F5F2F"/>
    <w:rsid w:val="000F6064"/>
    <w:rsid w:val="000F64AF"/>
    <w:rsid w:val="000F6D20"/>
    <w:rsid w:val="000F7278"/>
    <w:rsid w:val="000F72A5"/>
    <w:rsid w:val="000F7F19"/>
    <w:rsid w:val="001002FE"/>
    <w:rsid w:val="00100B33"/>
    <w:rsid w:val="00101165"/>
    <w:rsid w:val="00101257"/>
    <w:rsid w:val="001015F0"/>
    <w:rsid w:val="0010163B"/>
    <w:rsid w:val="00101BA1"/>
    <w:rsid w:val="00101D89"/>
    <w:rsid w:val="001023BB"/>
    <w:rsid w:val="00102530"/>
    <w:rsid w:val="00102687"/>
    <w:rsid w:val="001028D5"/>
    <w:rsid w:val="0010290B"/>
    <w:rsid w:val="00103178"/>
    <w:rsid w:val="00103280"/>
    <w:rsid w:val="00103469"/>
    <w:rsid w:val="001036B4"/>
    <w:rsid w:val="00103B46"/>
    <w:rsid w:val="00103E68"/>
    <w:rsid w:val="001040CE"/>
    <w:rsid w:val="0010412A"/>
    <w:rsid w:val="00104339"/>
    <w:rsid w:val="00104372"/>
    <w:rsid w:val="0010443E"/>
    <w:rsid w:val="001048C1"/>
    <w:rsid w:val="00104C4B"/>
    <w:rsid w:val="00104C86"/>
    <w:rsid w:val="00104C99"/>
    <w:rsid w:val="00104D0B"/>
    <w:rsid w:val="00104D80"/>
    <w:rsid w:val="0010533B"/>
    <w:rsid w:val="001054E2"/>
    <w:rsid w:val="001055AC"/>
    <w:rsid w:val="001055B7"/>
    <w:rsid w:val="00105815"/>
    <w:rsid w:val="00105AC6"/>
    <w:rsid w:val="00105EB9"/>
    <w:rsid w:val="00105F75"/>
    <w:rsid w:val="00106307"/>
    <w:rsid w:val="001063EF"/>
    <w:rsid w:val="001065AB"/>
    <w:rsid w:val="00106C47"/>
    <w:rsid w:val="00106CC2"/>
    <w:rsid w:val="00106D79"/>
    <w:rsid w:val="00106D83"/>
    <w:rsid w:val="00106DBE"/>
    <w:rsid w:val="00106DE5"/>
    <w:rsid w:val="0010700F"/>
    <w:rsid w:val="00107302"/>
    <w:rsid w:val="001077C8"/>
    <w:rsid w:val="00107838"/>
    <w:rsid w:val="00107B64"/>
    <w:rsid w:val="00107EE0"/>
    <w:rsid w:val="0011008B"/>
    <w:rsid w:val="00110346"/>
    <w:rsid w:val="001106B4"/>
    <w:rsid w:val="001108AB"/>
    <w:rsid w:val="00110B17"/>
    <w:rsid w:val="001110AA"/>
    <w:rsid w:val="00111909"/>
    <w:rsid w:val="00111C90"/>
    <w:rsid w:val="00111DDA"/>
    <w:rsid w:val="00111F5F"/>
    <w:rsid w:val="001123D1"/>
    <w:rsid w:val="00112425"/>
    <w:rsid w:val="0011260B"/>
    <w:rsid w:val="00112654"/>
    <w:rsid w:val="001127B9"/>
    <w:rsid w:val="0011296E"/>
    <w:rsid w:val="00112C70"/>
    <w:rsid w:val="00113058"/>
    <w:rsid w:val="0011350F"/>
    <w:rsid w:val="00113620"/>
    <w:rsid w:val="001137EF"/>
    <w:rsid w:val="00113E6F"/>
    <w:rsid w:val="00113FF4"/>
    <w:rsid w:val="00114099"/>
    <w:rsid w:val="00114202"/>
    <w:rsid w:val="00114285"/>
    <w:rsid w:val="00114705"/>
    <w:rsid w:val="00114963"/>
    <w:rsid w:val="00114994"/>
    <w:rsid w:val="00114BF4"/>
    <w:rsid w:val="00114EDA"/>
    <w:rsid w:val="00115558"/>
    <w:rsid w:val="001156AE"/>
    <w:rsid w:val="00115FE8"/>
    <w:rsid w:val="00116027"/>
    <w:rsid w:val="00116742"/>
    <w:rsid w:val="0011698F"/>
    <w:rsid w:val="00116C49"/>
    <w:rsid w:val="00116D51"/>
    <w:rsid w:val="00116E2A"/>
    <w:rsid w:val="00117022"/>
    <w:rsid w:val="001170BA"/>
    <w:rsid w:val="001171DB"/>
    <w:rsid w:val="00117460"/>
    <w:rsid w:val="00117973"/>
    <w:rsid w:val="00117D04"/>
    <w:rsid w:val="00117E49"/>
    <w:rsid w:val="00120015"/>
    <w:rsid w:val="00120871"/>
    <w:rsid w:val="00120B8D"/>
    <w:rsid w:val="00120EAE"/>
    <w:rsid w:val="00120F42"/>
    <w:rsid w:val="00120F84"/>
    <w:rsid w:val="00121957"/>
    <w:rsid w:val="00121B09"/>
    <w:rsid w:val="00121CDE"/>
    <w:rsid w:val="00121D24"/>
    <w:rsid w:val="0012229E"/>
    <w:rsid w:val="00122452"/>
    <w:rsid w:val="001227E0"/>
    <w:rsid w:val="00122933"/>
    <w:rsid w:val="00122955"/>
    <w:rsid w:val="001229A7"/>
    <w:rsid w:val="00122BCA"/>
    <w:rsid w:val="00122FAA"/>
    <w:rsid w:val="00123192"/>
    <w:rsid w:val="001231B1"/>
    <w:rsid w:val="001232D5"/>
    <w:rsid w:val="0012346A"/>
    <w:rsid w:val="001234C8"/>
    <w:rsid w:val="00123610"/>
    <w:rsid w:val="001237D7"/>
    <w:rsid w:val="00123AD5"/>
    <w:rsid w:val="00123BD4"/>
    <w:rsid w:val="0012418E"/>
    <w:rsid w:val="00124332"/>
    <w:rsid w:val="0012439A"/>
    <w:rsid w:val="001243E8"/>
    <w:rsid w:val="0012442E"/>
    <w:rsid w:val="001247B4"/>
    <w:rsid w:val="00124A96"/>
    <w:rsid w:val="00124D78"/>
    <w:rsid w:val="00124D94"/>
    <w:rsid w:val="001250CB"/>
    <w:rsid w:val="001255F3"/>
    <w:rsid w:val="00125701"/>
    <w:rsid w:val="00125A8A"/>
    <w:rsid w:val="00125DE1"/>
    <w:rsid w:val="00125EE0"/>
    <w:rsid w:val="0012604D"/>
    <w:rsid w:val="001261CD"/>
    <w:rsid w:val="0012659E"/>
    <w:rsid w:val="0012694F"/>
    <w:rsid w:val="00126BA0"/>
    <w:rsid w:val="00126D1E"/>
    <w:rsid w:val="00127111"/>
    <w:rsid w:val="00127567"/>
    <w:rsid w:val="00127612"/>
    <w:rsid w:val="00130118"/>
    <w:rsid w:val="001306C5"/>
    <w:rsid w:val="00130BBC"/>
    <w:rsid w:val="00130DD6"/>
    <w:rsid w:val="0013100C"/>
    <w:rsid w:val="001320E5"/>
    <w:rsid w:val="00132C66"/>
    <w:rsid w:val="00132DFB"/>
    <w:rsid w:val="00132F35"/>
    <w:rsid w:val="00132F74"/>
    <w:rsid w:val="00133016"/>
    <w:rsid w:val="001333A9"/>
    <w:rsid w:val="00133469"/>
    <w:rsid w:val="00133858"/>
    <w:rsid w:val="00133D1E"/>
    <w:rsid w:val="00133D8D"/>
    <w:rsid w:val="0013439A"/>
    <w:rsid w:val="00135320"/>
    <w:rsid w:val="0013535C"/>
    <w:rsid w:val="0013575A"/>
    <w:rsid w:val="0013592E"/>
    <w:rsid w:val="001359A7"/>
    <w:rsid w:val="00135A57"/>
    <w:rsid w:val="00135BCC"/>
    <w:rsid w:val="00135D9A"/>
    <w:rsid w:val="00135EB6"/>
    <w:rsid w:val="001360FD"/>
    <w:rsid w:val="001361F0"/>
    <w:rsid w:val="00136389"/>
    <w:rsid w:val="0013653F"/>
    <w:rsid w:val="0013690D"/>
    <w:rsid w:val="00136EC0"/>
    <w:rsid w:val="001373DE"/>
    <w:rsid w:val="00137985"/>
    <w:rsid w:val="00137D7E"/>
    <w:rsid w:val="0014037D"/>
    <w:rsid w:val="00140412"/>
    <w:rsid w:val="00140D8C"/>
    <w:rsid w:val="00140F0D"/>
    <w:rsid w:val="0014114C"/>
    <w:rsid w:val="00141366"/>
    <w:rsid w:val="001413ED"/>
    <w:rsid w:val="001417E8"/>
    <w:rsid w:val="00141B90"/>
    <w:rsid w:val="00141D62"/>
    <w:rsid w:val="00141E7C"/>
    <w:rsid w:val="00142215"/>
    <w:rsid w:val="00142453"/>
    <w:rsid w:val="00142656"/>
    <w:rsid w:val="00142764"/>
    <w:rsid w:val="001429B1"/>
    <w:rsid w:val="00142EB1"/>
    <w:rsid w:val="00143123"/>
    <w:rsid w:val="001433D2"/>
    <w:rsid w:val="001439F6"/>
    <w:rsid w:val="00143A8C"/>
    <w:rsid w:val="00143B2B"/>
    <w:rsid w:val="00143B65"/>
    <w:rsid w:val="00143DB1"/>
    <w:rsid w:val="00143E86"/>
    <w:rsid w:val="001447AE"/>
    <w:rsid w:val="001449A1"/>
    <w:rsid w:val="00144B3B"/>
    <w:rsid w:val="0014519E"/>
    <w:rsid w:val="0014580D"/>
    <w:rsid w:val="00145B94"/>
    <w:rsid w:val="00145BC6"/>
    <w:rsid w:val="00146097"/>
    <w:rsid w:val="00146C94"/>
    <w:rsid w:val="0014742B"/>
    <w:rsid w:val="001474E6"/>
    <w:rsid w:val="00147600"/>
    <w:rsid w:val="00147917"/>
    <w:rsid w:val="0015003B"/>
    <w:rsid w:val="001500BA"/>
    <w:rsid w:val="0015017A"/>
    <w:rsid w:val="00150671"/>
    <w:rsid w:val="00150820"/>
    <w:rsid w:val="001508BF"/>
    <w:rsid w:val="00150E5B"/>
    <w:rsid w:val="00151467"/>
    <w:rsid w:val="00151547"/>
    <w:rsid w:val="00151A24"/>
    <w:rsid w:val="00151CD8"/>
    <w:rsid w:val="00152275"/>
    <w:rsid w:val="00152427"/>
    <w:rsid w:val="00152599"/>
    <w:rsid w:val="00152697"/>
    <w:rsid w:val="001528D9"/>
    <w:rsid w:val="001531A6"/>
    <w:rsid w:val="0015327D"/>
    <w:rsid w:val="00153EF4"/>
    <w:rsid w:val="00153F41"/>
    <w:rsid w:val="00154197"/>
    <w:rsid w:val="001544B6"/>
    <w:rsid w:val="00154D12"/>
    <w:rsid w:val="00155099"/>
    <w:rsid w:val="00155265"/>
    <w:rsid w:val="001553E9"/>
    <w:rsid w:val="001554F5"/>
    <w:rsid w:val="00155B40"/>
    <w:rsid w:val="00155D5E"/>
    <w:rsid w:val="00155E44"/>
    <w:rsid w:val="00156B63"/>
    <w:rsid w:val="00156D32"/>
    <w:rsid w:val="001576E2"/>
    <w:rsid w:val="00157956"/>
    <w:rsid w:val="00157C5E"/>
    <w:rsid w:val="001609BF"/>
    <w:rsid w:val="00160E80"/>
    <w:rsid w:val="0016102D"/>
    <w:rsid w:val="0016107E"/>
    <w:rsid w:val="0016115D"/>
    <w:rsid w:val="00161461"/>
    <w:rsid w:val="001614DA"/>
    <w:rsid w:val="0016180A"/>
    <w:rsid w:val="00161896"/>
    <w:rsid w:val="00162026"/>
    <w:rsid w:val="00162532"/>
    <w:rsid w:val="00162659"/>
    <w:rsid w:val="0016267D"/>
    <w:rsid w:val="00162E5A"/>
    <w:rsid w:val="00162ECE"/>
    <w:rsid w:val="0016333B"/>
    <w:rsid w:val="001635D3"/>
    <w:rsid w:val="00163CAB"/>
    <w:rsid w:val="001641F5"/>
    <w:rsid w:val="00164399"/>
    <w:rsid w:val="0016443E"/>
    <w:rsid w:val="001645A9"/>
    <w:rsid w:val="00164966"/>
    <w:rsid w:val="001649C1"/>
    <w:rsid w:val="00164B42"/>
    <w:rsid w:val="0016555F"/>
    <w:rsid w:val="001659CE"/>
    <w:rsid w:val="00165C2D"/>
    <w:rsid w:val="00165F07"/>
    <w:rsid w:val="00166B97"/>
    <w:rsid w:val="00166BF8"/>
    <w:rsid w:val="00166EBB"/>
    <w:rsid w:val="0016713A"/>
    <w:rsid w:val="00167A64"/>
    <w:rsid w:val="00167A89"/>
    <w:rsid w:val="00167BF1"/>
    <w:rsid w:val="00167FF3"/>
    <w:rsid w:val="0017012B"/>
    <w:rsid w:val="00170263"/>
    <w:rsid w:val="00170576"/>
    <w:rsid w:val="001708B4"/>
    <w:rsid w:val="001709D7"/>
    <w:rsid w:val="00170A9C"/>
    <w:rsid w:val="00170B46"/>
    <w:rsid w:val="00170DCA"/>
    <w:rsid w:val="001712E6"/>
    <w:rsid w:val="0017166F"/>
    <w:rsid w:val="00171927"/>
    <w:rsid w:val="00171AE9"/>
    <w:rsid w:val="00171CA4"/>
    <w:rsid w:val="00172390"/>
    <w:rsid w:val="00172DDA"/>
    <w:rsid w:val="00172E80"/>
    <w:rsid w:val="001740EC"/>
    <w:rsid w:val="001741B7"/>
    <w:rsid w:val="0017439B"/>
    <w:rsid w:val="001745DC"/>
    <w:rsid w:val="00174787"/>
    <w:rsid w:val="00174CFF"/>
    <w:rsid w:val="00174DC7"/>
    <w:rsid w:val="001759B0"/>
    <w:rsid w:val="00175C53"/>
    <w:rsid w:val="00175C9B"/>
    <w:rsid w:val="001765A0"/>
    <w:rsid w:val="001765C0"/>
    <w:rsid w:val="00176C80"/>
    <w:rsid w:val="001770C4"/>
    <w:rsid w:val="00177570"/>
    <w:rsid w:val="00177906"/>
    <w:rsid w:val="00180264"/>
    <w:rsid w:val="00180543"/>
    <w:rsid w:val="001805FD"/>
    <w:rsid w:val="00180952"/>
    <w:rsid w:val="00180A3D"/>
    <w:rsid w:val="00180A88"/>
    <w:rsid w:val="00180D02"/>
    <w:rsid w:val="00180E20"/>
    <w:rsid w:val="001815D8"/>
    <w:rsid w:val="00181671"/>
    <w:rsid w:val="001816C7"/>
    <w:rsid w:val="00181A48"/>
    <w:rsid w:val="00182031"/>
    <w:rsid w:val="0018250F"/>
    <w:rsid w:val="0018293C"/>
    <w:rsid w:val="00182A1C"/>
    <w:rsid w:val="00182B00"/>
    <w:rsid w:val="00182F5F"/>
    <w:rsid w:val="00183143"/>
    <w:rsid w:val="00183936"/>
    <w:rsid w:val="00183A3A"/>
    <w:rsid w:val="00183AAE"/>
    <w:rsid w:val="00183E9E"/>
    <w:rsid w:val="00183EE1"/>
    <w:rsid w:val="001843E0"/>
    <w:rsid w:val="00184474"/>
    <w:rsid w:val="0018454B"/>
    <w:rsid w:val="0018454E"/>
    <w:rsid w:val="001845B2"/>
    <w:rsid w:val="001845DC"/>
    <w:rsid w:val="0018499C"/>
    <w:rsid w:val="00184AAF"/>
    <w:rsid w:val="00184CFB"/>
    <w:rsid w:val="00184EC9"/>
    <w:rsid w:val="00184ED2"/>
    <w:rsid w:val="00185182"/>
    <w:rsid w:val="00185576"/>
    <w:rsid w:val="0018560A"/>
    <w:rsid w:val="001856F1"/>
    <w:rsid w:val="00185833"/>
    <w:rsid w:val="00185856"/>
    <w:rsid w:val="0018586F"/>
    <w:rsid w:val="00185891"/>
    <w:rsid w:val="001859B2"/>
    <w:rsid w:val="00185ADB"/>
    <w:rsid w:val="00185B7B"/>
    <w:rsid w:val="00185EA6"/>
    <w:rsid w:val="00185FBC"/>
    <w:rsid w:val="001867F9"/>
    <w:rsid w:val="00186941"/>
    <w:rsid w:val="00186B2F"/>
    <w:rsid w:val="001870B5"/>
    <w:rsid w:val="0018715D"/>
    <w:rsid w:val="001871DD"/>
    <w:rsid w:val="0018768C"/>
    <w:rsid w:val="00187BF2"/>
    <w:rsid w:val="00187D3A"/>
    <w:rsid w:val="00187EC1"/>
    <w:rsid w:val="00187FFA"/>
    <w:rsid w:val="0019064C"/>
    <w:rsid w:val="00190FE9"/>
    <w:rsid w:val="001910F5"/>
    <w:rsid w:val="00191221"/>
    <w:rsid w:val="001918EB"/>
    <w:rsid w:val="001918EF"/>
    <w:rsid w:val="001918F0"/>
    <w:rsid w:val="001920AE"/>
    <w:rsid w:val="00192466"/>
    <w:rsid w:val="00192580"/>
    <w:rsid w:val="00192888"/>
    <w:rsid w:val="00192C5B"/>
    <w:rsid w:val="00192F5E"/>
    <w:rsid w:val="00193801"/>
    <w:rsid w:val="00193928"/>
    <w:rsid w:val="00193992"/>
    <w:rsid w:val="0019440F"/>
    <w:rsid w:val="00194A94"/>
    <w:rsid w:val="00194B79"/>
    <w:rsid w:val="00194D0B"/>
    <w:rsid w:val="0019520D"/>
    <w:rsid w:val="001955D3"/>
    <w:rsid w:val="00195B6E"/>
    <w:rsid w:val="00195F2C"/>
    <w:rsid w:val="00195FA9"/>
    <w:rsid w:val="0019653B"/>
    <w:rsid w:val="0019674B"/>
    <w:rsid w:val="00196927"/>
    <w:rsid w:val="00196B0D"/>
    <w:rsid w:val="0019751E"/>
    <w:rsid w:val="00197968"/>
    <w:rsid w:val="00197FBB"/>
    <w:rsid w:val="001A013A"/>
    <w:rsid w:val="001A0257"/>
    <w:rsid w:val="001A036E"/>
    <w:rsid w:val="001A03F9"/>
    <w:rsid w:val="001A065A"/>
    <w:rsid w:val="001A078A"/>
    <w:rsid w:val="001A0AAF"/>
    <w:rsid w:val="001A153A"/>
    <w:rsid w:val="001A17FA"/>
    <w:rsid w:val="001A181A"/>
    <w:rsid w:val="001A19F8"/>
    <w:rsid w:val="001A1BB0"/>
    <w:rsid w:val="001A1D1D"/>
    <w:rsid w:val="001A1FC2"/>
    <w:rsid w:val="001A2265"/>
    <w:rsid w:val="001A26FB"/>
    <w:rsid w:val="001A2705"/>
    <w:rsid w:val="001A275A"/>
    <w:rsid w:val="001A2766"/>
    <w:rsid w:val="001A2BD7"/>
    <w:rsid w:val="001A2D9D"/>
    <w:rsid w:val="001A3046"/>
    <w:rsid w:val="001A324D"/>
    <w:rsid w:val="001A3BE1"/>
    <w:rsid w:val="001A3FE0"/>
    <w:rsid w:val="001A4596"/>
    <w:rsid w:val="001A4619"/>
    <w:rsid w:val="001A46A0"/>
    <w:rsid w:val="001A48AF"/>
    <w:rsid w:val="001A4BCE"/>
    <w:rsid w:val="001A4CD4"/>
    <w:rsid w:val="001A5071"/>
    <w:rsid w:val="001A5519"/>
    <w:rsid w:val="001A5722"/>
    <w:rsid w:val="001A5DBF"/>
    <w:rsid w:val="001A5E7C"/>
    <w:rsid w:val="001A678D"/>
    <w:rsid w:val="001A69D0"/>
    <w:rsid w:val="001A6A4A"/>
    <w:rsid w:val="001A6BC1"/>
    <w:rsid w:val="001A6C12"/>
    <w:rsid w:val="001A6CD6"/>
    <w:rsid w:val="001A6FE7"/>
    <w:rsid w:val="001A77A6"/>
    <w:rsid w:val="001A783A"/>
    <w:rsid w:val="001A7F22"/>
    <w:rsid w:val="001B00A7"/>
    <w:rsid w:val="001B0317"/>
    <w:rsid w:val="001B0ADD"/>
    <w:rsid w:val="001B0B54"/>
    <w:rsid w:val="001B0BD3"/>
    <w:rsid w:val="001B0FA1"/>
    <w:rsid w:val="001B1199"/>
    <w:rsid w:val="001B1793"/>
    <w:rsid w:val="001B1887"/>
    <w:rsid w:val="001B18D1"/>
    <w:rsid w:val="001B1D40"/>
    <w:rsid w:val="001B202B"/>
    <w:rsid w:val="001B278A"/>
    <w:rsid w:val="001B2824"/>
    <w:rsid w:val="001B2A3B"/>
    <w:rsid w:val="001B3278"/>
    <w:rsid w:val="001B329C"/>
    <w:rsid w:val="001B3382"/>
    <w:rsid w:val="001B3625"/>
    <w:rsid w:val="001B3A55"/>
    <w:rsid w:val="001B402F"/>
    <w:rsid w:val="001B4779"/>
    <w:rsid w:val="001B47CA"/>
    <w:rsid w:val="001B4BFB"/>
    <w:rsid w:val="001B4DC5"/>
    <w:rsid w:val="001B5047"/>
    <w:rsid w:val="001B5227"/>
    <w:rsid w:val="001B5318"/>
    <w:rsid w:val="001B53E9"/>
    <w:rsid w:val="001B541E"/>
    <w:rsid w:val="001B54AE"/>
    <w:rsid w:val="001B5660"/>
    <w:rsid w:val="001B56D2"/>
    <w:rsid w:val="001B5920"/>
    <w:rsid w:val="001B5E13"/>
    <w:rsid w:val="001B60BE"/>
    <w:rsid w:val="001B6717"/>
    <w:rsid w:val="001B6902"/>
    <w:rsid w:val="001B691F"/>
    <w:rsid w:val="001B69B6"/>
    <w:rsid w:val="001B6B24"/>
    <w:rsid w:val="001B6C4A"/>
    <w:rsid w:val="001B7076"/>
    <w:rsid w:val="001B753A"/>
    <w:rsid w:val="001B7719"/>
    <w:rsid w:val="001B7834"/>
    <w:rsid w:val="001B7839"/>
    <w:rsid w:val="001B791E"/>
    <w:rsid w:val="001B7AC4"/>
    <w:rsid w:val="001B7B81"/>
    <w:rsid w:val="001B7F20"/>
    <w:rsid w:val="001B7F9A"/>
    <w:rsid w:val="001C00AA"/>
    <w:rsid w:val="001C031D"/>
    <w:rsid w:val="001C03DE"/>
    <w:rsid w:val="001C0BCD"/>
    <w:rsid w:val="001C115C"/>
    <w:rsid w:val="001C1C27"/>
    <w:rsid w:val="001C1C5A"/>
    <w:rsid w:val="001C22A6"/>
    <w:rsid w:val="001C304E"/>
    <w:rsid w:val="001C35D1"/>
    <w:rsid w:val="001C3666"/>
    <w:rsid w:val="001C3B3B"/>
    <w:rsid w:val="001C3DBA"/>
    <w:rsid w:val="001C3DC6"/>
    <w:rsid w:val="001C40D3"/>
    <w:rsid w:val="001C40DE"/>
    <w:rsid w:val="001C4255"/>
    <w:rsid w:val="001C440D"/>
    <w:rsid w:val="001C4511"/>
    <w:rsid w:val="001C4AF2"/>
    <w:rsid w:val="001C4D33"/>
    <w:rsid w:val="001C5706"/>
    <w:rsid w:val="001C5A2B"/>
    <w:rsid w:val="001C60AA"/>
    <w:rsid w:val="001C6245"/>
    <w:rsid w:val="001C6975"/>
    <w:rsid w:val="001C6A25"/>
    <w:rsid w:val="001C6D11"/>
    <w:rsid w:val="001C6DC0"/>
    <w:rsid w:val="001C7032"/>
    <w:rsid w:val="001C71C1"/>
    <w:rsid w:val="001C770A"/>
    <w:rsid w:val="001C773E"/>
    <w:rsid w:val="001C78C1"/>
    <w:rsid w:val="001C791A"/>
    <w:rsid w:val="001C7A5E"/>
    <w:rsid w:val="001C7FDA"/>
    <w:rsid w:val="001D0963"/>
    <w:rsid w:val="001D0A31"/>
    <w:rsid w:val="001D16F9"/>
    <w:rsid w:val="001D22DC"/>
    <w:rsid w:val="001D241E"/>
    <w:rsid w:val="001D25ED"/>
    <w:rsid w:val="001D262B"/>
    <w:rsid w:val="001D27DF"/>
    <w:rsid w:val="001D2AB9"/>
    <w:rsid w:val="001D2C16"/>
    <w:rsid w:val="001D307C"/>
    <w:rsid w:val="001D3227"/>
    <w:rsid w:val="001D33BC"/>
    <w:rsid w:val="001D3507"/>
    <w:rsid w:val="001D354E"/>
    <w:rsid w:val="001D37A6"/>
    <w:rsid w:val="001D3A80"/>
    <w:rsid w:val="001D3B1A"/>
    <w:rsid w:val="001D3BFF"/>
    <w:rsid w:val="001D42AA"/>
    <w:rsid w:val="001D4441"/>
    <w:rsid w:val="001D456D"/>
    <w:rsid w:val="001D4654"/>
    <w:rsid w:val="001D4718"/>
    <w:rsid w:val="001D4727"/>
    <w:rsid w:val="001D4929"/>
    <w:rsid w:val="001D4B83"/>
    <w:rsid w:val="001D4BBC"/>
    <w:rsid w:val="001D4C02"/>
    <w:rsid w:val="001D54CA"/>
    <w:rsid w:val="001D5AA7"/>
    <w:rsid w:val="001D5D0D"/>
    <w:rsid w:val="001D65B8"/>
    <w:rsid w:val="001D6BB8"/>
    <w:rsid w:val="001D6D28"/>
    <w:rsid w:val="001D7189"/>
    <w:rsid w:val="001D74CA"/>
    <w:rsid w:val="001D762D"/>
    <w:rsid w:val="001D766B"/>
    <w:rsid w:val="001D7F3A"/>
    <w:rsid w:val="001D7F8B"/>
    <w:rsid w:val="001E0136"/>
    <w:rsid w:val="001E04F0"/>
    <w:rsid w:val="001E124E"/>
    <w:rsid w:val="001E145B"/>
    <w:rsid w:val="001E1AF9"/>
    <w:rsid w:val="001E1B87"/>
    <w:rsid w:val="001E1F34"/>
    <w:rsid w:val="001E21C5"/>
    <w:rsid w:val="001E238F"/>
    <w:rsid w:val="001E262C"/>
    <w:rsid w:val="001E28B1"/>
    <w:rsid w:val="001E29A6"/>
    <w:rsid w:val="001E3079"/>
    <w:rsid w:val="001E344D"/>
    <w:rsid w:val="001E3562"/>
    <w:rsid w:val="001E379B"/>
    <w:rsid w:val="001E3ACD"/>
    <w:rsid w:val="001E400C"/>
    <w:rsid w:val="001E4521"/>
    <w:rsid w:val="001E4590"/>
    <w:rsid w:val="001E4ADF"/>
    <w:rsid w:val="001E4B66"/>
    <w:rsid w:val="001E4B94"/>
    <w:rsid w:val="001E4CD7"/>
    <w:rsid w:val="001E5076"/>
    <w:rsid w:val="001E518C"/>
    <w:rsid w:val="001E5482"/>
    <w:rsid w:val="001E5624"/>
    <w:rsid w:val="001E5940"/>
    <w:rsid w:val="001E5A46"/>
    <w:rsid w:val="001E5E34"/>
    <w:rsid w:val="001E5F2A"/>
    <w:rsid w:val="001E6144"/>
    <w:rsid w:val="001E673F"/>
    <w:rsid w:val="001E6F41"/>
    <w:rsid w:val="001E7323"/>
    <w:rsid w:val="001E75D6"/>
    <w:rsid w:val="001F03BD"/>
    <w:rsid w:val="001F053D"/>
    <w:rsid w:val="001F0616"/>
    <w:rsid w:val="001F068A"/>
    <w:rsid w:val="001F076C"/>
    <w:rsid w:val="001F0C10"/>
    <w:rsid w:val="001F0F88"/>
    <w:rsid w:val="001F1018"/>
    <w:rsid w:val="001F1776"/>
    <w:rsid w:val="001F1FEF"/>
    <w:rsid w:val="001F27FB"/>
    <w:rsid w:val="001F296A"/>
    <w:rsid w:val="001F2ABE"/>
    <w:rsid w:val="001F3225"/>
    <w:rsid w:val="001F32C5"/>
    <w:rsid w:val="001F342B"/>
    <w:rsid w:val="001F372F"/>
    <w:rsid w:val="001F3940"/>
    <w:rsid w:val="001F3C0D"/>
    <w:rsid w:val="001F3CE8"/>
    <w:rsid w:val="001F3F93"/>
    <w:rsid w:val="001F40C5"/>
    <w:rsid w:val="001F4193"/>
    <w:rsid w:val="001F4A39"/>
    <w:rsid w:val="001F4B36"/>
    <w:rsid w:val="001F51FC"/>
    <w:rsid w:val="001F526A"/>
    <w:rsid w:val="001F59F8"/>
    <w:rsid w:val="001F5DC2"/>
    <w:rsid w:val="001F5EE1"/>
    <w:rsid w:val="001F5F40"/>
    <w:rsid w:val="001F6321"/>
    <w:rsid w:val="001F6A35"/>
    <w:rsid w:val="001F6B85"/>
    <w:rsid w:val="001F6D85"/>
    <w:rsid w:val="001F754B"/>
    <w:rsid w:val="001F75D6"/>
    <w:rsid w:val="001F76B8"/>
    <w:rsid w:val="001F7844"/>
    <w:rsid w:val="001F78D7"/>
    <w:rsid w:val="001F7B92"/>
    <w:rsid w:val="001F7F46"/>
    <w:rsid w:val="002008CF"/>
    <w:rsid w:val="0020124C"/>
    <w:rsid w:val="0020191D"/>
    <w:rsid w:val="00201B38"/>
    <w:rsid w:val="0020231D"/>
    <w:rsid w:val="0020265C"/>
    <w:rsid w:val="00202844"/>
    <w:rsid w:val="0020291A"/>
    <w:rsid w:val="00202A86"/>
    <w:rsid w:val="002031A4"/>
    <w:rsid w:val="00203424"/>
    <w:rsid w:val="002035C0"/>
    <w:rsid w:val="00203B75"/>
    <w:rsid w:val="00203DF5"/>
    <w:rsid w:val="00203EC8"/>
    <w:rsid w:val="00203F98"/>
    <w:rsid w:val="00204352"/>
    <w:rsid w:val="002046C1"/>
    <w:rsid w:val="002047CA"/>
    <w:rsid w:val="00204EB2"/>
    <w:rsid w:val="00204FEA"/>
    <w:rsid w:val="00205155"/>
    <w:rsid w:val="00205315"/>
    <w:rsid w:val="00205475"/>
    <w:rsid w:val="002061F7"/>
    <w:rsid w:val="002065AD"/>
    <w:rsid w:val="002066AA"/>
    <w:rsid w:val="00206B23"/>
    <w:rsid w:val="00206B6D"/>
    <w:rsid w:val="00206DD1"/>
    <w:rsid w:val="00206F1C"/>
    <w:rsid w:val="002070D6"/>
    <w:rsid w:val="00207369"/>
    <w:rsid w:val="002073C4"/>
    <w:rsid w:val="00207594"/>
    <w:rsid w:val="002075F9"/>
    <w:rsid w:val="00207676"/>
    <w:rsid w:val="0020794A"/>
    <w:rsid w:val="00207B8A"/>
    <w:rsid w:val="00207E12"/>
    <w:rsid w:val="00207F58"/>
    <w:rsid w:val="0021068C"/>
    <w:rsid w:val="0021095E"/>
    <w:rsid w:val="00210A36"/>
    <w:rsid w:val="00210B11"/>
    <w:rsid w:val="00210B96"/>
    <w:rsid w:val="00210D32"/>
    <w:rsid w:val="00210E2A"/>
    <w:rsid w:val="00210F6A"/>
    <w:rsid w:val="002111F2"/>
    <w:rsid w:val="00211388"/>
    <w:rsid w:val="002113AF"/>
    <w:rsid w:val="0021140E"/>
    <w:rsid w:val="0021153E"/>
    <w:rsid w:val="0021162F"/>
    <w:rsid w:val="002119B8"/>
    <w:rsid w:val="00211EB3"/>
    <w:rsid w:val="00211F61"/>
    <w:rsid w:val="00211F71"/>
    <w:rsid w:val="002121DC"/>
    <w:rsid w:val="002123F6"/>
    <w:rsid w:val="002127AB"/>
    <w:rsid w:val="00212C64"/>
    <w:rsid w:val="00212DC7"/>
    <w:rsid w:val="00212FF6"/>
    <w:rsid w:val="00213A4F"/>
    <w:rsid w:val="00213C10"/>
    <w:rsid w:val="00213FF8"/>
    <w:rsid w:val="00214525"/>
    <w:rsid w:val="00214701"/>
    <w:rsid w:val="002149FF"/>
    <w:rsid w:val="00214C9A"/>
    <w:rsid w:val="00214CC1"/>
    <w:rsid w:val="00214E7C"/>
    <w:rsid w:val="00214FFE"/>
    <w:rsid w:val="002152BB"/>
    <w:rsid w:val="002156AC"/>
    <w:rsid w:val="0021576C"/>
    <w:rsid w:val="00215A68"/>
    <w:rsid w:val="00215B51"/>
    <w:rsid w:val="00215B69"/>
    <w:rsid w:val="00215E38"/>
    <w:rsid w:val="0021602C"/>
    <w:rsid w:val="0021632A"/>
    <w:rsid w:val="00216379"/>
    <w:rsid w:val="00216648"/>
    <w:rsid w:val="002166C9"/>
    <w:rsid w:val="00216860"/>
    <w:rsid w:val="00216A75"/>
    <w:rsid w:val="00216F1D"/>
    <w:rsid w:val="00216F43"/>
    <w:rsid w:val="002170B2"/>
    <w:rsid w:val="002170E7"/>
    <w:rsid w:val="00217B7F"/>
    <w:rsid w:val="00217C3B"/>
    <w:rsid w:val="00220165"/>
    <w:rsid w:val="0022023B"/>
    <w:rsid w:val="00220522"/>
    <w:rsid w:val="0022053F"/>
    <w:rsid w:val="00220616"/>
    <w:rsid w:val="00220AB4"/>
    <w:rsid w:val="00220B2A"/>
    <w:rsid w:val="00220CFC"/>
    <w:rsid w:val="00220D4B"/>
    <w:rsid w:val="00220DD3"/>
    <w:rsid w:val="00220EEB"/>
    <w:rsid w:val="0022105B"/>
    <w:rsid w:val="0022160E"/>
    <w:rsid w:val="00221816"/>
    <w:rsid w:val="0022188D"/>
    <w:rsid w:val="00221A14"/>
    <w:rsid w:val="00221CE8"/>
    <w:rsid w:val="00221F72"/>
    <w:rsid w:val="00222281"/>
    <w:rsid w:val="00222955"/>
    <w:rsid w:val="00222B4A"/>
    <w:rsid w:val="00222C99"/>
    <w:rsid w:val="00222C9C"/>
    <w:rsid w:val="002230F6"/>
    <w:rsid w:val="00223340"/>
    <w:rsid w:val="002233E7"/>
    <w:rsid w:val="002238A7"/>
    <w:rsid w:val="00223B6A"/>
    <w:rsid w:val="00223CD0"/>
    <w:rsid w:val="00223DEF"/>
    <w:rsid w:val="002244D1"/>
    <w:rsid w:val="002244D5"/>
    <w:rsid w:val="00224915"/>
    <w:rsid w:val="00224A01"/>
    <w:rsid w:val="00224E00"/>
    <w:rsid w:val="00225224"/>
    <w:rsid w:val="002260DC"/>
    <w:rsid w:val="002267B5"/>
    <w:rsid w:val="00226895"/>
    <w:rsid w:val="002270D4"/>
    <w:rsid w:val="00227200"/>
    <w:rsid w:val="00227201"/>
    <w:rsid w:val="00227325"/>
    <w:rsid w:val="00227572"/>
    <w:rsid w:val="00227717"/>
    <w:rsid w:val="00227E8D"/>
    <w:rsid w:val="00227FC7"/>
    <w:rsid w:val="002302C0"/>
    <w:rsid w:val="0023030B"/>
    <w:rsid w:val="002306A5"/>
    <w:rsid w:val="00230DAF"/>
    <w:rsid w:val="00231385"/>
    <w:rsid w:val="0023173C"/>
    <w:rsid w:val="00232261"/>
    <w:rsid w:val="002323AE"/>
    <w:rsid w:val="002324B6"/>
    <w:rsid w:val="00232573"/>
    <w:rsid w:val="00232F37"/>
    <w:rsid w:val="00232F4B"/>
    <w:rsid w:val="002335E5"/>
    <w:rsid w:val="00233901"/>
    <w:rsid w:val="00233968"/>
    <w:rsid w:val="00233BC4"/>
    <w:rsid w:val="00233F3C"/>
    <w:rsid w:val="00234171"/>
    <w:rsid w:val="0023481B"/>
    <w:rsid w:val="002351DE"/>
    <w:rsid w:val="00235291"/>
    <w:rsid w:val="002352F7"/>
    <w:rsid w:val="00235672"/>
    <w:rsid w:val="002362DD"/>
    <w:rsid w:val="00236B5B"/>
    <w:rsid w:val="00236CCE"/>
    <w:rsid w:val="00236E42"/>
    <w:rsid w:val="00236E61"/>
    <w:rsid w:val="00236F3A"/>
    <w:rsid w:val="002370BD"/>
    <w:rsid w:val="00237296"/>
    <w:rsid w:val="002372AE"/>
    <w:rsid w:val="002372B0"/>
    <w:rsid w:val="00237954"/>
    <w:rsid w:val="002401D8"/>
    <w:rsid w:val="00240959"/>
    <w:rsid w:val="00240A90"/>
    <w:rsid w:val="00240D40"/>
    <w:rsid w:val="00240F89"/>
    <w:rsid w:val="00241409"/>
    <w:rsid w:val="00241725"/>
    <w:rsid w:val="002419A7"/>
    <w:rsid w:val="00241A79"/>
    <w:rsid w:val="00241BE4"/>
    <w:rsid w:val="00241FC1"/>
    <w:rsid w:val="0024203E"/>
    <w:rsid w:val="0024205B"/>
    <w:rsid w:val="0024217A"/>
    <w:rsid w:val="00242317"/>
    <w:rsid w:val="0024235E"/>
    <w:rsid w:val="00242756"/>
    <w:rsid w:val="00242AE2"/>
    <w:rsid w:val="00242B5B"/>
    <w:rsid w:val="00243018"/>
    <w:rsid w:val="0024345A"/>
    <w:rsid w:val="00243D4F"/>
    <w:rsid w:val="00243D7E"/>
    <w:rsid w:val="00243D80"/>
    <w:rsid w:val="00243E36"/>
    <w:rsid w:val="00243E9B"/>
    <w:rsid w:val="002440EF"/>
    <w:rsid w:val="00244198"/>
    <w:rsid w:val="002441AB"/>
    <w:rsid w:val="0024423F"/>
    <w:rsid w:val="002443C7"/>
    <w:rsid w:val="00244B04"/>
    <w:rsid w:val="002450CC"/>
    <w:rsid w:val="00245233"/>
    <w:rsid w:val="0024538E"/>
    <w:rsid w:val="00245BBA"/>
    <w:rsid w:val="00245BD3"/>
    <w:rsid w:val="00246246"/>
    <w:rsid w:val="00246288"/>
    <w:rsid w:val="00246354"/>
    <w:rsid w:val="0024774E"/>
    <w:rsid w:val="002477CF"/>
    <w:rsid w:val="002478D1"/>
    <w:rsid w:val="002502D4"/>
    <w:rsid w:val="00250861"/>
    <w:rsid w:val="00250B22"/>
    <w:rsid w:val="00250BEC"/>
    <w:rsid w:val="00251193"/>
    <w:rsid w:val="0025125F"/>
    <w:rsid w:val="00251332"/>
    <w:rsid w:val="0025176D"/>
    <w:rsid w:val="00252165"/>
    <w:rsid w:val="00252686"/>
    <w:rsid w:val="00252773"/>
    <w:rsid w:val="00252AB9"/>
    <w:rsid w:val="00252CA2"/>
    <w:rsid w:val="00252CE3"/>
    <w:rsid w:val="00252FE7"/>
    <w:rsid w:val="00253255"/>
    <w:rsid w:val="00253601"/>
    <w:rsid w:val="00253603"/>
    <w:rsid w:val="00253C06"/>
    <w:rsid w:val="00253C10"/>
    <w:rsid w:val="00253D3D"/>
    <w:rsid w:val="00253FA1"/>
    <w:rsid w:val="0025411C"/>
    <w:rsid w:val="00254158"/>
    <w:rsid w:val="00254205"/>
    <w:rsid w:val="00254323"/>
    <w:rsid w:val="00254CE6"/>
    <w:rsid w:val="00254E6C"/>
    <w:rsid w:val="00254F17"/>
    <w:rsid w:val="00255770"/>
    <w:rsid w:val="002558B5"/>
    <w:rsid w:val="002559CB"/>
    <w:rsid w:val="00255D53"/>
    <w:rsid w:val="00256065"/>
    <w:rsid w:val="00256231"/>
    <w:rsid w:val="00256599"/>
    <w:rsid w:val="002568A5"/>
    <w:rsid w:val="00257095"/>
    <w:rsid w:val="00257A39"/>
    <w:rsid w:val="00257CAF"/>
    <w:rsid w:val="00257D33"/>
    <w:rsid w:val="00257FA6"/>
    <w:rsid w:val="002605BA"/>
    <w:rsid w:val="002606BF"/>
    <w:rsid w:val="0026084C"/>
    <w:rsid w:val="00260AA3"/>
    <w:rsid w:val="00260D8B"/>
    <w:rsid w:val="00260EE8"/>
    <w:rsid w:val="00260F92"/>
    <w:rsid w:val="0026187A"/>
    <w:rsid w:val="00261AB3"/>
    <w:rsid w:val="00261B2D"/>
    <w:rsid w:val="00261C7A"/>
    <w:rsid w:val="00262814"/>
    <w:rsid w:val="00262920"/>
    <w:rsid w:val="00262B27"/>
    <w:rsid w:val="00263192"/>
    <w:rsid w:val="002631B6"/>
    <w:rsid w:val="00263752"/>
    <w:rsid w:val="0026398F"/>
    <w:rsid w:val="00263FDC"/>
    <w:rsid w:val="0026409D"/>
    <w:rsid w:val="00264476"/>
    <w:rsid w:val="002645DB"/>
    <w:rsid w:val="002646A7"/>
    <w:rsid w:val="00264706"/>
    <w:rsid w:val="00264775"/>
    <w:rsid w:val="002647FD"/>
    <w:rsid w:val="0026525A"/>
    <w:rsid w:val="0026565F"/>
    <w:rsid w:val="00265667"/>
    <w:rsid w:val="00265817"/>
    <w:rsid w:val="002659C4"/>
    <w:rsid w:val="00265B1D"/>
    <w:rsid w:val="002660B0"/>
    <w:rsid w:val="002662A9"/>
    <w:rsid w:val="00266357"/>
    <w:rsid w:val="00266595"/>
    <w:rsid w:val="00266642"/>
    <w:rsid w:val="00266872"/>
    <w:rsid w:val="00266CDA"/>
    <w:rsid w:val="00267C96"/>
    <w:rsid w:val="00267E5D"/>
    <w:rsid w:val="00267F12"/>
    <w:rsid w:val="00270064"/>
    <w:rsid w:val="00270192"/>
    <w:rsid w:val="002702FD"/>
    <w:rsid w:val="00270529"/>
    <w:rsid w:val="0027064F"/>
    <w:rsid w:val="0027087D"/>
    <w:rsid w:val="00270E35"/>
    <w:rsid w:val="00270EE6"/>
    <w:rsid w:val="00270FED"/>
    <w:rsid w:val="0027126C"/>
    <w:rsid w:val="00271623"/>
    <w:rsid w:val="00271626"/>
    <w:rsid w:val="00272171"/>
    <w:rsid w:val="002724F2"/>
    <w:rsid w:val="002725AE"/>
    <w:rsid w:val="00272A32"/>
    <w:rsid w:val="00272B57"/>
    <w:rsid w:val="00272C59"/>
    <w:rsid w:val="00272D87"/>
    <w:rsid w:val="00273243"/>
    <w:rsid w:val="002739BD"/>
    <w:rsid w:val="00273C61"/>
    <w:rsid w:val="00273E45"/>
    <w:rsid w:val="00274020"/>
    <w:rsid w:val="0027410A"/>
    <w:rsid w:val="00274348"/>
    <w:rsid w:val="0027437D"/>
    <w:rsid w:val="00274D1B"/>
    <w:rsid w:val="00274FB2"/>
    <w:rsid w:val="0027509F"/>
    <w:rsid w:val="002750ED"/>
    <w:rsid w:val="002754EC"/>
    <w:rsid w:val="0027590C"/>
    <w:rsid w:val="00275B41"/>
    <w:rsid w:val="00276032"/>
    <w:rsid w:val="00276F6C"/>
    <w:rsid w:val="00277282"/>
    <w:rsid w:val="002775FB"/>
    <w:rsid w:val="00277931"/>
    <w:rsid w:val="00277B71"/>
    <w:rsid w:val="00277F33"/>
    <w:rsid w:val="002805A6"/>
    <w:rsid w:val="00280670"/>
    <w:rsid w:val="002807D2"/>
    <w:rsid w:val="002809C8"/>
    <w:rsid w:val="00280D5E"/>
    <w:rsid w:val="00280DCC"/>
    <w:rsid w:val="00280FE9"/>
    <w:rsid w:val="00281734"/>
    <w:rsid w:val="00281924"/>
    <w:rsid w:val="00281932"/>
    <w:rsid w:val="002819A9"/>
    <w:rsid w:val="00281A8B"/>
    <w:rsid w:val="00281BCD"/>
    <w:rsid w:val="00281FA7"/>
    <w:rsid w:val="0028271F"/>
    <w:rsid w:val="00282844"/>
    <w:rsid w:val="00282A06"/>
    <w:rsid w:val="00282D20"/>
    <w:rsid w:val="00282D87"/>
    <w:rsid w:val="00282E98"/>
    <w:rsid w:val="002831E5"/>
    <w:rsid w:val="00283321"/>
    <w:rsid w:val="00283598"/>
    <w:rsid w:val="0028370B"/>
    <w:rsid w:val="002839CB"/>
    <w:rsid w:val="00283C66"/>
    <w:rsid w:val="00284030"/>
    <w:rsid w:val="0028458B"/>
    <w:rsid w:val="00284662"/>
    <w:rsid w:val="002849BD"/>
    <w:rsid w:val="00284B30"/>
    <w:rsid w:val="00284C60"/>
    <w:rsid w:val="00284F4A"/>
    <w:rsid w:val="002852FF"/>
    <w:rsid w:val="00285784"/>
    <w:rsid w:val="00286396"/>
    <w:rsid w:val="00286D99"/>
    <w:rsid w:val="00286DC4"/>
    <w:rsid w:val="00286E34"/>
    <w:rsid w:val="00287E9C"/>
    <w:rsid w:val="00287ED6"/>
    <w:rsid w:val="002900CC"/>
    <w:rsid w:val="002905CA"/>
    <w:rsid w:val="00290972"/>
    <w:rsid w:val="0029098A"/>
    <w:rsid w:val="00290A4C"/>
    <w:rsid w:val="00290AB8"/>
    <w:rsid w:val="002919A6"/>
    <w:rsid w:val="00291B5E"/>
    <w:rsid w:val="00291CAA"/>
    <w:rsid w:val="00291D23"/>
    <w:rsid w:val="0029241D"/>
    <w:rsid w:val="002926BF"/>
    <w:rsid w:val="00292997"/>
    <w:rsid w:val="00292BA9"/>
    <w:rsid w:val="00292D1D"/>
    <w:rsid w:val="00292E19"/>
    <w:rsid w:val="00293256"/>
    <w:rsid w:val="00293333"/>
    <w:rsid w:val="00293564"/>
    <w:rsid w:val="0029374B"/>
    <w:rsid w:val="00293AC8"/>
    <w:rsid w:val="002944AF"/>
    <w:rsid w:val="002944D1"/>
    <w:rsid w:val="002949F1"/>
    <w:rsid w:val="00295066"/>
    <w:rsid w:val="00295302"/>
    <w:rsid w:val="00295462"/>
    <w:rsid w:val="00295523"/>
    <w:rsid w:val="00295572"/>
    <w:rsid w:val="0029570D"/>
    <w:rsid w:val="002958B5"/>
    <w:rsid w:val="002958DA"/>
    <w:rsid w:val="00295EE4"/>
    <w:rsid w:val="002960A1"/>
    <w:rsid w:val="00296E37"/>
    <w:rsid w:val="002971F4"/>
    <w:rsid w:val="00297616"/>
    <w:rsid w:val="002977B7"/>
    <w:rsid w:val="00297A57"/>
    <w:rsid w:val="002A0191"/>
    <w:rsid w:val="002A023B"/>
    <w:rsid w:val="002A092F"/>
    <w:rsid w:val="002A109A"/>
    <w:rsid w:val="002A111D"/>
    <w:rsid w:val="002A116C"/>
    <w:rsid w:val="002A1379"/>
    <w:rsid w:val="002A1628"/>
    <w:rsid w:val="002A16B3"/>
    <w:rsid w:val="002A1E8C"/>
    <w:rsid w:val="002A2213"/>
    <w:rsid w:val="002A23B7"/>
    <w:rsid w:val="002A2410"/>
    <w:rsid w:val="002A276A"/>
    <w:rsid w:val="002A2FAC"/>
    <w:rsid w:val="002A3005"/>
    <w:rsid w:val="002A3565"/>
    <w:rsid w:val="002A37B8"/>
    <w:rsid w:val="002A39CE"/>
    <w:rsid w:val="002A3C12"/>
    <w:rsid w:val="002A3DAF"/>
    <w:rsid w:val="002A3F12"/>
    <w:rsid w:val="002A4425"/>
    <w:rsid w:val="002A46F0"/>
    <w:rsid w:val="002A5431"/>
    <w:rsid w:val="002A5492"/>
    <w:rsid w:val="002A559F"/>
    <w:rsid w:val="002A5822"/>
    <w:rsid w:val="002A5986"/>
    <w:rsid w:val="002A5E35"/>
    <w:rsid w:val="002A5EA6"/>
    <w:rsid w:val="002A5F67"/>
    <w:rsid w:val="002A61B6"/>
    <w:rsid w:val="002A62D5"/>
    <w:rsid w:val="002A6604"/>
    <w:rsid w:val="002A663B"/>
    <w:rsid w:val="002A6808"/>
    <w:rsid w:val="002A7145"/>
    <w:rsid w:val="002A723D"/>
    <w:rsid w:val="002A77E0"/>
    <w:rsid w:val="002A7872"/>
    <w:rsid w:val="002A7D13"/>
    <w:rsid w:val="002A7DB0"/>
    <w:rsid w:val="002A7DBC"/>
    <w:rsid w:val="002A7F74"/>
    <w:rsid w:val="002B039F"/>
    <w:rsid w:val="002B0718"/>
    <w:rsid w:val="002B083F"/>
    <w:rsid w:val="002B08F5"/>
    <w:rsid w:val="002B0C97"/>
    <w:rsid w:val="002B0DF8"/>
    <w:rsid w:val="002B0FB0"/>
    <w:rsid w:val="002B113F"/>
    <w:rsid w:val="002B1216"/>
    <w:rsid w:val="002B1232"/>
    <w:rsid w:val="002B142C"/>
    <w:rsid w:val="002B15F6"/>
    <w:rsid w:val="002B1621"/>
    <w:rsid w:val="002B16FB"/>
    <w:rsid w:val="002B1B44"/>
    <w:rsid w:val="002B1CE9"/>
    <w:rsid w:val="002B1DB5"/>
    <w:rsid w:val="002B1EFA"/>
    <w:rsid w:val="002B2459"/>
    <w:rsid w:val="002B2784"/>
    <w:rsid w:val="002B2E55"/>
    <w:rsid w:val="002B2ECC"/>
    <w:rsid w:val="002B3468"/>
    <w:rsid w:val="002B37A1"/>
    <w:rsid w:val="002B3AD3"/>
    <w:rsid w:val="002B3D2B"/>
    <w:rsid w:val="002B3D77"/>
    <w:rsid w:val="002B3FB7"/>
    <w:rsid w:val="002B447F"/>
    <w:rsid w:val="002B4673"/>
    <w:rsid w:val="002B46EF"/>
    <w:rsid w:val="002B48B4"/>
    <w:rsid w:val="002B48FB"/>
    <w:rsid w:val="002B49CA"/>
    <w:rsid w:val="002B4A05"/>
    <w:rsid w:val="002B538B"/>
    <w:rsid w:val="002B5986"/>
    <w:rsid w:val="002B5EC9"/>
    <w:rsid w:val="002B662A"/>
    <w:rsid w:val="002B6647"/>
    <w:rsid w:val="002B6824"/>
    <w:rsid w:val="002B69A6"/>
    <w:rsid w:val="002B6C12"/>
    <w:rsid w:val="002B6CD1"/>
    <w:rsid w:val="002B7291"/>
    <w:rsid w:val="002B7D3F"/>
    <w:rsid w:val="002B7FD1"/>
    <w:rsid w:val="002C003C"/>
    <w:rsid w:val="002C0405"/>
    <w:rsid w:val="002C05C7"/>
    <w:rsid w:val="002C0D4B"/>
    <w:rsid w:val="002C166C"/>
    <w:rsid w:val="002C16AC"/>
    <w:rsid w:val="002C1967"/>
    <w:rsid w:val="002C1A5B"/>
    <w:rsid w:val="002C21BB"/>
    <w:rsid w:val="002C26AF"/>
    <w:rsid w:val="002C2B95"/>
    <w:rsid w:val="002C2C21"/>
    <w:rsid w:val="002C2CAB"/>
    <w:rsid w:val="002C2D64"/>
    <w:rsid w:val="002C3B9F"/>
    <w:rsid w:val="002C3C38"/>
    <w:rsid w:val="002C3C7F"/>
    <w:rsid w:val="002C402C"/>
    <w:rsid w:val="002C4156"/>
    <w:rsid w:val="002C4688"/>
    <w:rsid w:val="002C4A78"/>
    <w:rsid w:val="002C4ED5"/>
    <w:rsid w:val="002C5015"/>
    <w:rsid w:val="002C543E"/>
    <w:rsid w:val="002C5504"/>
    <w:rsid w:val="002C55FA"/>
    <w:rsid w:val="002C5949"/>
    <w:rsid w:val="002C5A6D"/>
    <w:rsid w:val="002C5B36"/>
    <w:rsid w:val="002C6014"/>
    <w:rsid w:val="002C61E0"/>
    <w:rsid w:val="002C63AB"/>
    <w:rsid w:val="002C63F3"/>
    <w:rsid w:val="002C6577"/>
    <w:rsid w:val="002C6805"/>
    <w:rsid w:val="002C6A1E"/>
    <w:rsid w:val="002C6CD7"/>
    <w:rsid w:val="002C7654"/>
    <w:rsid w:val="002C7664"/>
    <w:rsid w:val="002C786E"/>
    <w:rsid w:val="002C7970"/>
    <w:rsid w:val="002C79DB"/>
    <w:rsid w:val="002C7D15"/>
    <w:rsid w:val="002D043D"/>
    <w:rsid w:val="002D0715"/>
    <w:rsid w:val="002D0981"/>
    <w:rsid w:val="002D0A17"/>
    <w:rsid w:val="002D0C1A"/>
    <w:rsid w:val="002D0CBF"/>
    <w:rsid w:val="002D0F4F"/>
    <w:rsid w:val="002D1945"/>
    <w:rsid w:val="002D2292"/>
    <w:rsid w:val="002D23BE"/>
    <w:rsid w:val="002D289B"/>
    <w:rsid w:val="002D2F82"/>
    <w:rsid w:val="002D3609"/>
    <w:rsid w:val="002D3CB3"/>
    <w:rsid w:val="002D3CDB"/>
    <w:rsid w:val="002D4023"/>
    <w:rsid w:val="002D4430"/>
    <w:rsid w:val="002D44BD"/>
    <w:rsid w:val="002D485C"/>
    <w:rsid w:val="002D4937"/>
    <w:rsid w:val="002D4AF3"/>
    <w:rsid w:val="002D4CB5"/>
    <w:rsid w:val="002D4E3E"/>
    <w:rsid w:val="002D4F0F"/>
    <w:rsid w:val="002D50F2"/>
    <w:rsid w:val="002D51DE"/>
    <w:rsid w:val="002D56C8"/>
    <w:rsid w:val="002D5745"/>
    <w:rsid w:val="002D59ED"/>
    <w:rsid w:val="002D5CDB"/>
    <w:rsid w:val="002D6967"/>
    <w:rsid w:val="002D6AC7"/>
    <w:rsid w:val="002D714F"/>
    <w:rsid w:val="002D721B"/>
    <w:rsid w:val="002D7232"/>
    <w:rsid w:val="002D7552"/>
    <w:rsid w:val="002E0176"/>
    <w:rsid w:val="002E01AA"/>
    <w:rsid w:val="002E0463"/>
    <w:rsid w:val="002E04BA"/>
    <w:rsid w:val="002E05D4"/>
    <w:rsid w:val="002E09FD"/>
    <w:rsid w:val="002E0B1C"/>
    <w:rsid w:val="002E0EF1"/>
    <w:rsid w:val="002E17FF"/>
    <w:rsid w:val="002E1A23"/>
    <w:rsid w:val="002E22B2"/>
    <w:rsid w:val="002E27E7"/>
    <w:rsid w:val="002E28DA"/>
    <w:rsid w:val="002E29E1"/>
    <w:rsid w:val="002E2D06"/>
    <w:rsid w:val="002E317E"/>
    <w:rsid w:val="002E3527"/>
    <w:rsid w:val="002E3F26"/>
    <w:rsid w:val="002E446C"/>
    <w:rsid w:val="002E4AB6"/>
    <w:rsid w:val="002E4D9A"/>
    <w:rsid w:val="002E4EFC"/>
    <w:rsid w:val="002E5261"/>
    <w:rsid w:val="002E52C5"/>
    <w:rsid w:val="002E57A7"/>
    <w:rsid w:val="002E5830"/>
    <w:rsid w:val="002E584C"/>
    <w:rsid w:val="002E5AEA"/>
    <w:rsid w:val="002E5B07"/>
    <w:rsid w:val="002E6040"/>
    <w:rsid w:val="002E60DD"/>
    <w:rsid w:val="002E616E"/>
    <w:rsid w:val="002E61B2"/>
    <w:rsid w:val="002E68A7"/>
    <w:rsid w:val="002E6CDB"/>
    <w:rsid w:val="002E6D83"/>
    <w:rsid w:val="002E7788"/>
    <w:rsid w:val="002E7D0B"/>
    <w:rsid w:val="002E7DB8"/>
    <w:rsid w:val="002E7DE2"/>
    <w:rsid w:val="002E7E53"/>
    <w:rsid w:val="002E7F3E"/>
    <w:rsid w:val="002F030A"/>
    <w:rsid w:val="002F03A2"/>
    <w:rsid w:val="002F0A62"/>
    <w:rsid w:val="002F0A63"/>
    <w:rsid w:val="002F0C22"/>
    <w:rsid w:val="002F0E3B"/>
    <w:rsid w:val="002F0EEF"/>
    <w:rsid w:val="002F0F1E"/>
    <w:rsid w:val="002F1280"/>
    <w:rsid w:val="002F16B4"/>
    <w:rsid w:val="002F1B3D"/>
    <w:rsid w:val="002F1D18"/>
    <w:rsid w:val="002F1E96"/>
    <w:rsid w:val="002F1F98"/>
    <w:rsid w:val="002F2A9E"/>
    <w:rsid w:val="002F2B8F"/>
    <w:rsid w:val="002F2DDD"/>
    <w:rsid w:val="002F30DD"/>
    <w:rsid w:val="002F3118"/>
    <w:rsid w:val="002F3195"/>
    <w:rsid w:val="002F3899"/>
    <w:rsid w:val="002F39EA"/>
    <w:rsid w:val="002F4035"/>
    <w:rsid w:val="002F40B0"/>
    <w:rsid w:val="002F428F"/>
    <w:rsid w:val="002F4549"/>
    <w:rsid w:val="002F48C8"/>
    <w:rsid w:val="002F494F"/>
    <w:rsid w:val="002F4C14"/>
    <w:rsid w:val="002F4DE7"/>
    <w:rsid w:val="002F5D34"/>
    <w:rsid w:val="002F6034"/>
    <w:rsid w:val="002F6176"/>
    <w:rsid w:val="002F6412"/>
    <w:rsid w:val="002F676D"/>
    <w:rsid w:val="002F6953"/>
    <w:rsid w:val="002F77A6"/>
    <w:rsid w:val="002F78B7"/>
    <w:rsid w:val="002F7921"/>
    <w:rsid w:val="002F7D03"/>
    <w:rsid w:val="002F7DCB"/>
    <w:rsid w:val="00300159"/>
    <w:rsid w:val="0030042A"/>
    <w:rsid w:val="00300BA5"/>
    <w:rsid w:val="003018F2"/>
    <w:rsid w:val="00301A09"/>
    <w:rsid w:val="00301BBC"/>
    <w:rsid w:val="00301D0E"/>
    <w:rsid w:val="00302A6A"/>
    <w:rsid w:val="00302C60"/>
    <w:rsid w:val="00302D93"/>
    <w:rsid w:val="00302DF5"/>
    <w:rsid w:val="00302E1F"/>
    <w:rsid w:val="00303399"/>
    <w:rsid w:val="003034F5"/>
    <w:rsid w:val="00303AD8"/>
    <w:rsid w:val="00303B29"/>
    <w:rsid w:val="00303C25"/>
    <w:rsid w:val="00303CBC"/>
    <w:rsid w:val="00303CE5"/>
    <w:rsid w:val="00303EC9"/>
    <w:rsid w:val="00303F6A"/>
    <w:rsid w:val="00303FDA"/>
    <w:rsid w:val="003045F9"/>
    <w:rsid w:val="00304A91"/>
    <w:rsid w:val="00305013"/>
    <w:rsid w:val="0030514A"/>
    <w:rsid w:val="00305410"/>
    <w:rsid w:val="00305768"/>
    <w:rsid w:val="00305787"/>
    <w:rsid w:val="00305818"/>
    <w:rsid w:val="003058D1"/>
    <w:rsid w:val="00305A1A"/>
    <w:rsid w:val="00306246"/>
    <w:rsid w:val="00306299"/>
    <w:rsid w:val="003062B9"/>
    <w:rsid w:val="00306587"/>
    <w:rsid w:val="0030673C"/>
    <w:rsid w:val="003068AC"/>
    <w:rsid w:val="00306D7A"/>
    <w:rsid w:val="00306F48"/>
    <w:rsid w:val="003070BE"/>
    <w:rsid w:val="00307D24"/>
    <w:rsid w:val="003100E2"/>
    <w:rsid w:val="00310831"/>
    <w:rsid w:val="0031093A"/>
    <w:rsid w:val="00310D3E"/>
    <w:rsid w:val="00310E23"/>
    <w:rsid w:val="00311568"/>
    <w:rsid w:val="00311699"/>
    <w:rsid w:val="00312C02"/>
    <w:rsid w:val="00312CB3"/>
    <w:rsid w:val="0031314E"/>
    <w:rsid w:val="0031318E"/>
    <w:rsid w:val="003133FB"/>
    <w:rsid w:val="003134EC"/>
    <w:rsid w:val="00313750"/>
    <w:rsid w:val="003137B9"/>
    <w:rsid w:val="003137ED"/>
    <w:rsid w:val="00313FC0"/>
    <w:rsid w:val="003140C6"/>
    <w:rsid w:val="003142EA"/>
    <w:rsid w:val="003147F1"/>
    <w:rsid w:val="00314AD2"/>
    <w:rsid w:val="00314D10"/>
    <w:rsid w:val="003151E8"/>
    <w:rsid w:val="003154B0"/>
    <w:rsid w:val="0031553A"/>
    <w:rsid w:val="00315909"/>
    <w:rsid w:val="00315C9A"/>
    <w:rsid w:val="003163BC"/>
    <w:rsid w:val="003163D7"/>
    <w:rsid w:val="003164F5"/>
    <w:rsid w:val="003165B3"/>
    <w:rsid w:val="003165B9"/>
    <w:rsid w:val="003166F5"/>
    <w:rsid w:val="0031696B"/>
    <w:rsid w:val="00316B0B"/>
    <w:rsid w:val="00317FA1"/>
    <w:rsid w:val="003204FD"/>
    <w:rsid w:val="00320812"/>
    <w:rsid w:val="0032094F"/>
    <w:rsid w:val="00320BB4"/>
    <w:rsid w:val="00320FC8"/>
    <w:rsid w:val="0032138C"/>
    <w:rsid w:val="003217CE"/>
    <w:rsid w:val="003217D1"/>
    <w:rsid w:val="00321B0A"/>
    <w:rsid w:val="00321B66"/>
    <w:rsid w:val="00321D1A"/>
    <w:rsid w:val="0032228A"/>
    <w:rsid w:val="00322382"/>
    <w:rsid w:val="0032269F"/>
    <w:rsid w:val="003226FE"/>
    <w:rsid w:val="00322BB4"/>
    <w:rsid w:val="00322F9C"/>
    <w:rsid w:val="0032358A"/>
    <w:rsid w:val="00323759"/>
    <w:rsid w:val="003237F2"/>
    <w:rsid w:val="003238FA"/>
    <w:rsid w:val="00323E54"/>
    <w:rsid w:val="0032405F"/>
    <w:rsid w:val="003243AC"/>
    <w:rsid w:val="00324671"/>
    <w:rsid w:val="00324719"/>
    <w:rsid w:val="00324E83"/>
    <w:rsid w:val="0032513D"/>
    <w:rsid w:val="00325171"/>
    <w:rsid w:val="0032540D"/>
    <w:rsid w:val="0032584B"/>
    <w:rsid w:val="00325A77"/>
    <w:rsid w:val="00325CBE"/>
    <w:rsid w:val="00325F35"/>
    <w:rsid w:val="00326640"/>
    <w:rsid w:val="003267B3"/>
    <w:rsid w:val="003268F4"/>
    <w:rsid w:val="00326BA6"/>
    <w:rsid w:val="00326C0D"/>
    <w:rsid w:val="00326CDE"/>
    <w:rsid w:val="00326E6B"/>
    <w:rsid w:val="00326F5A"/>
    <w:rsid w:val="00327317"/>
    <w:rsid w:val="00327911"/>
    <w:rsid w:val="00327B03"/>
    <w:rsid w:val="00327BDC"/>
    <w:rsid w:val="00327C28"/>
    <w:rsid w:val="00327D64"/>
    <w:rsid w:val="003306DF"/>
    <w:rsid w:val="00330A00"/>
    <w:rsid w:val="00330B55"/>
    <w:rsid w:val="003312BE"/>
    <w:rsid w:val="00331350"/>
    <w:rsid w:val="0033161F"/>
    <w:rsid w:val="00331886"/>
    <w:rsid w:val="00331E77"/>
    <w:rsid w:val="00332271"/>
    <w:rsid w:val="0033260F"/>
    <w:rsid w:val="003329C9"/>
    <w:rsid w:val="00332A33"/>
    <w:rsid w:val="00332F4A"/>
    <w:rsid w:val="003333D7"/>
    <w:rsid w:val="00333643"/>
    <w:rsid w:val="00333F24"/>
    <w:rsid w:val="00333F95"/>
    <w:rsid w:val="003342CF"/>
    <w:rsid w:val="00334336"/>
    <w:rsid w:val="00334744"/>
    <w:rsid w:val="00334891"/>
    <w:rsid w:val="00334BBF"/>
    <w:rsid w:val="00334ED2"/>
    <w:rsid w:val="00335576"/>
    <w:rsid w:val="00335A8D"/>
    <w:rsid w:val="00335C17"/>
    <w:rsid w:val="00335C64"/>
    <w:rsid w:val="00335D5A"/>
    <w:rsid w:val="00335EEF"/>
    <w:rsid w:val="00336356"/>
    <w:rsid w:val="00336649"/>
    <w:rsid w:val="003366FE"/>
    <w:rsid w:val="00337155"/>
    <w:rsid w:val="003372DE"/>
    <w:rsid w:val="00337BC9"/>
    <w:rsid w:val="00337CB7"/>
    <w:rsid w:val="00340277"/>
    <w:rsid w:val="003403FA"/>
    <w:rsid w:val="0034050F"/>
    <w:rsid w:val="00340858"/>
    <w:rsid w:val="003409B0"/>
    <w:rsid w:val="00340B31"/>
    <w:rsid w:val="00340DF1"/>
    <w:rsid w:val="0034106E"/>
    <w:rsid w:val="00341223"/>
    <w:rsid w:val="003412E4"/>
    <w:rsid w:val="003415BC"/>
    <w:rsid w:val="00341766"/>
    <w:rsid w:val="00341808"/>
    <w:rsid w:val="00341839"/>
    <w:rsid w:val="00341B26"/>
    <w:rsid w:val="00341D16"/>
    <w:rsid w:val="003423F0"/>
    <w:rsid w:val="0034250D"/>
    <w:rsid w:val="00342822"/>
    <w:rsid w:val="00342960"/>
    <w:rsid w:val="00342BF6"/>
    <w:rsid w:val="00342FD1"/>
    <w:rsid w:val="00343044"/>
    <w:rsid w:val="00343077"/>
    <w:rsid w:val="003433DD"/>
    <w:rsid w:val="00343439"/>
    <w:rsid w:val="00343580"/>
    <w:rsid w:val="00343656"/>
    <w:rsid w:val="0034370A"/>
    <w:rsid w:val="00343755"/>
    <w:rsid w:val="00343965"/>
    <w:rsid w:val="00343BAD"/>
    <w:rsid w:val="00343DD6"/>
    <w:rsid w:val="00343E45"/>
    <w:rsid w:val="00343E94"/>
    <w:rsid w:val="00343F55"/>
    <w:rsid w:val="003440B7"/>
    <w:rsid w:val="00344439"/>
    <w:rsid w:val="003444A0"/>
    <w:rsid w:val="003444E3"/>
    <w:rsid w:val="00344914"/>
    <w:rsid w:val="00344AC0"/>
    <w:rsid w:val="00344AD9"/>
    <w:rsid w:val="00344C71"/>
    <w:rsid w:val="00345175"/>
    <w:rsid w:val="00345371"/>
    <w:rsid w:val="0034553D"/>
    <w:rsid w:val="003455D2"/>
    <w:rsid w:val="00345624"/>
    <w:rsid w:val="003459B5"/>
    <w:rsid w:val="00345F5A"/>
    <w:rsid w:val="0034629C"/>
    <w:rsid w:val="00346C7E"/>
    <w:rsid w:val="00346CFC"/>
    <w:rsid w:val="00346D84"/>
    <w:rsid w:val="00346EA1"/>
    <w:rsid w:val="003470B9"/>
    <w:rsid w:val="00347333"/>
    <w:rsid w:val="0034737B"/>
    <w:rsid w:val="0034740C"/>
    <w:rsid w:val="00347459"/>
    <w:rsid w:val="0034757D"/>
    <w:rsid w:val="003475EF"/>
    <w:rsid w:val="00347860"/>
    <w:rsid w:val="00347E99"/>
    <w:rsid w:val="00347F58"/>
    <w:rsid w:val="00347FA3"/>
    <w:rsid w:val="00350791"/>
    <w:rsid w:val="00350CCF"/>
    <w:rsid w:val="00350FB8"/>
    <w:rsid w:val="0035110F"/>
    <w:rsid w:val="00351222"/>
    <w:rsid w:val="003513A2"/>
    <w:rsid w:val="00351861"/>
    <w:rsid w:val="003519E7"/>
    <w:rsid w:val="00351DB5"/>
    <w:rsid w:val="00351EDA"/>
    <w:rsid w:val="00351FC0"/>
    <w:rsid w:val="00352239"/>
    <w:rsid w:val="0035227C"/>
    <w:rsid w:val="00352EEB"/>
    <w:rsid w:val="003530A1"/>
    <w:rsid w:val="00353E41"/>
    <w:rsid w:val="00353EDC"/>
    <w:rsid w:val="003543B5"/>
    <w:rsid w:val="003544DE"/>
    <w:rsid w:val="00354A2D"/>
    <w:rsid w:val="00354DFB"/>
    <w:rsid w:val="00354F4C"/>
    <w:rsid w:val="00354F96"/>
    <w:rsid w:val="0035504B"/>
    <w:rsid w:val="003552B6"/>
    <w:rsid w:val="003553D3"/>
    <w:rsid w:val="0035579B"/>
    <w:rsid w:val="00355970"/>
    <w:rsid w:val="00355E04"/>
    <w:rsid w:val="00356089"/>
    <w:rsid w:val="003563B4"/>
    <w:rsid w:val="0035646A"/>
    <w:rsid w:val="003567A0"/>
    <w:rsid w:val="00356883"/>
    <w:rsid w:val="003568FA"/>
    <w:rsid w:val="00356CC2"/>
    <w:rsid w:val="00356CF3"/>
    <w:rsid w:val="00357125"/>
    <w:rsid w:val="0035715E"/>
    <w:rsid w:val="0035746C"/>
    <w:rsid w:val="00357755"/>
    <w:rsid w:val="00357EE0"/>
    <w:rsid w:val="00360028"/>
    <w:rsid w:val="003600D7"/>
    <w:rsid w:val="003602BF"/>
    <w:rsid w:val="00360578"/>
    <w:rsid w:val="00360674"/>
    <w:rsid w:val="00360C1C"/>
    <w:rsid w:val="00360D72"/>
    <w:rsid w:val="00360DBD"/>
    <w:rsid w:val="00360ED0"/>
    <w:rsid w:val="0036103D"/>
    <w:rsid w:val="00361286"/>
    <w:rsid w:val="0036144D"/>
    <w:rsid w:val="00361544"/>
    <w:rsid w:val="0036196E"/>
    <w:rsid w:val="003619D3"/>
    <w:rsid w:val="00361D00"/>
    <w:rsid w:val="00361D96"/>
    <w:rsid w:val="00362227"/>
    <w:rsid w:val="003625CF"/>
    <w:rsid w:val="00362713"/>
    <w:rsid w:val="00362781"/>
    <w:rsid w:val="00362810"/>
    <w:rsid w:val="00362B94"/>
    <w:rsid w:val="0036307E"/>
    <w:rsid w:val="0036310B"/>
    <w:rsid w:val="0036312B"/>
    <w:rsid w:val="00363231"/>
    <w:rsid w:val="00363759"/>
    <w:rsid w:val="0036378E"/>
    <w:rsid w:val="00363E50"/>
    <w:rsid w:val="00363EE6"/>
    <w:rsid w:val="0036437C"/>
    <w:rsid w:val="003646F6"/>
    <w:rsid w:val="0036498F"/>
    <w:rsid w:val="00364A8B"/>
    <w:rsid w:val="00364E23"/>
    <w:rsid w:val="003659AA"/>
    <w:rsid w:val="00365BD3"/>
    <w:rsid w:val="00365DD3"/>
    <w:rsid w:val="00365E14"/>
    <w:rsid w:val="0036624C"/>
    <w:rsid w:val="00366908"/>
    <w:rsid w:val="00366C37"/>
    <w:rsid w:val="00366F49"/>
    <w:rsid w:val="003675E3"/>
    <w:rsid w:val="00367917"/>
    <w:rsid w:val="00367E26"/>
    <w:rsid w:val="00367E32"/>
    <w:rsid w:val="00370445"/>
    <w:rsid w:val="003705FA"/>
    <w:rsid w:val="00370A50"/>
    <w:rsid w:val="00370AD3"/>
    <w:rsid w:val="00370CB9"/>
    <w:rsid w:val="00370D1C"/>
    <w:rsid w:val="0037124F"/>
    <w:rsid w:val="003713DA"/>
    <w:rsid w:val="0037164B"/>
    <w:rsid w:val="00371679"/>
    <w:rsid w:val="003717F2"/>
    <w:rsid w:val="003719DA"/>
    <w:rsid w:val="00371A17"/>
    <w:rsid w:val="00371E6D"/>
    <w:rsid w:val="0037209B"/>
    <w:rsid w:val="003726D6"/>
    <w:rsid w:val="003729F9"/>
    <w:rsid w:val="00372A56"/>
    <w:rsid w:val="00372D55"/>
    <w:rsid w:val="00373003"/>
    <w:rsid w:val="00373468"/>
    <w:rsid w:val="00373471"/>
    <w:rsid w:val="0037351E"/>
    <w:rsid w:val="003739F4"/>
    <w:rsid w:val="00373B96"/>
    <w:rsid w:val="00373BF1"/>
    <w:rsid w:val="00373E5A"/>
    <w:rsid w:val="00373E69"/>
    <w:rsid w:val="00374499"/>
    <w:rsid w:val="0037459C"/>
    <w:rsid w:val="003746BD"/>
    <w:rsid w:val="00374D96"/>
    <w:rsid w:val="00374DBE"/>
    <w:rsid w:val="00374E38"/>
    <w:rsid w:val="003751EA"/>
    <w:rsid w:val="00375773"/>
    <w:rsid w:val="003758B4"/>
    <w:rsid w:val="00375B52"/>
    <w:rsid w:val="003767DA"/>
    <w:rsid w:val="003768F6"/>
    <w:rsid w:val="00376D5E"/>
    <w:rsid w:val="0037708B"/>
    <w:rsid w:val="00377665"/>
    <w:rsid w:val="00377718"/>
    <w:rsid w:val="00377C02"/>
    <w:rsid w:val="00377DC8"/>
    <w:rsid w:val="00380175"/>
    <w:rsid w:val="00380181"/>
    <w:rsid w:val="00380209"/>
    <w:rsid w:val="0038084F"/>
    <w:rsid w:val="0038094F"/>
    <w:rsid w:val="003818F3"/>
    <w:rsid w:val="003822C2"/>
    <w:rsid w:val="00382312"/>
    <w:rsid w:val="00382649"/>
    <w:rsid w:val="0038280E"/>
    <w:rsid w:val="00382BAD"/>
    <w:rsid w:val="00383135"/>
    <w:rsid w:val="00383362"/>
    <w:rsid w:val="00383442"/>
    <w:rsid w:val="00383E0B"/>
    <w:rsid w:val="00383ED4"/>
    <w:rsid w:val="00384315"/>
    <w:rsid w:val="00384866"/>
    <w:rsid w:val="00384991"/>
    <w:rsid w:val="00384E8B"/>
    <w:rsid w:val="00384F01"/>
    <w:rsid w:val="003851F8"/>
    <w:rsid w:val="003852B8"/>
    <w:rsid w:val="0038550F"/>
    <w:rsid w:val="00385970"/>
    <w:rsid w:val="003859A4"/>
    <w:rsid w:val="00385A0A"/>
    <w:rsid w:val="00385CEB"/>
    <w:rsid w:val="00385D5A"/>
    <w:rsid w:val="00385E1E"/>
    <w:rsid w:val="00385F89"/>
    <w:rsid w:val="00386D9D"/>
    <w:rsid w:val="00386DCE"/>
    <w:rsid w:val="00386FAD"/>
    <w:rsid w:val="00387056"/>
    <w:rsid w:val="00387261"/>
    <w:rsid w:val="0038738B"/>
    <w:rsid w:val="00387621"/>
    <w:rsid w:val="00387880"/>
    <w:rsid w:val="00387A92"/>
    <w:rsid w:val="00387AC8"/>
    <w:rsid w:val="00390253"/>
    <w:rsid w:val="003905DE"/>
    <w:rsid w:val="0039065F"/>
    <w:rsid w:val="00390984"/>
    <w:rsid w:val="00390C8C"/>
    <w:rsid w:val="00391111"/>
    <w:rsid w:val="00391145"/>
    <w:rsid w:val="00391B83"/>
    <w:rsid w:val="00391C6D"/>
    <w:rsid w:val="003921A1"/>
    <w:rsid w:val="003924DD"/>
    <w:rsid w:val="003925A2"/>
    <w:rsid w:val="00392B32"/>
    <w:rsid w:val="00393400"/>
    <w:rsid w:val="00393889"/>
    <w:rsid w:val="003939D2"/>
    <w:rsid w:val="00393D5A"/>
    <w:rsid w:val="00393F73"/>
    <w:rsid w:val="0039423B"/>
    <w:rsid w:val="003945B6"/>
    <w:rsid w:val="00394D91"/>
    <w:rsid w:val="00394DCF"/>
    <w:rsid w:val="00394E0C"/>
    <w:rsid w:val="00395339"/>
    <w:rsid w:val="0039537C"/>
    <w:rsid w:val="003955D0"/>
    <w:rsid w:val="003956B8"/>
    <w:rsid w:val="00395748"/>
    <w:rsid w:val="00395EB9"/>
    <w:rsid w:val="00395EE4"/>
    <w:rsid w:val="00395F38"/>
    <w:rsid w:val="00396144"/>
    <w:rsid w:val="00396AEC"/>
    <w:rsid w:val="00396C03"/>
    <w:rsid w:val="00396D00"/>
    <w:rsid w:val="0039714E"/>
    <w:rsid w:val="00397287"/>
    <w:rsid w:val="00397CB0"/>
    <w:rsid w:val="00397CE8"/>
    <w:rsid w:val="00397F9E"/>
    <w:rsid w:val="003A01A1"/>
    <w:rsid w:val="003A01D1"/>
    <w:rsid w:val="003A0212"/>
    <w:rsid w:val="003A0268"/>
    <w:rsid w:val="003A028A"/>
    <w:rsid w:val="003A0389"/>
    <w:rsid w:val="003A0491"/>
    <w:rsid w:val="003A0C30"/>
    <w:rsid w:val="003A0DDA"/>
    <w:rsid w:val="003A0EF7"/>
    <w:rsid w:val="003A11EA"/>
    <w:rsid w:val="003A1957"/>
    <w:rsid w:val="003A226A"/>
    <w:rsid w:val="003A25D0"/>
    <w:rsid w:val="003A26A6"/>
    <w:rsid w:val="003A29D6"/>
    <w:rsid w:val="003A302A"/>
    <w:rsid w:val="003A30DE"/>
    <w:rsid w:val="003A31FD"/>
    <w:rsid w:val="003A384C"/>
    <w:rsid w:val="003A3B3B"/>
    <w:rsid w:val="003A3BBF"/>
    <w:rsid w:val="003A41A8"/>
    <w:rsid w:val="003A449E"/>
    <w:rsid w:val="003A44DA"/>
    <w:rsid w:val="003A4712"/>
    <w:rsid w:val="003A4828"/>
    <w:rsid w:val="003A489E"/>
    <w:rsid w:val="003A4DFA"/>
    <w:rsid w:val="003A51CA"/>
    <w:rsid w:val="003A5428"/>
    <w:rsid w:val="003A5D96"/>
    <w:rsid w:val="003A63F1"/>
    <w:rsid w:val="003A64F3"/>
    <w:rsid w:val="003A6948"/>
    <w:rsid w:val="003A6AF6"/>
    <w:rsid w:val="003A6D2E"/>
    <w:rsid w:val="003A7331"/>
    <w:rsid w:val="003A7383"/>
    <w:rsid w:val="003A757C"/>
    <w:rsid w:val="003A779B"/>
    <w:rsid w:val="003A78BF"/>
    <w:rsid w:val="003A79EF"/>
    <w:rsid w:val="003A7C9C"/>
    <w:rsid w:val="003A7CE3"/>
    <w:rsid w:val="003A7F32"/>
    <w:rsid w:val="003B0004"/>
    <w:rsid w:val="003B0526"/>
    <w:rsid w:val="003B088D"/>
    <w:rsid w:val="003B0B59"/>
    <w:rsid w:val="003B1300"/>
    <w:rsid w:val="003B13DB"/>
    <w:rsid w:val="003B145E"/>
    <w:rsid w:val="003B15E4"/>
    <w:rsid w:val="003B16F2"/>
    <w:rsid w:val="003B1A0F"/>
    <w:rsid w:val="003B1AD5"/>
    <w:rsid w:val="003B201D"/>
    <w:rsid w:val="003B2902"/>
    <w:rsid w:val="003B2960"/>
    <w:rsid w:val="003B37B6"/>
    <w:rsid w:val="003B3CC1"/>
    <w:rsid w:val="003B3F9C"/>
    <w:rsid w:val="003B42BD"/>
    <w:rsid w:val="003B438A"/>
    <w:rsid w:val="003B439A"/>
    <w:rsid w:val="003B45CA"/>
    <w:rsid w:val="003B462F"/>
    <w:rsid w:val="003B4AA7"/>
    <w:rsid w:val="003B4AF9"/>
    <w:rsid w:val="003B4C6E"/>
    <w:rsid w:val="003B4DE9"/>
    <w:rsid w:val="003B5166"/>
    <w:rsid w:val="003B5368"/>
    <w:rsid w:val="003B5390"/>
    <w:rsid w:val="003B54AC"/>
    <w:rsid w:val="003B5C40"/>
    <w:rsid w:val="003B5D2D"/>
    <w:rsid w:val="003B5DD2"/>
    <w:rsid w:val="003B6392"/>
    <w:rsid w:val="003B65A2"/>
    <w:rsid w:val="003B65E3"/>
    <w:rsid w:val="003B668D"/>
    <w:rsid w:val="003B67B5"/>
    <w:rsid w:val="003B7466"/>
    <w:rsid w:val="003B788C"/>
    <w:rsid w:val="003B7E68"/>
    <w:rsid w:val="003B7EF6"/>
    <w:rsid w:val="003C0714"/>
    <w:rsid w:val="003C0959"/>
    <w:rsid w:val="003C0E7B"/>
    <w:rsid w:val="003C0F12"/>
    <w:rsid w:val="003C121B"/>
    <w:rsid w:val="003C1833"/>
    <w:rsid w:val="003C193E"/>
    <w:rsid w:val="003C1B95"/>
    <w:rsid w:val="003C1D06"/>
    <w:rsid w:val="003C1DAD"/>
    <w:rsid w:val="003C1E7D"/>
    <w:rsid w:val="003C1EBA"/>
    <w:rsid w:val="003C23AC"/>
    <w:rsid w:val="003C2966"/>
    <w:rsid w:val="003C2A15"/>
    <w:rsid w:val="003C2A52"/>
    <w:rsid w:val="003C2DDB"/>
    <w:rsid w:val="003C301E"/>
    <w:rsid w:val="003C310A"/>
    <w:rsid w:val="003C31C1"/>
    <w:rsid w:val="003C33E0"/>
    <w:rsid w:val="003C39EC"/>
    <w:rsid w:val="003C3B91"/>
    <w:rsid w:val="003C3DF0"/>
    <w:rsid w:val="003C3EB9"/>
    <w:rsid w:val="003C4223"/>
    <w:rsid w:val="003C42BD"/>
    <w:rsid w:val="003C4991"/>
    <w:rsid w:val="003C49DB"/>
    <w:rsid w:val="003C4A7D"/>
    <w:rsid w:val="003C4B09"/>
    <w:rsid w:val="003C4F93"/>
    <w:rsid w:val="003C4FDD"/>
    <w:rsid w:val="003C561B"/>
    <w:rsid w:val="003C6B53"/>
    <w:rsid w:val="003C6C51"/>
    <w:rsid w:val="003C6EF9"/>
    <w:rsid w:val="003C70F2"/>
    <w:rsid w:val="003C71EF"/>
    <w:rsid w:val="003C71F1"/>
    <w:rsid w:val="003C7306"/>
    <w:rsid w:val="003C7663"/>
    <w:rsid w:val="003C7790"/>
    <w:rsid w:val="003C77C1"/>
    <w:rsid w:val="003C78B1"/>
    <w:rsid w:val="003C7985"/>
    <w:rsid w:val="003C7D84"/>
    <w:rsid w:val="003D0452"/>
    <w:rsid w:val="003D0503"/>
    <w:rsid w:val="003D059F"/>
    <w:rsid w:val="003D081B"/>
    <w:rsid w:val="003D086C"/>
    <w:rsid w:val="003D0DBF"/>
    <w:rsid w:val="003D11E1"/>
    <w:rsid w:val="003D13C5"/>
    <w:rsid w:val="003D1508"/>
    <w:rsid w:val="003D16B9"/>
    <w:rsid w:val="003D19D3"/>
    <w:rsid w:val="003D1A0C"/>
    <w:rsid w:val="003D1B24"/>
    <w:rsid w:val="003D1F3A"/>
    <w:rsid w:val="003D2312"/>
    <w:rsid w:val="003D231E"/>
    <w:rsid w:val="003D2364"/>
    <w:rsid w:val="003D268F"/>
    <w:rsid w:val="003D2723"/>
    <w:rsid w:val="003D2CD0"/>
    <w:rsid w:val="003D2D47"/>
    <w:rsid w:val="003D33BA"/>
    <w:rsid w:val="003D35AC"/>
    <w:rsid w:val="003D3A78"/>
    <w:rsid w:val="003D3E66"/>
    <w:rsid w:val="003D40F1"/>
    <w:rsid w:val="003D43EE"/>
    <w:rsid w:val="003D44C2"/>
    <w:rsid w:val="003D4936"/>
    <w:rsid w:val="003D4A2B"/>
    <w:rsid w:val="003D4CF6"/>
    <w:rsid w:val="003D4D99"/>
    <w:rsid w:val="003D4FA1"/>
    <w:rsid w:val="003D518C"/>
    <w:rsid w:val="003D5E33"/>
    <w:rsid w:val="003D64B3"/>
    <w:rsid w:val="003D661C"/>
    <w:rsid w:val="003D6B92"/>
    <w:rsid w:val="003D723F"/>
    <w:rsid w:val="003D769E"/>
    <w:rsid w:val="003E0084"/>
    <w:rsid w:val="003E059A"/>
    <w:rsid w:val="003E0A60"/>
    <w:rsid w:val="003E0B29"/>
    <w:rsid w:val="003E0CDB"/>
    <w:rsid w:val="003E0FC0"/>
    <w:rsid w:val="003E1021"/>
    <w:rsid w:val="003E138D"/>
    <w:rsid w:val="003E1484"/>
    <w:rsid w:val="003E18FA"/>
    <w:rsid w:val="003E1A31"/>
    <w:rsid w:val="003E1CD4"/>
    <w:rsid w:val="003E2342"/>
    <w:rsid w:val="003E2781"/>
    <w:rsid w:val="003E2D75"/>
    <w:rsid w:val="003E2DDE"/>
    <w:rsid w:val="003E2E83"/>
    <w:rsid w:val="003E3026"/>
    <w:rsid w:val="003E3278"/>
    <w:rsid w:val="003E33E1"/>
    <w:rsid w:val="003E34A0"/>
    <w:rsid w:val="003E3666"/>
    <w:rsid w:val="003E36B5"/>
    <w:rsid w:val="003E3B53"/>
    <w:rsid w:val="003E461F"/>
    <w:rsid w:val="003E477E"/>
    <w:rsid w:val="003E497E"/>
    <w:rsid w:val="003E4C8F"/>
    <w:rsid w:val="003E4CB3"/>
    <w:rsid w:val="003E4E93"/>
    <w:rsid w:val="003E4EBA"/>
    <w:rsid w:val="003E4EE4"/>
    <w:rsid w:val="003E4FF0"/>
    <w:rsid w:val="003E51E8"/>
    <w:rsid w:val="003E53AF"/>
    <w:rsid w:val="003E54CE"/>
    <w:rsid w:val="003E56C2"/>
    <w:rsid w:val="003E5E84"/>
    <w:rsid w:val="003E5F24"/>
    <w:rsid w:val="003E5FD0"/>
    <w:rsid w:val="003E62F0"/>
    <w:rsid w:val="003E6DBB"/>
    <w:rsid w:val="003E732F"/>
    <w:rsid w:val="003E7E12"/>
    <w:rsid w:val="003F0068"/>
    <w:rsid w:val="003F0091"/>
    <w:rsid w:val="003F0255"/>
    <w:rsid w:val="003F0329"/>
    <w:rsid w:val="003F051C"/>
    <w:rsid w:val="003F05FF"/>
    <w:rsid w:val="003F0CFB"/>
    <w:rsid w:val="003F0D55"/>
    <w:rsid w:val="003F1055"/>
    <w:rsid w:val="003F14CD"/>
    <w:rsid w:val="003F16C9"/>
    <w:rsid w:val="003F1A24"/>
    <w:rsid w:val="003F1B7D"/>
    <w:rsid w:val="003F1BB9"/>
    <w:rsid w:val="003F1D95"/>
    <w:rsid w:val="003F1DE3"/>
    <w:rsid w:val="003F25E4"/>
    <w:rsid w:val="003F2679"/>
    <w:rsid w:val="003F2684"/>
    <w:rsid w:val="003F273F"/>
    <w:rsid w:val="003F274F"/>
    <w:rsid w:val="003F293E"/>
    <w:rsid w:val="003F2DE0"/>
    <w:rsid w:val="003F3007"/>
    <w:rsid w:val="003F305B"/>
    <w:rsid w:val="003F3153"/>
    <w:rsid w:val="003F3856"/>
    <w:rsid w:val="003F3D5B"/>
    <w:rsid w:val="003F3F7E"/>
    <w:rsid w:val="003F4342"/>
    <w:rsid w:val="003F4802"/>
    <w:rsid w:val="003F49A8"/>
    <w:rsid w:val="003F4D83"/>
    <w:rsid w:val="003F4ECA"/>
    <w:rsid w:val="003F503C"/>
    <w:rsid w:val="003F505F"/>
    <w:rsid w:val="003F509E"/>
    <w:rsid w:val="003F5656"/>
    <w:rsid w:val="003F57DA"/>
    <w:rsid w:val="003F598B"/>
    <w:rsid w:val="003F5A73"/>
    <w:rsid w:val="003F5B31"/>
    <w:rsid w:val="003F5C23"/>
    <w:rsid w:val="003F5DF5"/>
    <w:rsid w:val="003F5E7F"/>
    <w:rsid w:val="003F5F9D"/>
    <w:rsid w:val="003F643A"/>
    <w:rsid w:val="003F658D"/>
    <w:rsid w:val="003F6E10"/>
    <w:rsid w:val="003F6EC8"/>
    <w:rsid w:val="003F6F30"/>
    <w:rsid w:val="003F7057"/>
    <w:rsid w:val="003F70A1"/>
    <w:rsid w:val="003F7346"/>
    <w:rsid w:val="003F743A"/>
    <w:rsid w:val="003F754E"/>
    <w:rsid w:val="003F7799"/>
    <w:rsid w:val="003F78EE"/>
    <w:rsid w:val="003F7B67"/>
    <w:rsid w:val="003F7EA6"/>
    <w:rsid w:val="003F7EAD"/>
    <w:rsid w:val="003F7EB8"/>
    <w:rsid w:val="003F7FE6"/>
    <w:rsid w:val="00400044"/>
    <w:rsid w:val="00400652"/>
    <w:rsid w:val="00400972"/>
    <w:rsid w:val="004009D1"/>
    <w:rsid w:val="00400A58"/>
    <w:rsid w:val="00400DA6"/>
    <w:rsid w:val="00400F05"/>
    <w:rsid w:val="004010EB"/>
    <w:rsid w:val="004010ED"/>
    <w:rsid w:val="0040155E"/>
    <w:rsid w:val="004017CA"/>
    <w:rsid w:val="0040186F"/>
    <w:rsid w:val="00401ADB"/>
    <w:rsid w:val="004020B6"/>
    <w:rsid w:val="0040222C"/>
    <w:rsid w:val="004023B7"/>
    <w:rsid w:val="00402409"/>
    <w:rsid w:val="004029D2"/>
    <w:rsid w:val="00402D65"/>
    <w:rsid w:val="00402E08"/>
    <w:rsid w:val="00403231"/>
    <w:rsid w:val="004034E8"/>
    <w:rsid w:val="00403651"/>
    <w:rsid w:val="00403AB3"/>
    <w:rsid w:val="00403B83"/>
    <w:rsid w:val="00403C5B"/>
    <w:rsid w:val="00403FD7"/>
    <w:rsid w:val="00404353"/>
    <w:rsid w:val="004048D2"/>
    <w:rsid w:val="00404B3E"/>
    <w:rsid w:val="00404B63"/>
    <w:rsid w:val="00404CCD"/>
    <w:rsid w:val="00404F34"/>
    <w:rsid w:val="0040518E"/>
    <w:rsid w:val="004051B0"/>
    <w:rsid w:val="004053E6"/>
    <w:rsid w:val="0040541F"/>
    <w:rsid w:val="004058D1"/>
    <w:rsid w:val="00405B8F"/>
    <w:rsid w:val="00405C5B"/>
    <w:rsid w:val="00405DC5"/>
    <w:rsid w:val="00405EE0"/>
    <w:rsid w:val="0040609D"/>
    <w:rsid w:val="0040627A"/>
    <w:rsid w:val="004066A0"/>
    <w:rsid w:val="00406A54"/>
    <w:rsid w:val="00406E4B"/>
    <w:rsid w:val="00406EA8"/>
    <w:rsid w:val="00406EC9"/>
    <w:rsid w:val="004100E9"/>
    <w:rsid w:val="00410688"/>
    <w:rsid w:val="0041077B"/>
    <w:rsid w:val="00410905"/>
    <w:rsid w:val="00410C22"/>
    <w:rsid w:val="00410F78"/>
    <w:rsid w:val="00411035"/>
    <w:rsid w:val="004111B4"/>
    <w:rsid w:val="00411631"/>
    <w:rsid w:val="00411708"/>
    <w:rsid w:val="00411A73"/>
    <w:rsid w:val="0041213E"/>
    <w:rsid w:val="0041287A"/>
    <w:rsid w:val="00412D81"/>
    <w:rsid w:val="00412DD2"/>
    <w:rsid w:val="00412EB2"/>
    <w:rsid w:val="004133B1"/>
    <w:rsid w:val="004133FE"/>
    <w:rsid w:val="00413543"/>
    <w:rsid w:val="00413805"/>
    <w:rsid w:val="00413968"/>
    <w:rsid w:val="00413F28"/>
    <w:rsid w:val="00414429"/>
    <w:rsid w:val="00414592"/>
    <w:rsid w:val="004145E6"/>
    <w:rsid w:val="00414801"/>
    <w:rsid w:val="00414CE2"/>
    <w:rsid w:val="00414ED8"/>
    <w:rsid w:val="0041500C"/>
    <w:rsid w:val="00415069"/>
    <w:rsid w:val="00415472"/>
    <w:rsid w:val="00415D50"/>
    <w:rsid w:val="00415ED8"/>
    <w:rsid w:val="00416155"/>
    <w:rsid w:val="004161C1"/>
    <w:rsid w:val="00416601"/>
    <w:rsid w:val="00416E10"/>
    <w:rsid w:val="004172FB"/>
    <w:rsid w:val="00417681"/>
    <w:rsid w:val="00417A60"/>
    <w:rsid w:val="00417DA1"/>
    <w:rsid w:val="004200F0"/>
    <w:rsid w:val="00420320"/>
    <w:rsid w:val="0042035F"/>
    <w:rsid w:val="004208DD"/>
    <w:rsid w:val="00420B16"/>
    <w:rsid w:val="00420E2B"/>
    <w:rsid w:val="004214D5"/>
    <w:rsid w:val="004214FF"/>
    <w:rsid w:val="00421931"/>
    <w:rsid w:val="004219B7"/>
    <w:rsid w:val="00422115"/>
    <w:rsid w:val="004222F3"/>
    <w:rsid w:val="0042278B"/>
    <w:rsid w:val="00422933"/>
    <w:rsid w:val="0042358B"/>
    <w:rsid w:val="004237DE"/>
    <w:rsid w:val="00423931"/>
    <w:rsid w:val="00423A2F"/>
    <w:rsid w:val="00423A5C"/>
    <w:rsid w:val="00423A6A"/>
    <w:rsid w:val="00423AC1"/>
    <w:rsid w:val="00423C97"/>
    <w:rsid w:val="00424326"/>
    <w:rsid w:val="00424383"/>
    <w:rsid w:val="0042485B"/>
    <w:rsid w:val="0042493D"/>
    <w:rsid w:val="00424CA1"/>
    <w:rsid w:val="004251DB"/>
    <w:rsid w:val="004256DB"/>
    <w:rsid w:val="0042589F"/>
    <w:rsid w:val="00425C8D"/>
    <w:rsid w:val="00425CB3"/>
    <w:rsid w:val="00425D61"/>
    <w:rsid w:val="00426160"/>
    <w:rsid w:val="004262CF"/>
    <w:rsid w:val="00426868"/>
    <w:rsid w:val="004268B5"/>
    <w:rsid w:val="004268BD"/>
    <w:rsid w:val="0042691F"/>
    <w:rsid w:val="00427DCE"/>
    <w:rsid w:val="00427EA9"/>
    <w:rsid w:val="00430408"/>
    <w:rsid w:val="00430757"/>
    <w:rsid w:val="0043123A"/>
    <w:rsid w:val="0043139C"/>
    <w:rsid w:val="00431519"/>
    <w:rsid w:val="004316D1"/>
    <w:rsid w:val="004317DC"/>
    <w:rsid w:val="004326E3"/>
    <w:rsid w:val="00433592"/>
    <w:rsid w:val="00433894"/>
    <w:rsid w:val="00433A5C"/>
    <w:rsid w:val="00433D07"/>
    <w:rsid w:val="00433F56"/>
    <w:rsid w:val="00433FD9"/>
    <w:rsid w:val="0043406C"/>
    <w:rsid w:val="00434085"/>
    <w:rsid w:val="00434104"/>
    <w:rsid w:val="0043494F"/>
    <w:rsid w:val="00434A7E"/>
    <w:rsid w:val="00434C60"/>
    <w:rsid w:val="00434E81"/>
    <w:rsid w:val="00435055"/>
    <w:rsid w:val="00435A7B"/>
    <w:rsid w:val="00435D50"/>
    <w:rsid w:val="00435D56"/>
    <w:rsid w:val="00435F6C"/>
    <w:rsid w:val="004362BB"/>
    <w:rsid w:val="004366EE"/>
    <w:rsid w:val="00436D01"/>
    <w:rsid w:val="00436EEF"/>
    <w:rsid w:val="00437181"/>
    <w:rsid w:val="00437219"/>
    <w:rsid w:val="00437886"/>
    <w:rsid w:val="00437B79"/>
    <w:rsid w:val="00437D60"/>
    <w:rsid w:val="00440458"/>
    <w:rsid w:val="00440ACF"/>
    <w:rsid w:val="00440C6B"/>
    <w:rsid w:val="00440EA2"/>
    <w:rsid w:val="00440F95"/>
    <w:rsid w:val="004413A7"/>
    <w:rsid w:val="004413ED"/>
    <w:rsid w:val="00441527"/>
    <w:rsid w:val="00441529"/>
    <w:rsid w:val="00441591"/>
    <w:rsid w:val="00441671"/>
    <w:rsid w:val="004416A3"/>
    <w:rsid w:val="004417E5"/>
    <w:rsid w:val="00441873"/>
    <w:rsid w:val="00441AB8"/>
    <w:rsid w:val="004422CF"/>
    <w:rsid w:val="00442737"/>
    <w:rsid w:val="00442C9F"/>
    <w:rsid w:val="00443722"/>
    <w:rsid w:val="00443843"/>
    <w:rsid w:val="00443A02"/>
    <w:rsid w:val="00443CF1"/>
    <w:rsid w:val="00443F15"/>
    <w:rsid w:val="00444047"/>
    <w:rsid w:val="004444D2"/>
    <w:rsid w:val="00444646"/>
    <w:rsid w:val="004446B4"/>
    <w:rsid w:val="00444A02"/>
    <w:rsid w:val="00444A96"/>
    <w:rsid w:val="00444C32"/>
    <w:rsid w:val="00444E3B"/>
    <w:rsid w:val="0044507D"/>
    <w:rsid w:val="00445343"/>
    <w:rsid w:val="0044557A"/>
    <w:rsid w:val="004455A0"/>
    <w:rsid w:val="00445A93"/>
    <w:rsid w:val="004463F1"/>
    <w:rsid w:val="004465EB"/>
    <w:rsid w:val="00446B37"/>
    <w:rsid w:val="00446EF9"/>
    <w:rsid w:val="00446F47"/>
    <w:rsid w:val="004473FB"/>
    <w:rsid w:val="0044792F"/>
    <w:rsid w:val="00447B80"/>
    <w:rsid w:val="00447EAD"/>
    <w:rsid w:val="004501E7"/>
    <w:rsid w:val="00450210"/>
    <w:rsid w:val="00450DB4"/>
    <w:rsid w:val="00450E8C"/>
    <w:rsid w:val="00450F9F"/>
    <w:rsid w:val="0045126B"/>
    <w:rsid w:val="00451435"/>
    <w:rsid w:val="004514D4"/>
    <w:rsid w:val="00451A53"/>
    <w:rsid w:val="00451D63"/>
    <w:rsid w:val="00451F45"/>
    <w:rsid w:val="004525C4"/>
    <w:rsid w:val="004525FF"/>
    <w:rsid w:val="004529A8"/>
    <w:rsid w:val="00452BBF"/>
    <w:rsid w:val="00452DDA"/>
    <w:rsid w:val="00453B0D"/>
    <w:rsid w:val="004544E1"/>
    <w:rsid w:val="004546F6"/>
    <w:rsid w:val="0045476C"/>
    <w:rsid w:val="00454B3D"/>
    <w:rsid w:val="00454C6D"/>
    <w:rsid w:val="004553E2"/>
    <w:rsid w:val="00455B32"/>
    <w:rsid w:val="00455D36"/>
    <w:rsid w:val="004563E6"/>
    <w:rsid w:val="00456476"/>
    <w:rsid w:val="004564EA"/>
    <w:rsid w:val="00456982"/>
    <w:rsid w:val="00456B89"/>
    <w:rsid w:val="00456BD2"/>
    <w:rsid w:val="00456D8B"/>
    <w:rsid w:val="00456F71"/>
    <w:rsid w:val="00457428"/>
    <w:rsid w:val="00457881"/>
    <w:rsid w:val="00457A5F"/>
    <w:rsid w:val="00457BE0"/>
    <w:rsid w:val="00457D79"/>
    <w:rsid w:val="00460A05"/>
    <w:rsid w:val="00460A0F"/>
    <w:rsid w:val="00460CC4"/>
    <w:rsid w:val="00460DD2"/>
    <w:rsid w:val="00460E68"/>
    <w:rsid w:val="00460FCC"/>
    <w:rsid w:val="0046130D"/>
    <w:rsid w:val="0046133D"/>
    <w:rsid w:val="00461739"/>
    <w:rsid w:val="00461827"/>
    <w:rsid w:val="00461A65"/>
    <w:rsid w:val="00461BCB"/>
    <w:rsid w:val="00462A1C"/>
    <w:rsid w:val="004635D0"/>
    <w:rsid w:val="004636DC"/>
    <w:rsid w:val="0046374B"/>
    <w:rsid w:val="00463AF8"/>
    <w:rsid w:val="00463F65"/>
    <w:rsid w:val="004640BA"/>
    <w:rsid w:val="004645ED"/>
    <w:rsid w:val="004647E3"/>
    <w:rsid w:val="00464C10"/>
    <w:rsid w:val="00464D5D"/>
    <w:rsid w:val="00464E6D"/>
    <w:rsid w:val="00464F82"/>
    <w:rsid w:val="004650C6"/>
    <w:rsid w:val="00465256"/>
    <w:rsid w:val="004654FB"/>
    <w:rsid w:val="00465705"/>
    <w:rsid w:val="0046590B"/>
    <w:rsid w:val="00465B42"/>
    <w:rsid w:val="00465D89"/>
    <w:rsid w:val="00465F97"/>
    <w:rsid w:val="0046607E"/>
    <w:rsid w:val="004660D7"/>
    <w:rsid w:val="0046621A"/>
    <w:rsid w:val="00466337"/>
    <w:rsid w:val="004663CE"/>
    <w:rsid w:val="0046655D"/>
    <w:rsid w:val="004669DF"/>
    <w:rsid w:val="00466A33"/>
    <w:rsid w:val="00466BE6"/>
    <w:rsid w:val="00466F19"/>
    <w:rsid w:val="00467750"/>
    <w:rsid w:val="004677F4"/>
    <w:rsid w:val="004679B0"/>
    <w:rsid w:val="004700CD"/>
    <w:rsid w:val="004703E4"/>
    <w:rsid w:val="00470516"/>
    <w:rsid w:val="004706C2"/>
    <w:rsid w:val="00470996"/>
    <w:rsid w:val="00470CE3"/>
    <w:rsid w:val="00470E7A"/>
    <w:rsid w:val="00471142"/>
    <w:rsid w:val="004714E4"/>
    <w:rsid w:val="0047188B"/>
    <w:rsid w:val="00471D9D"/>
    <w:rsid w:val="0047215D"/>
    <w:rsid w:val="0047218D"/>
    <w:rsid w:val="00472294"/>
    <w:rsid w:val="00472386"/>
    <w:rsid w:val="004724F7"/>
    <w:rsid w:val="004728C1"/>
    <w:rsid w:val="00472B32"/>
    <w:rsid w:val="00472CA9"/>
    <w:rsid w:val="00472FC2"/>
    <w:rsid w:val="00472FE1"/>
    <w:rsid w:val="00473201"/>
    <w:rsid w:val="0047323C"/>
    <w:rsid w:val="00473353"/>
    <w:rsid w:val="004733FA"/>
    <w:rsid w:val="00473499"/>
    <w:rsid w:val="00473555"/>
    <w:rsid w:val="00473672"/>
    <w:rsid w:val="00473A40"/>
    <w:rsid w:val="00473F8B"/>
    <w:rsid w:val="00474165"/>
    <w:rsid w:val="0047435C"/>
    <w:rsid w:val="00474A7A"/>
    <w:rsid w:val="00474B50"/>
    <w:rsid w:val="00474BA2"/>
    <w:rsid w:val="00474BAB"/>
    <w:rsid w:val="00474CAB"/>
    <w:rsid w:val="00474D0C"/>
    <w:rsid w:val="00474F35"/>
    <w:rsid w:val="0047528D"/>
    <w:rsid w:val="00475425"/>
    <w:rsid w:val="00475F96"/>
    <w:rsid w:val="00476045"/>
    <w:rsid w:val="00476515"/>
    <w:rsid w:val="0047693D"/>
    <w:rsid w:val="004769B3"/>
    <w:rsid w:val="00476E6D"/>
    <w:rsid w:val="00477178"/>
    <w:rsid w:val="004774AF"/>
    <w:rsid w:val="00477B8D"/>
    <w:rsid w:val="00477B9A"/>
    <w:rsid w:val="00477CAC"/>
    <w:rsid w:val="00477E3D"/>
    <w:rsid w:val="00477EE3"/>
    <w:rsid w:val="00480068"/>
    <w:rsid w:val="0048048E"/>
    <w:rsid w:val="0048087E"/>
    <w:rsid w:val="00481A0B"/>
    <w:rsid w:val="00481CCD"/>
    <w:rsid w:val="00481EC8"/>
    <w:rsid w:val="00481F32"/>
    <w:rsid w:val="0048229C"/>
    <w:rsid w:val="00482375"/>
    <w:rsid w:val="00482458"/>
    <w:rsid w:val="0048252F"/>
    <w:rsid w:val="00482737"/>
    <w:rsid w:val="00482782"/>
    <w:rsid w:val="00482BAC"/>
    <w:rsid w:val="00482BCF"/>
    <w:rsid w:val="00482C3C"/>
    <w:rsid w:val="00483192"/>
    <w:rsid w:val="00483199"/>
    <w:rsid w:val="00483F6E"/>
    <w:rsid w:val="004843DE"/>
    <w:rsid w:val="00484D73"/>
    <w:rsid w:val="004852B1"/>
    <w:rsid w:val="004853E7"/>
    <w:rsid w:val="004856FF"/>
    <w:rsid w:val="00485F12"/>
    <w:rsid w:val="004862FF"/>
    <w:rsid w:val="004863E4"/>
    <w:rsid w:val="0048640D"/>
    <w:rsid w:val="0048664C"/>
    <w:rsid w:val="0048666A"/>
    <w:rsid w:val="00487110"/>
    <w:rsid w:val="004872B9"/>
    <w:rsid w:val="004875C0"/>
    <w:rsid w:val="0048764D"/>
    <w:rsid w:val="00487917"/>
    <w:rsid w:val="00490004"/>
    <w:rsid w:val="00490100"/>
    <w:rsid w:val="00490147"/>
    <w:rsid w:val="004902BA"/>
    <w:rsid w:val="0049045B"/>
    <w:rsid w:val="00490B23"/>
    <w:rsid w:val="00491430"/>
    <w:rsid w:val="00491697"/>
    <w:rsid w:val="004918C0"/>
    <w:rsid w:val="0049191D"/>
    <w:rsid w:val="004924B4"/>
    <w:rsid w:val="00492634"/>
    <w:rsid w:val="00492C16"/>
    <w:rsid w:val="00492C1C"/>
    <w:rsid w:val="00493C21"/>
    <w:rsid w:val="00493D47"/>
    <w:rsid w:val="00493EAD"/>
    <w:rsid w:val="00494421"/>
    <w:rsid w:val="00494879"/>
    <w:rsid w:val="00494A27"/>
    <w:rsid w:val="00494DFA"/>
    <w:rsid w:val="00495085"/>
    <w:rsid w:val="004955EA"/>
    <w:rsid w:val="00495BCF"/>
    <w:rsid w:val="00495E2D"/>
    <w:rsid w:val="004962B5"/>
    <w:rsid w:val="004964BC"/>
    <w:rsid w:val="00496590"/>
    <w:rsid w:val="00496AC2"/>
    <w:rsid w:val="00496ADF"/>
    <w:rsid w:val="00496DB4"/>
    <w:rsid w:val="00496E1C"/>
    <w:rsid w:val="004970ED"/>
    <w:rsid w:val="004971F8"/>
    <w:rsid w:val="004975FA"/>
    <w:rsid w:val="0049774D"/>
    <w:rsid w:val="00497A89"/>
    <w:rsid w:val="00497C74"/>
    <w:rsid w:val="00497D10"/>
    <w:rsid w:val="00497F1E"/>
    <w:rsid w:val="004A015D"/>
    <w:rsid w:val="004A0173"/>
    <w:rsid w:val="004A0246"/>
    <w:rsid w:val="004A06D2"/>
    <w:rsid w:val="004A07D2"/>
    <w:rsid w:val="004A090F"/>
    <w:rsid w:val="004A09FA"/>
    <w:rsid w:val="004A0E62"/>
    <w:rsid w:val="004A0E7F"/>
    <w:rsid w:val="004A110A"/>
    <w:rsid w:val="004A1461"/>
    <w:rsid w:val="004A1672"/>
    <w:rsid w:val="004A1845"/>
    <w:rsid w:val="004A1857"/>
    <w:rsid w:val="004A1E2D"/>
    <w:rsid w:val="004A2133"/>
    <w:rsid w:val="004A244B"/>
    <w:rsid w:val="004A257C"/>
    <w:rsid w:val="004A25A0"/>
    <w:rsid w:val="004A3206"/>
    <w:rsid w:val="004A356E"/>
    <w:rsid w:val="004A38B0"/>
    <w:rsid w:val="004A3AA3"/>
    <w:rsid w:val="004A3C86"/>
    <w:rsid w:val="004A3E79"/>
    <w:rsid w:val="004A4851"/>
    <w:rsid w:val="004A4FFF"/>
    <w:rsid w:val="004A512E"/>
    <w:rsid w:val="004A54A4"/>
    <w:rsid w:val="004A59CA"/>
    <w:rsid w:val="004A5BEC"/>
    <w:rsid w:val="004A5C6C"/>
    <w:rsid w:val="004A5C8C"/>
    <w:rsid w:val="004A5F5A"/>
    <w:rsid w:val="004A61A5"/>
    <w:rsid w:val="004A62BF"/>
    <w:rsid w:val="004A63BB"/>
    <w:rsid w:val="004A6481"/>
    <w:rsid w:val="004A6F2E"/>
    <w:rsid w:val="004A70E7"/>
    <w:rsid w:val="004A7127"/>
    <w:rsid w:val="004A7B84"/>
    <w:rsid w:val="004A7C08"/>
    <w:rsid w:val="004A7DAE"/>
    <w:rsid w:val="004B081D"/>
    <w:rsid w:val="004B093C"/>
    <w:rsid w:val="004B0D0E"/>
    <w:rsid w:val="004B27C3"/>
    <w:rsid w:val="004B2811"/>
    <w:rsid w:val="004B29FE"/>
    <w:rsid w:val="004B2A79"/>
    <w:rsid w:val="004B2C70"/>
    <w:rsid w:val="004B2CD2"/>
    <w:rsid w:val="004B2D4F"/>
    <w:rsid w:val="004B2D50"/>
    <w:rsid w:val="004B31DC"/>
    <w:rsid w:val="004B329D"/>
    <w:rsid w:val="004B36FB"/>
    <w:rsid w:val="004B37EB"/>
    <w:rsid w:val="004B3FE0"/>
    <w:rsid w:val="004B41C5"/>
    <w:rsid w:val="004B4B1C"/>
    <w:rsid w:val="004B4BD2"/>
    <w:rsid w:val="004B5875"/>
    <w:rsid w:val="004B588A"/>
    <w:rsid w:val="004B59F7"/>
    <w:rsid w:val="004B63FF"/>
    <w:rsid w:val="004B6B16"/>
    <w:rsid w:val="004B72B7"/>
    <w:rsid w:val="004B750D"/>
    <w:rsid w:val="004B753A"/>
    <w:rsid w:val="004B754F"/>
    <w:rsid w:val="004B7775"/>
    <w:rsid w:val="004B78F7"/>
    <w:rsid w:val="004B7FAB"/>
    <w:rsid w:val="004C03D5"/>
    <w:rsid w:val="004C053A"/>
    <w:rsid w:val="004C05F7"/>
    <w:rsid w:val="004C0787"/>
    <w:rsid w:val="004C07A7"/>
    <w:rsid w:val="004C080B"/>
    <w:rsid w:val="004C0852"/>
    <w:rsid w:val="004C096A"/>
    <w:rsid w:val="004C0D1F"/>
    <w:rsid w:val="004C10FE"/>
    <w:rsid w:val="004C11F8"/>
    <w:rsid w:val="004C1251"/>
    <w:rsid w:val="004C17F2"/>
    <w:rsid w:val="004C1EF9"/>
    <w:rsid w:val="004C20E3"/>
    <w:rsid w:val="004C2146"/>
    <w:rsid w:val="004C2756"/>
    <w:rsid w:val="004C29F2"/>
    <w:rsid w:val="004C2AA5"/>
    <w:rsid w:val="004C2BB8"/>
    <w:rsid w:val="004C2BDC"/>
    <w:rsid w:val="004C304F"/>
    <w:rsid w:val="004C3194"/>
    <w:rsid w:val="004C3438"/>
    <w:rsid w:val="004C344B"/>
    <w:rsid w:val="004C36DB"/>
    <w:rsid w:val="004C3A1E"/>
    <w:rsid w:val="004C3AD0"/>
    <w:rsid w:val="004C3ED3"/>
    <w:rsid w:val="004C4277"/>
    <w:rsid w:val="004C4641"/>
    <w:rsid w:val="004C4649"/>
    <w:rsid w:val="004C4F48"/>
    <w:rsid w:val="004C4F84"/>
    <w:rsid w:val="004C50B6"/>
    <w:rsid w:val="004C5B90"/>
    <w:rsid w:val="004C5C7F"/>
    <w:rsid w:val="004C5DFF"/>
    <w:rsid w:val="004C5E04"/>
    <w:rsid w:val="004C5F1B"/>
    <w:rsid w:val="004C620A"/>
    <w:rsid w:val="004C6281"/>
    <w:rsid w:val="004C65CA"/>
    <w:rsid w:val="004C67A7"/>
    <w:rsid w:val="004C6A61"/>
    <w:rsid w:val="004C6CA1"/>
    <w:rsid w:val="004C6EB6"/>
    <w:rsid w:val="004C7341"/>
    <w:rsid w:val="004C7726"/>
    <w:rsid w:val="004C7B90"/>
    <w:rsid w:val="004C7BAF"/>
    <w:rsid w:val="004C7ED9"/>
    <w:rsid w:val="004C7F21"/>
    <w:rsid w:val="004C7FC3"/>
    <w:rsid w:val="004D0700"/>
    <w:rsid w:val="004D0A88"/>
    <w:rsid w:val="004D0B4C"/>
    <w:rsid w:val="004D0FE6"/>
    <w:rsid w:val="004D1050"/>
    <w:rsid w:val="004D1071"/>
    <w:rsid w:val="004D1131"/>
    <w:rsid w:val="004D1752"/>
    <w:rsid w:val="004D179F"/>
    <w:rsid w:val="004D1883"/>
    <w:rsid w:val="004D19FE"/>
    <w:rsid w:val="004D1BA1"/>
    <w:rsid w:val="004D1BA7"/>
    <w:rsid w:val="004D1DA0"/>
    <w:rsid w:val="004D2030"/>
    <w:rsid w:val="004D237F"/>
    <w:rsid w:val="004D241F"/>
    <w:rsid w:val="004D2533"/>
    <w:rsid w:val="004D25B1"/>
    <w:rsid w:val="004D27ED"/>
    <w:rsid w:val="004D2A74"/>
    <w:rsid w:val="004D2B81"/>
    <w:rsid w:val="004D2BA7"/>
    <w:rsid w:val="004D2C61"/>
    <w:rsid w:val="004D2E19"/>
    <w:rsid w:val="004D2E24"/>
    <w:rsid w:val="004D2E81"/>
    <w:rsid w:val="004D314B"/>
    <w:rsid w:val="004D344C"/>
    <w:rsid w:val="004D34CE"/>
    <w:rsid w:val="004D36DA"/>
    <w:rsid w:val="004D3A22"/>
    <w:rsid w:val="004D3AFD"/>
    <w:rsid w:val="004D3F6D"/>
    <w:rsid w:val="004D422E"/>
    <w:rsid w:val="004D466B"/>
    <w:rsid w:val="004D52B6"/>
    <w:rsid w:val="004D59F0"/>
    <w:rsid w:val="004D5ECF"/>
    <w:rsid w:val="004D6B5F"/>
    <w:rsid w:val="004D6C84"/>
    <w:rsid w:val="004D6DBB"/>
    <w:rsid w:val="004D6E78"/>
    <w:rsid w:val="004D7ACA"/>
    <w:rsid w:val="004D7BCC"/>
    <w:rsid w:val="004D7D2F"/>
    <w:rsid w:val="004E0A60"/>
    <w:rsid w:val="004E0CEF"/>
    <w:rsid w:val="004E0DCD"/>
    <w:rsid w:val="004E0F4A"/>
    <w:rsid w:val="004E16F5"/>
    <w:rsid w:val="004E1965"/>
    <w:rsid w:val="004E1B45"/>
    <w:rsid w:val="004E1C8C"/>
    <w:rsid w:val="004E1F1F"/>
    <w:rsid w:val="004E2197"/>
    <w:rsid w:val="004E255E"/>
    <w:rsid w:val="004E25D9"/>
    <w:rsid w:val="004E283A"/>
    <w:rsid w:val="004E2E4F"/>
    <w:rsid w:val="004E2FD7"/>
    <w:rsid w:val="004E32A8"/>
    <w:rsid w:val="004E3652"/>
    <w:rsid w:val="004E3967"/>
    <w:rsid w:val="004E3AD6"/>
    <w:rsid w:val="004E3E90"/>
    <w:rsid w:val="004E3FB2"/>
    <w:rsid w:val="004E4A20"/>
    <w:rsid w:val="004E5505"/>
    <w:rsid w:val="004E5835"/>
    <w:rsid w:val="004E592F"/>
    <w:rsid w:val="004E5BBB"/>
    <w:rsid w:val="004E5E07"/>
    <w:rsid w:val="004E6171"/>
    <w:rsid w:val="004E665A"/>
    <w:rsid w:val="004E691A"/>
    <w:rsid w:val="004E6C10"/>
    <w:rsid w:val="004E6F26"/>
    <w:rsid w:val="004E718D"/>
    <w:rsid w:val="004E779B"/>
    <w:rsid w:val="004E7939"/>
    <w:rsid w:val="004E7B16"/>
    <w:rsid w:val="004F042F"/>
    <w:rsid w:val="004F05B7"/>
    <w:rsid w:val="004F06F6"/>
    <w:rsid w:val="004F0857"/>
    <w:rsid w:val="004F095B"/>
    <w:rsid w:val="004F0AAD"/>
    <w:rsid w:val="004F0BEB"/>
    <w:rsid w:val="004F0FDE"/>
    <w:rsid w:val="004F1038"/>
    <w:rsid w:val="004F1BD1"/>
    <w:rsid w:val="004F1D4F"/>
    <w:rsid w:val="004F21E8"/>
    <w:rsid w:val="004F2200"/>
    <w:rsid w:val="004F2272"/>
    <w:rsid w:val="004F2993"/>
    <w:rsid w:val="004F2B24"/>
    <w:rsid w:val="004F2E90"/>
    <w:rsid w:val="004F3444"/>
    <w:rsid w:val="004F3653"/>
    <w:rsid w:val="004F3CBA"/>
    <w:rsid w:val="004F4039"/>
    <w:rsid w:val="004F41CC"/>
    <w:rsid w:val="004F45EE"/>
    <w:rsid w:val="004F46DF"/>
    <w:rsid w:val="004F4988"/>
    <w:rsid w:val="004F49FB"/>
    <w:rsid w:val="004F4BE7"/>
    <w:rsid w:val="004F4C43"/>
    <w:rsid w:val="004F4DED"/>
    <w:rsid w:val="004F4E1E"/>
    <w:rsid w:val="004F4ECF"/>
    <w:rsid w:val="004F57A0"/>
    <w:rsid w:val="004F59A0"/>
    <w:rsid w:val="004F5B1A"/>
    <w:rsid w:val="004F5EE8"/>
    <w:rsid w:val="004F68F0"/>
    <w:rsid w:val="004F6F7D"/>
    <w:rsid w:val="004F74B9"/>
    <w:rsid w:val="004F7A33"/>
    <w:rsid w:val="004F7A82"/>
    <w:rsid w:val="0050006D"/>
    <w:rsid w:val="00500077"/>
    <w:rsid w:val="0050042E"/>
    <w:rsid w:val="0050044D"/>
    <w:rsid w:val="005004FC"/>
    <w:rsid w:val="00501874"/>
    <w:rsid w:val="00501A60"/>
    <w:rsid w:val="00501A7D"/>
    <w:rsid w:val="00501D40"/>
    <w:rsid w:val="00501F59"/>
    <w:rsid w:val="005026EF"/>
    <w:rsid w:val="00502A51"/>
    <w:rsid w:val="00502C88"/>
    <w:rsid w:val="00502CF6"/>
    <w:rsid w:val="00502D13"/>
    <w:rsid w:val="0050328B"/>
    <w:rsid w:val="005033EB"/>
    <w:rsid w:val="005038D5"/>
    <w:rsid w:val="005039E1"/>
    <w:rsid w:val="00503A1D"/>
    <w:rsid w:val="00503EB4"/>
    <w:rsid w:val="005040FD"/>
    <w:rsid w:val="005045B9"/>
    <w:rsid w:val="005048C9"/>
    <w:rsid w:val="00504990"/>
    <w:rsid w:val="00504C5B"/>
    <w:rsid w:val="00504E31"/>
    <w:rsid w:val="00505441"/>
    <w:rsid w:val="005054E8"/>
    <w:rsid w:val="005056E4"/>
    <w:rsid w:val="005066AD"/>
    <w:rsid w:val="005068E0"/>
    <w:rsid w:val="00506921"/>
    <w:rsid w:val="005069FF"/>
    <w:rsid w:val="00506B28"/>
    <w:rsid w:val="00506CBC"/>
    <w:rsid w:val="00506D54"/>
    <w:rsid w:val="00506DEB"/>
    <w:rsid w:val="00507059"/>
    <w:rsid w:val="0051001E"/>
    <w:rsid w:val="005102CE"/>
    <w:rsid w:val="0051039F"/>
    <w:rsid w:val="005109CA"/>
    <w:rsid w:val="00510A6D"/>
    <w:rsid w:val="00510A79"/>
    <w:rsid w:val="00511100"/>
    <w:rsid w:val="00511284"/>
    <w:rsid w:val="0051169D"/>
    <w:rsid w:val="00511769"/>
    <w:rsid w:val="005119FE"/>
    <w:rsid w:val="00511DDC"/>
    <w:rsid w:val="005120A4"/>
    <w:rsid w:val="00512715"/>
    <w:rsid w:val="005129D7"/>
    <w:rsid w:val="00512C82"/>
    <w:rsid w:val="005131CA"/>
    <w:rsid w:val="00513981"/>
    <w:rsid w:val="005139B0"/>
    <w:rsid w:val="00513BAE"/>
    <w:rsid w:val="00513E56"/>
    <w:rsid w:val="00513E83"/>
    <w:rsid w:val="00513EB3"/>
    <w:rsid w:val="005142F0"/>
    <w:rsid w:val="005144CD"/>
    <w:rsid w:val="005147F4"/>
    <w:rsid w:val="00514994"/>
    <w:rsid w:val="00515828"/>
    <w:rsid w:val="00515C16"/>
    <w:rsid w:val="00515FF7"/>
    <w:rsid w:val="0051627A"/>
    <w:rsid w:val="0051629E"/>
    <w:rsid w:val="0051655E"/>
    <w:rsid w:val="005166B2"/>
    <w:rsid w:val="00516A22"/>
    <w:rsid w:val="005174F4"/>
    <w:rsid w:val="00517527"/>
    <w:rsid w:val="00517541"/>
    <w:rsid w:val="005175D0"/>
    <w:rsid w:val="0051797D"/>
    <w:rsid w:val="00517990"/>
    <w:rsid w:val="00517EB6"/>
    <w:rsid w:val="00517F7C"/>
    <w:rsid w:val="00520287"/>
    <w:rsid w:val="0052032E"/>
    <w:rsid w:val="0052039E"/>
    <w:rsid w:val="005204ED"/>
    <w:rsid w:val="00520730"/>
    <w:rsid w:val="005209A9"/>
    <w:rsid w:val="00521269"/>
    <w:rsid w:val="00521299"/>
    <w:rsid w:val="0052165B"/>
    <w:rsid w:val="005216BF"/>
    <w:rsid w:val="00521A46"/>
    <w:rsid w:val="00521B36"/>
    <w:rsid w:val="00521B5E"/>
    <w:rsid w:val="00521CDB"/>
    <w:rsid w:val="0052266B"/>
    <w:rsid w:val="005226BA"/>
    <w:rsid w:val="005226F0"/>
    <w:rsid w:val="00522815"/>
    <w:rsid w:val="00522FC2"/>
    <w:rsid w:val="00523123"/>
    <w:rsid w:val="005239A4"/>
    <w:rsid w:val="00523FA7"/>
    <w:rsid w:val="00524005"/>
    <w:rsid w:val="00524587"/>
    <w:rsid w:val="005245CB"/>
    <w:rsid w:val="00524C3D"/>
    <w:rsid w:val="0052501E"/>
    <w:rsid w:val="005252F9"/>
    <w:rsid w:val="00525415"/>
    <w:rsid w:val="005257B7"/>
    <w:rsid w:val="00525B80"/>
    <w:rsid w:val="00525D12"/>
    <w:rsid w:val="00525D9B"/>
    <w:rsid w:val="005263A3"/>
    <w:rsid w:val="0052650B"/>
    <w:rsid w:val="00527548"/>
    <w:rsid w:val="005279A6"/>
    <w:rsid w:val="00527C84"/>
    <w:rsid w:val="00527D07"/>
    <w:rsid w:val="00527DC2"/>
    <w:rsid w:val="0053023E"/>
    <w:rsid w:val="00530438"/>
    <w:rsid w:val="005309A4"/>
    <w:rsid w:val="00530DCE"/>
    <w:rsid w:val="005319A4"/>
    <w:rsid w:val="005319AC"/>
    <w:rsid w:val="00532424"/>
    <w:rsid w:val="005326E7"/>
    <w:rsid w:val="00532754"/>
    <w:rsid w:val="00532859"/>
    <w:rsid w:val="0053288F"/>
    <w:rsid w:val="00532B32"/>
    <w:rsid w:val="00532B6D"/>
    <w:rsid w:val="00533659"/>
    <w:rsid w:val="005336A4"/>
    <w:rsid w:val="005337C0"/>
    <w:rsid w:val="00533A1B"/>
    <w:rsid w:val="00533ABA"/>
    <w:rsid w:val="00533B5E"/>
    <w:rsid w:val="00534164"/>
    <w:rsid w:val="005346E8"/>
    <w:rsid w:val="00534760"/>
    <w:rsid w:val="0053497C"/>
    <w:rsid w:val="00534B0D"/>
    <w:rsid w:val="00534E2B"/>
    <w:rsid w:val="005350C4"/>
    <w:rsid w:val="005351A7"/>
    <w:rsid w:val="005353B5"/>
    <w:rsid w:val="005354E6"/>
    <w:rsid w:val="00535808"/>
    <w:rsid w:val="00535A8D"/>
    <w:rsid w:val="00535BC4"/>
    <w:rsid w:val="00535C10"/>
    <w:rsid w:val="00535C17"/>
    <w:rsid w:val="00535D2B"/>
    <w:rsid w:val="00535E4F"/>
    <w:rsid w:val="00535EAB"/>
    <w:rsid w:val="00536328"/>
    <w:rsid w:val="005363A6"/>
    <w:rsid w:val="00536527"/>
    <w:rsid w:val="00536B90"/>
    <w:rsid w:val="00536F18"/>
    <w:rsid w:val="005373E6"/>
    <w:rsid w:val="00537474"/>
    <w:rsid w:val="005375D8"/>
    <w:rsid w:val="00537798"/>
    <w:rsid w:val="005400F4"/>
    <w:rsid w:val="00540346"/>
    <w:rsid w:val="005409E8"/>
    <w:rsid w:val="00540FA6"/>
    <w:rsid w:val="0054103D"/>
    <w:rsid w:val="005410A8"/>
    <w:rsid w:val="00541510"/>
    <w:rsid w:val="00541C3D"/>
    <w:rsid w:val="0054217D"/>
    <w:rsid w:val="00542813"/>
    <w:rsid w:val="00542A85"/>
    <w:rsid w:val="00542BAC"/>
    <w:rsid w:val="005430E0"/>
    <w:rsid w:val="005432E3"/>
    <w:rsid w:val="00543327"/>
    <w:rsid w:val="00543347"/>
    <w:rsid w:val="005433F2"/>
    <w:rsid w:val="00543478"/>
    <w:rsid w:val="00543577"/>
    <w:rsid w:val="00543645"/>
    <w:rsid w:val="00543C10"/>
    <w:rsid w:val="00543E8F"/>
    <w:rsid w:val="005449A6"/>
    <w:rsid w:val="005449B3"/>
    <w:rsid w:val="00544B36"/>
    <w:rsid w:val="00544C63"/>
    <w:rsid w:val="00545101"/>
    <w:rsid w:val="00545157"/>
    <w:rsid w:val="00545192"/>
    <w:rsid w:val="005452B9"/>
    <w:rsid w:val="0054562E"/>
    <w:rsid w:val="005456C6"/>
    <w:rsid w:val="00545F0A"/>
    <w:rsid w:val="00545F64"/>
    <w:rsid w:val="005465D6"/>
    <w:rsid w:val="00546F48"/>
    <w:rsid w:val="0054724B"/>
    <w:rsid w:val="00547381"/>
    <w:rsid w:val="005473B8"/>
    <w:rsid w:val="00547568"/>
    <w:rsid w:val="00547CF5"/>
    <w:rsid w:val="00547F45"/>
    <w:rsid w:val="00547F7E"/>
    <w:rsid w:val="0055003D"/>
    <w:rsid w:val="00550065"/>
    <w:rsid w:val="0055059C"/>
    <w:rsid w:val="00550958"/>
    <w:rsid w:val="00550A2A"/>
    <w:rsid w:val="00550CB5"/>
    <w:rsid w:val="00550D54"/>
    <w:rsid w:val="005510C0"/>
    <w:rsid w:val="00551459"/>
    <w:rsid w:val="005518AF"/>
    <w:rsid w:val="00551C6E"/>
    <w:rsid w:val="00551CC7"/>
    <w:rsid w:val="00551D99"/>
    <w:rsid w:val="00551DAE"/>
    <w:rsid w:val="00552378"/>
    <w:rsid w:val="005528CB"/>
    <w:rsid w:val="005528D4"/>
    <w:rsid w:val="00552960"/>
    <w:rsid w:val="00552A77"/>
    <w:rsid w:val="00552D89"/>
    <w:rsid w:val="005530BB"/>
    <w:rsid w:val="005531D7"/>
    <w:rsid w:val="005538D6"/>
    <w:rsid w:val="005538DC"/>
    <w:rsid w:val="00553A23"/>
    <w:rsid w:val="0055414E"/>
    <w:rsid w:val="00554A2A"/>
    <w:rsid w:val="00554C12"/>
    <w:rsid w:val="0055549E"/>
    <w:rsid w:val="00555AC5"/>
    <w:rsid w:val="00555DD0"/>
    <w:rsid w:val="00555DF6"/>
    <w:rsid w:val="00555F2D"/>
    <w:rsid w:val="00556248"/>
    <w:rsid w:val="005563FA"/>
    <w:rsid w:val="00556616"/>
    <w:rsid w:val="005566B0"/>
    <w:rsid w:val="00556752"/>
    <w:rsid w:val="0055692A"/>
    <w:rsid w:val="0055787F"/>
    <w:rsid w:val="00557911"/>
    <w:rsid w:val="00557A94"/>
    <w:rsid w:val="00557DAF"/>
    <w:rsid w:val="00557F0B"/>
    <w:rsid w:val="0056010B"/>
    <w:rsid w:val="0056048C"/>
    <w:rsid w:val="005604B1"/>
    <w:rsid w:val="005605A7"/>
    <w:rsid w:val="0056077A"/>
    <w:rsid w:val="00560BB9"/>
    <w:rsid w:val="00560CDD"/>
    <w:rsid w:val="00561015"/>
    <w:rsid w:val="005617F2"/>
    <w:rsid w:val="0056192A"/>
    <w:rsid w:val="00561BA8"/>
    <w:rsid w:val="0056254B"/>
    <w:rsid w:val="00562736"/>
    <w:rsid w:val="00562D0C"/>
    <w:rsid w:val="00562EEB"/>
    <w:rsid w:val="00562F81"/>
    <w:rsid w:val="00563697"/>
    <w:rsid w:val="00563BE8"/>
    <w:rsid w:val="00563EEE"/>
    <w:rsid w:val="00563F92"/>
    <w:rsid w:val="0056408F"/>
    <w:rsid w:val="005645AF"/>
    <w:rsid w:val="005645FD"/>
    <w:rsid w:val="00564857"/>
    <w:rsid w:val="00564990"/>
    <w:rsid w:val="00564A6D"/>
    <w:rsid w:val="00564FFD"/>
    <w:rsid w:val="00565270"/>
    <w:rsid w:val="0056599B"/>
    <w:rsid w:val="00565EA4"/>
    <w:rsid w:val="00565EE5"/>
    <w:rsid w:val="00566140"/>
    <w:rsid w:val="00566337"/>
    <w:rsid w:val="005669DB"/>
    <w:rsid w:val="00566BCB"/>
    <w:rsid w:val="00566E26"/>
    <w:rsid w:val="00567170"/>
    <w:rsid w:val="0056748A"/>
    <w:rsid w:val="00567781"/>
    <w:rsid w:val="005679C5"/>
    <w:rsid w:val="00567B98"/>
    <w:rsid w:val="00567CBF"/>
    <w:rsid w:val="00567DAC"/>
    <w:rsid w:val="005702E3"/>
    <w:rsid w:val="005703FE"/>
    <w:rsid w:val="00570B80"/>
    <w:rsid w:val="00570D7F"/>
    <w:rsid w:val="00571039"/>
    <w:rsid w:val="005715EA"/>
    <w:rsid w:val="00571638"/>
    <w:rsid w:val="00571A9A"/>
    <w:rsid w:val="00571E7C"/>
    <w:rsid w:val="00572304"/>
    <w:rsid w:val="005725EE"/>
    <w:rsid w:val="0057286E"/>
    <w:rsid w:val="0057292D"/>
    <w:rsid w:val="00572DF8"/>
    <w:rsid w:val="00572F09"/>
    <w:rsid w:val="0057327E"/>
    <w:rsid w:val="0057398E"/>
    <w:rsid w:val="00573BB8"/>
    <w:rsid w:val="00574622"/>
    <w:rsid w:val="005746AA"/>
    <w:rsid w:val="005747BC"/>
    <w:rsid w:val="00574BA8"/>
    <w:rsid w:val="00574F93"/>
    <w:rsid w:val="0057530E"/>
    <w:rsid w:val="005755BE"/>
    <w:rsid w:val="00575922"/>
    <w:rsid w:val="005759E1"/>
    <w:rsid w:val="00575A67"/>
    <w:rsid w:val="00575F9A"/>
    <w:rsid w:val="00576196"/>
    <w:rsid w:val="005763D1"/>
    <w:rsid w:val="0057683A"/>
    <w:rsid w:val="00576878"/>
    <w:rsid w:val="0057687D"/>
    <w:rsid w:val="0057695C"/>
    <w:rsid w:val="00577151"/>
    <w:rsid w:val="00577164"/>
    <w:rsid w:val="00577247"/>
    <w:rsid w:val="00577676"/>
    <w:rsid w:val="0057792C"/>
    <w:rsid w:val="0057798A"/>
    <w:rsid w:val="00577EA9"/>
    <w:rsid w:val="005803E2"/>
    <w:rsid w:val="005806B8"/>
    <w:rsid w:val="00581003"/>
    <w:rsid w:val="0058153A"/>
    <w:rsid w:val="00581A7E"/>
    <w:rsid w:val="00581CD8"/>
    <w:rsid w:val="00581D8A"/>
    <w:rsid w:val="00582174"/>
    <w:rsid w:val="00582626"/>
    <w:rsid w:val="005826F8"/>
    <w:rsid w:val="00582829"/>
    <w:rsid w:val="005828A9"/>
    <w:rsid w:val="005828FA"/>
    <w:rsid w:val="00582973"/>
    <w:rsid w:val="00582D2B"/>
    <w:rsid w:val="00582F32"/>
    <w:rsid w:val="00582F46"/>
    <w:rsid w:val="00583616"/>
    <w:rsid w:val="00583757"/>
    <w:rsid w:val="00583843"/>
    <w:rsid w:val="00583E7F"/>
    <w:rsid w:val="00583EE1"/>
    <w:rsid w:val="00583FEF"/>
    <w:rsid w:val="00584289"/>
    <w:rsid w:val="00584844"/>
    <w:rsid w:val="00584B12"/>
    <w:rsid w:val="005858D8"/>
    <w:rsid w:val="0058599A"/>
    <w:rsid w:val="00585D9D"/>
    <w:rsid w:val="00585DC2"/>
    <w:rsid w:val="00586494"/>
    <w:rsid w:val="00586A39"/>
    <w:rsid w:val="00586DB5"/>
    <w:rsid w:val="00587342"/>
    <w:rsid w:val="00587356"/>
    <w:rsid w:val="005874EE"/>
    <w:rsid w:val="005876BE"/>
    <w:rsid w:val="0058781E"/>
    <w:rsid w:val="00587D3A"/>
    <w:rsid w:val="00587DB7"/>
    <w:rsid w:val="0059023A"/>
    <w:rsid w:val="00590494"/>
    <w:rsid w:val="0059086B"/>
    <w:rsid w:val="00590B7A"/>
    <w:rsid w:val="00590BAD"/>
    <w:rsid w:val="00591469"/>
    <w:rsid w:val="00591B6F"/>
    <w:rsid w:val="00591BD5"/>
    <w:rsid w:val="00591D8D"/>
    <w:rsid w:val="0059206B"/>
    <w:rsid w:val="005920AD"/>
    <w:rsid w:val="005921AB"/>
    <w:rsid w:val="005921DF"/>
    <w:rsid w:val="0059289F"/>
    <w:rsid w:val="00592B16"/>
    <w:rsid w:val="0059301A"/>
    <w:rsid w:val="005936DE"/>
    <w:rsid w:val="005938B4"/>
    <w:rsid w:val="00593C35"/>
    <w:rsid w:val="00594275"/>
    <w:rsid w:val="0059472A"/>
    <w:rsid w:val="005948E5"/>
    <w:rsid w:val="00594B94"/>
    <w:rsid w:val="005950FD"/>
    <w:rsid w:val="005951F4"/>
    <w:rsid w:val="005952B8"/>
    <w:rsid w:val="005952E9"/>
    <w:rsid w:val="00595330"/>
    <w:rsid w:val="0059566C"/>
    <w:rsid w:val="005959B7"/>
    <w:rsid w:val="00595B50"/>
    <w:rsid w:val="00595D1A"/>
    <w:rsid w:val="00595F6B"/>
    <w:rsid w:val="00595FEB"/>
    <w:rsid w:val="0059623E"/>
    <w:rsid w:val="0059664C"/>
    <w:rsid w:val="00596896"/>
    <w:rsid w:val="00597006"/>
    <w:rsid w:val="005972C0"/>
    <w:rsid w:val="00597445"/>
    <w:rsid w:val="00597872"/>
    <w:rsid w:val="00597A17"/>
    <w:rsid w:val="00597AD6"/>
    <w:rsid w:val="005A0D03"/>
    <w:rsid w:val="005A11D3"/>
    <w:rsid w:val="005A11FA"/>
    <w:rsid w:val="005A13A9"/>
    <w:rsid w:val="005A18E9"/>
    <w:rsid w:val="005A1956"/>
    <w:rsid w:val="005A1BA2"/>
    <w:rsid w:val="005A1D67"/>
    <w:rsid w:val="005A26E5"/>
    <w:rsid w:val="005A26FA"/>
    <w:rsid w:val="005A2D23"/>
    <w:rsid w:val="005A3707"/>
    <w:rsid w:val="005A3797"/>
    <w:rsid w:val="005A416C"/>
    <w:rsid w:val="005A4477"/>
    <w:rsid w:val="005A480A"/>
    <w:rsid w:val="005A4954"/>
    <w:rsid w:val="005A4CFE"/>
    <w:rsid w:val="005A4D97"/>
    <w:rsid w:val="005A5228"/>
    <w:rsid w:val="005A526F"/>
    <w:rsid w:val="005A5449"/>
    <w:rsid w:val="005A5AB8"/>
    <w:rsid w:val="005A5CB4"/>
    <w:rsid w:val="005A5EB4"/>
    <w:rsid w:val="005A5F09"/>
    <w:rsid w:val="005A60FD"/>
    <w:rsid w:val="005A617A"/>
    <w:rsid w:val="005A64E3"/>
    <w:rsid w:val="005A65C6"/>
    <w:rsid w:val="005A666C"/>
    <w:rsid w:val="005A6D73"/>
    <w:rsid w:val="005A78A8"/>
    <w:rsid w:val="005A7A7B"/>
    <w:rsid w:val="005A7C20"/>
    <w:rsid w:val="005A7D97"/>
    <w:rsid w:val="005B058E"/>
    <w:rsid w:val="005B06A9"/>
    <w:rsid w:val="005B07C4"/>
    <w:rsid w:val="005B0CC5"/>
    <w:rsid w:val="005B0CF7"/>
    <w:rsid w:val="005B12AA"/>
    <w:rsid w:val="005B14FE"/>
    <w:rsid w:val="005B1780"/>
    <w:rsid w:val="005B18AD"/>
    <w:rsid w:val="005B24B4"/>
    <w:rsid w:val="005B2589"/>
    <w:rsid w:val="005B289A"/>
    <w:rsid w:val="005B33EC"/>
    <w:rsid w:val="005B38E2"/>
    <w:rsid w:val="005B4519"/>
    <w:rsid w:val="005B4B59"/>
    <w:rsid w:val="005B4CF2"/>
    <w:rsid w:val="005B4D8A"/>
    <w:rsid w:val="005B4DFB"/>
    <w:rsid w:val="005B5267"/>
    <w:rsid w:val="005B588E"/>
    <w:rsid w:val="005B5CFB"/>
    <w:rsid w:val="005B5D9F"/>
    <w:rsid w:val="005B64A8"/>
    <w:rsid w:val="005B66F3"/>
    <w:rsid w:val="005B71B6"/>
    <w:rsid w:val="005B720A"/>
    <w:rsid w:val="005B7687"/>
    <w:rsid w:val="005B774B"/>
    <w:rsid w:val="005B781D"/>
    <w:rsid w:val="005B7BB5"/>
    <w:rsid w:val="005B7BC5"/>
    <w:rsid w:val="005C036D"/>
    <w:rsid w:val="005C0629"/>
    <w:rsid w:val="005C07F0"/>
    <w:rsid w:val="005C07F4"/>
    <w:rsid w:val="005C0847"/>
    <w:rsid w:val="005C08B3"/>
    <w:rsid w:val="005C09D9"/>
    <w:rsid w:val="005C0C3F"/>
    <w:rsid w:val="005C0D56"/>
    <w:rsid w:val="005C0DC2"/>
    <w:rsid w:val="005C0EF2"/>
    <w:rsid w:val="005C101F"/>
    <w:rsid w:val="005C1100"/>
    <w:rsid w:val="005C1158"/>
    <w:rsid w:val="005C1175"/>
    <w:rsid w:val="005C1236"/>
    <w:rsid w:val="005C13A4"/>
    <w:rsid w:val="005C1599"/>
    <w:rsid w:val="005C170B"/>
    <w:rsid w:val="005C1DF0"/>
    <w:rsid w:val="005C1FE1"/>
    <w:rsid w:val="005C245F"/>
    <w:rsid w:val="005C2689"/>
    <w:rsid w:val="005C29B3"/>
    <w:rsid w:val="005C29B7"/>
    <w:rsid w:val="005C2A30"/>
    <w:rsid w:val="005C2A8C"/>
    <w:rsid w:val="005C3658"/>
    <w:rsid w:val="005C447F"/>
    <w:rsid w:val="005C4649"/>
    <w:rsid w:val="005C52DB"/>
    <w:rsid w:val="005C55EB"/>
    <w:rsid w:val="005C5728"/>
    <w:rsid w:val="005C584E"/>
    <w:rsid w:val="005C598F"/>
    <w:rsid w:val="005C59D6"/>
    <w:rsid w:val="005C5A24"/>
    <w:rsid w:val="005C5B21"/>
    <w:rsid w:val="005C5D48"/>
    <w:rsid w:val="005C600D"/>
    <w:rsid w:val="005C6225"/>
    <w:rsid w:val="005C63F8"/>
    <w:rsid w:val="005C65BB"/>
    <w:rsid w:val="005C6BE7"/>
    <w:rsid w:val="005C73C6"/>
    <w:rsid w:val="005C7449"/>
    <w:rsid w:val="005C765B"/>
    <w:rsid w:val="005C7674"/>
    <w:rsid w:val="005C7792"/>
    <w:rsid w:val="005C7B8B"/>
    <w:rsid w:val="005D05AB"/>
    <w:rsid w:val="005D0ADC"/>
    <w:rsid w:val="005D0BA4"/>
    <w:rsid w:val="005D0EF2"/>
    <w:rsid w:val="005D1ACB"/>
    <w:rsid w:val="005D2396"/>
    <w:rsid w:val="005D27D9"/>
    <w:rsid w:val="005D2C8F"/>
    <w:rsid w:val="005D30A3"/>
    <w:rsid w:val="005D3B91"/>
    <w:rsid w:val="005D3ECB"/>
    <w:rsid w:val="005D437D"/>
    <w:rsid w:val="005D4D41"/>
    <w:rsid w:val="005D4D85"/>
    <w:rsid w:val="005D4F92"/>
    <w:rsid w:val="005D5195"/>
    <w:rsid w:val="005D5438"/>
    <w:rsid w:val="005D5601"/>
    <w:rsid w:val="005D5985"/>
    <w:rsid w:val="005D5BD5"/>
    <w:rsid w:val="005D5CCC"/>
    <w:rsid w:val="005D5ED2"/>
    <w:rsid w:val="005D630F"/>
    <w:rsid w:val="005D6C61"/>
    <w:rsid w:val="005D6DF9"/>
    <w:rsid w:val="005D70BE"/>
    <w:rsid w:val="005D75AB"/>
    <w:rsid w:val="005D7AFF"/>
    <w:rsid w:val="005D7B83"/>
    <w:rsid w:val="005D7BC4"/>
    <w:rsid w:val="005D7C5C"/>
    <w:rsid w:val="005D7CEB"/>
    <w:rsid w:val="005E0312"/>
    <w:rsid w:val="005E0556"/>
    <w:rsid w:val="005E0616"/>
    <w:rsid w:val="005E064A"/>
    <w:rsid w:val="005E08E3"/>
    <w:rsid w:val="005E0B1B"/>
    <w:rsid w:val="005E0D9C"/>
    <w:rsid w:val="005E0F88"/>
    <w:rsid w:val="005E1050"/>
    <w:rsid w:val="005E1579"/>
    <w:rsid w:val="005E16E7"/>
    <w:rsid w:val="005E1E23"/>
    <w:rsid w:val="005E24B0"/>
    <w:rsid w:val="005E24F9"/>
    <w:rsid w:val="005E2A4D"/>
    <w:rsid w:val="005E371E"/>
    <w:rsid w:val="005E3A38"/>
    <w:rsid w:val="005E3A45"/>
    <w:rsid w:val="005E3B88"/>
    <w:rsid w:val="005E3C8B"/>
    <w:rsid w:val="005E44EA"/>
    <w:rsid w:val="005E47AE"/>
    <w:rsid w:val="005E4B33"/>
    <w:rsid w:val="005E4C89"/>
    <w:rsid w:val="005E4CCC"/>
    <w:rsid w:val="005E5529"/>
    <w:rsid w:val="005E59C3"/>
    <w:rsid w:val="005E5B97"/>
    <w:rsid w:val="005E5EF9"/>
    <w:rsid w:val="005E66A0"/>
    <w:rsid w:val="005E6787"/>
    <w:rsid w:val="005E6F4C"/>
    <w:rsid w:val="005E7247"/>
    <w:rsid w:val="005E75EC"/>
    <w:rsid w:val="005E76BF"/>
    <w:rsid w:val="005E7750"/>
    <w:rsid w:val="005E7E61"/>
    <w:rsid w:val="005F01EE"/>
    <w:rsid w:val="005F05D1"/>
    <w:rsid w:val="005F07D6"/>
    <w:rsid w:val="005F118D"/>
    <w:rsid w:val="005F11F4"/>
    <w:rsid w:val="005F13B6"/>
    <w:rsid w:val="005F188F"/>
    <w:rsid w:val="005F1A11"/>
    <w:rsid w:val="005F1C31"/>
    <w:rsid w:val="005F1C7F"/>
    <w:rsid w:val="005F1D50"/>
    <w:rsid w:val="005F1DF4"/>
    <w:rsid w:val="005F1F9C"/>
    <w:rsid w:val="005F2104"/>
    <w:rsid w:val="005F21CA"/>
    <w:rsid w:val="005F24A3"/>
    <w:rsid w:val="005F2861"/>
    <w:rsid w:val="005F28E8"/>
    <w:rsid w:val="005F2A51"/>
    <w:rsid w:val="005F2BCB"/>
    <w:rsid w:val="005F2C57"/>
    <w:rsid w:val="005F342A"/>
    <w:rsid w:val="005F3944"/>
    <w:rsid w:val="005F3FFF"/>
    <w:rsid w:val="005F438E"/>
    <w:rsid w:val="005F44E7"/>
    <w:rsid w:val="005F4E3A"/>
    <w:rsid w:val="005F4F30"/>
    <w:rsid w:val="005F506D"/>
    <w:rsid w:val="005F539E"/>
    <w:rsid w:val="005F57F7"/>
    <w:rsid w:val="005F59F7"/>
    <w:rsid w:val="005F618F"/>
    <w:rsid w:val="005F63E2"/>
    <w:rsid w:val="005F643C"/>
    <w:rsid w:val="005F67B1"/>
    <w:rsid w:val="005F69D9"/>
    <w:rsid w:val="005F76C9"/>
    <w:rsid w:val="005F76D0"/>
    <w:rsid w:val="005F77BE"/>
    <w:rsid w:val="005F7C15"/>
    <w:rsid w:val="005F7F87"/>
    <w:rsid w:val="00600561"/>
    <w:rsid w:val="0060087C"/>
    <w:rsid w:val="00600AE3"/>
    <w:rsid w:val="00600CA5"/>
    <w:rsid w:val="00600E6C"/>
    <w:rsid w:val="0060114F"/>
    <w:rsid w:val="006012F1"/>
    <w:rsid w:val="0060155B"/>
    <w:rsid w:val="0060165E"/>
    <w:rsid w:val="006019F0"/>
    <w:rsid w:val="00601FB0"/>
    <w:rsid w:val="00602400"/>
    <w:rsid w:val="006028DF"/>
    <w:rsid w:val="006033A1"/>
    <w:rsid w:val="00603906"/>
    <w:rsid w:val="00603978"/>
    <w:rsid w:val="00603C27"/>
    <w:rsid w:val="00603D38"/>
    <w:rsid w:val="00603FCF"/>
    <w:rsid w:val="006043DD"/>
    <w:rsid w:val="00604B55"/>
    <w:rsid w:val="00605065"/>
    <w:rsid w:val="0060510D"/>
    <w:rsid w:val="006051BE"/>
    <w:rsid w:val="0060526E"/>
    <w:rsid w:val="006055F2"/>
    <w:rsid w:val="00605A8A"/>
    <w:rsid w:val="00605D43"/>
    <w:rsid w:val="006061E5"/>
    <w:rsid w:val="006063C5"/>
    <w:rsid w:val="00606CF8"/>
    <w:rsid w:val="00606DB4"/>
    <w:rsid w:val="006071DF"/>
    <w:rsid w:val="00607E03"/>
    <w:rsid w:val="00607E70"/>
    <w:rsid w:val="00607E7E"/>
    <w:rsid w:val="00610615"/>
    <w:rsid w:val="0061089C"/>
    <w:rsid w:val="00610D20"/>
    <w:rsid w:val="00611381"/>
    <w:rsid w:val="0061164E"/>
    <w:rsid w:val="006119A4"/>
    <w:rsid w:val="00611DD0"/>
    <w:rsid w:val="00611FC9"/>
    <w:rsid w:val="00611FF3"/>
    <w:rsid w:val="00612181"/>
    <w:rsid w:val="00612561"/>
    <w:rsid w:val="00612806"/>
    <w:rsid w:val="00612A62"/>
    <w:rsid w:val="00612AEC"/>
    <w:rsid w:val="0061311B"/>
    <w:rsid w:val="006133A8"/>
    <w:rsid w:val="006133C9"/>
    <w:rsid w:val="006135AB"/>
    <w:rsid w:val="00613A0F"/>
    <w:rsid w:val="00613B26"/>
    <w:rsid w:val="00613FF2"/>
    <w:rsid w:val="00614000"/>
    <w:rsid w:val="00614291"/>
    <w:rsid w:val="00614919"/>
    <w:rsid w:val="00614B29"/>
    <w:rsid w:val="00614CAA"/>
    <w:rsid w:val="0061500A"/>
    <w:rsid w:val="006150CE"/>
    <w:rsid w:val="00615275"/>
    <w:rsid w:val="00615499"/>
    <w:rsid w:val="00615971"/>
    <w:rsid w:val="00617138"/>
    <w:rsid w:val="0062008C"/>
    <w:rsid w:val="00620593"/>
    <w:rsid w:val="00620797"/>
    <w:rsid w:val="00620C0B"/>
    <w:rsid w:val="00620C1C"/>
    <w:rsid w:val="00620D31"/>
    <w:rsid w:val="006212D9"/>
    <w:rsid w:val="006213BB"/>
    <w:rsid w:val="0062154C"/>
    <w:rsid w:val="00621582"/>
    <w:rsid w:val="006215B1"/>
    <w:rsid w:val="0062174D"/>
    <w:rsid w:val="00621846"/>
    <w:rsid w:val="006218F9"/>
    <w:rsid w:val="00621984"/>
    <w:rsid w:val="00621C63"/>
    <w:rsid w:val="00622361"/>
    <w:rsid w:val="006227DC"/>
    <w:rsid w:val="00622989"/>
    <w:rsid w:val="006229A4"/>
    <w:rsid w:val="00622A1B"/>
    <w:rsid w:val="00622AB8"/>
    <w:rsid w:val="00622B0E"/>
    <w:rsid w:val="00623413"/>
    <w:rsid w:val="006237D0"/>
    <w:rsid w:val="0062396A"/>
    <w:rsid w:val="00623BB4"/>
    <w:rsid w:val="0062400C"/>
    <w:rsid w:val="00624081"/>
    <w:rsid w:val="006240F7"/>
    <w:rsid w:val="00624125"/>
    <w:rsid w:val="006247E8"/>
    <w:rsid w:val="00624B43"/>
    <w:rsid w:val="00624BB6"/>
    <w:rsid w:val="00624E5C"/>
    <w:rsid w:val="00625147"/>
    <w:rsid w:val="00625359"/>
    <w:rsid w:val="006255D9"/>
    <w:rsid w:val="0062562E"/>
    <w:rsid w:val="006257B9"/>
    <w:rsid w:val="00626382"/>
    <w:rsid w:val="0062656A"/>
    <w:rsid w:val="00626686"/>
    <w:rsid w:val="006266A3"/>
    <w:rsid w:val="006266F5"/>
    <w:rsid w:val="00626BC0"/>
    <w:rsid w:val="00626E0E"/>
    <w:rsid w:val="006270B8"/>
    <w:rsid w:val="00627115"/>
    <w:rsid w:val="0062743C"/>
    <w:rsid w:val="006277B2"/>
    <w:rsid w:val="00627C7D"/>
    <w:rsid w:val="00627E89"/>
    <w:rsid w:val="006301E2"/>
    <w:rsid w:val="00630A9C"/>
    <w:rsid w:val="00630DAF"/>
    <w:rsid w:val="00631253"/>
    <w:rsid w:val="006312A4"/>
    <w:rsid w:val="006313C6"/>
    <w:rsid w:val="006313F2"/>
    <w:rsid w:val="00631531"/>
    <w:rsid w:val="00631759"/>
    <w:rsid w:val="00631EC3"/>
    <w:rsid w:val="00632154"/>
    <w:rsid w:val="006321EC"/>
    <w:rsid w:val="006327F6"/>
    <w:rsid w:val="00632BA9"/>
    <w:rsid w:val="00632C56"/>
    <w:rsid w:val="00632E83"/>
    <w:rsid w:val="0063300B"/>
    <w:rsid w:val="00633148"/>
    <w:rsid w:val="006333CC"/>
    <w:rsid w:val="00633728"/>
    <w:rsid w:val="0063404B"/>
    <w:rsid w:val="00634079"/>
    <w:rsid w:val="0063408A"/>
    <w:rsid w:val="006343E0"/>
    <w:rsid w:val="00634B8B"/>
    <w:rsid w:val="00634C40"/>
    <w:rsid w:val="00634D4A"/>
    <w:rsid w:val="0063515C"/>
    <w:rsid w:val="006356F9"/>
    <w:rsid w:val="006358A2"/>
    <w:rsid w:val="00635C71"/>
    <w:rsid w:val="00635F42"/>
    <w:rsid w:val="00635FB4"/>
    <w:rsid w:val="0063652D"/>
    <w:rsid w:val="00636A9B"/>
    <w:rsid w:val="00636ACB"/>
    <w:rsid w:val="00636C6E"/>
    <w:rsid w:val="00636E1C"/>
    <w:rsid w:val="006372F7"/>
    <w:rsid w:val="006373DE"/>
    <w:rsid w:val="0063774A"/>
    <w:rsid w:val="006378BC"/>
    <w:rsid w:val="00637B95"/>
    <w:rsid w:val="00640133"/>
    <w:rsid w:val="006401DB"/>
    <w:rsid w:val="00640A89"/>
    <w:rsid w:val="00641182"/>
    <w:rsid w:val="006418C7"/>
    <w:rsid w:val="00641AF0"/>
    <w:rsid w:val="00641B01"/>
    <w:rsid w:val="00642285"/>
    <w:rsid w:val="006423ED"/>
    <w:rsid w:val="006424E2"/>
    <w:rsid w:val="006438A9"/>
    <w:rsid w:val="00643B1C"/>
    <w:rsid w:val="00643CA4"/>
    <w:rsid w:val="00643EDA"/>
    <w:rsid w:val="00643EE1"/>
    <w:rsid w:val="006444FD"/>
    <w:rsid w:val="00644675"/>
    <w:rsid w:val="00644726"/>
    <w:rsid w:val="00644AEE"/>
    <w:rsid w:val="00644E24"/>
    <w:rsid w:val="006450D4"/>
    <w:rsid w:val="00645E6D"/>
    <w:rsid w:val="006469C0"/>
    <w:rsid w:val="00646A10"/>
    <w:rsid w:val="00646AB3"/>
    <w:rsid w:val="00646B20"/>
    <w:rsid w:val="006473F1"/>
    <w:rsid w:val="0064751C"/>
    <w:rsid w:val="00647520"/>
    <w:rsid w:val="00647893"/>
    <w:rsid w:val="006479FD"/>
    <w:rsid w:val="00647B54"/>
    <w:rsid w:val="00647D2A"/>
    <w:rsid w:val="00647E37"/>
    <w:rsid w:val="00647F95"/>
    <w:rsid w:val="006501B3"/>
    <w:rsid w:val="00650A53"/>
    <w:rsid w:val="00650C97"/>
    <w:rsid w:val="00650CD3"/>
    <w:rsid w:val="006512CD"/>
    <w:rsid w:val="00651382"/>
    <w:rsid w:val="0065154E"/>
    <w:rsid w:val="0065160C"/>
    <w:rsid w:val="00651AD4"/>
    <w:rsid w:val="00651B23"/>
    <w:rsid w:val="00651E85"/>
    <w:rsid w:val="00651F28"/>
    <w:rsid w:val="00651FC6"/>
    <w:rsid w:val="0065208F"/>
    <w:rsid w:val="0065276A"/>
    <w:rsid w:val="00652A71"/>
    <w:rsid w:val="00652B49"/>
    <w:rsid w:val="00652FA1"/>
    <w:rsid w:val="006530E3"/>
    <w:rsid w:val="00653104"/>
    <w:rsid w:val="006535BD"/>
    <w:rsid w:val="00653F0C"/>
    <w:rsid w:val="00653F77"/>
    <w:rsid w:val="006546C7"/>
    <w:rsid w:val="006549F5"/>
    <w:rsid w:val="00654B0D"/>
    <w:rsid w:val="00654DA7"/>
    <w:rsid w:val="0065512F"/>
    <w:rsid w:val="0065526D"/>
    <w:rsid w:val="0065554A"/>
    <w:rsid w:val="00655672"/>
    <w:rsid w:val="0065583E"/>
    <w:rsid w:val="00655B8D"/>
    <w:rsid w:val="0065626E"/>
    <w:rsid w:val="00656445"/>
    <w:rsid w:val="0065679D"/>
    <w:rsid w:val="006568F0"/>
    <w:rsid w:val="00657055"/>
    <w:rsid w:val="0065705B"/>
    <w:rsid w:val="00657139"/>
    <w:rsid w:val="006573C4"/>
    <w:rsid w:val="006577C7"/>
    <w:rsid w:val="006579A2"/>
    <w:rsid w:val="00657CC6"/>
    <w:rsid w:val="00657D19"/>
    <w:rsid w:val="00660152"/>
    <w:rsid w:val="006603E5"/>
    <w:rsid w:val="0066054E"/>
    <w:rsid w:val="00660976"/>
    <w:rsid w:val="00660BA5"/>
    <w:rsid w:val="00661032"/>
    <w:rsid w:val="006611EC"/>
    <w:rsid w:val="00661431"/>
    <w:rsid w:val="0066182B"/>
    <w:rsid w:val="00661B62"/>
    <w:rsid w:val="00661C10"/>
    <w:rsid w:val="00662053"/>
    <w:rsid w:val="00662262"/>
    <w:rsid w:val="00662379"/>
    <w:rsid w:val="00662664"/>
    <w:rsid w:val="006628E5"/>
    <w:rsid w:val="00662B0D"/>
    <w:rsid w:val="00662B22"/>
    <w:rsid w:val="00662B59"/>
    <w:rsid w:val="00662C41"/>
    <w:rsid w:val="00662E12"/>
    <w:rsid w:val="00663104"/>
    <w:rsid w:val="00663575"/>
    <w:rsid w:val="006639C3"/>
    <w:rsid w:val="00663E33"/>
    <w:rsid w:val="00663ED7"/>
    <w:rsid w:val="006643E3"/>
    <w:rsid w:val="006646D4"/>
    <w:rsid w:val="006649AF"/>
    <w:rsid w:val="00664B14"/>
    <w:rsid w:val="00664FA0"/>
    <w:rsid w:val="0066522F"/>
    <w:rsid w:val="0066536F"/>
    <w:rsid w:val="006653E2"/>
    <w:rsid w:val="00665DB4"/>
    <w:rsid w:val="006662AB"/>
    <w:rsid w:val="006663BD"/>
    <w:rsid w:val="00666456"/>
    <w:rsid w:val="00666457"/>
    <w:rsid w:val="00666947"/>
    <w:rsid w:val="006669B5"/>
    <w:rsid w:val="00666B6D"/>
    <w:rsid w:val="00667411"/>
    <w:rsid w:val="00667691"/>
    <w:rsid w:val="0066791C"/>
    <w:rsid w:val="00667B69"/>
    <w:rsid w:val="00667F35"/>
    <w:rsid w:val="006700D8"/>
    <w:rsid w:val="0067017D"/>
    <w:rsid w:val="00670396"/>
    <w:rsid w:val="00670F44"/>
    <w:rsid w:val="00671309"/>
    <w:rsid w:val="0067147C"/>
    <w:rsid w:val="00671533"/>
    <w:rsid w:val="006715DB"/>
    <w:rsid w:val="00671934"/>
    <w:rsid w:val="00671D2D"/>
    <w:rsid w:val="00671EAA"/>
    <w:rsid w:val="006726E6"/>
    <w:rsid w:val="00672BD0"/>
    <w:rsid w:val="00672C83"/>
    <w:rsid w:val="006732A3"/>
    <w:rsid w:val="006735A5"/>
    <w:rsid w:val="006735BF"/>
    <w:rsid w:val="006737A6"/>
    <w:rsid w:val="00673A26"/>
    <w:rsid w:val="00673A71"/>
    <w:rsid w:val="00673E2D"/>
    <w:rsid w:val="006741FF"/>
    <w:rsid w:val="00674286"/>
    <w:rsid w:val="006742EF"/>
    <w:rsid w:val="006745A4"/>
    <w:rsid w:val="00674B43"/>
    <w:rsid w:val="006752EA"/>
    <w:rsid w:val="00675308"/>
    <w:rsid w:val="00675549"/>
    <w:rsid w:val="006756B9"/>
    <w:rsid w:val="00675791"/>
    <w:rsid w:val="00676106"/>
    <w:rsid w:val="00676828"/>
    <w:rsid w:val="00676898"/>
    <w:rsid w:val="00676998"/>
    <w:rsid w:val="00676D40"/>
    <w:rsid w:val="00676FBC"/>
    <w:rsid w:val="00677615"/>
    <w:rsid w:val="006779CE"/>
    <w:rsid w:val="00677AD6"/>
    <w:rsid w:val="00677D8D"/>
    <w:rsid w:val="00677E8C"/>
    <w:rsid w:val="00677FD8"/>
    <w:rsid w:val="006805C6"/>
    <w:rsid w:val="00680639"/>
    <w:rsid w:val="00680892"/>
    <w:rsid w:val="00680A2F"/>
    <w:rsid w:val="00680FDB"/>
    <w:rsid w:val="006813E5"/>
    <w:rsid w:val="00681CB3"/>
    <w:rsid w:val="00681D0A"/>
    <w:rsid w:val="00681D7D"/>
    <w:rsid w:val="00681DD5"/>
    <w:rsid w:val="006822D1"/>
    <w:rsid w:val="0068237E"/>
    <w:rsid w:val="00682DB9"/>
    <w:rsid w:val="00683083"/>
    <w:rsid w:val="006831BA"/>
    <w:rsid w:val="006831C5"/>
    <w:rsid w:val="0068342C"/>
    <w:rsid w:val="00683A53"/>
    <w:rsid w:val="00683EED"/>
    <w:rsid w:val="00684343"/>
    <w:rsid w:val="006843DD"/>
    <w:rsid w:val="006844DC"/>
    <w:rsid w:val="00684B8A"/>
    <w:rsid w:val="00684C74"/>
    <w:rsid w:val="00684CC3"/>
    <w:rsid w:val="0068530F"/>
    <w:rsid w:val="00685520"/>
    <w:rsid w:val="006855AA"/>
    <w:rsid w:val="00685B36"/>
    <w:rsid w:val="00685EDB"/>
    <w:rsid w:val="00686035"/>
    <w:rsid w:val="006861BA"/>
    <w:rsid w:val="006861EA"/>
    <w:rsid w:val="00686685"/>
    <w:rsid w:val="00686B9E"/>
    <w:rsid w:val="00686C3D"/>
    <w:rsid w:val="00686DB8"/>
    <w:rsid w:val="00686F0E"/>
    <w:rsid w:val="00687D28"/>
    <w:rsid w:val="00690020"/>
    <w:rsid w:val="006908EE"/>
    <w:rsid w:val="00690A4E"/>
    <w:rsid w:val="00690AA5"/>
    <w:rsid w:val="00691007"/>
    <w:rsid w:val="00691044"/>
    <w:rsid w:val="006912DC"/>
    <w:rsid w:val="0069155E"/>
    <w:rsid w:val="006916E2"/>
    <w:rsid w:val="00691E99"/>
    <w:rsid w:val="00691FE9"/>
    <w:rsid w:val="00692031"/>
    <w:rsid w:val="00692ABC"/>
    <w:rsid w:val="00692ADB"/>
    <w:rsid w:val="00692E59"/>
    <w:rsid w:val="006931FC"/>
    <w:rsid w:val="0069354B"/>
    <w:rsid w:val="006936FE"/>
    <w:rsid w:val="00693958"/>
    <w:rsid w:val="00694342"/>
    <w:rsid w:val="00694B5F"/>
    <w:rsid w:val="00694F45"/>
    <w:rsid w:val="0069506C"/>
    <w:rsid w:val="006955BE"/>
    <w:rsid w:val="006956AF"/>
    <w:rsid w:val="00695921"/>
    <w:rsid w:val="00695DCC"/>
    <w:rsid w:val="00696486"/>
    <w:rsid w:val="0069695B"/>
    <w:rsid w:val="00696E17"/>
    <w:rsid w:val="00696EFD"/>
    <w:rsid w:val="00697127"/>
    <w:rsid w:val="006971FA"/>
    <w:rsid w:val="0069770F"/>
    <w:rsid w:val="006977F0"/>
    <w:rsid w:val="00697944"/>
    <w:rsid w:val="00697A64"/>
    <w:rsid w:val="00697C13"/>
    <w:rsid w:val="006A0270"/>
    <w:rsid w:val="006A06B4"/>
    <w:rsid w:val="006A1766"/>
    <w:rsid w:val="006A17B7"/>
    <w:rsid w:val="006A18FA"/>
    <w:rsid w:val="006A1918"/>
    <w:rsid w:val="006A1A87"/>
    <w:rsid w:val="006A1C25"/>
    <w:rsid w:val="006A1D87"/>
    <w:rsid w:val="006A21A0"/>
    <w:rsid w:val="006A26EE"/>
    <w:rsid w:val="006A27D2"/>
    <w:rsid w:val="006A2810"/>
    <w:rsid w:val="006A2F77"/>
    <w:rsid w:val="006A305D"/>
    <w:rsid w:val="006A35BF"/>
    <w:rsid w:val="006A3688"/>
    <w:rsid w:val="006A3A5D"/>
    <w:rsid w:val="006A3DC4"/>
    <w:rsid w:val="006A4394"/>
    <w:rsid w:val="006A489B"/>
    <w:rsid w:val="006A4BB0"/>
    <w:rsid w:val="006A55AB"/>
    <w:rsid w:val="006A568B"/>
    <w:rsid w:val="006A56A9"/>
    <w:rsid w:val="006A56EA"/>
    <w:rsid w:val="006A582A"/>
    <w:rsid w:val="006A5891"/>
    <w:rsid w:val="006A5AA6"/>
    <w:rsid w:val="006A5E47"/>
    <w:rsid w:val="006A5F02"/>
    <w:rsid w:val="006A6089"/>
    <w:rsid w:val="006A61C1"/>
    <w:rsid w:val="006A65B0"/>
    <w:rsid w:val="006A689E"/>
    <w:rsid w:val="006A6984"/>
    <w:rsid w:val="006A6E8F"/>
    <w:rsid w:val="006A705A"/>
    <w:rsid w:val="006A72DB"/>
    <w:rsid w:val="006A790B"/>
    <w:rsid w:val="006A79C6"/>
    <w:rsid w:val="006A7D0C"/>
    <w:rsid w:val="006A7F03"/>
    <w:rsid w:val="006B00BB"/>
    <w:rsid w:val="006B0751"/>
    <w:rsid w:val="006B0787"/>
    <w:rsid w:val="006B1760"/>
    <w:rsid w:val="006B18C8"/>
    <w:rsid w:val="006B1BAE"/>
    <w:rsid w:val="006B1ED0"/>
    <w:rsid w:val="006B23DC"/>
    <w:rsid w:val="006B2FC4"/>
    <w:rsid w:val="006B3470"/>
    <w:rsid w:val="006B3715"/>
    <w:rsid w:val="006B406B"/>
    <w:rsid w:val="006B457B"/>
    <w:rsid w:val="006B45DC"/>
    <w:rsid w:val="006B46C3"/>
    <w:rsid w:val="006B476E"/>
    <w:rsid w:val="006B4879"/>
    <w:rsid w:val="006B4D81"/>
    <w:rsid w:val="006B5731"/>
    <w:rsid w:val="006B5784"/>
    <w:rsid w:val="006B5806"/>
    <w:rsid w:val="006B5B49"/>
    <w:rsid w:val="006B5EE2"/>
    <w:rsid w:val="006B6038"/>
    <w:rsid w:val="006B61F8"/>
    <w:rsid w:val="006B629D"/>
    <w:rsid w:val="006B6627"/>
    <w:rsid w:val="006B6C8F"/>
    <w:rsid w:val="006B6DF5"/>
    <w:rsid w:val="006B6E3D"/>
    <w:rsid w:val="006B738C"/>
    <w:rsid w:val="006B76C8"/>
    <w:rsid w:val="006B7871"/>
    <w:rsid w:val="006B78CD"/>
    <w:rsid w:val="006B79AD"/>
    <w:rsid w:val="006B79E2"/>
    <w:rsid w:val="006B7DA7"/>
    <w:rsid w:val="006C0329"/>
    <w:rsid w:val="006C0510"/>
    <w:rsid w:val="006C08F6"/>
    <w:rsid w:val="006C0DDC"/>
    <w:rsid w:val="006C0FF8"/>
    <w:rsid w:val="006C105F"/>
    <w:rsid w:val="006C10D2"/>
    <w:rsid w:val="006C1992"/>
    <w:rsid w:val="006C1CED"/>
    <w:rsid w:val="006C2743"/>
    <w:rsid w:val="006C285F"/>
    <w:rsid w:val="006C2AAC"/>
    <w:rsid w:val="006C2B04"/>
    <w:rsid w:val="006C2F81"/>
    <w:rsid w:val="006C34C2"/>
    <w:rsid w:val="006C3757"/>
    <w:rsid w:val="006C3DE9"/>
    <w:rsid w:val="006C3F19"/>
    <w:rsid w:val="006C3F64"/>
    <w:rsid w:val="006C3F71"/>
    <w:rsid w:val="006C3F9B"/>
    <w:rsid w:val="006C4016"/>
    <w:rsid w:val="006C4352"/>
    <w:rsid w:val="006C4612"/>
    <w:rsid w:val="006C465D"/>
    <w:rsid w:val="006C4685"/>
    <w:rsid w:val="006C468C"/>
    <w:rsid w:val="006C4856"/>
    <w:rsid w:val="006C4979"/>
    <w:rsid w:val="006C4EEF"/>
    <w:rsid w:val="006C520C"/>
    <w:rsid w:val="006C57A6"/>
    <w:rsid w:val="006C5BBD"/>
    <w:rsid w:val="006C5FE5"/>
    <w:rsid w:val="006C5FF5"/>
    <w:rsid w:val="006C6050"/>
    <w:rsid w:val="006C6355"/>
    <w:rsid w:val="006C63D7"/>
    <w:rsid w:val="006C64A3"/>
    <w:rsid w:val="006C6514"/>
    <w:rsid w:val="006C6743"/>
    <w:rsid w:val="006C684D"/>
    <w:rsid w:val="006C6A34"/>
    <w:rsid w:val="006C6A8D"/>
    <w:rsid w:val="006C7192"/>
    <w:rsid w:val="006C77D8"/>
    <w:rsid w:val="006D0146"/>
    <w:rsid w:val="006D0282"/>
    <w:rsid w:val="006D0435"/>
    <w:rsid w:val="006D05F5"/>
    <w:rsid w:val="006D060E"/>
    <w:rsid w:val="006D06FA"/>
    <w:rsid w:val="006D075F"/>
    <w:rsid w:val="006D0817"/>
    <w:rsid w:val="006D0875"/>
    <w:rsid w:val="006D090C"/>
    <w:rsid w:val="006D092B"/>
    <w:rsid w:val="006D1265"/>
    <w:rsid w:val="006D1273"/>
    <w:rsid w:val="006D15DE"/>
    <w:rsid w:val="006D16A8"/>
    <w:rsid w:val="006D1F59"/>
    <w:rsid w:val="006D253D"/>
    <w:rsid w:val="006D2E60"/>
    <w:rsid w:val="006D3129"/>
    <w:rsid w:val="006D3399"/>
    <w:rsid w:val="006D3672"/>
    <w:rsid w:val="006D391E"/>
    <w:rsid w:val="006D3948"/>
    <w:rsid w:val="006D3ABB"/>
    <w:rsid w:val="006D3CE9"/>
    <w:rsid w:val="006D3F06"/>
    <w:rsid w:val="006D4071"/>
    <w:rsid w:val="006D4273"/>
    <w:rsid w:val="006D4316"/>
    <w:rsid w:val="006D4456"/>
    <w:rsid w:val="006D47B7"/>
    <w:rsid w:val="006D4C16"/>
    <w:rsid w:val="006D4ECA"/>
    <w:rsid w:val="006D4F14"/>
    <w:rsid w:val="006D5145"/>
    <w:rsid w:val="006D5156"/>
    <w:rsid w:val="006D598C"/>
    <w:rsid w:val="006D61DC"/>
    <w:rsid w:val="006D6210"/>
    <w:rsid w:val="006D66D6"/>
    <w:rsid w:val="006D67EE"/>
    <w:rsid w:val="006D6A07"/>
    <w:rsid w:val="006D6C8F"/>
    <w:rsid w:val="006D6DBE"/>
    <w:rsid w:val="006D6EAB"/>
    <w:rsid w:val="006D710B"/>
    <w:rsid w:val="006D71FB"/>
    <w:rsid w:val="006D7296"/>
    <w:rsid w:val="006D7298"/>
    <w:rsid w:val="006D731D"/>
    <w:rsid w:val="006D7754"/>
    <w:rsid w:val="006D77F7"/>
    <w:rsid w:val="006E02A8"/>
    <w:rsid w:val="006E036A"/>
    <w:rsid w:val="006E0623"/>
    <w:rsid w:val="006E07E1"/>
    <w:rsid w:val="006E08F2"/>
    <w:rsid w:val="006E1186"/>
    <w:rsid w:val="006E1415"/>
    <w:rsid w:val="006E171B"/>
    <w:rsid w:val="006E1AC6"/>
    <w:rsid w:val="006E1F84"/>
    <w:rsid w:val="006E22AC"/>
    <w:rsid w:val="006E2769"/>
    <w:rsid w:val="006E2C6A"/>
    <w:rsid w:val="006E2E44"/>
    <w:rsid w:val="006E2F5B"/>
    <w:rsid w:val="006E33E3"/>
    <w:rsid w:val="006E37DF"/>
    <w:rsid w:val="006E388F"/>
    <w:rsid w:val="006E4196"/>
    <w:rsid w:val="006E4304"/>
    <w:rsid w:val="006E471E"/>
    <w:rsid w:val="006E4C98"/>
    <w:rsid w:val="006E4EE6"/>
    <w:rsid w:val="006E50A0"/>
    <w:rsid w:val="006E5F7E"/>
    <w:rsid w:val="006E659F"/>
    <w:rsid w:val="006E694D"/>
    <w:rsid w:val="006E69E5"/>
    <w:rsid w:val="006E6AC3"/>
    <w:rsid w:val="006E7026"/>
    <w:rsid w:val="006E7105"/>
    <w:rsid w:val="006E74BA"/>
    <w:rsid w:val="006E76BC"/>
    <w:rsid w:val="006E79CE"/>
    <w:rsid w:val="006E7A59"/>
    <w:rsid w:val="006E7C5C"/>
    <w:rsid w:val="006F0930"/>
    <w:rsid w:val="006F0E8D"/>
    <w:rsid w:val="006F0FC0"/>
    <w:rsid w:val="006F1254"/>
    <w:rsid w:val="006F138A"/>
    <w:rsid w:val="006F1E3E"/>
    <w:rsid w:val="006F1E4C"/>
    <w:rsid w:val="006F1FD8"/>
    <w:rsid w:val="006F2679"/>
    <w:rsid w:val="006F2A47"/>
    <w:rsid w:val="006F3003"/>
    <w:rsid w:val="006F30A0"/>
    <w:rsid w:val="006F311A"/>
    <w:rsid w:val="006F3133"/>
    <w:rsid w:val="006F3225"/>
    <w:rsid w:val="006F3573"/>
    <w:rsid w:val="006F3AB5"/>
    <w:rsid w:val="006F3ACA"/>
    <w:rsid w:val="006F3D02"/>
    <w:rsid w:val="006F3D32"/>
    <w:rsid w:val="006F3E45"/>
    <w:rsid w:val="006F3F8D"/>
    <w:rsid w:val="006F4019"/>
    <w:rsid w:val="006F458B"/>
    <w:rsid w:val="006F4656"/>
    <w:rsid w:val="006F49A8"/>
    <w:rsid w:val="006F4B07"/>
    <w:rsid w:val="006F4E50"/>
    <w:rsid w:val="006F5A2C"/>
    <w:rsid w:val="006F5C9B"/>
    <w:rsid w:val="006F5D70"/>
    <w:rsid w:val="006F641A"/>
    <w:rsid w:val="006F6796"/>
    <w:rsid w:val="006F67DB"/>
    <w:rsid w:val="006F6AE0"/>
    <w:rsid w:val="006F6B54"/>
    <w:rsid w:val="006F6F3B"/>
    <w:rsid w:val="006F7A14"/>
    <w:rsid w:val="006F7C57"/>
    <w:rsid w:val="006F7CF4"/>
    <w:rsid w:val="00700066"/>
    <w:rsid w:val="00700325"/>
    <w:rsid w:val="0070037D"/>
    <w:rsid w:val="00700413"/>
    <w:rsid w:val="00700581"/>
    <w:rsid w:val="0070085A"/>
    <w:rsid w:val="00701365"/>
    <w:rsid w:val="007014B7"/>
    <w:rsid w:val="00701666"/>
    <w:rsid w:val="00701A15"/>
    <w:rsid w:val="00701A8D"/>
    <w:rsid w:val="00701D40"/>
    <w:rsid w:val="00701DA5"/>
    <w:rsid w:val="00701DC0"/>
    <w:rsid w:val="00701E84"/>
    <w:rsid w:val="007023ED"/>
    <w:rsid w:val="00702D5A"/>
    <w:rsid w:val="00702DE6"/>
    <w:rsid w:val="007031C5"/>
    <w:rsid w:val="007038C9"/>
    <w:rsid w:val="00703974"/>
    <w:rsid w:val="00703BC4"/>
    <w:rsid w:val="00703BF4"/>
    <w:rsid w:val="00704306"/>
    <w:rsid w:val="007048D0"/>
    <w:rsid w:val="00704D94"/>
    <w:rsid w:val="00705301"/>
    <w:rsid w:val="007054B0"/>
    <w:rsid w:val="007055DE"/>
    <w:rsid w:val="00705D85"/>
    <w:rsid w:val="007060E6"/>
    <w:rsid w:val="007069B3"/>
    <w:rsid w:val="007073EF"/>
    <w:rsid w:val="00707862"/>
    <w:rsid w:val="00707A87"/>
    <w:rsid w:val="00710015"/>
    <w:rsid w:val="00710403"/>
    <w:rsid w:val="0071043A"/>
    <w:rsid w:val="007106CF"/>
    <w:rsid w:val="00710777"/>
    <w:rsid w:val="00710947"/>
    <w:rsid w:val="00710A34"/>
    <w:rsid w:val="00710E92"/>
    <w:rsid w:val="00710EF0"/>
    <w:rsid w:val="00711203"/>
    <w:rsid w:val="00711346"/>
    <w:rsid w:val="007116DF"/>
    <w:rsid w:val="00711B88"/>
    <w:rsid w:val="00711CC0"/>
    <w:rsid w:val="00711DA9"/>
    <w:rsid w:val="007127C3"/>
    <w:rsid w:val="00712B14"/>
    <w:rsid w:val="00712DA9"/>
    <w:rsid w:val="00712DE0"/>
    <w:rsid w:val="007131DF"/>
    <w:rsid w:val="00713961"/>
    <w:rsid w:val="007139F7"/>
    <w:rsid w:val="00713A07"/>
    <w:rsid w:val="00714304"/>
    <w:rsid w:val="007143AA"/>
    <w:rsid w:val="007145D1"/>
    <w:rsid w:val="0071465D"/>
    <w:rsid w:val="00714965"/>
    <w:rsid w:val="00714B12"/>
    <w:rsid w:val="00715046"/>
    <w:rsid w:val="007151F4"/>
    <w:rsid w:val="007156CE"/>
    <w:rsid w:val="0071590D"/>
    <w:rsid w:val="00715D3F"/>
    <w:rsid w:val="007161D5"/>
    <w:rsid w:val="007161DE"/>
    <w:rsid w:val="00716551"/>
    <w:rsid w:val="007165C9"/>
    <w:rsid w:val="00716737"/>
    <w:rsid w:val="00716743"/>
    <w:rsid w:val="0071697A"/>
    <w:rsid w:val="00716BD1"/>
    <w:rsid w:val="00716BDA"/>
    <w:rsid w:val="00716D57"/>
    <w:rsid w:val="00716F25"/>
    <w:rsid w:val="00717395"/>
    <w:rsid w:val="0071741D"/>
    <w:rsid w:val="007174E6"/>
    <w:rsid w:val="007177A9"/>
    <w:rsid w:val="00717A63"/>
    <w:rsid w:val="00717AA9"/>
    <w:rsid w:val="00720412"/>
    <w:rsid w:val="00720688"/>
    <w:rsid w:val="0072092E"/>
    <w:rsid w:val="00720D11"/>
    <w:rsid w:val="00720D1C"/>
    <w:rsid w:val="00720D82"/>
    <w:rsid w:val="00720E5E"/>
    <w:rsid w:val="00720F92"/>
    <w:rsid w:val="007212B1"/>
    <w:rsid w:val="00721708"/>
    <w:rsid w:val="00721815"/>
    <w:rsid w:val="0072219A"/>
    <w:rsid w:val="00722820"/>
    <w:rsid w:val="0072283F"/>
    <w:rsid w:val="00722A3A"/>
    <w:rsid w:val="00722EB3"/>
    <w:rsid w:val="007233E7"/>
    <w:rsid w:val="0072351F"/>
    <w:rsid w:val="00723D20"/>
    <w:rsid w:val="00723D5A"/>
    <w:rsid w:val="0072481C"/>
    <w:rsid w:val="00724837"/>
    <w:rsid w:val="00725194"/>
    <w:rsid w:val="0072529A"/>
    <w:rsid w:val="0072542C"/>
    <w:rsid w:val="00725F3D"/>
    <w:rsid w:val="00725F91"/>
    <w:rsid w:val="007260BE"/>
    <w:rsid w:val="007263E8"/>
    <w:rsid w:val="00726CFB"/>
    <w:rsid w:val="007273CB"/>
    <w:rsid w:val="007273EA"/>
    <w:rsid w:val="007276BD"/>
    <w:rsid w:val="007278EB"/>
    <w:rsid w:val="00727D21"/>
    <w:rsid w:val="00730302"/>
    <w:rsid w:val="007303E2"/>
    <w:rsid w:val="007305C0"/>
    <w:rsid w:val="007307E7"/>
    <w:rsid w:val="007309D1"/>
    <w:rsid w:val="00730B45"/>
    <w:rsid w:val="00730D1E"/>
    <w:rsid w:val="00731041"/>
    <w:rsid w:val="007310BF"/>
    <w:rsid w:val="00731459"/>
    <w:rsid w:val="007318B2"/>
    <w:rsid w:val="0073197B"/>
    <w:rsid w:val="00731998"/>
    <w:rsid w:val="00731DE4"/>
    <w:rsid w:val="0073229D"/>
    <w:rsid w:val="00732376"/>
    <w:rsid w:val="007326CC"/>
    <w:rsid w:val="00732980"/>
    <w:rsid w:val="00732A57"/>
    <w:rsid w:val="00732FB3"/>
    <w:rsid w:val="007332EC"/>
    <w:rsid w:val="00733B8A"/>
    <w:rsid w:val="007341B0"/>
    <w:rsid w:val="0073495D"/>
    <w:rsid w:val="00734A69"/>
    <w:rsid w:val="00734AB2"/>
    <w:rsid w:val="00734E76"/>
    <w:rsid w:val="00734F0A"/>
    <w:rsid w:val="00734FB7"/>
    <w:rsid w:val="007353AC"/>
    <w:rsid w:val="00735DF9"/>
    <w:rsid w:val="00735F80"/>
    <w:rsid w:val="00736242"/>
    <w:rsid w:val="007376ED"/>
    <w:rsid w:val="007377C8"/>
    <w:rsid w:val="00737BA4"/>
    <w:rsid w:val="00737BCC"/>
    <w:rsid w:val="00737DDB"/>
    <w:rsid w:val="00737FCC"/>
    <w:rsid w:val="00740259"/>
    <w:rsid w:val="007403F5"/>
    <w:rsid w:val="00740C08"/>
    <w:rsid w:val="00740F9B"/>
    <w:rsid w:val="007416D4"/>
    <w:rsid w:val="00741E24"/>
    <w:rsid w:val="00742091"/>
    <w:rsid w:val="0074214E"/>
    <w:rsid w:val="00742316"/>
    <w:rsid w:val="00742538"/>
    <w:rsid w:val="00742837"/>
    <w:rsid w:val="00742BCC"/>
    <w:rsid w:val="0074339A"/>
    <w:rsid w:val="0074366A"/>
    <w:rsid w:val="0074393F"/>
    <w:rsid w:val="007439E7"/>
    <w:rsid w:val="00743D92"/>
    <w:rsid w:val="00744243"/>
    <w:rsid w:val="007445E6"/>
    <w:rsid w:val="007447A0"/>
    <w:rsid w:val="0074493F"/>
    <w:rsid w:val="00745082"/>
    <w:rsid w:val="007452F4"/>
    <w:rsid w:val="00745651"/>
    <w:rsid w:val="00745C41"/>
    <w:rsid w:val="00745CB8"/>
    <w:rsid w:val="00745D05"/>
    <w:rsid w:val="00745E87"/>
    <w:rsid w:val="00746549"/>
    <w:rsid w:val="0074681D"/>
    <w:rsid w:val="00746F0F"/>
    <w:rsid w:val="00746F7E"/>
    <w:rsid w:val="007471FC"/>
    <w:rsid w:val="007474E1"/>
    <w:rsid w:val="00747A45"/>
    <w:rsid w:val="00747A82"/>
    <w:rsid w:val="00747AE5"/>
    <w:rsid w:val="00747C0A"/>
    <w:rsid w:val="00750115"/>
    <w:rsid w:val="007505E0"/>
    <w:rsid w:val="0075082B"/>
    <w:rsid w:val="00750B2B"/>
    <w:rsid w:val="00751229"/>
    <w:rsid w:val="00751352"/>
    <w:rsid w:val="00751476"/>
    <w:rsid w:val="00751495"/>
    <w:rsid w:val="007517F4"/>
    <w:rsid w:val="00751E8E"/>
    <w:rsid w:val="00752300"/>
    <w:rsid w:val="0075232E"/>
    <w:rsid w:val="0075259E"/>
    <w:rsid w:val="007526B2"/>
    <w:rsid w:val="00752783"/>
    <w:rsid w:val="0075294C"/>
    <w:rsid w:val="0075302B"/>
    <w:rsid w:val="007536F8"/>
    <w:rsid w:val="007538B4"/>
    <w:rsid w:val="00753E13"/>
    <w:rsid w:val="00753E2A"/>
    <w:rsid w:val="00754092"/>
    <w:rsid w:val="00754C29"/>
    <w:rsid w:val="00754C32"/>
    <w:rsid w:val="00754D46"/>
    <w:rsid w:val="00754F00"/>
    <w:rsid w:val="0075502F"/>
    <w:rsid w:val="00755267"/>
    <w:rsid w:val="00755544"/>
    <w:rsid w:val="007555F6"/>
    <w:rsid w:val="0075566B"/>
    <w:rsid w:val="00755AF5"/>
    <w:rsid w:val="00755E76"/>
    <w:rsid w:val="00755E8A"/>
    <w:rsid w:val="007561C3"/>
    <w:rsid w:val="007563ED"/>
    <w:rsid w:val="0075662E"/>
    <w:rsid w:val="00756BAF"/>
    <w:rsid w:val="00756C8E"/>
    <w:rsid w:val="007573DC"/>
    <w:rsid w:val="00757463"/>
    <w:rsid w:val="0075746D"/>
    <w:rsid w:val="00757B36"/>
    <w:rsid w:val="00757B53"/>
    <w:rsid w:val="00760454"/>
    <w:rsid w:val="00760AF4"/>
    <w:rsid w:val="00760C19"/>
    <w:rsid w:val="00760CEA"/>
    <w:rsid w:val="00761049"/>
    <w:rsid w:val="00761B72"/>
    <w:rsid w:val="00762436"/>
    <w:rsid w:val="00762745"/>
    <w:rsid w:val="007627C7"/>
    <w:rsid w:val="00763A1E"/>
    <w:rsid w:val="00763E38"/>
    <w:rsid w:val="00763FB3"/>
    <w:rsid w:val="00763FFA"/>
    <w:rsid w:val="0076411C"/>
    <w:rsid w:val="00764533"/>
    <w:rsid w:val="007649B6"/>
    <w:rsid w:val="00764C65"/>
    <w:rsid w:val="00764CD5"/>
    <w:rsid w:val="00765048"/>
    <w:rsid w:val="0076529D"/>
    <w:rsid w:val="007656F0"/>
    <w:rsid w:val="0076574C"/>
    <w:rsid w:val="00765928"/>
    <w:rsid w:val="00765D4B"/>
    <w:rsid w:val="0076618C"/>
    <w:rsid w:val="00766193"/>
    <w:rsid w:val="0076649F"/>
    <w:rsid w:val="00766B97"/>
    <w:rsid w:val="00767C83"/>
    <w:rsid w:val="00767DF7"/>
    <w:rsid w:val="0077018C"/>
    <w:rsid w:val="00770215"/>
    <w:rsid w:val="00770AF9"/>
    <w:rsid w:val="00770B76"/>
    <w:rsid w:val="00771513"/>
    <w:rsid w:val="007716EC"/>
    <w:rsid w:val="00771EFA"/>
    <w:rsid w:val="00772150"/>
    <w:rsid w:val="007722D4"/>
    <w:rsid w:val="00772464"/>
    <w:rsid w:val="007726EA"/>
    <w:rsid w:val="00772928"/>
    <w:rsid w:val="00772BEE"/>
    <w:rsid w:val="00772F92"/>
    <w:rsid w:val="00773679"/>
    <w:rsid w:val="007737AB"/>
    <w:rsid w:val="00773821"/>
    <w:rsid w:val="007738E1"/>
    <w:rsid w:val="00773A9D"/>
    <w:rsid w:val="00773ABB"/>
    <w:rsid w:val="007741E2"/>
    <w:rsid w:val="007743B6"/>
    <w:rsid w:val="007743C5"/>
    <w:rsid w:val="00774BCE"/>
    <w:rsid w:val="00774C7D"/>
    <w:rsid w:val="00774CD3"/>
    <w:rsid w:val="00774E56"/>
    <w:rsid w:val="00775C6B"/>
    <w:rsid w:val="00775C9E"/>
    <w:rsid w:val="00776102"/>
    <w:rsid w:val="00776163"/>
    <w:rsid w:val="0077627E"/>
    <w:rsid w:val="00777A4A"/>
    <w:rsid w:val="00777F71"/>
    <w:rsid w:val="007801A9"/>
    <w:rsid w:val="007803E6"/>
    <w:rsid w:val="00780D7F"/>
    <w:rsid w:val="00780FDF"/>
    <w:rsid w:val="0078163C"/>
    <w:rsid w:val="00781AD9"/>
    <w:rsid w:val="007822FB"/>
    <w:rsid w:val="00782438"/>
    <w:rsid w:val="00782589"/>
    <w:rsid w:val="0078271E"/>
    <w:rsid w:val="00782966"/>
    <w:rsid w:val="007829D8"/>
    <w:rsid w:val="00782F00"/>
    <w:rsid w:val="0078364B"/>
    <w:rsid w:val="00783B6C"/>
    <w:rsid w:val="00783E79"/>
    <w:rsid w:val="007840C8"/>
    <w:rsid w:val="0078459A"/>
    <w:rsid w:val="00784635"/>
    <w:rsid w:val="00784764"/>
    <w:rsid w:val="00784BE8"/>
    <w:rsid w:val="00784D99"/>
    <w:rsid w:val="00784EDC"/>
    <w:rsid w:val="0078500D"/>
    <w:rsid w:val="0078573E"/>
    <w:rsid w:val="0078582B"/>
    <w:rsid w:val="00785A3B"/>
    <w:rsid w:val="00785A9C"/>
    <w:rsid w:val="00785DC1"/>
    <w:rsid w:val="00785E70"/>
    <w:rsid w:val="00785FAC"/>
    <w:rsid w:val="0078616E"/>
    <w:rsid w:val="007862AA"/>
    <w:rsid w:val="00786521"/>
    <w:rsid w:val="0078684C"/>
    <w:rsid w:val="00786A17"/>
    <w:rsid w:val="00786B37"/>
    <w:rsid w:val="00786C63"/>
    <w:rsid w:val="00786E68"/>
    <w:rsid w:val="007870D7"/>
    <w:rsid w:val="007873AB"/>
    <w:rsid w:val="00787E42"/>
    <w:rsid w:val="0079021C"/>
    <w:rsid w:val="007902E8"/>
    <w:rsid w:val="007902F2"/>
    <w:rsid w:val="007905D2"/>
    <w:rsid w:val="00790A95"/>
    <w:rsid w:val="00790E8C"/>
    <w:rsid w:val="00790F05"/>
    <w:rsid w:val="007916BD"/>
    <w:rsid w:val="00791B5F"/>
    <w:rsid w:val="00791C6A"/>
    <w:rsid w:val="00791D1F"/>
    <w:rsid w:val="0079215A"/>
    <w:rsid w:val="00792227"/>
    <w:rsid w:val="00792757"/>
    <w:rsid w:val="007927D9"/>
    <w:rsid w:val="007927F8"/>
    <w:rsid w:val="00792822"/>
    <w:rsid w:val="00792C56"/>
    <w:rsid w:val="00792D82"/>
    <w:rsid w:val="00793070"/>
    <w:rsid w:val="00793251"/>
    <w:rsid w:val="007935AC"/>
    <w:rsid w:val="007936A4"/>
    <w:rsid w:val="00794379"/>
    <w:rsid w:val="00794681"/>
    <w:rsid w:val="00794AA8"/>
    <w:rsid w:val="00794BC7"/>
    <w:rsid w:val="00794DD2"/>
    <w:rsid w:val="007952D9"/>
    <w:rsid w:val="007952F0"/>
    <w:rsid w:val="00795459"/>
    <w:rsid w:val="0079563A"/>
    <w:rsid w:val="0079573E"/>
    <w:rsid w:val="0079588F"/>
    <w:rsid w:val="00795D80"/>
    <w:rsid w:val="00795E45"/>
    <w:rsid w:val="00795F15"/>
    <w:rsid w:val="00795F5E"/>
    <w:rsid w:val="00796063"/>
    <w:rsid w:val="007962E0"/>
    <w:rsid w:val="007963F6"/>
    <w:rsid w:val="007970D0"/>
    <w:rsid w:val="007977C3"/>
    <w:rsid w:val="00797C35"/>
    <w:rsid w:val="00797E53"/>
    <w:rsid w:val="00797EAF"/>
    <w:rsid w:val="007A01A5"/>
    <w:rsid w:val="007A01B1"/>
    <w:rsid w:val="007A0233"/>
    <w:rsid w:val="007A0683"/>
    <w:rsid w:val="007A070C"/>
    <w:rsid w:val="007A0935"/>
    <w:rsid w:val="007A099B"/>
    <w:rsid w:val="007A0A0A"/>
    <w:rsid w:val="007A0F43"/>
    <w:rsid w:val="007A1037"/>
    <w:rsid w:val="007A1784"/>
    <w:rsid w:val="007A19EB"/>
    <w:rsid w:val="007A1B92"/>
    <w:rsid w:val="007A20A5"/>
    <w:rsid w:val="007A2149"/>
    <w:rsid w:val="007A242C"/>
    <w:rsid w:val="007A2586"/>
    <w:rsid w:val="007A26FC"/>
    <w:rsid w:val="007A28B7"/>
    <w:rsid w:val="007A2B25"/>
    <w:rsid w:val="007A2E7C"/>
    <w:rsid w:val="007A2E87"/>
    <w:rsid w:val="007A33E4"/>
    <w:rsid w:val="007A37AF"/>
    <w:rsid w:val="007A3978"/>
    <w:rsid w:val="007A42A3"/>
    <w:rsid w:val="007A43B5"/>
    <w:rsid w:val="007A4BF9"/>
    <w:rsid w:val="007A4E09"/>
    <w:rsid w:val="007A534B"/>
    <w:rsid w:val="007A5404"/>
    <w:rsid w:val="007A56A2"/>
    <w:rsid w:val="007A58B5"/>
    <w:rsid w:val="007A58C3"/>
    <w:rsid w:val="007A5ADB"/>
    <w:rsid w:val="007A5E36"/>
    <w:rsid w:val="007A60E9"/>
    <w:rsid w:val="007A62AC"/>
    <w:rsid w:val="007A63DA"/>
    <w:rsid w:val="007A678D"/>
    <w:rsid w:val="007A6AAF"/>
    <w:rsid w:val="007A6B61"/>
    <w:rsid w:val="007A6D2D"/>
    <w:rsid w:val="007A71BC"/>
    <w:rsid w:val="007A7214"/>
    <w:rsid w:val="007A7631"/>
    <w:rsid w:val="007A765B"/>
    <w:rsid w:val="007A7756"/>
    <w:rsid w:val="007A7D38"/>
    <w:rsid w:val="007B003C"/>
    <w:rsid w:val="007B005D"/>
    <w:rsid w:val="007B056A"/>
    <w:rsid w:val="007B0B49"/>
    <w:rsid w:val="007B0E55"/>
    <w:rsid w:val="007B0E7B"/>
    <w:rsid w:val="007B0FF1"/>
    <w:rsid w:val="007B1026"/>
    <w:rsid w:val="007B1125"/>
    <w:rsid w:val="007B1752"/>
    <w:rsid w:val="007B17BC"/>
    <w:rsid w:val="007B1BFA"/>
    <w:rsid w:val="007B1C93"/>
    <w:rsid w:val="007B2457"/>
    <w:rsid w:val="007B2466"/>
    <w:rsid w:val="007B2938"/>
    <w:rsid w:val="007B2DBC"/>
    <w:rsid w:val="007B2F55"/>
    <w:rsid w:val="007B3077"/>
    <w:rsid w:val="007B3197"/>
    <w:rsid w:val="007B3498"/>
    <w:rsid w:val="007B34B8"/>
    <w:rsid w:val="007B3B4D"/>
    <w:rsid w:val="007B4040"/>
    <w:rsid w:val="007B4192"/>
    <w:rsid w:val="007B42D5"/>
    <w:rsid w:val="007B4840"/>
    <w:rsid w:val="007B48FC"/>
    <w:rsid w:val="007B49B4"/>
    <w:rsid w:val="007B4A56"/>
    <w:rsid w:val="007B4C9B"/>
    <w:rsid w:val="007B51F5"/>
    <w:rsid w:val="007B6387"/>
    <w:rsid w:val="007B6682"/>
    <w:rsid w:val="007B6AA6"/>
    <w:rsid w:val="007B6CFA"/>
    <w:rsid w:val="007B7611"/>
    <w:rsid w:val="007B7AF5"/>
    <w:rsid w:val="007B7B55"/>
    <w:rsid w:val="007C0F25"/>
    <w:rsid w:val="007C0F5D"/>
    <w:rsid w:val="007C1580"/>
    <w:rsid w:val="007C1E24"/>
    <w:rsid w:val="007C2078"/>
    <w:rsid w:val="007C2369"/>
    <w:rsid w:val="007C3189"/>
    <w:rsid w:val="007C34B0"/>
    <w:rsid w:val="007C36F5"/>
    <w:rsid w:val="007C37D4"/>
    <w:rsid w:val="007C396A"/>
    <w:rsid w:val="007C4004"/>
    <w:rsid w:val="007C40CD"/>
    <w:rsid w:val="007C4161"/>
    <w:rsid w:val="007C4958"/>
    <w:rsid w:val="007C4967"/>
    <w:rsid w:val="007C4A13"/>
    <w:rsid w:val="007C4D1E"/>
    <w:rsid w:val="007C4DFD"/>
    <w:rsid w:val="007C4E09"/>
    <w:rsid w:val="007C4EEE"/>
    <w:rsid w:val="007C517C"/>
    <w:rsid w:val="007C5224"/>
    <w:rsid w:val="007C52F2"/>
    <w:rsid w:val="007C538E"/>
    <w:rsid w:val="007C557F"/>
    <w:rsid w:val="007C5D4D"/>
    <w:rsid w:val="007C6602"/>
    <w:rsid w:val="007C6A04"/>
    <w:rsid w:val="007C6D21"/>
    <w:rsid w:val="007C6D32"/>
    <w:rsid w:val="007C6DE9"/>
    <w:rsid w:val="007C7186"/>
    <w:rsid w:val="007C71C6"/>
    <w:rsid w:val="007C72A8"/>
    <w:rsid w:val="007C7451"/>
    <w:rsid w:val="007C7C55"/>
    <w:rsid w:val="007D031F"/>
    <w:rsid w:val="007D0A6C"/>
    <w:rsid w:val="007D0CDF"/>
    <w:rsid w:val="007D1260"/>
    <w:rsid w:val="007D16A3"/>
    <w:rsid w:val="007D1967"/>
    <w:rsid w:val="007D2117"/>
    <w:rsid w:val="007D243A"/>
    <w:rsid w:val="007D27BE"/>
    <w:rsid w:val="007D2858"/>
    <w:rsid w:val="007D2A69"/>
    <w:rsid w:val="007D2C1A"/>
    <w:rsid w:val="007D31A9"/>
    <w:rsid w:val="007D4197"/>
    <w:rsid w:val="007D4205"/>
    <w:rsid w:val="007D4275"/>
    <w:rsid w:val="007D4922"/>
    <w:rsid w:val="007D4DE9"/>
    <w:rsid w:val="007D4F4C"/>
    <w:rsid w:val="007D58EA"/>
    <w:rsid w:val="007D595E"/>
    <w:rsid w:val="007D61BD"/>
    <w:rsid w:val="007D62D5"/>
    <w:rsid w:val="007D635D"/>
    <w:rsid w:val="007D6A83"/>
    <w:rsid w:val="007D6BEE"/>
    <w:rsid w:val="007D7459"/>
    <w:rsid w:val="007D7D03"/>
    <w:rsid w:val="007D7E6B"/>
    <w:rsid w:val="007D7EA0"/>
    <w:rsid w:val="007E0063"/>
    <w:rsid w:val="007E0A09"/>
    <w:rsid w:val="007E0E89"/>
    <w:rsid w:val="007E134B"/>
    <w:rsid w:val="007E180B"/>
    <w:rsid w:val="007E1A27"/>
    <w:rsid w:val="007E21C5"/>
    <w:rsid w:val="007E22D8"/>
    <w:rsid w:val="007E2320"/>
    <w:rsid w:val="007E233A"/>
    <w:rsid w:val="007E2398"/>
    <w:rsid w:val="007E247B"/>
    <w:rsid w:val="007E27B0"/>
    <w:rsid w:val="007E2B5C"/>
    <w:rsid w:val="007E2D7A"/>
    <w:rsid w:val="007E30D7"/>
    <w:rsid w:val="007E3177"/>
    <w:rsid w:val="007E33CD"/>
    <w:rsid w:val="007E3635"/>
    <w:rsid w:val="007E39A8"/>
    <w:rsid w:val="007E3B9C"/>
    <w:rsid w:val="007E40FE"/>
    <w:rsid w:val="007E41A9"/>
    <w:rsid w:val="007E41C3"/>
    <w:rsid w:val="007E4361"/>
    <w:rsid w:val="007E43C0"/>
    <w:rsid w:val="007E4630"/>
    <w:rsid w:val="007E46C8"/>
    <w:rsid w:val="007E46DB"/>
    <w:rsid w:val="007E4ECD"/>
    <w:rsid w:val="007E4EF7"/>
    <w:rsid w:val="007E5088"/>
    <w:rsid w:val="007E51AF"/>
    <w:rsid w:val="007E5942"/>
    <w:rsid w:val="007E5D52"/>
    <w:rsid w:val="007E5D80"/>
    <w:rsid w:val="007E60B6"/>
    <w:rsid w:val="007E63A5"/>
    <w:rsid w:val="007E6422"/>
    <w:rsid w:val="007E6845"/>
    <w:rsid w:val="007E69CE"/>
    <w:rsid w:val="007E6A4A"/>
    <w:rsid w:val="007E6C09"/>
    <w:rsid w:val="007E6C32"/>
    <w:rsid w:val="007E6EC6"/>
    <w:rsid w:val="007E7199"/>
    <w:rsid w:val="007E73E3"/>
    <w:rsid w:val="007E7820"/>
    <w:rsid w:val="007E796C"/>
    <w:rsid w:val="007E7BB9"/>
    <w:rsid w:val="007E7D73"/>
    <w:rsid w:val="007E7DCF"/>
    <w:rsid w:val="007F02BB"/>
    <w:rsid w:val="007F05F0"/>
    <w:rsid w:val="007F0653"/>
    <w:rsid w:val="007F09FA"/>
    <w:rsid w:val="007F0DED"/>
    <w:rsid w:val="007F0E14"/>
    <w:rsid w:val="007F13A8"/>
    <w:rsid w:val="007F16A8"/>
    <w:rsid w:val="007F18D0"/>
    <w:rsid w:val="007F1E19"/>
    <w:rsid w:val="007F1EBF"/>
    <w:rsid w:val="007F1F67"/>
    <w:rsid w:val="007F20D0"/>
    <w:rsid w:val="007F23B8"/>
    <w:rsid w:val="007F24FA"/>
    <w:rsid w:val="007F294A"/>
    <w:rsid w:val="007F3165"/>
    <w:rsid w:val="007F3473"/>
    <w:rsid w:val="007F384F"/>
    <w:rsid w:val="007F3B6D"/>
    <w:rsid w:val="007F4550"/>
    <w:rsid w:val="007F462D"/>
    <w:rsid w:val="007F4728"/>
    <w:rsid w:val="007F4731"/>
    <w:rsid w:val="007F4A18"/>
    <w:rsid w:val="007F4D57"/>
    <w:rsid w:val="007F5791"/>
    <w:rsid w:val="007F5E5C"/>
    <w:rsid w:val="007F6193"/>
    <w:rsid w:val="007F63A5"/>
    <w:rsid w:val="007F6766"/>
    <w:rsid w:val="007F6A71"/>
    <w:rsid w:val="007F6F9C"/>
    <w:rsid w:val="007F7344"/>
    <w:rsid w:val="007F76DD"/>
    <w:rsid w:val="007F7A05"/>
    <w:rsid w:val="007F7A77"/>
    <w:rsid w:val="007F7C32"/>
    <w:rsid w:val="007F7E7B"/>
    <w:rsid w:val="007F7F2E"/>
    <w:rsid w:val="00800A58"/>
    <w:rsid w:val="00800C67"/>
    <w:rsid w:val="00800CF4"/>
    <w:rsid w:val="008015F5"/>
    <w:rsid w:val="008017FC"/>
    <w:rsid w:val="00801A50"/>
    <w:rsid w:val="00801A9A"/>
    <w:rsid w:val="00801AE9"/>
    <w:rsid w:val="008023CB"/>
    <w:rsid w:val="00802CFF"/>
    <w:rsid w:val="00802EE0"/>
    <w:rsid w:val="00803189"/>
    <w:rsid w:val="00803914"/>
    <w:rsid w:val="00803A92"/>
    <w:rsid w:val="00803BCD"/>
    <w:rsid w:val="00803CA1"/>
    <w:rsid w:val="00803E56"/>
    <w:rsid w:val="00804100"/>
    <w:rsid w:val="0080438C"/>
    <w:rsid w:val="00804451"/>
    <w:rsid w:val="0080463B"/>
    <w:rsid w:val="00804672"/>
    <w:rsid w:val="00804AC4"/>
    <w:rsid w:val="0080536B"/>
    <w:rsid w:val="00805436"/>
    <w:rsid w:val="00805609"/>
    <w:rsid w:val="00805630"/>
    <w:rsid w:val="008056A7"/>
    <w:rsid w:val="00805761"/>
    <w:rsid w:val="00805CD8"/>
    <w:rsid w:val="00806130"/>
    <w:rsid w:val="008067BB"/>
    <w:rsid w:val="008068F5"/>
    <w:rsid w:val="00806C72"/>
    <w:rsid w:val="00806EDD"/>
    <w:rsid w:val="008071E6"/>
    <w:rsid w:val="008073AB"/>
    <w:rsid w:val="00807483"/>
    <w:rsid w:val="0080768B"/>
    <w:rsid w:val="00807A53"/>
    <w:rsid w:val="00810432"/>
    <w:rsid w:val="00810D08"/>
    <w:rsid w:val="00810E83"/>
    <w:rsid w:val="008110BF"/>
    <w:rsid w:val="00811289"/>
    <w:rsid w:val="00811646"/>
    <w:rsid w:val="00811883"/>
    <w:rsid w:val="00811FDD"/>
    <w:rsid w:val="0081202B"/>
    <w:rsid w:val="008126F2"/>
    <w:rsid w:val="0081287B"/>
    <w:rsid w:val="00812F07"/>
    <w:rsid w:val="00813133"/>
    <w:rsid w:val="008138D9"/>
    <w:rsid w:val="00813BAF"/>
    <w:rsid w:val="00813F16"/>
    <w:rsid w:val="00814317"/>
    <w:rsid w:val="00814441"/>
    <w:rsid w:val="00814536"/>
    <w:rsid w:val="0081473A"/>
    <w:rsid w:val="00814752"/>
    <w:rsid w:val="008147F4"/>
    <w:rsid w:val="008148D9"/>
    <w:rsid w:val="0081495D"/>
    <w:rsid w:val="008149BA"/>
    <w:rsid w:val="008149E4"/>
    <w:rsid w:val="00815C81"/>
    <w:rsid w:val="00815CF4"/>
    <w:rsid w:val="00815DB3"/>
    <w:rsid w:val="00815F73"/>
    <w:rsid w:val="00816245"/>
    <w:rsid w:val="00816AAE"/>
    <w:rsid w:val="00816CC5"/>
    <w:rsid w:val="008171F5"/>
    <w:rsid w:val="008171F8"/>
    <w:rsid w:val="008174A8"/>
    <w:rsid w:val="00817574"/>
    <w:rsid w:val="008175BD"/>
    <w:rsid w:val="008177CD"/>
    <w:rsid w:val="00817826"/>
    <w:rsid w:val="00820170"/>
    <w:rsid w:val="008209F5"/>
    <w:rsid w:val="00820ACF"/>
    <w:rsid w:val="00820DF1"/>
    <w:rsid w:val="00821276"/>
    <w:rsid w:val="008218F5"/>
    <w:rsid w:val="00821AE7"/>
    <w:rsid w:val="00821F93"/>
    <w:rsid w:val="00821FB3"/>
    <w:rsid w:val="0082243D"/>
    <w:rsid w:val="00822472"/>
    <w:rsid w:val="008224F1"/>
    <w:rsid w:val="008226F7"/>
    <w:rsid w:val="00822E92"/>
    <w:rsid w:val="00822F76"/>
    <w:rsid w:val="00823096"/>
    <w:rsid w:val="0082356D"/>
    <w:rsid w:val="00823965"/>
    <w:rsid w:val="00823EED"/>
    <w:rsid w:val="00824513"/>
    <w:rsid w:val="0082463B"/>
    <w:rsid w:val="0082483F"/>
    <w:rsid w:val="00824B01"/>
    <w:rsid w:val="00824CC0"/>
    <w:rsid w:val="00824EFB"/>
    <w:rsid w:val="00825141"/>
    <w:rsid w:val="00825535"/>
    <w:rsid w:val="00825576"/>
    <w:rsid w:val="008255DA"/>
    <w:rsid w:val="00825933"/>
    <w:rsid w:val="0082599E"/>
    <w:rsid w:val="00825C43"/>
    <w:rsid w:val="00825ECD"/>
    <w:rsid w:val="008264BA"/>
    <w:rsid w:val="008264CB"/>
    <w:rsid w:val="0082673F"/>
    <w:rsid w:val="008269EB"/>
    <w:rsid w:val="00826BE1"/>
    <w:rsid w:val="00827188"/>
    <w:rsid w:val="0082769E"/>
    <w:rsid w:val="00827904"/>
    <w:rsid w:val="0082790F"/>
    <w:rsid w:val="00827F96"/>
    <w:rsid w:val="0083026B"/>
    <w:rsid w:val="008308F7"/>
    <w:rsid w:val="008309E8"/>
    <w:rsid w:val="00830A7A"/>
    <w:rsid w:val="00830BAD"/>
    <w:rsid w:val="00830FBB"/>
    <w:rsid w:val="00831141"/>
    <w:rsid w:val="00831429"/>
    <w:rsid w:val="008315B0"/>
    <w:rsid w:val="0083175E"/>
    <w:rsid w:val="008320BA"/>
    <w:rsid w:val="008323AE"/>
    <w:rsid w:val="00832723"/>
    <w:rsid w:val="008329E4"/>
    <w:rsid w:val="008329EE"/>
    <w:rsid w:val="00832A21"/>
    <w:rsid w:val="00832DA4"/>
    <w:rsid w:val="00833631"/>
    <w:rsid w:val="00833A95"/>
    <w:rsid w:val="00833AD5"/>
    <w:rsid w:val="00833DC1"/>
    <w:rsid w:val="00833DD9"/>
    <w:rsid w:val="00833E06"/>
    <w:rsid w:val="00834586"/>
    <w:rsid w:val="008348CA"/>
    <w:rsid w:val="008349B4"/>
    <w:rsid w:val="00834B49"/>
    <w:rsid w:val="00834FB6"/>
    <w:rsid w:val="00835588"/>
    <w:rsid w:val="0083587A"/>
    <w:rsid w:val="00835A7F"/>
    <w:rsid w:val="00835C13"/>
    <w:rsid w:val="00835DCD"/>
    <w:rsid w:val="0083646B"/>
    <w:rsid w:val="00836553"/>
    <w:rsid w:val="008366A4"/>
    <w:rsid w:val="00836ADE"/>
    <w:rsid w:val="00836C11"/>
    <w:rsid w:val="008370B9"/>
    <w:rsid w:val="00837990"/>
    <w:rsid w:val="00837EB3"/>
    <w:rsid w:val="00840210"/>
    <w:rsid w:val="0084047D"/>
    <w:rsid w:val="008405FD"/>
    <w:rsid w:val="008406A1"/>
    <w:rsid w:val="00840F15"/>
    <w:rsid w:val="008412EB"/>
    <w:rsid w:val="00841355"/>
    <w:rsid w:val="00841401"/>
    <w:rsid w:val="00841544"/>
    <w:rsid w:val="008416B7"/>
    <w:rsid w:val="0084181F"/>
    <w:rsid w:val="00841A0D"/>
    <w:rsid w:val="00841C53"/>
    <w:rsid w:val="00841EF0"/>
    <w:rsid w:val="0084204F"/>
    <w:rsid w:val="00842224"/>
    <w:rsid w:val="00842485"/>
    <w:rsid w:val="0084273B"/>
    <w:rsid w:val="0084275F"/>
    <w:rsid w:val="008429CC"/>
    <w:rsid w:val="00842A14"/>
    <w:rsid w:val="0084333C"/>
    <w:rsid w:val="0084369D"/>
    <w:rsid w:val="008437DF"/>
    <w:rsid w:val="0084395C"/>
    <w:rsid w:val="00843E84"/>
    <w:rsid w:val="0084402D"/>
    <w:rsid w:val="0084411F"/>
    <w:rsid w:val="0084421D"/>
    <w:rsid w:val="008445B7"/>
    <w:rsid w:val="00844F9F"/>
    <w:rsid w:val="008450CC"/>
    <w:rsid w:val="0084523F"/>
    <w:rsid w:val="008455C6"/>
    <w:rsid w:val="008455DF"/>
    <w:rsid w:val="008455EB"/>
    <w:rsid w:val="0084575C"/>
    <w:rsid w:val="00845788"/>
    <w:rsid w:val="00845985"/>
    <w:rsid w:val="008459EF"/>
    <w:rsid w:val="00845B7E"/>
    <w:rsid w:val="00846048"/>
    <w:rsid w:val="0084614F"/>
    <w:rsid w:val="00846239"/>
    <w:rsid w:val="008465D5"/>
    <w:rsid w:val="008465DB"/>
    <w:rsid w:val="00846C03"/>
    <w:rsid w:val="008475AA"/>
    <w:rsid w:val="0084780B"/>
    <w:rsid w:val="008478A4"/>
    <w:rsid w:val="00847945"/>
    <w:rsid w:val="00847D78"/>
    <w:rsid w:val="00850177"/>
    <w:rsid w:val="00850270"/>
    <w:rsid w:val="0085097A"/>
    <w:rsid w:val="008510C3"/>
    <w:rsid w:val="00851333"/>
    <w:rsid w:val="0085137B"/>
    <w:rsid w:val="0085170A"/>
    <w:rsid w:val="00851AAE"/>
    <w:rsid w:val="00851B73"/>
    <w:rsid w:val="00851BC3"/>
    <w:rsid w:val="008524D1"/>
    <w:rsid w:val="008529A2"/>
    <w:rsid w:val="00852BE5"/>
    <w:rsid w:val="00852C37"/>
    <w:rsid w:val="00852DEF"/>
    <w:rsid w:val="00852F1B"/>
    <w:rsid w:val="0085339F"/>
    <w:rsid w:val="0085390A"/>
    <w:rsid w:val="00853D9B"/>
    <w:rsid w:val="00853E2D"/>
    <w:rsid w:val="0085401F"/>
    <w:rsid w:val="00854284"/>
    <w:rsid w:val="00854813"/>
    <w:rsid w:val="00854CFC"/>
    <w:rsid w:val="00854F77"/>
    <w:rsid w:val="0085528B"/>
    <w:rsid w:val="00855297"/>
    <w:rsid w:val="00855414"/>
    <w:rsid w:val="0085577A"/>
    <w:rsid w:val="00855AC0"/>
    <w:rsid w:val="00855C8B"/>
    <w:rsid w:val="00855CEC"/>
    <w:rsid w:val="00856077"/>
    <w:rsid w:val="008560B5"/>
    <w:rsid w:val="0085648F"/>
    <w:rsid w:val="00856B94"/>
    <w:rsid w:val="00857219"/>
    <w:rsid w:val="008578CA"/>
    <w:rsid w:val="00857968"/>
    <w:rsid w:val="00857D1F"/>
    <w:rsid w:val="00857D93"/>
    <w:rsid w:val="00857E4E"/>
    <w:rsid w:val="008600BA"/>
    <w:rsid w:val="00860364"/>
    <w:rsid w:val="0086047D"/>
    <w:rsid w:val="0086059D"/>
    <w:rsid w:val="00860753"/>
    <w:rsid w:val="00860937"/>
    <w:rsid w:val="00860D96"/>
    <w:rsid w:val="00860DC4"/>
    <w:rsid w:val="00861331"/>
    <w:rsid w:val="008618EB"/>
    <w:rsid w:val="00861D60"/>
    <w:rsid w:val="008626AE"/>
    <w:rsid w:val="00862800"/>
    <w:rsid w:val="00862A10"/>
    <w:rsid w:val="00862D61"/>
    <w:rsid w:val="00862EA6"/>
    <w:rsid w:val="00862EBA"/>
    <w:rsid w:val="00863176"/>
    <w:rsid w:val="00863610"/>
    <w:rsid w:val="008638B9"/>
    <w:rsid w:val="008638E1"/>
    <w:rsid w:val="00863DDE"/>
    <w:rsid w:val="0086403E"/>
    <w:rsid w:val="0086406E"/>
    <w:rsid w:val="008644B1"/>
    <w:rsid w:val="008644D9"/>
    <w:rsid w:val="008644DE"/>
    <w:rsid w:val="00864649"/>
    <w:rsid w:val="00864754"/>
    <w:rsid w:val="00864839"/>
    <w:rsid w:val="0086495F"/>
    <w:rsid w:val="00864CA5"/>
    <w:rsid w:val="00864D09"/>
    <w:rsid w:val="00864EFB"/>
    <w:rsid w:val="0086538B"/>
    <w:rsid w:val="00865482"/>
    <w:rsid w:val="008654CC"/>
    <w:rsid w:val="008657E8"/>
    <w:rsid w:val="00865B13"/>
    <w:rsid w:val="00865D66"/>
    <w:rsid w:val="00865DA9"/>
    <w:rsid w:val="00865EAE"/>
    <w:rsid w:val="008662CF"/>
    <w:rsid w:val="00866499"/>
    <w:rsid w:val="00866590"/>
    <w:rsid w:val="00866CF3"/>
    <w:rsid w:val="00866E9E"/>
    <w:rsid w:val="00866FA3"/>
    <w:rsid w:val="00867267"/>
    <w:rsid w:val="008673DF"/>
    <w:rsid w:val="00867816"/>
    <w:rsid w:val="00870A01"/>
    <w:rsid w:val="00870D9D"/>
    <w:rsid w:val="00870FF6"/>
    <w:rsid w:val="00871618"/>
    <w:rsid w:val="00871852"/>
    <w:rsid w:val="00871CFB"/>
    <w:rsid w:val="00871DC8"/>
    <w:rsid w:val="00871EC8"/>
    <w:rsid w:val="00871F92"/>
    <w:rsid w:val="00872AA1"/>
    <w:rsid w:val="00872B0A"/>
    <w:rsid w:val="00872B9D"/>
    <w:rsid w:val="0087361A"/>
    <w:rsid w:val="00873705"/>
    <w:rsid w:val="0087376B"/>
    <w:rsid w:val="0087394A"/>
    <w:rsid w:val="00873A8D"/>
    <w:rsid w:val="00873FAF"/>
    <w:rsid w:val="0087400C"/>
    <w:rsid w:val="0087425C"/>
    <w:rsid w:val="00874324"/>
    <w:rsid w:val="008745E6"/>
    <w:rsid w:val="008750CA"/>
    <w:rsid w:val="008751A8"/>
    <w:rsid w:val="0087583D"/>
    <w:rsid w:val="00875BDB"/>
    <w:rsid w:val="00875EA3"/>
    <w:rsid w:val="008761D4"/>
    <w:rsid w:val="008763B3"/>
    <w:rsid w:val="00876717"/>
    <w:rsid w:val="00876877"/>
    <w:rsid w:val="00877189"/>
    <w:rsid w:val="008774C2"/>
    <w:rsid w:val="008776B3"/>
    <w:rsid w:val="0087777D"/>
    <w:rsid w:val="008777ED"/>
    <w:rsid w:val="008778BD"/>
    <w:rsid w:val="00877943"/>
    <w:rsid w:val="00880323"/>
    <w:rsid w:val="0088032F"/>
    <w:rsid w:val="008803CD"/>
    <w:rsid w:val="008804B6"/>
    <w:rsid w:val="0088075A"/>
    <w:rsid w:val="008809A2"/>
    <w:rsid w:val="00880A1C"/>
    <w:rsid w:val="008816A3"/>
    <w:rsid w:val="00881F51"/>
    <w:rsid w:val="00882412"/>
    <w:rsid w:val="0088244E"/>
    <w:rsid w:val="00883092"/>
    <w:rsid w:val="008833F5"/>
    <w:rsid w:val="00883756"/>
    <w:rsid w:val="00883D3E"/>
    <w:rsid w:val="008841EE"/>
    <w:rsid w:val="0088476F"/>
    <w:rsid w:val="008847DA"/>
    <w:rsid w:val="00884854"/>
    <w:rsid w:val="00884A23"/>
    <w:rsid w:val="008850D8"/>
    <w:rsid w:val="00885B54"/>
    <w:rsid w:val="00885C76"/>
    <w:rsid w:val="00885FB3"/>
    <w:rsid w:val="008864CD"/>
    <w:rsid w:val="008866A0"/>
    <w:rsid w:val="00886889"/>
    <w:rsid w:val="00886D70"/>
    <w:rsid w:val="0088716A"/>
    <w:rsid w:val="008875AF"/>
    <w:rsid w:val="00887D2C"/>
    <w:rsid w:val="00887FEE"/>
    <w:rsid w:val="0089005F"/>
    <w:rsid w:val="008901B0"/>
    <w:rsid w:val="00890623"/>
    <w:rsid w:val="008906ED"/>
    <w:rsid w:val="008907C4"/>
    <w:rsid w:val="0089088F"/>
    <w:rsid w:val="00890FFB"/>
    <w:rsid w:val="0089102D"/>
    <w:rsid w:val="0089103C"/>
    <w:rsid w:val="00891274"/>
    <w:rsid w:val="008912DC"/>
    <w:rsid w:val="008914EA"/>
    <w:rsid w:val="00891523"/>
    <w:rsid w:val="008917D3"/>
    <w:rsid w:val="00891AE0"/>
    <w:rsid w:val="00891BDE"/>
    <w:rsid w:val="00892030"/>
    <w:rsid w:val="008920CA"/>
    <w:rsid w:val="00892224"/>
    <w:rsid w:val="0089241F"/>
    <w:rsid w:val="008926AD"/>
    <w:rsid w:val="00892F23"/>
    <w:rsid w:val="0089316D"/>
    <w:rsid w:val="00893224"/>
    <w:rsid w:val="008932DA"/>
    <w:rsid w:val="008933CC"/>
    <w:rsid w:val="008934D1"/>
    <w:rsid w:val="008934E1"/>
    <w:rsid w:val="008937B1"/>
    <w:rsid w:val="008940EF"/>
    <w:rsid w:val="00894238"/>
    <w:rsid w:val="00894288"/>
    <w:rsid w:val="008943D3"/>
    <w:rsid w:val="0089471C"/>
    <w:rsid w:val="0089492C"/>
    <w:rsid w:val="008949D4"/>
    <w:rsid w:val="00894A62"/>
    <w:rsid w:val="00894CAF"/>
    <w:rsid w:val="00894FC4"/>
    <w:rsid w:val="0089502F"/>
    <w:rsid w:val="00895226"/>
    <w:rsid w:val="00895473"/>
    <w:rsid w:val="00895657"/>
    <w:rsid w:val="00896463"/>
    <w:rsid w:val="0089654C"/>
    <w:rsid w:val="0089683A"/>
    <w:rsid w:val="008968A0"/>
    <w:rsid w:val="00897066"/>
    <w:rsid w:val="008976CE"/>
    <w:rsid w:val="00897725"/>
    <w:rsid w:val="00897D92"/>
    <w:rsid w:val="008A0020"/>
    <w:rsid w:val="008A0027"/>
    <w:rsid w:val="008A00C6"/>
    <w:rsid w:val="008A0368"/>
    <w:rsid w:val="008A0389"/>
    <w:rsid w:val="008A04FC"/>
    <w:rsid w:val="008A08C9"/>
    <w:rsid w:val="008A0F06"/>
    <w:rsid w:val="008A0F7D"/>
    <w:rsid w:val="008A0FD9"/>
    <w:rsid w:val="008A12A0"/>
    <w:rsid w:val="008A21A5"/>
    <w:rsid w:val="008A2376"/>
    <w:rsid w:val="008A2906"/>
    <w:rsid w:val="008A2951"/>
    <w:rsid w:val="008A2CAC"/>
    <w:rsid w:val="008A2ED7"/>
    <w:rsid w:val="008A306A"/>
    <w:rsid w:val="008A3437"/>
    <w:rsid w:val="008A3C42"/>
    <w:rsid w:val="008A3CC9"/>
    <w:rsid w:val="008A4688"/>
    <w:rsid w:val="008A476E"/>
    <w:rsid w:val="008A492B"/>
    <w:rsid w:val="008A4A8D"/>
    <w:rsid w:val="008A4BE6"/>
    <w:rsid w:val="008A4DB4"/>
    <w:rsid w:val="008A4FC5"/>
    <w:rsid w:val="008A5215"/>
    <w:rsid w:val="008A557F"/>
    <w:rsid w:val="008A55E3"/>
    <w:rsid w:val="008A56B3"/>
    <w:rsid w:val="008A5701"/>
    <w:rsid w:val="008A5996"/>
    <w:rsid w:val="008A5A41"/>
    <w:rsid w:val="008A6ED1"/>
    <w:rsid w:val="008A6F5D"/>
    <w:rsid w:val="008A7053"/>
    <w:rsid w:val="008A7146"/>
    <w:rsid w:val="008A74EA"/>
    <w:rsid w:val="008A7A54"/>
    <w:rsid w:val="008A7C94"/>
    <w:rsid w:val="008A7E28"/>
    <w:rsid w:val="008A7E82"/>
    <w:rsid w:val="008A7F48"/>
    <w:rsid w:val="008B0172"/>
    <w:rsid w:val="008B0234"/>
    <w:rsid w:val="008B07BC"/>
    <w:rsid w:val="008B0A60"/>
    <w:rsid w:val="008B0AC9"/>
    <w:rsid w:val="008B0F05"/>
    <w:rsid w:val="008B16B2"/>
    <w:rsid w:val="008B1992"/>
    <w:rsid w:val="008B19C0"/>
    <w:rsid w:val="008B1ABF"/>
    <w:rsid w:val="008B1B19"/>
    <w:rsid w:val="008B1CBE"/>
    <w:rsid w:val="008B1E99"/>
    <w:rsid w:val="008B24A2"/>
    <w:rsid w:val="008B2686"/>
    <w:rsid w:val="008B2A3C"/>
    <w:rsid w:val="008B2AAE"/>
    <w:rsid w:val="008B31A2"/>
    <w:rsid w:val="008B32FE"/>
    <w:rsid w:val="008B358F"/>
    <w:rsid w:val="008B36FE"/>
    <w:rsid w:val="008B3B7A"/>
    <w:rsid w:val="008B3C3F"/>
    <w:rsid w:val="008B4223"/>
    <w:rsid w:val="008B4618"/>
    <w:rsid w:val="008B4B26"/>
    <w:rsid w:val="008B4F05"/>
    <w:rsid w:val="008B5014"/>
    <w:rsid w:val="008B52E0"/>
    <w:rsid w:val="008B58AF"/>
    <w:rsid w:val="008B5BB8"/>
    <w:rsid w:val="008B5BC0"/>
    <w:rsid w:val="008B5D9B"/>
    <w:rsid w:val="008B6140"/>
    <w:rsid w:val="008B61F2"/>
    <w:rsid w:val="008B637E"/>
    <w:rsid w:val="008B69E5"/>
    <w:rsid w:val="008B6A33"/>
    <w:rsid w:val="008B6A79"/>
    <w:rsid w:val="008B6A94"/>
    <w:rsid w:val="008B6B88"/>
    <w:rsid w:val="008B6D38"/>
    <w:rsid w:val="008B6FF3"/>
    <w:rsid w:val="008B7969"/>
    <w:rsid w:val="008B79EB"/>
    <w:rsid w:val="008B7B19"/>
    <w:rsid w:val="008B7E00"/>
    <w:rsid w:val="008C0056"/>
    <w:rsid w:val="008C0122"/>
    <w:rsid w:val="008C01C2"/>
    <w:rsid w:val="008C0523"/>
    <w:rsid w:val="008C05D8"/>
    <w:rsid w:val="008C0C8D"/>
    <w:rsid w:val="008C11F2"/>
    <w:rsid w:val="008C15D3"/>
    <w:rsid w:val="008C15F0"/>
    <w:rsid w:val="008C18F1"/>
    <w:rsid w:val="008C19AC"/>
    <w:rsid w:val="008C1B9F"/>
    <w:rsid w:val="008C1BB2"/>
    <w:rsid w:val="008C2151"/>
    <w:rsid w:val="008C2B8C"/>
    <w:rsid w:val="008C2BEA"/>
    <w:rsid w:val="008C2D6F"/>
    <w:rsid w:val="008C3093"/>
    <w:rsid w:val="008C329A"/>
    <w:rsid w:val="008C3329"/>
    <w:rsid w:val="008C346C"/>
    <w:rsid w:val="008C3899"/>
    <w:rsid w:val="008C3A84"/>
    <w:rsid w:val="008C3DEB"/>
    <w:rsid w:val="008C3E23"/>
    <w:rsid w:val="008C465A"/>
    <w:rsid w:val="008C482D"/>
    <w:rsid w:val="008C4E11"/>
    <w:rsid w:val="008C5201"/>
    <w:rsid w:val="008C524A"/>
    <w:rsid w:val="008C5565"/>
    <w:rsid w:val="008C5819"/>
    <w:rsid w:val="008C583F"/>
    <w:rsid w:val="008C5942"/>
    <w:rsid w:val="008C59A1"/>
    <w:rsid w:val="008C5F1A"/>
    <w:rsid w:val="008C5F26"/>
    <w:rsid w:val="008C5FD9"/>
    <w:rsid w:val="008C6267"/>
    <w:rsid w:val="008C63C0"/>
    <w:rsid w:val="008C6C1F"/>
    <w:rsid w:val="008C7010"/>
    <w:rsid w:val="008C771E"/>
    <w:rsid w:val="008C78DB"/>
    <w:rsid w:val="008C7967"/>
    <w:rsid w:val="008C7A67"/>
    <w:rsid w:val="008C7CA0"/>
    <w:rsid w:val="008D015C"/>
    <w:rsid w:val="008D0174"/>
    <w:rsid w:val="008D02DD"/>
    <w:rsid w:val="008D0380"/>
    <w:rsid w:val="008D0DAF"/>
    <w:rsid w:val="008D0EFD"/>
    <w:rsid w:val="008D126D"/>
    <w:rsid w:val="008D16BE"/>
    <w:rsid w:val="008D19E1"/>
    <w:rsid w:val="008D1C5F"/>
    <w:rsid w:val="008D1C8F"/>
    <w:rsid w:val="008D21FC"/>
    <w:rsid w:val="008D24D6"/>
    <w:rsid w:val="008D2917"/>
    <w:rsid w:val="008D2980"/>
    <w:rsid w:val="008D2A85"/>
    <w:rsid w:val="008D2CA9"/>
    <w:rsid w:val="008D2FD8"/>
    <w:rsid w:val="008D328E"/>
    <w:rsid w:val="008D34F6"/>
    <w:rsid w:val="008D3566"/>
    <w:rsid w:val="008D3835"/>
    <w:rsid w:val="008D3C35"/>
    <w:rsid w:val="008D3E15"/>
    <w:rsid w:val="008D4559"/>
    <w:rsid w:val="008D45BB"/>
    <w:rsid w:val="008D473C"/>
    <w:rsid w:val="008D4785"/>
    <w:rsid w:val="008D4991"/>
    <w:rsid w:val="008D4A6A"/>
    <w:rsid w:val="008D4F1F"/>
    <w:rsid w:val="008D4F57"/>
    <w:rsid w:val="008D50B3"/>
    <w:rsid w:val="008D5251"/>
    <w:rsid w:val="008D52B1"/>
    <w:rsid w:val="008D540F"/>
    <w:rsid w:val="008D59EC"/>
    <w:rsid w:val="008D5CC5"/>
    <w:rsid w:val="008D5D86"/>
    <w:rsid w:val="008D5E6E"/>
    <w:rsid w:val="008D5FA8"/>
    <w:rsid w:val="008D65AE"/>
    <w:rsid w:val="008D66E0"/>
    <w:rsid w:val="008D66F8"/>
    <w:rsid w:val="008D68CB"/>
    <w:rsid w:val="008D69E1"/>
    <w:rsid w:val="008D6A9C"/>
    <w:rsid w:val="008D6BCC"/>
    <w:rsid w:val="008D6CD4"/>
    <w:rsid w:val="008D7292"/>
    <w:rsid w:val="008D764A"/>
    <w:rsid w:val="008E0037"/>
    <w:rsid w:val="008E011E"/>
    <w:rsid w:val="008E0314"/>
    <w:rsid w:val="008E0CEF"/>
    <w:rsid w:val="008E121F"/>
    <w:rsid w:val="008E199A"/>
    <w:rsid w:val="008E27A6"/>
    <w:rsid w:val="008E2D70"/>
    <w:rsid w:val="008E2EF9"/>
    <w:rsid w:val="008E30FA"/>
    <w:rsid w:val="008E3231"/>
    <w:rsid w:val="008E3346"/>
    <w:rsid w:val="008E3B1A"/>
    <w:rsid w:val="008E3E22"/>
    <w:rsid w:val="008E3FC1"/>
    <w:rsid w:val="008E41E6"/>
    <w:rsid w:val="008E4B36"/>
    <w:rsid w:val="008E4B4C"/>
    <w:rsid w:val="008E4E42"/>
    <w:rsid w:val="008E4E8C"/>
    <w:rsid w:val="008E4FC1"/>
    <w:rsid w:val="008E5D6D"/>
    <w:rsid w:val="008E63F4"/>
    <w:rsid w:val="008E665D"/>
    <w:rsid w:val="008E6728"/>
    <w:rsid w:val="008E6F3F"/>
    <w:rsid w:val="008E7B10"/>
    <w:rsid w:val="008E7C61"/>
    <w:rsid w:val="008E7D04"/>
    <w:rsid w:val="008E7EA3"/>
    <w:rsid w:val="008E7EF4"/>
    <w:rsid w:val="008F0199"/>
    <w:rsid w:val="008F02B4"/>
    <w:rsid w:val="008F04DA"/>
    <w:rsid w:val="008F0730"/>
    <w:rsid w:val="008F0C07"/>
    <w:rsid w:val="008F11A1"/>
    <w:rsid w:val="008F1386"/>
    <w:rsid w:val="008F13A4"/>
    <w:rsid w:val="008F1FAB"/>
    <w:rsid w:val="008F2475"/>
    <w:rsid w:val="008F2D59"/>
    <w:rsid w:val="008F2EB7"/>
    <w:rsid w:val="008F2F54"/>
    <w:rsid w:val="008F3213"/>
    <w:rsid w:val="008F32B0"/>
    <w:rsid w:val="008F32E9"/>
    <w:rsid w:val="008F38D8"/>
    <w:rsid w:val="008F3C48"/>
    <w:rsid w:val="008F3CE8"/>
    <w:rsid w:val="008F3F0B"/>
    <w:rsid w:val="008F4306"/>
    <w:rsid w:val="008F4465"/>
    <w:rsid w:val="008F4795"/>
    <w:rsid w:val="008F495A"/>
    <w:rsid w:val="008F49FA"/>
    <w:rsid w:val="008F4A6A"/>
    <w:rsid w:val="008F4BF2"/>
    <w:rsid w:val="008F4CA8"/>
    <w:rsid w:val="008F4E80"/>
    <w:rsid w:val="008F511C"/>
    <w:rsid w:val="008F589B"/>
    <w:rsid w:val="008F58A4"/>
    <w:rsid w:val="008F5A39"/>
    <w:rsid w:val="008F6034"/>
    <w:rsid w:val="008F62F7"/>
    <w:rsid w:val="008F67C3"/>
    <w:rsid w:val="008F6800"/>
    <w:rsid w:val="008F68AF"/>
    <w:rsid w:val="008F6D71"/>
    <w:rsid w:val="008F6E43"/>
    <w:rsid w:val="008F723A"/>
    <w:rsid w:val="008F742E"/>
    <w:rsid w:val="008F758E"/>
    <w:rsid w:val="008F7A38"/>
    <w:rsid w:val="008F7C2B"/>
    <w:rsid w:val="008F7CBA"/>
    <w:rsid w:val="008F7D3A"/>
    <w:rsid w:val="00900632"/>
    <w:rsid w:val="00900CC5"/>
    <w:rsid w:val="00900DCA"/>
    <w:rsid w:val="00900DE1"/>
    <w:rsid w:val="00900E29"/>
    <w:rsid w:val="0090106B"/>
    <w:rsid w:val="0090107B"/>
    <w:rsid w:val="00901192"/>
    <w:rsid w:val="00901252"/>
    <w:rsid w:val="009013C3"/>
    <w:rsid w:val="009013F0"/>
    <w:rsid w:val="00901409"/>
    <w:rsid w:val="009014E2"/>
    <w:rsid w:val="00901B8F"/>
    <w:rsid w:val="00901DC0"/>
    <w:rsid w:val="00901EBB"/>
    <w:rsid w:val="00902155"/>
    <w:rsid w:val="00902A24"/>
    <w:rsid w:val="00903032"/>
    <w:rsid w:val="009030C8"/>
    <w:rsid w:val="0090350A"/>
    <w:rsid w:val="009036C0"/>
    <w:rsid w:val="00904016"/>
    <w:rsid w:val="0090405D"/>
    <w:rsid w:val="0090433A"/>
    <w:rsid w:val="00904580"/>
    <w:rsid w:val="00904C74"/>
    <w:rsid w:val="00904D2B"/>
    <w:rsid w:val="009056C3"/>
    <w:rsid w:val="009058AB"/>
    <w:rsid w:val="00905954"/>
    <w:rsid w:val="00905FE4"/>
    <w:rsid w:val="00906663"/>
    <w:rsid w:val="0090666A"/>
    <w:rsid w:val="00906B61"/>
    <w:rsid w:val="00906DB8"/>
    <w:rsid w:val="0090715C"/>
    <w:rsid w:val="00907663"/>
    <w:rsid w:val="009078AD"/>
    <w:rsid w:val="00907AF1"/>
    <w:rsid w:val="00907E33"/>
    <w:rsid w:val="0091077C"/>
    <w:rsid w:val="009107F8"/>
    <w:rsid w:val="0091091C"/>
    <w:rsid w:val="00911499"/>
    <w:rsid w:val="009114D4"/>
    <w:rsid w:val="00911668"/>
    <w:rsid w:val="00911B08"/>
    <w:rsid w:val="00911D36"/>
    <w:rsid w:val="00912119"/>
    <w:rsid w:val="0091219F"/>
    <w:rsid w:val="0091234F"/>
    <w:rsid w:val="00912424"/>
    <w:rsid w:val="0091247D"/>
    <w:rsid w:val="009125DF"/>
    <w:rsid w:val="0091273F"/>
    <w:rsid w:val="009127EA"/>
    <w:rsid w:val="00912A57"/>
    <w:rsid w:val="009130E2"/>
    <w:rsid w:val="0091322D"/>
    <w:rsid w:val="009132E6"/>
    <w:rsid w:val="0091337A"/>
    <w:rsid w:val="00913CB3"/>
    <w:rsid w:val="00914020"/>
    <w:rsid w:val="009140B7"/>
    <w:rsid w:val="0091415F"/>
    <w:rsid w:val="0091425F"/>
    <w:rsid w:val="00914579"/>
    <w:rsid w:val="00914615"/>
    <w:rsid w:val="00914E76"/>
    <w:rsid w:val="00915077"/>
    <w:rsid w:val="0091548C"/>
    <w:rsid w:val="00915798"/>
    <w:rsid w:val="00915F3F"/>
    <w:rsid w:val="00916240"/>
    <w:rsid w:val="00916376"/>
    <w:rsid w:val="0091649C"/>
    <w:rsid w:val="00916979"/>
    <w:rsid w:val="0091699A"/>
    <w:rsid w:val="00916C46"/>
    <w:rsid w:val="00916F50"/>
    <w:rsid w:val="00917121"/>
    <w:rsid w:val="00917606"/>
    <w:rsid w:val="00917624"/>
    <w:rsid w:val="0091774E"/>
    <w:rsid w:val="009200A1"/>
    <w:rsid w:val="0092012E"/>
    <w:rsid w:val="009201F8"/>
    <w:rsid w:val="00920299"/>
    <w:rsid w:val="00920879"/>
    <w:rsid w:val="0092108B"/>
    <w:rsid w:val="0092140E"/>
    <w:rsid w:val="0092148B"/>
    <w:rsid w:val="009214AC"/>
    <w:rsid w:val="0092173B"/>
    <w:rsid w:val="009217AC"/>
    <w:rsid w:val="00921C1F"/>
    <w:rsid w:val="00921C57"/>
    <w:rsid w:val="00922036"/>
    <w:rsid w:val="00922281"/>
    <w:rsid w:val="009222FD"/>
    <w:rsid w:val="009223A5"/>
    <w:rsid w:val="00922C7A"/>
    <w:rsid w:val="00922FB0"/>
    <w:rsid w:val="009230B9"/>
    <w:rsid w:val="00923557"/>
    <w:rsid w:val="0092360C"/>
    <w:rsid w:val="00923E6C"/>
    <w:rsid w:val="00923FD2"/>
    <w:rsid w:val="0092411B"/>
    <w:rsid w:val="00924305"/>
    <w:rsid w:val="00924357"/>
    <w:rsid w:val="009243BE"/>
    <w:rsid w:val="009249CC"/>
    <w:rsid w:val="00925156"/>
    <w:rsid w:val="00925268"/>
    <w:rsid w:val="00925441"/>
    <w:rsid w:val="00925643"/>
    <w:rsid w:val="00925646"/>
    <w:rsid w:val="009256B8"/>
    <w:rsid w:val="00926168"/>
    <w:rsid w:val="009266AE"/>
    <w:rsid w:val="009275C2"/>
    <w:rsid w:val="009278AE"/>
    <w:rsid w:val="00927995"/>
    <w:rsid w:val="00927A12"/>
    <w:rsid w:val="00927BC5"/>
    <w:rsid w:val="00927CE6"/>
    <w:rsid w:val="00930265"/>
    <w:rsid w:val="00931018"/>
    <w:rsid w:val="009310B3"/>
    <w:rsid w:val="0093117F"/>
    <w:rsid w:val="009311D6"/>
    <w:rsid w:val="00931D49"/>
    <w:rsid w:val="00931E36"/>
    <w:rsid w:val="00931E8F"/>
    <w:rsid w:val="00932178"/>
    <w:rsid w:val="0093222C"/>
    <w:rsid w:val="00932453"/>
    <w:rsid w:val="00932785"/>
    <w:rsid w:val="009332C7"/>
    <w:rsid w:val="0093350F"/>
    <w:rsid w:val="00933595"/>
    <w:rsid w:val="0093382E"/>
    <w:rsid w:val="00933C79"/>
    <w:rsid w:val="00933E96"/>
    <w:rsid w:val="0093422C"/>
    <w:rsid w:val="00934447"/>
    <w:rsid w:val="009345B3"/>
    <w:rsid w:val="00934DC6"/>
    <w:rsid w:val="00934E38"/>
    <w:rsid w:val="0093507A"/>
    <w:rsid w:val="0093550D"/>
    <w:rsid w:val="00935B62"/>
    <w:rsid w:val="00936803"/>
    <w:rsid w:val="009369E0"/>
    <w:rsid w:val="00937081"/>
    <w:rsid w:val="0093728E"/>
    <w:rsid w:val="00937DC6"/>
    <w:rsid w:val="00937E7D"/>
    <w:rsid w:val="00937FE2"/>
    <w:rsid w:val="009400EB"/>
    <w:rsid w:val="00940E2E"/>
    <w:rsid w:val="009411DA"/>
    <w:rsid w:val="009411E2"/>
    <w:rsid w:val="0094123D"/>
    <w:rsid w:val="009413CC"/>
    <w:rsid w:val="00941460"/>
    <w:rsid w:val="009414AB"/>
    <w:rsid w:val="009418AF"/>
    <w:rsid w:val="00941BA1"/>
    <w:rsid w:val="0094230C"/>
    <w:rsid w:val="00942476"/>
    <w:rsid w:val="009428F7"/>
    <w:rsid w:val="00942A50"/>
    <w:rsid w:val="00943E08"/>
    <w:rsid w:val="009442F6"/>
    <w:rsid w:val="00944327"/>
    <w:rsid w:val="009449EF"/>
    <w:rsid w:val="00944CDC"/>
    <w:rsid w:val="0094526B"/>
    <w:rsid w:val="0094534F"/>
    <w:rsid w:val="009454A7"/>
    <w:rsid w:val="00945737"/>
    <w:rsid w:val="009457EB"/>
    <w:rsid w:val="00945AF7"/>
    <w:rsid w:val="00945C21"/>
    <w:rsid w:val="009462B9"/>
    <w:rsid w:val="00946523"/>
    <w:rsid w:val="00946AD3"/>
    <w:rsid w:val="00946DB0"/>
    <w:rsid w:val="00946E79"/>
    <w:rsid w:val="00946FA4"/>
    <w:rsid w:val="00947527"/>
    <w:rsid w:val="00947805"/>
    <w:rsid w:val="00947B84"/>
    <w:rsid w:val="00947BF4"/>
    <w:rsid w:val="00947CC0"/>
    <w:rsid w:val="00947E33"/>
    <w:rsid w:val="00947E6E"/>
    <w:rsid w:val="00950227"/>
    <w:rsid w:val="00950AE8"/>
    <w:rsid w:val="009514DA"/>
    <w:rsid w:val="00951528"/>
    <w:rsid w:val="009515DC"/>
    <w:rsid w:val="00951B58"/>
    <w:rsid w:val="00951C19"/>
    <w:rsid w:val="00951EF3"/>
    <w:rsid w:val="0095231A"/>
    <w:rsid w:val="009523DE"/>
    <w:rsid w:val="009536F0"/>
    <w:rsid w:val="009538E9"/>
    <w:rsid w:val="00953C4C"/>
    <w:rsid w:val="00953C73"/>
    <w:rsid w:val="009541D6"/>
    <w:rsid w:val="0095430A"/>
    <w:rsid w:val="009545E5"/>
    <w:rsid w:val="00954B05"/>
    <w:rsid w:val="00954B50"/>
    <w:rsid w:val="00954BE3"/>
    <w:rsid w:val="00954CFE"/>
    <w:rsid w:val="00954DCF"/>
    <w:rsid w:val="00954FB0"/>
    <w:rsid w:val="00955409"/>
    <w:rsid w:val="009558F6"/>
    <w:rsid w:val="00955BF3"/>
    <w:rsid w:val="00956043"/>
    <w:rsid w:val="0095643E"/>
    <w:rsid w:val="00956789"/>
    <w:rsid w:val="009568B9"/>
    <w:rsid w:val="00956AC6"/>
    <w:rsid w:val="00956DD6"/>
    <w:rsid w:val="0095718B"/>
    <w:rsid w:val="0095727D"/>
    <w:rsid w:val="00957292"/>
    <w:rsid w:val="009576CF"/>
    <w:rsid w:val="009576D6"/>
    <w:rsid w:val="00957707"/>
    <w:rsid w:val="00957AEE"/>
    <w:rsid w:val="00957B82"/>
    <w:rsid w:val="00957C63"/>
    <w:rsid w:val="00957C7C"/>
    <w:rsid w:val="00957D24"/>
    <w:rsid w:val="00957F93"/>
    <w:rsid w:val="00960658"/>
    <w:rsid w:val="0096072D"/>
    <w:rsid w:val="009609F3"/>
    <w:rsid w:val="00961553"/>
    <w:rsid w:val="00961AF4"/>
    <w:rsid w:val="00961E9F"/>
    <w:rsid w:val="009622E0"/>
    <w:rsid w:val="00962328"/>
    <w:rsid w:val="00962986"/>
    <w:rsid w:val="00963342"/>
    <w:rsid w:val="0096390E"/>
    <w:rsid w:val="00963A14"/>
    <w:rsid w:val="00963AEF"/>
    <w:rsid w:val="00963AF5"/>
    <w:rsid w:val="00963D1D"/>
    <w:rsid w:val="009642BE"/>
    <w:rsid w:val="0096443A"/>
    <w:rsid w:val="0096467A"/>
    <w:rsid w:val="00965329"/>
    <w:rsid w:val="00965637"/>
    <w:rsid w:val="0096580D"/>
    <w:rsid w:val="00965A4D"/>
    <w:rsid w:val="00965AC2"/>
    <w:rsid w:val="00965B74"/>
    <w:rsid w:val="0096622F"/>
    <w:rsid w:val="00966584"/>
    <w:rsid w:val="009665EB"/>
    <w:rsid w:val="009666A2"/>
    <w:rsid w:val="009668FE"/>
    <w:rsid w:val="0096695D"/>
    <w:rsid w:val="00966C1B"/>
    <w:rsid w:val="00966C7E"/>
    <w:rsid w:val="00966C96"/>
    <w:rsid w:val="00966DFF"/>
    <w:rsid w:val="00966E82"/>
    <w:rsid w:val="0096701D"/>
    <w:rsid w:val="009671BE"/>
    <w:rsid w:val="009672C8"/>
    <w:rsid w:val="009672E6"/>
    <w:rsid w:val="0096733A"/>
    <w:rsid w:val="009674A5"/>
    <w:rsid w:val="0096751F"/>
    <w:rsid w:val="009675FF"/>
    <w:rsid w:val="00967795"/>
    <w:rsid w:val="009679CE"/>
    <w:rsid w:val="00967B8A"/>
    <w:rsid w:val="009704E5"/>
    <w:rsid w:val="00970745"/>
    <w:rsid w:val="00970A33"/>
    <w:rsid w:val="00971612"/>
    <w:rsid w:val="00971699"/>
    <w:rsid w:val="00971754"/>
    <w:rsid w:val="00971ACA"/>
    <w:rsid w:val="00971BAF"/>
    <w:rsid w:val="00972960"/>
    <w:rsid w:val="00972A4F"/>
    <w:rsid w:val="00972E97"/>
    <w:rsid w:val="0097303D"/>
    <w:rsid w:val="00973921"/>
    <w:rsid w:val="009745A2"/>
    <w:rsid w:val="00974603"/>
    <w:rsid w:val="009746A7"/>
    <w:rsid w:val="009746EE"/>
    <w:rsid w:val="009748B8"/>
    <w:rsid w:val="00974B87"/>
    <w:rsid w:val="0097538A"/>
    <w:rsid w:val="00975405"/>
    <w:rsid w:val="00975774"/>
    <w:rsid w:val="009757CF"/>
    <w:rsid w:val="00975844"/>
    <w:rsid w:val="00975B67"/>
    <w:rsid w:val="00975E02"/>
    <w:rsid w:val="00976216"/>
    <w:rsid w:val="00976848"/>
    <w:rsid w:val="00976885"/>
    <w:rsid w:val="009769BC"/>
    <w:rsid w:val="00976CC4"/>
    <w:rsid w:val="00977107"/>
    <w:rsid w:val="009771ED"/>
    <w:rsid w:val="00977213"/>
    <w:rsid w:val="0097727D"/>
    <w:rsid w:val="00977856"/>
    <w:rsid w:val="00977892"/>
    <w:rsid w:val="00977934"/>
    <w:rsid w:val="009779AA"/>
    <w:rsid w:val="00977C7E"/>
    <w:rsid w:val="00980042"/>
    <w:rsid w:val="0098009C"/>
    <w:rsid w:val="009800FF"/>
    <w:rsid w:val="00980146"/>
    <w:rsid w:val="009809EB"/>
    <w:rsid w:val="009810BA"/>
    <w:rsid w:val="009814D0"/>
    <w:rsid w:val="009815DE"/>
    <w:rsid w:val="00981C7A"/>
    <w:rsid w:val="00982116"/>
    <w:rsid w:val="00982357"/>
    <w:rsid w:val="009823A4"/>
    <w:rsid w:val="009823C4"/>
    <w:rsid w:val="00982400"/>
    <w:rsid w:val="00982578"/>
    <w:rsid w:val="0098260B"/>
    <w:rsid w:val="009827DC"/>
    <w:rsid w:val="00982D02"/>
    <w:rsid w:val="00983071"/>
    <w:rsid w:val="009834C3"/>
    <w:rsid w:val="009836AE"/>
    <w:rsid w:val="00983CDB"/>
    <w:rsid w:val="00983D53"/>
    <w:rsid w:val="00983DA1"/>
    <w:rsid w:val="00983F0C"/>
    <w:rsid w:val="00983FDC"/>
    <w:rsid w:val="00984340"/>
    <w:rsid w:val="00984611"/>
    <w:rsid w:val="00984D65"/>
    <w:rsid w:val="009856E8"/>
    <w:rsid w:val="00985D43"/>
    <w:rsid w:val="00986047"/>
    <w:rsid w:val="0098635E"/>
    <w:rsid w:val="00986639"/>
    <w:rsid w:val="00986839"/>
    <w:rsid w:val="00986977"/>
    <w:rsid w:val="00986A09"/>
    <w:rsid w:val="00986A85"/>
    <w:rsid w:val="00986F54"/>
    <w:rsid w:val="00987411"/>
    <w:rsid w:val="00987504"/>
    <w:rsid w:val="0098760D"/>
    <w:rsid w:val="00987702"/>
    <w:rsid w:val="0098772A"/>
    <w:rsid w:val="00987BEF"/>
    <w:rsid w:val="009904E0"/>
    <w:rsid w:val="009905E9"/>
    <w:rsid w:val="009907E3"/>
    <w:rsid w:val="00990803"/>
    <w:rsid w:val="0099087D"/>
    <w:rsid w:val="00990BA8"/>
    <w:rsid w:val="00990D1F"/>
    <w:rsid w:val="00990FEB"/>
    <w:rsid w:val="00991898"/>
    <w:rsid w:val="00991C48"/>
    <w:rsid w:val="00991CDE"/>
    <w:rsid w:val="00991DE4"/>
    <w:rsid w:val="0099244B"/>
    <w:rsid w:val="00992497"/>
    <w:rsid w:val="00992964"/>
    <w:rsid w:val="00992D3A"/>
    <w:rsid w:val="00992D8B"/>
    <w:rsid w:val="00992F35"/>
    <w:rsid w:val="00992F48"/>
    <w:rsid w:val="00993AD6"/>
    <w:rsid w:val="009941E1"/>
    <w:rsid w:val="009942F9"/>
    <w:rsid w:val="009944F9"/>
    <w:rsid w:val="00994AEE"/>
    <w:rsid w:val="00994C05"/>
    <w:rsid w:val="00994EDB"/>
    <w:rsid w:val="00994F31"/>
    <w:rsid w:val="00995B43"/>
    <w:rsid w:val="00995BE7"/>
    <w:rsid w:val="00995C33"/>
    <w:rsid w:val="00995FB3"/>
    <w:rsid w:val="00996752"/>
    <w:rsid w:val="00996A6F"/>
    <w:rsid w:val="00997258"/>
    <w:rsid w:val="009972BA"/>
    <w:rsid w:val="009973FC"/>
    <w:rsid w:val="00997551"/>
    <w:rsid w:val="00997B6C"/>
    <w:rsid w:val="00997DEE"/>
    <w:rsid w:val="009A04DE"/>
    <w:rsid w:val="009A05AB"/>
    <w:rsid w:val="009A05DA"/>
    <w:rsid w:val="009A07B3"/>
    <w:rsid w:val="009A0A1D"/>
    <w:rsid w:val="009A0B4F"/>
    <w:rsid w:val="009A0E7F"/>
    <w:rsid w:val="009A0ED9"/>
    <w:rsid w:val="009A10AD"/>
    <w:rsid w:val="009A13C3"/>
    <w:rsid w:val="009A1A7F"/>
    <w:rsid w:val="009A1CDB"/>
    <w:rsid w:val="009A1D70"/>
    <w:rsid w:val="009A1E78"/>
    <w:rsid w:val="009A20DE"/>
    <w:rsid w:val="009A2A37"/>
    <w:rsid w:val="009A2D98"/>
    <w:rsid w:val="009A2DB9"/>
    <w:rsid w:val="009A34FC"/>
    <w:rsid w:val="009A38C7"/>
    <w:rsid w:val="009A39C1"/>
    <w:rsid w:val="009A3E56"/>
    <w:rsid w:val="009A4021"/>
    <w:rsid w:val="009A404A"/>
    <w:rsid w:val="009A4B90"/>
    <w:rsid w:val="009A4F2C"/>
    <w:rsid w:val="009A52B5"/>
    <w:rsid w:val="009A533C"/>
    <w:rsid w:val="009A53D1"/>
    <w:rsid w:val="009A570F"/>
    <w:rsid w:val="009A57AA"/>
    <w:rsid w:val="009A5DA7"/>
    <w:rsid w:val="009A622A"/>
    <w:rsid w:val="009A6304"/>
    <w:rsid w:val="009A64FA"/>
    <w:rsid w:val="009A6604"/>
    <w:rsid w:val="009A669E"/>
    <w:rsid w:val="009A6744"/>
    <w:rsid w:val="009A67A7"/>
    <w:rsid w:val="009A6A2E"/>
    <w:rsid w:val="009A6C24"/>
    <w:rsid w:val="009A6F6B"/>
    <w:rsid w:val="009A70B6"/>
    <w:rsid w:val="009A722B"/>
    <w:rsid w:val="009A72DA"/>
    <w:rsid w:val="009A7770"/>
    <w:rsid w:val="009A7CBE"/>
    <w:rsid w:val="009B08E5"/>
    <w:rsid w:val="009B098F"/>
    <w:rsid w:val="009B0AFA"/>
    <w:rsid w:val="009B103C"/>
    <w:rsid w:val="009B118A"/>
    <w:rsid w:val="009B14C5"/>
    <w:rsid w:val="009B164D"/>
    <w:rsid w:val="009B1B34"/>
    <w:rsid w:val="009B1D51"/>
    <w:rsid w:val="009B2246"/>
    <w:rsid w:val="009B2687"/>
    <w:rsid w:val="009B2896"/>
    <w:rsid w:val="009B33B9"/>
    <w:rsid w:val="009B3613"/>
    <w:rsid w:val="009B39A0"/>
    <w:rsid w:val="009B3FA5"/>
    <w:rsid w:val="009B44D0"/>
    <w:rsid w:val="009B4566"/>
    <w:rsid w:val="009B4A52"/>
    <w:rsid w:val="009B4AF5"/>
    <w:rsid w:val="009B4CEC"/>
    <w:rsid w:val="009B5A9F"/>
    <w:rsid w:val="009B623C"/>
    <w:rsid w:val="009B6D3A"/>
    <w:rsid w:val="009B6F7F"/>
    <w:rsid w:val="009B7020"/>
    <w:rsid w:val="009B7560"/>
    <w:rsid w:val="009B78EB"/>
    <w:rsid w:val="009B7C97"/>
    <w:rsid w:val="009B7D3A"/>
    <w:rsid w:val="009C024D"/>
    <w:rsid w:val="009C0656"/>
    <w:rsid w:val="009C0658"/>
    <w:rsid w:val="009C0902"/>
    <w:rsid w:val="009C0BC2"/>
    <w:rsid w:val="009C0DAD"/>
    <w:rsid w:val="009C188A"/>
    <w:rsid w:val="009C1937"/>
    <w:rsid w:val="009C1C4E"/>
    <w:rsid w:val="009C1FDC"/>
    <w:rsid w:val="009C2032"/>
    <w:rsid w:val="009C244A"/>
    <w:rsid w:val="009C2946"/>
    <w:rsid w:val="009C2CCB"/>
    <w:rsid w:val="009C3085"/>
    <w:rsid w:val="009C3352"/>
    <w:rsid w:val="009C3453"/>
    <w:rsid w:val="009C4448"/>
    <w:rsid w:val="009C449B"/>
    <w:rsid w:val="009C46FD"/>
    <w:rsid w:val="009C4871"/>
    <w:rsid w:val="009C494D"/>
    <w:rsid w:val="009C49E3"/>
    <w:rsid w:val="009C4F23"/>
    <w:rsid w:val="009C52F9"/>
    <w:rsid w:val="009C5326"/>
    <w:rsid w:val="009C54E6"/>
    <w:rsid w:val="009C568C"/>
    <w:rsid w:val="009C587E"/>
    <w:rsid w:val="009C5A62"/>
    <w:rsid w:val="009C5D2E"/>
    <w:rsid w:val="009C60D7"/>
    <w:rsid w:val="009C65BD"/>
    <w:rsid w:val="009C6748"/>
    <w:rsid w:val="009C6906"/>
    <w:rsid w:val="009C6B98"/>
    <w:rsid w:val="009C6C0F"/>
    <w:rsid w:val="009C6D08"/>
    <w:rsid w:val="009C6ED9"/>
    <w:rsid w:val="009C72A3"/>
    <w:rsid w:val="009C79FD"/>
    <w:rsid w:val="009D08E5"/>
    <w:rsid w:val="009D0F1E"/>
    <w:rsid w:val="009D1087"/>
    <w:rsid w:val="009D17F1"/>
    <w:rsid w:val="009D1AC0"/>
    <w:rsid w:val="009D2013"/>
    <w:rsid w:val="009D23EE"/>
    <w:rsid w:val="009D26E0"/>
    <w:rsid w:val="009D2770"/>
    <w:rsid w:val="009D28F3"/>
    <w:rsid w:val="009D31AB"/>
    <w:rsid w:val="009D327D"/>
    <w:rsid w:val="009D337A"/>
    <w:rsid w:val="009D34E5"/>
    <w:rsid w:val="009D3762"/>
    <w:rsid w:val="009D3F0D"/>
    <w:rsid w:val="009D3F3B"/>
    <w:rsid w:val="009D40B7"/>
    <w:rsid w:val="009D4555"/>
    <w:rsid w:val="009D456E"/>
    <w:rsid w:val="009D488B"/>
    <w:rsid w:val="009D4B9B"/>
    <w:rsid w:val="009D4BA2"/>
    <w:rsid w:val="009D4BDB"/>
    <w:rsid w:val="009D4FD5"/>
    <w:rsid w:val="009D5443"/>
    <w:rsid w:val="009D5B18"/>
    <w:rsid w:val="009D5CE2"/>
    <w:rsid w:val="009D5E61"/>
    <w:rsid w:val="009D612B"/>
    <w:rsid w:val="009D6374"/>
    <w:rsid w:val="009D6625"/>
    <w:rsid w:val="009D6A50"/>
    <w:rsid w:val="009D6B98"/>
    <w:rsid w:val="009D6E44"/>
    <w:rsid w:val="009D6EC7"/>
    <w:rsid w:val="009D736E"/>
    <w:rsid w:val="009D7D95"/>
    <w:rsid w:val="009D7E0A"/>
    <w:rsid w:val="009E0294"/>
    <w:rsid w:val="009E0384"/>
    <w:rsid w:val="009E0417"/>
    <w:rsid w:val="009E06DA"/>
    <w:rsid w:val="009E0AC0"/>
    <w:rsid w:val="009E1257"/>
    <w:rsid w:val="009E137F"/>
    <w:rsid w:val="009E1540"/>
    <w:rsid w:val="009E16AD"/>
    <w:rsid w:val="009E1A37"/>
    <w:rsid w:val="009E1F8D"/>
    <w:rsid w:val="009E1F9B"/>
    <w:rsid w:val="009E2416"/>
    <w:rsid w:val="009E257A"/>
    <w:rsid w:val="009E2C0D"/>
    <w:rsid w:val="009E2DFF"/>
    <w:rsid w:val="009E3114"/>
    <w:rsid w:val="009E34E9"/>
    <w:rsid w:val="009E3D4F"/>
    <w:rsid w:val="009E471D"/>
    <w:rsid w:val="009E48BC"/>
    <w:rsid w:val="009E4FC3"/>
    <w:rsid w:val="009E547F"/>
    <w:rsid w:val="009E5670"/>
    <w:rsid w:val="009E588B"/>
    <w:rsid w:val="009E599C"/>
    <w:rsid w:val="009E59FF"/>
    <w:rsid w:val="009E5B23"/>
    <w:rsid w:val="009E5B7D"/>
    <w:rsid w:val="009E5FAF"/>
    <w:rsid w:val="009E6036"/>
    <w:rsid w:val="009E63E5"/>
    <w:rsid w:val="009E65AB"/>
    <w:rsid w:val="009E66E0"/>
    <w:rsid w:val="009E6A3A"/>
    <w:rsid w:val="009E6A8C"/>
    <w:rsid w:val="009E6C20"/>
    <w:rsid w:val="009E711A"/>
    <w:rsid w:val="009E73CF"/>
    <w:rsid w:val="009E75D3"/>
    <w:rsid w:val="009E78AC"/>
    <w:rsid w:val="009E78E6"/>
    <w:rsid w:val="009F00C4"/>
    <w:rsid w:val="009F050F"/>
    <w:rsid w:val="009F1049"/>
    <w:rsid w:val="009F1312"/>
    <w:rsid w:val="009F156D"/>
    <w:rsid w:val="009F178F"/>
    <w:rsid w:val="009F1F80"/>
    <w:rsid w:val="009F1FA6"/>
    <w:rsid w:val="009F2472"/>
    <w:rsid w:val="009F2560"/>
    <w:rsid w:val="009F262F"/>
    <w:rsid w:val="009F2647"/>
    <w:rsid w:val="009F26C9"/>
    <w:rsid w:val="009F298F"/>
    <w:rsid w:val="009F2B13"/>
    <w:rsid w:val="009F2CB8"/>
    <w:rsid w:val="009F2E75"/>
    <w:rsid w:val="009F2EA5"/>
    <w:rsid w:val="009F2ED6"/>
    <w:rsid w:val="009F2FBE"/>
    <w:rsid w:val="009F302D"/>
    <w:rsid w:val="009F3237"/>
    <w:rsid w:val="009F3534"/>
    <w:rsid w:val="009F36E3"/>
    <w:rsid w:val="009F3839"/>
    <w:rsid w:val="009F38FB"/>
    <w:rsid w:val="009F3C00"/>
    <w:rsid w:val="009F4205"/>
    <w:rsid w:val="009F4703"/>
    <w:rsid w:val="009F47A1"/>
    <w:rsid w:val="009F48B6"/>
    <w:rsid w:val="009F4AC4"/>
    <w:rsid w:val="009F4E8E"/>
    <w:rsid w:val="009F4FC2"/>
    <w:rsid w:val="009F502F"/>
    <w:rsid w:val="009F546C"/>
    <w:rsid w:val="009F5628"/>
    <w:rsid w:val="009F5FDC"/>
    <w:rsid w:val="009F66B1"/>
    <w:rsid w:val="009F66E1"/>
    <w:rsid w:val="009F6966"/>
    <w:rsid w:val="009F7501"/>
    <w:rsid w:val="009F7848"/>
    <w:rsid w:val="009F790D"/>
    <w:rsid w:val="009F7E89"/>
    <w:rsid w:val="009F7F99"/>
    <w:rsid w:val="009F7FFA"/>
    <w:rsid w:val="00A00025"/>
    <w:rsid w:val="00A00379"/>
    <w:rsid w:val="00A003B7"/>
    <w:rsid w:val="00A012C3"/>
    <w:rsid w:val="00A013BE"/>
    <w:rsid w:val="00A019A2"/>
    <w:rsid w:val="00A01BE2"/>
    <w:rsid w:val="00A02350"/>
    <w:rsid w:val="00A023BD"/>
    <w:rsid w:val="00A0261E"/>
    <w:rsid w:val="00A031F1"/>
    <w:rsid w:val="00A03303"/>
    <w:rsid w:val="00A0336A"/>
    <w:rsid w:val="00A04598"/>
    <w:rsid w:val="00A0460B"/>
    <w:rsid w:val="00A046AC"/>
    <w:rsid w:val="00A04774"/>
    <w:rsid w:val="00A047E1"/>
    <w:rsid w:val="00A047F8"/>
    <w:rsid w:val="00A04BB6"/>
    <w:rsid w:val="00A04BF2"/>
    <w:rsid w:val="00A0502D"/>
    <w:rsid w:val="00A057A7"/>
    <w:rsid w:val="00A058FF"/>
    <w:rsid w:val="00A05E52"/>
    <w:rsid w:val="00A05F8E"/>
    <w:rsid w:val="00A0600F"/>
    <w:rsid w:val="00A06240"/>
    <w:rsid w:val="00A06719"/>
    <w:rsid w:val="00A06822"/>
    <w:rsid w:val="00A07383"/>
    <w:rsid w:val="00A0792F"/>
    <w:rsid w:val="00A07E16"/>
    <w:rsid w:val="00A07E9A"/>
    <w:rsid w:val="00A07F3F"/>
    <w:rsid w:val="00A07F9A"/>
    <w:rsid w:val="00A10316"/>
    <w:rsid w:val="00A10655"/>
    <w:rsid w:val="00A107B2"/>
    <w:rsid w:val="00A10C72"/>
    <w:rsid w:val="00A10DF8"/>
    <w:rsid w:val="00A1106F"/>
    <w:rsid w:val="00A115C3"/>
    <w:rsid w:val="00A11FFB"/>
    <w:rsid w:val="00A120B7"/>
    <w:rsid w:val="00A127E6"/>
    <w:rsid w:val="00A1296F"/>
    <w:rsid w:val="00A12E95"/>
    <w:rsid w:val="00A1349B"/>
    <w:rsid w:val="00A13601"/>
    <w:rsid w:val="00A137FC"/>
    <w:rsid w:val="00A13977"/>
    <w:rsid w:val="00A14123"/>
    <w:rsid w:val="00A15520"/>
    <w:rsid w:val="00A15843"/>
    <w:rsid w:val="00A15A77"/>
    <w:rsid w:val="00A15F2A"/>
    <w:rsid w:val="00A15FC3"/>
    <w:rsid w:val="00A16232"/>
    <w:rsid w:val="00A16863"/>
    <w:rsid w:val="00A16CF8"/>
    <w:rsid w:val="00A1737C"/>
    <w:rsid w:val="00A175BB"/>
    <w:rsid w:val="00A1767D"/>
    <w:rsid w:val="00A1798F"/>
    <w:rsid w:val="00A17FBE"/>
    <w:rsid w:val="00A200E8"/>
    <w:rsid w:val="00A200EF"/>
    <w:rsid w:val="00A201D9"/>
    <w:rsid w:val="00A20791"/>
    <w:rsid w:val="00A2082C"/>
    <w:rsid w:val="00A209A4"/>
    <w:rsid w:val="00A209B6"/>
    <w:rsid w:val="00A20BDB"/>
    <w:rsid w:val="00A20F87"/>
    <w:rsid w:val="00A210C3"/>
    <w:rsid w:val="00A212CF"/>
    <w:rsid w:val="00A21799"/>
    <w:rsid w:val="00A21AF4"/>
    <w:rsid w:val="00A21B06"/>
    <w:rsid w:val="00A21F8B"/>
    <w:rsid w:val="00A22034"/>
    <w:rsid w:val="00A2237A"/>
    <w:rsid w:val="00A223B2"/>
    <w:rsid w:val="00A22419"/>
    <w:rsid w:val="00A22A72"/>
    <w:rsid w:val="00A22AF6"/>
    <w:rsid w:val="00A22B0C"/>
    <w:rsid w:val="00A234E2"/>
    <w:rsid w:val="00A236D5"/>
    <w:rsid w:val="00A2381D"/>
    <w:rsid w:val="00A23BC4"/>
    <w:rsid w:val="00A246DB"/>
    <w:rsid w:val="00A24CB8"/>
    <w:rsid w:val="00A251F8"/>
    <w:rsid w:val="00A254F7"/>
    <w:rsid w:val="00A2580B"/>
    <w:rsid w:val="00A259C9"/>
    <w:rsid w:val="00A260FA"/>
    <w:rsid w:val="00A2667C"/>
    <w:rsid w:val="00A27131"/>
    <w:rsid w:val="00A27691"/>
    <w:rsid w:val="00A27C0D"/>
    <w:rsid w:val="00A27F35"/>
    <w:rsid w:val="00A301FA"/>
    <w:rsid w:val="00A303A7"/>
    <w:rsid w:val="00A30AD4"/>
    <w:rsid w:val="00A30C45"/>
    <w:rsid w:val="00A30FAD"/>
    <w:rsid w:val="00A312C2"/>
    <w:rsid w:val="00A3136D"/>
    <w:rsid w:val="00A31539"/>
    <w:rsid w:val="00A315AE"/>
    <w:rsid w:val="00A3187A"/>
    <w:rsid w:val="00A31BB1"/>
    <w:rsid w:val="00A31C4F"/>
    <w:rsid w:val="00A31FD3"/>
    <w:rsid w:val="00A322A8"/>
    <w:rsid w:val="00A32664"/>
    <w:rsid w:val="00A3295D"/>
    <w:rsid w:val="00A32DBD"/>
    <w:rsid w:val="00A32E51"/>
    <w:rsid w:val="00A330B9"/>
    <w:rsid w:val="00A33371"/>
    <w:rsid w:val="00A3363D"/>
    <w:rsid w:val="00A336BD"/>
    <w:rsid w:val="00A338C5"/>
    <w:rsid w:val="00A338E2"/>
    <w:rsid w:val="00A33A75"/>
    <w:rsid w:val="00A33B87"/>
    <w:rsid w:val="00A34649"/>
    <w:rsid w:val="00A34727"/>
    <w:rsid w:val="00A34A93"/>
    <w:rsid w:val="00A34C94"/>
    <w:rsid w:val="00A34D8E"/>
    <w:rsid w:val="00A35040"/>
    <w:rsid w:val="00A35399"/>
    <w:rsid w:val="00A35545"/>
    <w:rsid w:val="00A35623"/>
    <w:rsid w:val="00A36270"/>
    <w:rsid w:val="00A365EA"/>
    <w:rsid w:val="00A366CA"/>
    <w:rsid w:val="00A36819"/>
    <w:rsid w:val="00A369E3"/>
    <w:rsid w:val="00A36AC5"/>
    <w:rsid w:val="00A36F93"/>
    <w:rsid w:val="00A3709A"/>
    <w:rsid w:val="00A376F1"/>
    <w:rsid w:val="00A37CED"/>
    <w:rsid w:val="00A37DAD"/>
    <w:rsid w:val="00A37E69"/>
    <w:rsid w:val="00A37EED"/>
    <w:rsid w:val="00A37F32"/>
    <w:rsid w:val="00A4043B"/>
    <w:rsid w:val="00A40463"/>
    <w:rsid w:val="00A4083B"/>
    <w:rsid w:val="00A408BB"/>
    <w:rsid w:val="00A40CED"/>
    <w:rsid w:val="00A41145"/>
    <w:rsid w:val="00A4116C"/>
    <w:rsid w:val="00A414A1"/>
    <w:rsid w:val="00A415B3"/>
    <w:rsid w:val="00A41666"/>
    <w:rsid w:val="00A418EA"/>
    <w:rsid w:val="00A4190B"/>
    <w:rsid w:val="00A42740"/>
    <w:rsid w:val="00A427A8"/>
    <w:rsid w:val="00A428D1"/>
    <w:rsid w:val="00A42BC6"/>
    <w:rsid w:val="00A42C96"/>
    <w:rsid w:val="00A43097"/>
    <w:rsid w:val="00A430BC"/>
    <w:rsid w:val="00A430E6"/>
    <w:rsid w:val="00A4382A"/>
    <w:rsid w:val="00A43889"/>
    <w:rsid w:val="00A438A1"/>
    <w:rsid w:val="00A44558"/>
    <w:rsid w:val="00A449AF"/>
    <w:rsid w:val="00A45245"/>
    <w:rsid w:val="00A456E4"/>
    <w:rsid w:val="00A45733"/>
    <w:rsid w:val="00A460C6"/>
    <w:rsid w:val="00A462C5"/>
    <w:rsid w:val="00A46855"/>
    <w:rsid w:val="00A46E5F"/>
    <w:rsid w:val="00A46E84"/>
    <w:rsid w:val="00A47448"/>
    <w:rsid w:val="00A4747E"/>
    <w:rsid w:val="00A475CA"/>
    <w:rsid w:val="00A477A6"/>
    <w:rsid w:val="00A4786A"/>
    <w:rsid w:val="00A47C17"/>
    <w:rsid w:val="00A47C32"/>
    <w:rsid w:val="00A47DF3"/>
    <w:rsid w:val="00A47F7D"/>
    <w:rsid w:val="00A47FD5"/>
    <w:rsid w:val="00A50411"/>
    <w:rsid w:val="00A50636"/>
    <w:rsid w:val="00A50A4D"/>
    <w:rsid w:val="00A50D12"/>
    <w:rsid w:val="00A5103A"/>
    <w:rsid w:val="00A514E0"/>
    <w:rsid w:val="00A519C9"/>
    <w:rsid w:val="00A51A08"/>
    <w:rsid w:val="00A51F87"/>
    <w:rsid w:val="00A524D3"/>
    <w:rsid w:val="00A5258B"/>
    <w:rsid w:val="00A526AE"/>
    <w:rsid w:val="00A526C8"/>
    <w:rsid w:val="00A526F9"/>
    <w:rsid w:val="00A52734"/>
    <w:rsid w:val="00A538EE"/>
    <w:rsid w:val="00A539E7"/>
    <w:rsid w:val="00A53F66"/>
    <w:rsid w:val="00A53FA2"/>
    <w:rsid w:val="00A54020"/>
    <w:rsid w:val="00A54464"/>
    <w:rsid w:val="00A548A5"/>
    <w:rsid w:val="00A549B5"/>
    <w:rsid w:val="00A54C32"/>
    <w:rsid w:val="00A54EA0"/>
    <w:rsid w:val="00A54ED3"/>
    <w:rsid w:val="00A55329"/>
    <w:rsid w:val="00A55461"/>
    <w:rsid w:val="00A5551E"/>
    <w:rsid w:val="00A555A7"/>
    <w:rsid w:val="00A55624"/>
    <w:rsid w:val="00A5593C"/>
    <w:rsid w:val="00A55990"/>
    <w:rsid w:val="00A56072"/>
    <w:rsid w:val="00A562F9"/>
    <w:rsid w:val="00A5640F"/>
    <w:rsid w:val="00A56926"/>
    <w:rsid w:val="00A57136"/>
    <w:rsid w:val="00A5716F"/>
    <w:rsid w:val="00A572F4"/>
    <w:rsid w:val="00A576AB"/>
    <w:rsid w:val="00A5790E"/>
    <w:rsid w:val="00A57B18"/>
    <w:rsid w:val="00A57D56"/>
    <w:rsid w:val="00A57E14"/>
    <w:rsid w:val="00A601B4"/>
    <w:rsid w:val="00A6022F"/>
    <w:rsid w:val="00A60327"/>
    <w:rsid w:val="00A60819"/>
    <w:rsid w:val="00A6087C"/>
    <w:rsid w:val="00A6089B"/>
    <w:rsid w:val="00A60DDE"/>
    <w:rsid w:val="00A60EE7"/>
    <w:rsid w:val="00A612F2"/>
    <w:rsid w:val="00A61349"/>
    <w:rsid w:val="00A6138C"/>
    <w:rsid w:val="00A61C22"/>
    <w:rsid w:val="00A622D4"/>
    <w:rsid w:val="00A62596"/>
    <w:rsid w:val="00A6260C"/>
    <w:rsid w:val="00A62B00"/>
    <w:rsid w:val="00A62B15"/>
    <w:rsid w:val="00A62CC8"/>
    <w:rsid w:val="00A6320A"/>
    <w:rsid w:val="00A63225"/>
    <w:rsid w:val="00A634FB"/>
    <w:rsid w:val="00A63656"/>
    <w:rsid w:val="00A63758"/>
    <w:rsid w:val="00A63E03"/>
    <w:rsid w:val="00A63E7D"/>
    <w:rsid w:val="00A6447F"/>
    <w:rsid w:val="00A644C0"/>
    <w:rsid w:val="00A6479F"/>
    <w:rsid w:val="00A64E86"/>
    <w:rsid w:val="00A65AFA"/>
    <w:rsid w:val="00A66879"/>
    <w:rsid w:val="00A66AF6"/>
    <w:rsid w:val="00A66D6A"/>
    <w:rsid w:val="00A67C33"/>
    <w:rsid w:val="00A67E8B"/>
    <w:rsid w:val="00A70429"/>
    <w:rsid w:val="00A704AD"/>
    <w:rsid w:val="00A708DB"/>
    <w:rsid w:val="00A70D9B"/>
    <w:rsid w:val="00A71673"/>
    <w:rsid w:val="00A71A98"/>
    <w:rsid w:val="00A71B97"/>
    <w:rsid w:val="00A71BA0"/>
    <w:rsid w:val="00A71D3B"/>
    <w:rsid w:val="00A71DAC"/>
    <w:rsid w:val="00A71EFB"/>
    <w:rsid w:val="00A71F09"/>
    <w:rsid w:val="00A7206E"/>
    <w:rsid w:val="00A72089"/>
    <w:rsid w:val="00A722D9"/>
    <w:rsid w:val="00A7247B"/>
    <w:rsid w:val="00A7262C"/>
    <w:rsid w:val="00A7299C"/>
    <w:rsid w:val="00A72B18"/>
    <w:rsid w:val="00A72B3A"/>
    <w:rsid w:val="00A72FDE"/>
    <w:rsid w:val="00A73019"/>
    <w:rsid w:val="00A7302D"/>
    <w:rsid w:val="00A734A9"/>
    <w:rsid w:val="00A73990"/>
    <w:rsid w:val="00A73E74"/>
    <w:rsid w:val="00A741A9"/>
    <w:rsid w:val="00A7435A"/>
    <w:rsid w:val="00A747A9"/>
    <w:rsid w:val="00A74942"/>
    <w:rsid w:val="00A74C6D"/>
    <w:rsid w:val="00A75108"/>
    <w:rsid w:val="00A752EA"/>
    <w:rsid w:val="00A75374"/>
    <w:rsid w:val="00A75491"/>
    <w:rsid w:val="00A754A4"/>
    <w:rsid w:val="00A756E1"/>
    <w:rsid w:val="00A759A4"/>
    <w:rsid w:val="00A75F7B"/>
    <w:rsid w:val="00A769C7"/>
    <w:rsid w:val="00A76AE9"/>
    <w:rsid w:val="00A76C01"/>
    <w:rsid w:val="00A76DF8"/>
    <w:rsid w:val="00A77370"/>
    <w:rsid w:val="00A7761D"/>
    <w:rsid w:val="00A77705"/>
    <w:rsid w:val="00A77A4F"/>
    <w:rsid w:val="00A80026"/>
    <w:rsid w:val="00A802AF"/>
    <w:rsid w:val="00A80353"/>
    <w:rsid w:val="00A80382"/>
    <w:rsid w:val="00A80888"/>
    <w:rsid w:val="00A808F0"/>
    <w:rsid w:val="00A80966"/>
    <w:rsid w:val="00A8118C"/>
    <w:rsid w:val="00A81B98"/>
    <w:rsid w:val="00A826EF"/>
    <w:rsid w:val="00A8283F"/>
    <w:rsid w:val="00A8298F"/>
    <w:rsid w:val="00A82ABF"/>
    <w:rsid w:val="00A82DB8"/>
    <w:rsid w:val="00A83035"/>
    <w:rsid w:val="00A83351"/>
    <w:rsid w:val="00A83598"/>
    <w:rsid w:val="00A836C4"/>
    <w:rsid w:val="00A8385F"/>
    <w:rsid w:val="00A83C9D"/>
    <w:rsid w:val="00A83E5B"/>
    <w:rsid w:val="00A8410A"/>
    <w:rsid w:val="00A843CB"/>
    <w:rsid w:val="00A847FF"/>
    <w:rsid w:val="00A849AA"/>
    <w:rsid w:val="00A84C83"/>
    <w:rsid w:val="00A84E67"/>
    <w:rsid w:val="00A84F4E"/>
    <w:rsid w:val="00A8515F"/>
    <w:rsid w:val="00A85619"/>
    <w:rsid w:val="00A8562E"/>
    <w:rsid w:val="00A85768"/>
    <w:rsid w:val="00A85943"/>
    <w:rsid w:val="00A859F7"/>
    <w:rsid w:val="00A85C05"/>
    <w:rsid w:val="00A85F38"/>
    <w:rsid w:val="00A8600A"/>
    <w:rsid w:val="00A863CF"/>
    <w:rsid w:val="00A86965"/>
    <w:rsid w:val="00A8697B"/>
    <w:rsid w:val="00A869F7"/>
    <w:rsid w:val="00A870EE"/>
    <w:rsid w:val="00A879CE"/>
    <w:rsid w:val="00A87AC2"/>
    <w:rsid w:val="00A903B0"/>
    <w:rsid w:val="00A90443"/>
    <w:rsid w:val="00A90672"/>
    <w:rsid w:val="00A90914"/>
    <w:rsid w:val="00A90A01"/>
    <w:rsid w:val="00A90CD9"/>
    <w:rsid w:val="00A90E18"/>
    <w:rsid w:val="00A9116E"/>
    <w:rsid w:val="00A91338"/>
    <w:rsid w:val="00A91557"/>
    <w:rsid w:val="00A91694"/>
    <w:rsid w:val="00A9189C"/>
    <w:rsid w:val="00A91BB2"/>
    <w:rsid w:val="00A9214A"/>
    <w:rsid w:val="00A9255B"/>
    <w:rsid w:val="00A92AE9"/>
    <w:rsid w:val="00A92CB2"/>
    <w:rsid w:val="00A9346F"/>
    <w:rsid w:val="00A94059"/>
    <w:rsid w:val="00A94259"/>
    <w:rsid w:val="00A942C5"/>
    <w:rsid w:val="00A943E6"/>
    <w:rsid w:val="00A9469A"/>
    <w:rsid w:val="00A9491F"/>
    <w:rsid w:val="00A94F73"/>
    <w:rsid w:val="00A95047"/>
    <w:rsid w:val="00A95074"/>
    <w:rsid w:val="00A954DC"/>
    <w:rsid w:val="00A95582"/>
    <w:rsid w:val="00A9561E"/>
    <w:rsid w:val="00A9577D"/>
    <w:rsid w:val="00A95D69"/>
    <w:rsid w:val="00A96016"/>
    <w:rsid w:val="00A96099"/>
    <w:rsid w:val="00A960CE"/>
    <w:rsid w:val="00A960D1"/>
    <w:rsid w:val="00A9678D"/>
    <w:rsid w:val="00A967B6"/>
    <w:rsid w:val="00A967CC"/>
    <w:rsid w:val="00A96962"/>
    <w:rsid w:val="00A96A77"/>
    <w:rsid w:val="00A96E8B"/>
    <w:rsid w:val="00A96F33"/>
    <w:rsid w:val="00A97752"/>
    <w:rsid w:val="00A97892"/>
    <w:rsid w:val="00A97A95"/>
    <w:rsid w:val="00AA01F8"/>
    <w:rsid w:val="00AA038D"/>
    <w:rsid w:val="00AA051D"/>
    <w:rsid w:val="00AA069B"/>
    <w:rsid w:val="00AA07D7"/>
    <w:rsid w:val="00AA09CE"/>
    <w:rsid w:val="00AA0A33"/>
    <w:rsid w:val="00AA0A68"/>
    <w:rsid w:val="00AA0B32"/>
    <w:rsid w:val="00AA0DBF"/>
    <w:rsid w:val="00AA1A22"/>
    <w:rsid w:val="00AA220B"/>
    <w:rsid w:val="00AA264F"/>
    <w:rsid w:val="00AA28F7"/>
    <w:rsid w:val="00AA3A18"/>
    <w:rsid w:val="00AA3D46"/>
    <w:rsid w:val="00AA4116"/>
    <w:rsid w:val="00AA46DC"/>
    <w:rsid w:val="00AA4D41"/>
    <w:rsid w:val="00AA4FF0"/>
    <w:rsid w:val="00AA548C"/>
    <w:rsid w:val="00AA5544"/>
    <w:rsid w:val="00AA5B2A"/>
    <w:rsid w:val="00AA5C39"/>
    <w:rsid w:val="00AA5C5E"/>
    <w:rsid w:val="00AA623A"/>
    <w:rsid w:val="00AA63C7"/>
    <w:rsid w:val="00AA64E5"/>
    <w:rsid w:val="00AA6F2C"/>
    <w:rsid w:val="00AA70D2"/>
    <w:rsid w:val="00AA7184"/>
    <w:rsid w:val="00AA72EA"/>
    <w:rsid w:val="00AA7358"/>
    <w:rsid w:val="00AA742F"/>
    <w:rsid w:val="00AA75DC"/>
    <w:rsid w:val="00AA7AF5"/>
    <w:rsid w:val="00AB01EE"/>
    <w:rsid w:val="00AB0333"/>
    <w:rsid w:val="00AB05B6"/>
    <w:rsid w:val="00AB085A"/>
    <w:rsid w:val="00AB0A6C"/>
    <w:rsid w:val="00AB0EC4"/>
    <w:rsid w:val="00AB10A7"/>
    <w:rsid w:val="00AB18FF"/>
    <w:rsid w:val="00AB1B77"/>
    <w:rsid w:val="00AB1E8B"/>
    <w:rsid w:val="00AB1EC7"/>
    <w:rsid w:val="00AB1F84"/>
    <w:rsid w:val="00AB25A4"/>
    <w:rsid w:val="00AB2642"/>
    <w:rsid w:val="00AB2CB2"/>
    <w:rsid w:val="00AB2E25"/>
    <w:rsid w:val="00AB30C1"/>
    <w:rsid w:val="00AB3377"/>
    <w:rsid w:val="00AB3F46"/>
    <w:rsid w:val="00AB3F74"/>
    <w:rsid w:val="00AB3F86"/>
    <w:rsid w:val="00AB427C"/>
    <w:rsid w:val="00AB4975"/>
    <w:rsid w:val="00AB5231"/>
    <w:rsid w:val="00AB548A"/>
    <w:rsid w:val="00AB55C1"/>
    <w:rsid w:val="00AB5B06"/>
    <w:rsid w:val="00AB6500"/>
    <w:rsid w:val="00AB65EE"/>
    <w:rsid w:val="00AB66D7"/>
    <w:rsid w:val="00AB6AAA"/>
    <w:rsid w:val="00AB7050"/>
    <w:rsid w:val="00AB75C1"/>
    <w:rsid w:val="00AB7DB6"/>
    <w:rsid w:val="00AC0739"/>
    <w:rsid w:val="00AC074F"/>
    <w:rsid w:val="00AC07DB"/>
    <w:rsid w:val="00AC0C3A"/>
    <w:rsid w:val="00AC0D26"/>
    <w:rsid w:val="00AC0F4E"/>
    <w:rsid w:val="00AC10BD"/>
    <w:rsid w:val="00AC12C3"/>
    <w:rsid w:val="00AC17C0"/>
    <w:rsid w:val="00AC1819"/>
    <w:rsid w:val="00AC1C58"/>
    <w:rsid w:val="00AC1CAF"/>
    <w:rsid w:val="00AC1DA0"/>
    <w:rsid w:val="00AC2050"/>
    <w:rsid w:val="00AC2298"/>
    <w:rsid w:val="00AC24D1"/>
    <w:rsid w:val="00AC28D3"/>
    <w:rsid w:val="00AC2B40"/>
    <w:rsid w:val="00AC2BF6"/>
    <w:rsid w:val="00AC3030"/>
    <w:rsid w:val="00AC33F0"/>
    <w:rsid w:val="00AC3CCA"/>
    <w:rsid w:val="00AC3FD7"/>
    <w:rsid w:val="00AC41E6"/>
    <w:rsid w:val="00AC4670"/>
    <w:rsid w:val="00AC4ADD"/>
    <w:rsid w:val="00AC5038"/>
    <w:rsid w:val="00AC519D"/>
    <w:rsid w:val="00AC51FF"/>
    <w:rsid w:val="00AC539A"/>
    <w:rsid w:val="00AC5650"/>
    <w:rsid w:val="00AC5804"/>
    <w:rsid w:val="00AC5810"/>
    <w:rsid w:val="00AC594E"/>
    <w:rsid w:val="00AC5FA2"/>
    <w:rsid w:val="00AC6033"/>
    <w:rsid w:val="00AC60BB"/>
    <w:rsid w:val="00AC63C1"/>
    <w:rsid w:val="00AC65ED"/>
    <w:rsid w:val="00AC665F"/>
    <w:rsid w:val="00AC67B7"/>
    <w:rsid w:val="00AC67DF"/>
    <w:rsid w:val="00AC6983"/>
    <w:rsid w:val="00AC6BF0"/>
    <w:rsid w:val="00AC6CE8"/>
    <w:rsid w:val="00AC759B"/>
    <w:rsid w:val="00AC7685"/>
    <w:rsid w:val="00AC7722"/>
    <w:rsid w:val="00AC7A15"/>
    <w:rsid w:val="00AC7B01"/>
    <w:rsid w:val="00AC7F0C"/>
    <w:rsid w:val="00AC7F2C"/>
    <w:rsid w:val="00AC7F87"/>
    <w:rsid w:val="00AD011B"/>
    <w:rsid w:val="00AD0219"/>
    <w:rsid w:val="00AD0568"/>
    <w:rsid w:val="00AD0BC0"/>
    <w:rsid w:val="00AD0DA1"/>
    <w:rsid w:val="00AD105F"/>
    <w:rsid w:val="00AD1331"/>
    <w:rsid w:val="00AD138A"/>
    <w:rsid w:val="00AD1692"/>
    <w:rsid w:val="00AD18AD"/>
    <w:rsid w:val="00AD18BD"/>
    <w:rsid w:val="00AD1EB6"/>
    <w:rsid w:val="00AD2141"/>
    <w:rsid w:val="00AD2295"/>
    <w:rsid w:val="00AD23FB"/>
    <w:rsid w:val="00AD2527"/>
    <w:rsid w:val="00AD26CF"/>
    <w:rsid w:val="00AD2C19"/>
    <w:rsid w:val="00AD30B6"/>
    <w:rsid w:val="00AD3250"/>
    <w:rsid w:val="00AD32A1"/>
    <w:rsid w:val="00AD33C0"/>
    <w:rsid w:val="00AD383F"/>
    <w:rsid w:val="00AD3918"/>
    <w:rsid w:val="00AD3A5A"/>
    <w:rsid w:val="00AD3E16"/>
    <w:rsid w:val="00AD446F"/>
    <w:rsid w:val="00AD52C4"/>
    <w:rsid w:val="00AD52D5"/>
    <w:rsid w:val="00AD5404"/>
    <w:rsid w:val="00AD5A0E"/>
    <w:rsid w:val="00AD61DD"/>
    <w:rsid w:val="00AD667D"/>
    <w:rsid w:val="00AD697D"/>
    <w:rsid w:val="00AD6A40"/>
    <w:rsid w:val="00AD73C6"/>
    <w:rsid w:val="00AD75E9"/>
    <w:rsid w:val="00AD7AC2"/>
    <w:rsid w:val="00AE0CB7"/>
    <w:rsid w:val="00AE0E1F"/>
    <w:rsid w:val="00AE0E78"/>
    <w:rsid w:val="00AE12BA"/>
    <w:rsid w:val="00AE1D08"/>
    <w:rsid w:val="00AE1D8E"/>
    <w:rsid w:val="00AE1DB6"/>
    <w:rsid w:val="00AE1EDC"/>
    <w:rsid w:val="00AE1FB9"/>
    <w:rsid w:val="00AE1FE8"/>
    <w:rsid w:val="00AE207D"/>
    <w:rsid w:val="00AE21F5"/>
    <w:rsid w:val="00AE22CC"/>
    <w:rsid w:val="00AE243E"/>
    <w:rsid w:val="00AE2D4B"/>
    <w:rsid w:val="00AE2F9B"/>
    <w:rsid w:val="00AE307A"/>
    <w:rsid w:val="00AE334D"/>
    <w:rsid w:val="00AE3538"/>
    <w:rsid w:val="00AE3B04"/>
    <w:rsid w:val="00AE3B06"/>
    <w:rsid w:val="00AE3CC2"/>
    <w:rsid w:val="00AE3D0B"/>
    <w:rsid w:val="00AE40DB"/>
    <w:rsid w:val="00AE4EAE"/>
    <w:rsid w:val="00AE5685"/>
    <w:rsid w:val="00AE5B96"/>
    <w:rsid w:val="00AE62CA"/>
    <w:rsid w:val="00AE649E"/>
    <w:rsid w:val="00AE6764"/>
    <w:rsid w:val="00AE694B"/>
    <w:rsid w:val="00AE6EF4"/>
    <w:rsid w:val="00AE7485"/>
    <w:rsid w:val="00AE74F7"/>
    <w:rsid w:val="00AE7ACC"/>
    <w:rsid w:val="00AE7CF2"/>
    <w:rsid w:val="00AF03AF"/>
    <w:rsid w:val="00AF0EDD"/>
    <w:rsid w:val="00AF13CA"/>
    <w:rsid w:val="00AF14B6"/>
    <w:rsid w:val="00AF17BF"/>
    <w:rsid w:val="00AF1A6B"/>
    <w:rsid w:val="00AF1B28"/>
    <w:rsid w:val="00AF2171"/>
    <w:rsid w:val="00AF21F3"/>
    <w:rsid w:val="00AF23E9"/>
    <w:rsid w:val="00AF28C4"/>
    <w:rsid w:val="00AF2926"/>
    <w:rsid w:val="00AF2F60"/>
    <w:rsid w:val="00AF3552"/>
    <w:rsid w:val="00AF36A8"/>
    <w:rsid w:val="00AF3E4A"/>
    <w:rsid w:val="00AF421E"/>
    <w:rsid w:val="00AF444E"/>
    <w:rsid w:val="00AF550D"/>
    <w:rsid w:val="00AF56A7"/>
    <w:rsid w:val="00AF5D0E"/>
    <w:rsid w:val="00AF5EA4"/>
    <w:rsid w:val="00AF6419"/>
    <w:rsid w:val="00AF6430"/>
    <w:rsid w:val="00AF694F"/>
    <w:rsid w:val="00AF6B0C"/>
    <w:rsid w:val="00AF6BDA"/>
    <w:rsid w:val="00AF6ECB"/>
    <w:rsid w:val="00AF6F32"/>
    <w:rsid w:val="00AF724B"/>
    <w:rsid w:val="00AF7352"/>
    <w:rsid w:val="00AF7B50"/>
    <w:rsid w:val="00AF7D26"/>
    <w:rsid w:val="00B000A7"/>
    <w:rsid w:val="00B00249"/>
    <w:rsid w:val="00B00463"/>
    <w:rsid w:val="00B00E82"/>
    <w:rsid w:val="00B0101B"/>
    <w:rsid w:val="00B010CA"/>
    <w:rsid w:val="00B01149"/>
    <w:rsid w:val="00B011E7"/>
    <w:rsid w:val="00B011F1"/>
    <w:rsid w:val="00B013D9"/>
    <w:rsid w:val="00B017A2"/>
    <w:rsid w:val="00B02054"/>
    <w:rsid w:val="00B020BF"/>
    <w:rsid w:val="00B022F9"/>
    <w:rsid w:val="00B02ADF"/>
    <w:rsid w:val="00B02B2E"/>
    <w:rsid w:val="00B02B46"/>
    <w:rsid w:val="00B02B50"/>
    <w:rsid w:val="00B02D39"/>
    <w:rsid w:val="00B03283"/>
    <w:rsid w:val="00B0347E"/>
    <w:rsid w:val="00B0386F"/>
    <w:rsid w:val="00B03961"/>
    <w:rsid w:val="00B03F4C"/>
    <w:rsid w:val="00B041CF"/>
    <w:rsid w:val="00B046C2"/>
    <w:rsid w:val="00B046DD"/>
    <w:rsid w:val="00B0492A"/>
    <w:rsid w:val="00B04D54"/>
    <w:rsid w:val="00B04D65"/>
    <w:rsid w:val="00B054D1"/>
    <w:rsid w:val="00B0552B"/>
    <w:rsid w:val="00B0599A"/>
    <w:rsid w:val="00B05D5D"/>
    <w:rsid w:val="00B0623D"/>
    <w:rsid w:val="00B0664E"/>
    <w:rsid w:val="00B0670F"/>
    <w:rsid w:val="00B0689B"/>
    <w:rsid w:val="00B069A5"/>
    <w:rsid w:val="00B06B38"/>
    <w:rsid w:val="00B0705E"/>
    <w:rsid w:val="00B07091"/>
    <w:rsid w:val="00B07199"/>
    <w:rsid w:val="00B071A3"/>
    <w:rsid w:val="00B0733F"/>
    <w:rsid w:val="00B07825"/>
    <w:rsid w:val="00B07C9F"/>
    <w:rsid w:val="00B10426"/>
    <w:rsid w:val="00B106A4"/>
    <w:rsid w:val="00B1073B"/>
    <w:rsid w:val="00B107D2"/>
    <w:rsid w:val="00B10B26"/>
    <w:rsid w:val="00B10C62"/>
    <w:rsid w:val="00B11550"/>
    <w:rsid w:val="00B115BB"/>
    <w:rsid w:val="00B11810"/>
    <w:rsid w:val="00B11960"/>
    <w:rsid w:val="00B11974"/>
    <w:rsid w:val="00B11CAB"/>
    <w:rsid w:val="00B11EA9"/>
    <w:rsid w:val="00B11FF5"/>
    <w:rsid w:val="00B12836"/>
    <w:rsid w:val="00B129D5"/>
    <w:rsid w:val="00B13E1F"/>
    <w:rsid w:val="00B13ED6"/>
    <w:rsid w:val="00B13EEF"/>
    <w:rsid w:val="00B13F3D"/>
    <w:rsid w:val="00B1407C"/>
    <w:rsid w:val="00B14175"/>
    <w:rsid w:val="00B1444D"/>
    <w:rsid w:val="00B14786"/>
    <w:rsid w:val="00B151C5"/>
    <w:rsid w:val="00B15269"/>
    <w:rsid w:val="00B156B9"/>
    <w:rsid w:val="00B1579D"/>
    <w:rsid w:val="00B15816"/>
    <w:rsid w:val="00B15B00"/>
    <w:rsid w:val="00B15FA4"/>
    <w:rsid w:val="00B16226"/>
    <w:rsid w:val="00B164C1"/>
    <w:rsid w:val="00B16BD1"/>
    <w:rsid w:val="00B16C3D"/>
    <w:rsid w:val="00B16DE1"/>
    <w:rsid w:val="00B16E4D"/>
    <w:rsid w:val="00B16E55"/>
    <w:rsid w:val="00B1734F"/>
    <w:rsid w:val="00B17409"/>
    <w:rsid w:val="00B1770A"/>
    <w:rsid w:val="00B1791D"/>
    <w:rsid w:val="00B1795F"/>
    <w:rsid w:val="00B17F14"/>
    <w:rsid w:val="00B205A5"/>
    <w:rsid w:val="00B208F1"/>
    <w:rsid w:val="00B20CEE"/>
    <w:rsid w:val="00B21248"/>
    <w:rsid w:val="00B21E03"/>
    <w:rsid w:val="00B220E1"/>
    <w:rsid w:val="00B2211A"/>
    <w:rsid w:val="00B221EE"/>
    <w:rsid w:val="00B22433"/>
    <w:rsid w:val="00B22821"/>
    <w:rsid w:val="00B22B45"/>
    <w:rsid w:val="00B22CA4"/>
    <w:rsid w:val="00B22D56"/>
    <w:rsid w:val="00B232DF"/>
    <w:rsid w:val="00B236D7"/>
    <w:rsid w:val="00B23BAA"/>
    <w:rsid w:val="00B2432B"/>
    <w:rsid w:val="00B24511"/>
    <w:rsid w:val="00B24916"/>
    <w:rsid w:val="00B2498B"/>
    <w:rsid w:val="00B24BF3"/>
    <w:rsid w:val="00B24CC9"/>
    <w:rsid w:val="00B24D61"/>
    <w:rsid w:val="00B256D5"/>
    <w:rsid w:val="00B258D6"/>
    <w:rsid w:val="00B25FE8"/>
    <w:rsid w:val="00B264D4"/>
    <w:rsid w:val="00B26566"/>
    <w:rsid w:val="00B265F7"/>
    <w:rsid w:val="00B267FE"/>
    <w:rsid w:val="00B278FE"/>
    <w:rsid w:val="00B27A13"/>
    <w:rsid w:val="00B30579"/>
    <w:rsid w:val="00B306D6"/>
    <w:rsid w:val="00B30709"/>
    <w:rsid w:val="00B30D0D"/>
    <w:rsid w:val="00B30DFD"/>
    <w:rsid w:val="00B3150C"/>
    <w:rsid w:val="00B3150E"/>
    <w:rsid w:val="00B316BA"/>
    <w:rsid w:val="00B3174B"/>
    <w:rsid w:val="00B319AF"/>
    <w:rsid w:val="00B31FB7"/>
    <w:rsid w:val="00B3207C"/>
    <w:rsid w:val="00B322C8"/>
    <w:rsid w:val="00B32AB0"/>
    <w:rsid w:val="00B32B58"/>
    <w:rsid w:val="00B32B7A"/>
    <w:rsid w:val="00B33309"/>
    <w:rsid w:val="00B33315"/>
    <w:rsid w:val="00B33782"/>
    <w:rsid w:val="00B338C5"/>
    <w:rsid w:val="00B343E5"/>
    <w:rsid w:val="00B34BDC"/>
    <w:rsid w:val="00B34C78"/>
    <w:rsid w:val="00B34D86"/>
    <w:rsid w:val="00B34DE5"/>
    <w:rsid w:val="00B3528F"/>
    <w:rsid w:val="00B352E9"/>
    <w:rsid w:val="00B35463"/>
    <w:rsid w:val="00B360FE"/>
    <w:rsid w:val="00B364F9"/>
    <w:rsid w:val="00B36827"/>
    <w:rsid w:val="00B36AAF"/>
    <w:rsid w:val="00B36F47"/>
    <w:rsid w:val="00B36F9E"/>
    <w:rsid w:val="00B3799F"/>
    <w:rsid w:val="00B37E10"/>
    <w:rsid w:val="00B37E3C"/>
    <w:rsid w:val="00B402EA"/>
    <w:rsid w:val="00B40671"/>
    <w:rsid w:val="00B40883"/>
    <w:rsid w:val="00B408FA"/>
    <w:rsid w:val="00B40D77"/>
    <w:rsid w:val="00B4106A"/>
    <w:rsid w:val="00B413BC"/>
    <w:rsid w:val="00B41545"/>
    <w:rsid w:val="00B41677"/>
    <w:rsid w:val="00B4183A"/>
    <w:rsid w:val="00B41B08"/>
    <w:rsid w:val="00B41C7F"/>
    <w:rsid w:val="00B423A7"/>
    <w:rsid w:val="00B4269A"/>
    <w:rsid w:val="00B42BA4"/>
    <w:rsid w:val="00B42BAC"/>
    <w:rsid w:val="00B42EFE"/>
    <w:rsid w:val="00B42FED"/>
    <w:rsid w:val="00B43255"/>
    <w:rsid w:val="00B43281"/>
    <w:rsid w:val="00B43689"/>
    <w:rsid w:val="00B43BAD"/>
    <w:rsid w:val="00B445D9"/>
    <w:rsid w:val="00B4461B"/>
    <w:rsid w:val="00B447C6"/>
    <w:rsid w:val="00B44B72"/>
    <w:rsid w:val="00B44E20"/>
    <w:rsid w:val="00B44ED6"/>
    <w:rsid w:val="00B45092"/>
    <w:rsid w:val="00B4519C"/>
    <w:rsid w:val="00B4538A"/>
    <w:rsid w:val="00B45438"/>
    <w:rsid w:val="00B458CF"/>
    <w:rsid w:val="00B459E1"/>
    <w:rsid w:val="00B45A8D"/>
    <w:rsid w:val="00B45E30"/>
    <w:rsid w:val="00B45F42"/>
    <w:rsid w:val="00B461FA"/>
    <w:rsid w:val="00B4622E"/>
    <w:rsid w:val="00B4648B"/>
    <w:rsid w:val="00B465FA"/>
    <w:rsid w:val="00B46892"/>
    <w:rsid w:val="00B469FF"/>
    <w:rsid w:val="00B46AC3"/>
    <w:rsid w:val="00B46BB9"/>
    <w:rsid w:val="00B47140"/>
    <w:rsid w:val="00B47272"/>
    <w:rsid w:val="00B47312"/>
    <w:rsid w:val="00B4752C"/>
    <w:rsid w:val="00B47542"/>
    <w:rsid w:val="00B4755A"/>
    <w:rsid w:val="00B475C8"/>
    <w:rsid w:val="00B4775E"/>
    <w:rsid w:val="00B47943"/>
    <w:rsid w:val="00B50037"/>
    <w:rsid w:val="00B503DA"/>
    <w:rsid w:val="00B507A7"/>
    <w:rsid w:val="00B50D01"/>
    <w:rsid w:val="00B50F22"/>
    <w:rsid w:val="00B50FA1"/>
    <w:rsid w:val="00B5101C"/>
    <w:rsid w:val="00B5146E"/>
    <w:rsid w:val="00B51650"/>
    <w:rsid w:val="00B51E2B"/>
    <w:rsid w:val="00B527D4"/>
    <w:rsid w:val="00B52C49"/>
    <w:rsid w:val="00B53121"/>
    <w:rsid w:val="00B538C4"/>
    <w:rsid w:val="00B539FE"/>
    <w:rsid w:val="00B53AB0"/>
    <w:rsid w:val="00B53D4C"/>
    <w:rsid w:val="00B53EA5"/>
    <w:rsid w:val="00B54032"/>
    <w:rsid w:val="00B54086"/>
    <w:rsid w:val="00B54242"/>
    <w:rsid w:val="00B546E6"/>
    <w:rsid w:val="00B5487E"/>
    <w:rsid w:val="00B550D5"/>
    <w:rsid w:val="00B552F3"/>
    <w:rsid w:val="00B55450"/>
    <w:rsid w:val="00B5560F"/>
    <w:rsid w:val="00B55780"/>
    <w:rsid w:val="00B561A1"/>
    <w:rsid w:val="00B56640"/>
    <w:rsid w:val="00B5714D"/>
    <w:rsid w:val="00B57535"/>
    <w:rsid w:val="00B57D11"/>
    <w:rsid w:val="00B57E4C"/>
    <w:rsid w:val="00B606B7"/>
    <w:rsid w:val="00B6073F"/>
    <w:rsid w:val="00B607C3"/>
    <w:rsid w:val="00B60A0C"/>
    <w:rsid w:val="00B60D80"/>
    <w:rsid w:val="00B60F9D"/>
    <w:rsid w:val="00B61383"/>
    <w:rsid w:val="00B61B09"/>
    <w:rsid w:val="00B622D0"/>
    <w:rsid w:val="00B622E7"/>
    <w:rsid w:val="00B624CA"/>
    <w:rsid w:val="00B62A23"/>
    <w:rsid w:val="00B62A96"/>
    <w:rsid w:val="00B62DC3"/>
    <w:rsid w:val="00B633B8"/>
    <w:rsid w:val="00B638AF"/>
    <w:rsid w:val="00B638E5"/>
    <w:rsid w:val="00B63A92"/>
    <w:rsid w:val="00B63DEC"/>
    <w:rsid w:val="00B6425B"/>
    <w:rsid w:val="00B642D3"/>
    <w:rsid w:val="00B64B41"/>
    <w:rsid w:val="00B656F0"/>
    <w:rsid w:val="00B65727"/>
    <w:rsid w:val="00B65B80"/>
    <w:rsid w:val="00B65EB8"/>
    <w:rsid w:val="00B661E1"/>
    <w:rsid w:val="00B66334"/>
    <w:rsid w:val="00B665E2"/>
    <w:rsid w:val="00B66758"/>
    <w:rsid w:val="00B66B57"/>
    <w:rsid w:val="00B672C1"/>
    <w:rsid w:val="00B67A49"/>
    <w:rsid w:val="00B67D9E"/>
    <w:rsid w:val="00B701DF"/>
    <w:rsid w:val="00B7025B"/>
    <w:rsid w:val="00B7043A"/>
    <w:rsid w:val="00B704E2"/>
    <w:rsid w:val="00B70685"/>
    <w:rsid w:val="00B70A5A"/>
    <w:rsid w:val="00B70B52"/>
    <w:rsid w:val="00B71233"/>
    <w:rsid w:val="00B71C70"/>
    <w:rsid w:val="00B71D72"/>
    <w:rsid w:val="00B71FB7"/>
    <w:rsid w:val="00B72760"/>
    <w:rsid w:val="00B7276E"/>
    <w:rsid w:val="00B7290A"/>
    <w:rsid w:val="00B72C5A"/>
    <w:rsid w:val="00B73388"/>
    <w:rsid w:val="00B73695"/>
    <w:rsid w:val="00B73B0F"/>
    <w:rsid w:val="00B73BA5"/>
    <w:rsid w:val="00B73C42"/>
    <w:rsid w:val="00B742DE"/>
    <w:rsid w:val="00B743C4"/>
    <w:rsid w:val="00B743E0"/>
    <w:rsid w:val="00B7445D"/>
    <w:rsid w:val="00B74664"/>
    <w:rsid w:val="00B749AE"/>
    <w:rsid w:val="00B750FA"/>
    <w:rsid w:val="00B7530B"/>
    <w:rsid w:val="00B75576"/>
    <w:rsid w:val="00B75586"/>
    <w:rsid w:val="00B75827"/>
    <w:rsid w:val="00B75957"/>
    <w:rsid w:val="00B7632F"/>
    <w:rsid w:val="00B76481"/>
    <w:rsid w:val="00B76AD9"/>
    <w:rsid w:val="00B76D68"/>
    <w:rsid w:val="00B77617"/>
    <w:rsid w:val="00B77899"/>
    <w:rsid w:val="00B77AD5"/>
    <w:rsid w:val="00B77C7E"/>
    <w:rsid w:val="00B77E4E"/>
    <w:rsid w:val="00B77EB5"/>
    <w:rsid w:val="00B80038"/>
    <w:rsid w:val="00B80411"/>
    <w:rsid w:val="00B80488"/>
    <w:rsid w:val="00B80548"/>
    <w:rsid w:val="00B8082F"/>
    <w:rsid w:val="00B808F4"/>
    <w:rsid w:val="00B81333"/>
    <w:rsid w:val="00B8185F"/>
    <w:rsid w:val="00B81A9E"/>
    <w:rsid w:val="00B81D67"/>
    <w:rsid w:val="00B820DB"/>
    <w:rsid w:val="00B8227F"/>
    <w:rsid w:val="00B82CB0"/>
    <w:rsid w:val="00B831B7"/>
    <w:rsid w:val="00B83552"/>
    <w:rsid w:val="00B836BA"/>
    <w:rsid w:val="00B838A9"/>
    <w:rsid w:val="00B840A6"/>
    <w:rsid w:val="00B842AA"/>
    <w:rsid w:val="00B842BD"/>
    <w:rsid w:val="00B84592"/>
    <w:rsid w:val="00B8481D"/>
    <w:rsid w:val="00B84BC6"/>
    <w:rsid w:val="00B84C1A"/>
    <w:rsid w:val="00B84EAB"/>
    <w:rsid w:val="00B84F3C"/>
    <w:rsid w:val="00B84FC6"/>
    <w:rsid w:val="00B85291"/>
    <w:rsid w:val="00B855C0"/>
    <w:rsid w:val="00B85828"/>
    <w:rsid w:val="00B85932"/>
    <w:rsid w:val="00B85D44"/>
    <w:rsid w:val="00B85DF3"/>
    <w:rsid w:val="00B86886"/>
    <w:rsid w:val="00B87552"/>
    <w:rsid w:val="00B87ABD"/>
    <w:rsid w:val="00B90043"/>
    <w:rsid w:val="00B9014E"/>
    <w:rsid w:val="00B9044B"/>
    <w:rsid w:val="00B90643"/>
    <w:rsid w:val="00B907CF"/>
    <w:rsid w:val="00B91384"/>
    <w:rsid w:val="00B913E3"/>
    <w:rsid w:val="00B9152B"/>
    <w:rsid w:val="00B9171D"/>
    <w:rsid w:val="00B917DB"/>
    <w:rsid w:val="00B91B59"/>
    <w:rsid w:val="00B91BFA"/>
    <w:rsid w:val="00B91C08"/>
    <w:rsid w:val="00B91D68"/>
    <w:rsid w:val="00B91EDB"/>
    <w:rsid w:val="00B92050"/>
    <w:rsid w:val="00B92A5D"/>
    <w:rsid w:val="00B92F12"/>
    <w:rsid w:val="00B93272"/>
    <w:rsid w:val="00B934C6"/>
    <w:rsid w:val="00B938D7"/>
    <w:rsid w:val="00B93929"/>
    <w:rsid w:val="00B93AB9"/>
    <w:rsid w:val="00B93B74"/>
    <w:rsid w:val="00B93DFF"/>
    <w:rsid w:val="00B93F34"/>
    <w:rsid w:val="00B93F9A"/>
    <w:rsid w:val="00B946AE"/>
    <w:rsid w:val="00B947D4"/>
    <w:rsid w:val="00B94BA3"/>
    <w:rsid w:val="00B95259"/>
    <w:rsid w:val="00B95296"/>
    <w:rsid w:val="00B952E8"/>
    <w:rsid w:val="00B9581F"/>
    <w:rsid w:val="00B961BE"/>
    <w:rsid w:val="00B96219"/>
    <w:rsid w:val="00B964BB"/>
    <w:rsid w:val="00B96686"/>
    <w:rsid w:val="00B969D7"/>
    <w:rsid w:val="00B96B57"/>
    <w:rsid w:val="00B97829"/>
    <w:rsid w:val="00B978AA"/>
    <w:rsid w:val="00B979E6"/>
    <w:rsid w:val="00B97CE2"/>
    <w:rsid w:val="00B97ED9"/>
    <w:rsid w:val="00BA0093"/>
    <w:rsid w:val="00BA0134"/>
    <w:rsid w:val="00BA017B"/>
    <w:rsid w:val="00BA026C"/>
    <w:rsid w:val="00BA09B3"/>
    <w:rsid w:val="00BA0E26"/>
    <w:rsid w:val="00BA1028"/>
    <w:rsid w:val="00BA1465"/>
    <w:rsid w:val="00BA1482"/>
    <w:rsid w:val="00BA1647"/>
    <w:rsid w:val="00BA1971"/>
    <w:rsid w:val="00BA2276"/>
    <w:rsid w:val="00BA263D"/>
    <w:rsid w:val="00BA2763"/>
    <w:rsid w:val="00BA2792"/>
    <w:rsid w:val="00BA31D4"/>
    <w:rsid w:val="00BA3450"/>
    <w:rsid w:val="00BA34D7"/>
    <w:rsid w:val="00BA37AF"/>
    <w:rsid w:val="00BA392A"/>
    <w:rsid w:val="00BA3D3E"/>
    <w:rsid w:val="00BA469C"/>
    <w:rsid w:val="00BA478F"/>
    <w:rsid w:val="00BA47EB"/>
    <w:rsid w:val="00BA4B3E"/>
    <w:rsid w:val="00BA501F"/>
    <w:rsid w:val="00BA5251"/>
    <w:rsid w:val="00BA5381"/>
    <w:rsid w:val="00BA5763"/>
    <w:rsid w:val="00BA5909"/>
    <w:rsid w:val="00BA5A92"/>
    <w:rsid w:val="00BA5AFA"/>
    <w:rsid w:val="00BA5B83"/>
    <w:rsid w:val="00BA5C93"/>
    <w:rsid w:val="00BA5D90"/>
    <w:rsid w:val="00BA5EB3"/>
    <w:rsid w:val="00BA5FC0"/>
    <w:rsid w:val="00BA6137"/>
    <w:rsid w:val="00BA654F"/>
    <w:rsid w:val="00BA684B"/>
    <w:rsid w:val="00BA6DFB"/>
    <w:rsid w:val="00BA704D"/>
    <w:rsid w:val="00BA7126"/>
    <w:rsid w:val="00BA71E9"/>
    <w:rsid w:val="00BA736F"/>
    <w:rsid w:val="00BA73F1"/>
    <w:rsid w:val="00BB0181"/>
    <w:rsid w:val="00BB0315"/>
    <w:rsid w:val="00BB06A5"/>
    <w:rsid w:val="00BB0955"/>
    <w:rsid w:val="00BB0A48"/>
    <w:rsid w:val="00BB1384"/>
    <w:rsid w:val="00BB16E5"/>
    <w:rsid w:val="00BB1792"/>
    <w:rsid w:val="00BB191F"/>
    <w:rsid w:val="00BB2113"/>
    <w:rsid w:val="00BB2196"/>
    <w:rsid w:val="00BB2254"/>
    <w:rsid w:val="00BB2719"/>
    <w:rsid w:val="00BB2F4F"/>
    <w:rsid w:val="00BB3149"/>
    <w:rsid w:val="00BB340F"/>
    <w:rsid w:val="00BB3D0F"/>
    <w:rsid w:val="00BB3E88"/>
    <w:rsid w:val="00BB42FF"/>
    <w:rsid w:val="00BB4A61"/>
    <w:rsid w:val="00BB4AC4"/>
    <w:rsid w:val="00BB4ADA"/>
    <w:rsid w:val="00BB4C0A"/>
    <w:rsid w:val="00BB4CBB"/>
    <w:rsid w:val="00BB4D2E"/>
    <w:rsid w:val="00BB4E2E"/>
    <w:rsid w:val="00BB4E96"/>
    <w:rsid w:val="00BB4ED3"/>
    <w:rsid w:val="00BB4EF5"/>
    <w:rsid w:val="00BB4F2A"/>
    <w:rsid w:val="00BB5617"/>
    <w:rsid w:val="00BB5701"/>
    <w:rsid w:val="00BB59C8"/>
    <w:rsid w:val="00BB600B"/>
    <w:rsid w:val="00BB647F"/>
    <w:rsid w:val="00BB6D72"/>
    <w:rsid w:val="00BB733F"/>
    <w:rsid w:val="00BB7382"/>
    <w:rsid w:val="00BB79C6"/>
    <w:rsid w:val="00BB7A7B"/>
    <w:rsid w:val="00BB7AB7"/>
    <w:rsid w:val="00BB7AC2"/>
    <w:rsid w:val="00BB7AD1"/>
    <w:rsid w:val="00BB7DCE"/>
    <w:rsid w:val="00BB7E9A"/>
    <w:rsid w:val="00BC021B"/>
    <w:rsid w:val="00BC025B"/>
    <w:rsid w:val="00BC062B"/>
    <w:rsid w:val="00BC073E"/>
    <w:rsid w:val="00BC0857"/>
    <w:rsid w:val="00BC0F94"/>
    <w:rsid w:val="00BC1180"/>
    <w:rsid w:val="00BC11AA"/>
    <w:rsid w:val="00BC12DE"/>
    <w:rsid w:val="00BC1593"/>
    <w:rsid w:val="00BC16F2"/>
    <w:rsid w:val="00BC19AC"/>
    <w:rsid w:val="00BC1E81"/>
    <w:rsid w:val="00BC2027"/>
    <w:rsid w:val="00BC221D"/>
    <w:rsid w:val="00BC253E"/>
    <w:rsid w:val="00BC25AE"/>
    <w:rsid w:val="00BC29F1"/>
    <w:rsid w:val="00BC2A9F"/>
    <w:rsid w:val="00BC2B51"/>
    <w:rsid w:val="00BC2C64"/>
    <w:rsid w:val="00BC2CE5"/>
    <w:rsid w:val="00BC2EEE"/>
    <w:rsid w:val="00BC3281"/>
    <w:rsid w:val="00BC35B7"/>
    <w:rsid w:val="00BC36DA"/>
    <w:rsid w:val="00BC39AD"/>
    <w:rsid w:val="00BC3AE4"/>
    <w:rsid w:val="00BC3DD5"/>
    <w:rsid w:val="00BC3E91"/>
    <w:rsid w:val="00BC4920"/>
    <w:rsid w:val="00BC5168"/>
    <w:rsid w:val="00BC52B3"/>
    <w:rsid w:val="00BC53CB"/>
    <w:rsid w:val="00BC5C0F"/>
    <w:rsid w:val="00BC5C16"/>
    <w:rsid w:val="00BC5C69"/>
    <w:rsid w:val="00BC6012"/>
    <w:rsid w:val="00BC606B"/>
    <w:rsid w:val="00BC6087"/>
    <w:rsid w:val="00BC6427"/>
    <w:rsid w:val="00BC67FB"/>
    <w:rsid w:val="00BC6991"/>
    <w:rsid w:val="00BC6B88"/>
    <w:rsid w:val="00BC7A10"/>
    <w:rsid w:val="00BC7D7D"/>
    <w:rsid w:val="00BC7F14"/>
    <w:rsid w:val="00BD0003"/>
    <w:rsid w:val="00BD050B"/>
    <w:rsid w:val="00BD0678"/>
    <w:rsid w:val="00BD08DF"/>
    <w:rsid w:val="00BD08F3"/>
    <w:rsid w:val="00BD0A87"/>
    <w:rsid w:val="00BD0BCF"/>
    <w:rsid w:val="00BD0D0A"/>
    <w:rsid w:val="00BD0D43"/>
    <w:rsid w:val="00BD0FD6"/>
    <w:rsid w:val="00BD10CB"/>
    <w:rsid w:val="00BD12F3"/>
    <w:rsid w:val="00BD1563"/>
    <w:rsid w:val="00BD1E24"/>
    <w:rsid w:val="00BD2196"/>
    <w:rsid w:val="00BD2254"/>
    <w:rsid w:val="00BD22AE"/>
    <w:rsid w:val="00BD25FC"/>
    <w:rsid w:val="00BD2DCC"/>
    <w:rsid w:val="00BD35E9"/>
    <w:rsid w:val="00BD37CA"/>
    <w:rsid w:val="00BD3A89"/>
    <w:rsid w:val="00BD3E1C"/>
    <w:rsid w:val="00BD3EBB"/>
    <w:rsid w:val="00BD3EF5"/>
    <w:rsid w:val="00BD44B6"/>
    <w:rsid w:val="00BD47D3"/>
    <w:rsid w:val="00BD48B9"/>
    <w:rsid w:val="00BD491B"/>
    <w:rsid w:val="00BD4968"/>
    <w:rsid w:val="00BD4A90"/>
    <w:rsid w:val="00BD4AD0"/>
    <w:rsid w:val="00BD58D8"/>
    <w:rsid w:val="00BD59A8"/>
    <w:rsid w:val="00BD5B2C"/>
    <w:rsid w:val="00BD5D4F"/>
    <w:rsid w:val="00BD5F3F"/>
    <w:rsid w:val="00BD6381"/>
    <w:rsid w:val="00BD63E2"/>
    <w:rsid w:val="00BD658C"/>
    <w:rsid w:val="00BD6A02"/>
    <w:rsid w:val="00BD6C4F"/>
    <w:rsid w:val="00BD6DD2"/>
    <w:rsid w:val="00BD6F9E"/>
    <w:rsid w:val="00BD72B9"/>
    <w:rsid w:val="00BD7492"/>
    <w:rsid w:val="00BD7566"/>
    <w:rsid w:val="00BD7779"/>
    <w:rsid w:val="00BD78F7"/>
    <w:rsid w:val="00BD7D30"/>
    <w:rsid w:val="00BD7F56"/>
    <w:rsid w:val="00BD7F72"/>
    <w:rsid w:val="00BE01DC"/>
    <w:rsid w:val="00BE05FC"/>
    <w:rsid w:val="00BE0608"/>
    <w:rsid w:val="00BE0744"/>
    <w:rsid w:val="00BE0BB5"/>
    <w:rsid w:val="00BE12DB"/>
    <w:rsid w:val="00BE14B8"/>
    <w:rsid w:val="00BE1659"/>
    <w:rsid w:val="00BE1717"/>
    <w:rsid w:val="00BE1837"/>
    <w:rsid w:val="00BE1A6A"/>
    <w:rsid w:val="00BE2131"/>
    <w:rsid w:val="00BE2237"/>
    <w:rsid w:val="00BE24E0"/>
    <w:rsid w:val="00BE2B0B"/>
    <w:rsid w:val="00BE2EF3"/>
    <w:rsid w:val="00BE303A"/>
    <w:rsid w:val="00BE3985"/>
    <w:rsid w:val="00BE3DB1"/>
    <w:rsid w:val="00BE3E4D"/>
    <w:rsid w:val="00BE3EE4"/>
    <w:rsid w:val="00BE44A7"/>
    <w:rsid w:val="00BE4A23"/>
    <w:rsid w:val="00BE4D0D"/>
    <w:rsid w:val="00BE4DB6"/>
    <w:rsid w:val="00BE501C"/>
    <w:rsid w:val="00BE54BC"/>
    <w:rsid w:val="00BE5796"/>
    <w:rsid w:val="00BE5934"/>
    <w:rsid w:val="00BE6618"/>
    <w:rsid w:val="00BE685E"/>
    <w:rsid w:val="00BE6938"/>
    <w:rsid w:val="00BE69B6"/>
    <w:rsid w:val="00BE6A74"/>
    <w:rsid w:val="00BE6ADD"/>
    <w:rsid w:val="00BE76EF"/>
    <w:rsid w:val="00BE7712"/>
    <w:rsid w:val="00BE7808"/>
    <w:rsid w:val="00BE78D0"/>
    <w:rsid w:val="00BE7A75"/>
    <w:rsid w:val="00BF0083"/>
    <w:rsid w:val="00BF0216"/>
    <w:rsid w:val="00BF0257"/>
    <w:rsid w:val="00BF0384"/>
    <w:rsid w:val="00BF0700"/>
    <w:rsid w:val="00BF07D5"/>
    <w:rsid w:val="00BF0B4C"/>
    <w:rsid w:val="00BF0F8C"/>
    <w:rsid w:val="00BF1097"/>
    <w:rsid w:val="00BF14A4"/>
    <w:rsid w:val="00BF15F3"/>
    <w:rsid w:val="00BF1B0B"/>
    <w:rsid w:val="00BF1FDE"/>
    <w:rsid w:val="00BF204B"/>
    <w:rsid w:val="00BF212F"/>
    <w:rsid w:val="00BF2253"/>
    <w:rsid w:val="00BF2765"/>
    <w:rsid w:val="00BF28ED"/>
    <w:rsid w:val="00BF3121"/>
    <w:rsid w:val="00BF3789"/>
    <w:rsid w:val="00BF3910"/>
    <w:rsid w:val="00BF3B20"/>
    <w:rsid w:val="00BF45B3"/>
    <w:rsid w:val="00BF46A0"/>
    <w:rsid w:val="00BF4AE5"/>
    <w:rsid w:val="00BF4C1F"/>
    <w:rsid w:val="00BF4E0D"/>
    <w:rsid w:val="00BF56D0"/>
    <w:rsid w:val="00BF5A4B"/>
    <w:rsid w:val="00BF5C5F"/>
    <w:rsid w:val="00BF60A8"/>
    <w:rsid w:val="00BF6248"/>
    <w:rsid w:val="00BF6EFE"/>
    <w:rsid w:val="00BF6FA9"/>
    <w:rsid w:val="00BF7050"/>
    <w:rsid w:val="00BF74E1"/>
    <w:rsid w:val="00BF7C2E"/>
    <w:rsid w:val="00BF7C30"/>
    <w:rsid w:val="00BF7C4E"/>
    <w:rsid w:val="00BF7EA7"/>
    <w:rsid w:val="00C00BFC"/>
    <w:rsid w:val="00C0120E"/>
    <w:rsid w:val="00C014CF"/>
    <w:rsid w:val="00C015AE"/>
    <w:rsid w:val="00C015DB"/>
    <w:rsid w:val="00C018FF"/>
    <w:rsid w:val="00C01CB7"/>
    <w:rsid w:val="00C01D7C"/>
    <w:rsid w:val="00C01E96"/>
    <w:rsid w:val="00C02354"/>
    <w:rsid w:val="00C0277A"/>
    <w:rsid w:val="00C02870"/>
    <w:rsid w:val="00C02BA9"/>
    <w:rsid w:val="00C02EC5"/>
    <w:rsid w:val="00C02F4A"/>
    <w:rsid w:val="00C030EA"/>
    <w:rsid w:val="00C03342"/>
    <w:rsid w:val="00C0369A"/>
    <w:rsid w:val="00C037CE"/>
    <w:rsid w:val="00C0381B"/>
    <w:rsid w:val="00C04420"/>
    <w:rsid w:val="00C048DE"/>
    <w:rsid w:val="00C048EE"/>
    <w:rsid w:val="00C048FB"/>
    <w:rsid w:val="00C04D67"/>
    <w:rsid w:val="00C0502F"/>
    <w:rsid w:val="00C050C0"/>
    <w:rsid w:val="00C050FB"/>
    <w:rsid w:val="00C051A5"/>
    <w:rsid w:val="00C05712"/>
    <w:rsid w:val="00C05A16"/>
    <w:rsid w:val="00C069DE"/>
    <w:rsid w:val="00C06A36"/>
    <w:rsid w:val="00C06BDE"/>
    <w:rsid w:val="00C06DE9"/>
    <w:rsid w:val="00C06DF3"/>
    <w:rsid w:val="00C07609"/>
    <w:rsid w:val="00C07CCC"/>
    <w:rsid w:val="00C10175"/>
    <w:rsid w:val="00C10773"/>
    <w:rsid w:val="00C10A47"/>
    <w:rsid w:val="00C10B6D"/>
    <w:rsid w:val="00C10F2C"/>
    <w:rsid w:val="00C10FCA"/>
    <w:rsid w:val="00C11C72"/>
    <w:rsid w:val="00C11CF1"/>
    <w:rsid w:val="00C12409"/>
    <w:rsid w:val="00C124E1"/>
    <w:rsid w:val="00C12901"/>
    <w:rsid w:val="00C12AFE"/>
    <w:rsid w:val="00C12D4A"/>
    <w:rsid w:val="00C12E63"/>
    <w:rsid w:val="00C131B7"/>
    <w:rsid w:val="00C13363"/>
    <w:rsid w:val="00C134C4"/>
    <w:rsid w:val="00C13A91"/>
    <w:rsid w:val="00C13E04"/>
    <w:rsid w:val="00C13E81"/>
    <w:rsid w:val="00C13F09"/>
    <w:rsid w:val="00C14260"/>
    <w:rsid w:val="00C1438F"/>
    <w:rsid w:val="00C145BE"/>
    <w:rsid w:val="00C14AB4"/>
    <w:rsid w:val="00C150A7"/>
    <w:rsid w:val="00C151A8"/>
    <w:rsid w:val="00C158EC"/>
    <w:rsid w:val="00C15AD2"/>
    <w:rsid w:val="00C15D52"/>
    <w:rsid w:val="00C1621E"/>
    <w:rsid w:val="00C16714"/>
    <w:rsid w:val="00C167F1"/>
    <w:rsid w:val="00C1686D"/>
    <w:rsid w:val="00C16AAE"/>
    <w:rsid w:val="00C16CBB"/>
    <w:rsid w:val="00C16FE7"/>
    <w:rsid w:val="00C172B6"/>
    <w:rsid w:val="00C172E6"/>
    <w:rsid w:val="00C17493"/>
    <w:rsid w:val="00C17722"/>
    <w:rsid w:val="00C17AB7"/>
    <w:rsid w:val="00C17BF9"/>
    <w:rsid w:val="00C17D51"/>
    <w:rsid w:val="00C2018E"/>
    <w:rsid w:val="00C2020E"/>
    <w:rsid w:val="00C204F9"/>
    <w:rsid w:val="00C207B4"/>
    <w:rsid w:val="00C207C7"/>
    <w:rsid w:val="00C2089A"/>
    <w:rsid w:val="00C208B4"/>
    <w:rsid w:val="00C209EA"/>
    <w:rsid w:val="00C20B77"/>
    <w:rsid w:val="00C210C6"/>
    <w:rsid w:val="00C2168A"/>
    <w:rsid w:val="00C2197A"/>
    <w:rsid w:val="00C21B48"/>
    <w:rsid w:val="00C21CD6"/>
    <w:rsid w:val="00C22A90"/>
    <w:rsid w:val="00C22AE0"/>
    <w:rsid w:val="00C22CF7"/>
    <w:rsid w:val="00C22E0A"/>
    <w:rsid w:val="00C22F36"/>
    <w:rsid w:val="00C2303B"/>
    <w:rsid w:val="00C232F9"/>
    <w:rsid w:val="00C23505"/>
    <w:rsid w:val="00C23533"/>
    <w:rsid w:val="00C237C1"/>
    <w:rsid w:val="00C2390B"/>
    <w:rsid w:val="00C23B6C"/>
    <w:rsid w:val="00C23C27"/>
    <w:rsid w:val="00C2454F"/>
    <w:rsid w:val="00C245E1"/>
    <w:rsid w:val="00C24705"/>
    <w:rsid w:val="00C249F9"/>
    <w:rsid w:val="00C24A89"/>
    <w:rsid w:val="00C24C2F"/>
    <w:rsid w:val="00C24CD1"/>
    <w:rsid w:val="00C24DC3"/>
    <w:rsid w:val="00C2504F"/>
    <w:rsid w:val="00C252D4"/>
    <w:rsid w:val="00C25574"/>
    <w:rsid w:val="00C25754"/>
    <w:rsid w:val="00C2591A"/>
    <w:rsid w:val="00C261AC"/>
    <w:rsid w:val="00C263FF"/>
    <w:rsid w:val="00C2645F"/>
    <w:rsid w:val="00C27053"/>
    <w:rsid w:val="00C275A6"/>
    <w:rsid w:val="00C2765B"/>
    <w:rsid w:val="00C27BC3"/>
    <w:rsid w:val="00C3054C"/>
    <w:rsid w:val="00C305C1"/>
    <w:rsid w:val="00C3085F"/>
    <w:rsid w:val="00C30CF9"/>
    <w:rsid w:val="00C30EB5"/>
    <w:rsid w:val="00C31162"/>
    <w:rsid w:val="00C314A0"/>
    <w:rsid w:val="00C314A8"/>
    <w:rsid w:val="00C31C98"/>
    <w:rsid w:val="00C31D86"/>
    <w:rsid w:val="00C32249"/>
    <w:rsid w:val="00C327F7"/>
    <w:rsid w:val="00C32AEC"/>
    <w:rsid w:val="00C32D1A"/>
    <w:rsid w:val="00C32D4B"/>
    <w:rsid w:val="00C32E7D"/>
    <w:rsid w:val="00C330A5"/>
    <w:rsid w:val="00C332FE"/>
    <w:rsid w:val="00C3333A"/>
    <w:rsid w:val="00C33540"/>
    <w:rsid w:val="00C336F3"/>
    <w:rsid w:val="00C33CF7"/>
    <w:rsid w:val="00C33E98"/>
    <w:rsid w:val="00C33F55"/>
    <w:rsid w:val="00C33FE5"/>
    <w:rsid w:val="00C3427C"/>
    <w:rsid w:val="00C3427F"/>
    <w:rsid w:val="00C34514"/>
    <w:rsid w:val="00C34643"/>
    <w:rsid w:val="00C349A1"/>
    <w:rsid w:val="00C34CBC"/>
    <w:rsid w:val="00C34FC0"/>
    <w:rsid w:val="00C35012"/>
    <w:rsid w:val="00C35231"/>
    <w:rsid w:val="00C352B1"/>
    <w:rsid w:val="00C355D7"/>
    <w:rsid w:val="00C35D94"/>
    <w:rsid w:val="00C36053"/>
    <w:rsid w:val="00C36619"/>
    <w:rsid w:val="00C36654"/>
    <w:rsid w:val="00C37461"/>
    <w:rsid w:val="00C375CB"/>
    <w:rsid w:val="00C378A4"/>
    <w:rsid w:val="00C37ED2"/>
    <w:rsid w:val="00C400D7"/>
    <w:rsid w:val="00C401EE"/>
    <w:rsid w:val="00C402E2"/>
    <w:rsid w:val="00C40697"/>
    <w:rsid w:val="00C40D69"/>
    <w:rsid w:val="00C41599"/>
    <w:rsid w:val="00C417C4"/>
    <w:rsid w:val="00C418AA"/>
    <w:rsid w:val="00C41C06"/>
    <w:rsid w:val="00C42194"/>
    <w:rsid w:val="00C422E2"/>
    <w:rsid w:val="00C42382"/>
    <w:rsid w:val="00C42517"/>
    <w:rsid w:val="00C425D1"/>
    <w:rsid w:val="00C4263D"/>
    <w:rsid w:val="00C4268F"/>
    <w:rsid w:val="00C42808"/>
    <w:rsid w:val="00C429C4"/>
    <w:rsid w:val="00C42C15"/>
    <w:rsid w:val="00C42D2B"/>
    <w:rsid w:val="00C42EC8"/>
    <w:rsid w:val="00C42FBE"/>
    <w:rsid w:val="00C4359D"/>
    <w:rsid w:val="00C43CAD"/>
    <w:rsid w:val="00C440D9"/>
    <w:rsid w:val="00C4464D"/>
    <w:rsid w:val="00C44710"/>
    <w:rsid w:val="00C44729"/>
    <w:rsid w:val="00C44ADF"/>
    <w:rsid w:val="00C44C8E"/>
    <w:rsid w:val="00C44DBF"/>
    <w:rsid w:val="00C44E06"/>
    <w:rsid w:val="00C453FA"/>
    <w:rsid w:val="00C45757"/>
    <w:rsid w:val="00C45B61"/>
    <w:rsid w:val="00C46324"/>
    <w:rsid w:val="00C4652F"/>
    <w:rsid w:val="00C46A18"/>
    <w:rsid w:val="00C46B46"/>
    <w:rsid w:val="00C46CD3"/>
    <w:rsid w:val="00C46D9D"/>
    <w:rsid w:val="00C47247"/>
    <w:rsid w:val="00C4727E"/>
    <w:rsid w:val="00C47794"/>
    <w:rsid w:val="00C47A22"/>
    <w:rsid w:val="00C47AD4"/>
    <w:rsid w:val="00C47F59"/>
    <w:rsid w:val="00C506C8"/>
    <w:rsid w:val="00C5071C"/>
    <w:rsid w:val="00C507D6"/>
    <w:rsid w:val="00C50921"/>
    <w:rsid w:val="00C50ECB"/>
    <w:rsid w:val="00C515A9"/>
    <w:rsid w:val="00C51671"/>
    <w:rsid w:val="00C5176C"/>
    <w:rsid w:val="00C519F0"/>
    <w:rsid w:val="00C5248E"/>
    <w:rsid w:val="00C524A9"/>
    <w:rsid w:val="00C525EE"/>
    <w:rsid w:val="00C527D2"/>
    <w:rsid w:val="00C52C32"/>
    <w:rsid w:val="00C52F82"/>
    <w:rsid w:val="00C530B3"/>
    <w:rsid w:val="00C53824"/>
    <w:rsid w:val="00C54028"/>
    <w:rsid w:val="00C54158"/>
    <w:rsid w:val="00C54397"/>
    <w:rsid w:val="00C54A24"/>
    <w:rsid w:val="00C54B41"/>
    <w:rsid w:val="00C54CED"/>
    <w:rsid w:val="00C54E93"/>
    <w:rsid w:val="00C55005"/>
    <w:rsid w:val="00C55056"/>
    <w:rsid w:val="00C5546D"/>
    <w:rsid w:val="00C55637"/>
    <w:rsid w:val="00C56236"/>
    <w:rsid w:val="00C56538"/>
    <w:rsid w:val="00C5655A"/>
    <w:rsid w:val="00C5695B"/>
    <w:rsid w:val="00C56994"/>
    <w:rsid w:val="00C56C90"/>
    <w:rsid w:val="00C56F95"/>
    <w:rsid w:val="00C56FC2"/>
    <w:rsid w:val="00C576B7"/>
    <w:rsid w:val="00C5782C"/>
    <w:rsid w:val="00C578EE"/>
    <w:rsid w:val="00C57A6F"/>
    <w:rsid w:val="00C57B66"/>
    <w:rsid w:val="00C57EBE"/>
    <w:rsid w:val="00C6018C"/>
    <w:rsid w:val="00C60AED"/>
    <w:rsid w:val="00C60EFB"/>
    <w:rsid w:val="00C61819"/>
    <w:rsid w:val="00C61ACE"/>
    <w:rsid w:val="00C61DBE"/>
    <w:rsid w:val="00C61E58"/>
    <w:rsid w:val="00C620E5"/>
    <w:rsid w:val="00C62515"/>
    <w:rsid w:val="00C63171"/>
    <w:rsid w:val="00C63364"/>
    <w:rsid w:val="00C63F91"/>
    <w:rsid w:val="00C64076"/>
    <w:rsid w:val="00C64191"/>
    <w:rsid w:val="00C64245"/>
    <w:rsid w:val="00C64281"/>
    <w:rsid w:val="00C642B7"/>
    <w:rsid w:val="00C6441D"/>
    <w:rsid w:val="00C64BD1"/>
    <w:rsid w:val="00C65181"/>
    <w:rsid w:val="00C65321"/>
    <w:rsid w:val="00C6550B"/>
    <w:rsid w:val="00C65865"/>
    <w:rsid w:val="00C6668A"/>
    <w:rsid w:val="00C66CB8"/>
    <w:rsid w:val="00C66DE9"/>
    <w:rsid w:val="00C67012"/>
    <w:rsid w:val="00C67240"/>
    <w:rsid w:val="00C67407"/>
    <w:rsid w:val="00C6741D"/>
    <w:rsid w:val="00C674E2"/>
    <w:rsid w:val="00C6782B"/>
    <w:rsid w:val="00C67C24"/>
    <w:rsid w:val="00C67C4B"/>
    <w:rsid w:val="00C67D75"/>
    <w:rsid w:val="00C67FB8"/>
    <w:rsid w:val="00C700C5"/>
    <w:rsid w:val="00C70534"/>
    <w:rsid w:val="00C70601"/>
    <w:rsid w:val="00C7076C"/>
    <w:rsid w:val="00C708AB"/>
    <w:rsid w:val="00C70A1A"/>
    <w:rsid w:val="00C70AAB"/>
    <w:rsid w:val="00C7113C"/>
    <w:rsid w:val="00C713CB"/>
    <w:rsid w:val="00C7174D"/>
    <w:rsid w:val="00C71FA2"/>
    <w:rsid w:val="00C7256F"/>
    <w:rsid w:val="00C727AA"/>
    <w:rsid w:val="00C7297C"/>
    <w:rsid w:val="00C72B38"/>
    <w:rsid w:val="00C72BA5"/>
    <w:rsid w:val="00C72BD6"/>
    <w:rsid w:val="00C72C99"/>
    <w:rsid w:val="00C72DC0"/>
    <w:rsid w:val="00C72F26"/>
    <w:rsid w:val="00C72FBB"/>
    <w:rsid w:val="00C73A1D"/>
    <w:rsid w:val="00C73B5B"/>
    <w:rsid w:val="00C73D73"/>
    <w:rsid w:val="00C73ECD"/>
    <w:rsid w:val="00C73F43"/>
    <w:rsid w:val="00C740E1"/>
    <w:rsid w:val="00C74496"/>
    <w:rsid w:val="00C747CF"/>
    <w:rsid w:val="00C74A5C"/>
    <w:rsid w:val="00C74D64"/>
    <w:rsid w:val="00C75222"/>
    <w:rsid w:val="00C75276"/>
    <w:rsid w:val="00C75583"/>
    <w:rsid w:val="00C7569A"/>
    <w:rsid w:val="00C756DD"/>
    <w:rsid w:val="00C75875"/>
    <w:rsid w:val="00C76049"/>
    <w:rsid w:val="00C763DB"/>
    <w:rsid w:val="00C765C3"/>
    <w:rsid w:val="00C76828"/>
    <w:rsid w:val="00C76C7B"/>
    <w:rsid w:val="00C76E4F"/>
    <w:rsid w:val="00C77115"/>
    <w:rsid w:val="00C77164"/>
    <w:rsid w:val="00C77418"/>
    <w:rsid w:val="00C77778"/>
    <w:rsid w:val="00C77828"/>
    <w:rsid w:val="00C77A5E"/>
    <w:rsid w:val="00C77B36"/>
    <w:rsid w:val="00C77B8F"/>
    <w:rsid w:val="00C77FAC"/>
    <w:rsid w:val="00C77FBD"/>
    <w:rsid w:val="00C8062A"/>
    <w:rsid w:val="00C8088B"/>
    <w:rsid w:val="00C80DB2"/>
    <w:rsid w:val="00C80FF2"/>
    <w:rsid w:val="00C812F0"/>
    <w:rsid w:val="00C8150F"/>
    <w:rsid w:val="00C815B2"/>
    <w:rsid w:val="00C8180B"/>
    <w:rsid w:val="00C81A00"/>
    <w:rsid w:val="00C81BED"/>
    <w:rsid w:val="00C82097"/>
    <w:rsid w:val="00C823EF"/>
    <w:rsid w:val="00C82712"/>
    <w:rsid w:val="00C82889"/>
    <w:rsid w:val="00C829EB"/>
    <w:rsid w:val="00C83010"/>
    <w:rsid w:val="00C8310E"/>
    <w:rsid w:val="00C83A9A"/>
    <w:rsid w:val="00C83B86"/>
    <w:rsid w:val="00C83D6C"/>
    <w:rsid w:val="00C8407B"/>
    <w:rsid w:val="00C84147"/>
    <w:rsid w:val="00C8442F"/>
    <w:rsid w:val="00C844BB"/>
    <w:rsid w:val="00C844EF"/>
    <w:rsid w:val="00C84888"/>
    <w:rsid w:val="00C84A15"/>
    <w:rsid w:val="00C84AC7"/>
    <w:rsid w:val="00C85670"/>
    <w:rsid w:val="00C85949"/>
    <w:rsid w:val="00C85E93"/>
    <w:rsid w:val="00C862F2"/>
    <w:rsid w:val="00C863AB"/>
    <w:rsid w:val="00C86591"/>
    <w:rsid w:val="00C865C8"/>
    <w:rsid w:val="00C865EF"/>
    <w:rsid w:val="00C86634"/>
    <w:rsid w:val="00C8674D"/>
    <w:rsid w:val="00C86E89"/>
    <w:rsid w:val="00C87226"/>
    <w:rsid w:val="00C873F1"/>
    <w:rsid w:val="00C87983"/>
    <w:rsid w:val="00C879BD"/>
    <w:rsid w:val="00C87C1C"/>
    <w:rsid w:val="00C87FCA"/>
    <w:rsid w:val="00C901F7"/>
    <w:rsid w:val="00C906A4"/>
    <w:rsid w:val="00C909DC"/>
    <w:rsid w:val="00C90B6E"/>
    <w:rsid w:val="00C90E2B"/>
    <w:rsid w:val="00C9125D"/>
    <w:rsid w:val="00C915F0"/>
    <w:rsid w:val="00C917C3"/>
    <w:rsid w:val="00C91C61"/>
    <w:rsid w:val="00C91CEC"/>
    <w:rsid w:val="00C922CC"/>
    <w:rsid w:val="00C923FD"/>
    <w:rsid w:val="00C9269A"/>
    <w:rsid w:val="00C928BC"/>
    <w:rsid w:val="00C928E6"/>
    <w:rsid w:val="00C92A61"/>
    <w:rsid w:val="00C931D1"/>
    <w:rsid w:val="00C9324B"/>
    <w:rsid w:val="00C93521"/>
    <w:rsid w:val="00C93DB7"/>
    <w:rsid w:val="00C9421E"/>
    <w:rsid w:val="00C94266"/>
    <w:rsid w:val="00C9449B"/>
    <w:rsid w:val="00C94C73"/>
    <w:rsid w:val="00C94D73"/>
    <w:rsid w:val="00C9517D"/>
    <w:rsid w:val="00C952C2"/>
    <w:rsid w:val="00C960C4"/>
    <w:rsid w:val="00C961F2"/>
    <w:rsid w:val="00C9664E"/>
    <w:rsid w:val="00C967D5"/>
    <w:rsid w:val="00C96CC3"/>
    <w:rsid w:val="00C96EEE"/>
    <w:rsid w:val="00C97014"/>
    <w:rsid w:val="00C973D7"/>
    <w:rsid w:val="00C9741A"/>
    <w:rsid w:val="00C9762D"/>
    <w:rsid w:val="00C976D7"/>
    <w:rsid w:val="00C979B7"/>
    <w:rsid w:val="00C97C8A"/>
    <w:rsid w:val="00C97F08"/>
    <w:rsid w:val="00CA0D82"/>
    <w:rsid w:val="00CA0FA6"/>
    <w:rsid w:val="00CA0FA8"/>
    <w:rsid w:val="00CA1100"/>
    <w:rsid w:val="00CA13C4"/>
    <w:rsid w:val="00CA171A"/>
    <w:rsid w:val="00CA1837"/>
    <w:rsid w:val="00CA1C13"/>
    <w:rsid w:val="00CA1DC5"/>
    <w:rsid w:val="00CA2064"/>
    <w:rsid w:val="00CA2118"/>
    <w:rsid w:val="00CA21C9"/>
    <w:rsid w:val="00CA2439"/>
    <w:rsid w:val="00CA27E3"/>
    <w:rsid w:val="00CA288D"/>
    <w:rsid w:val="00CA28B1"/>
    <w:rsid w:val="00CA296F"/>
    <w:rsid w:val="00CA2AC0"/>
    <w:rsid w:val="00CA2B44"/>
    <w:rsid w:val="00CA2E3B"/>
    <w:rsid w:val="00CA2E64"/>
    <w:rsid w:val="00CA2FBF"/>
    <w:rsid w:val="00CA304A"/>
    <w:rsid w:val="00CA3181"/>
    <w:rsid w:val="00CA322B"/>
    <w:rsid w:val="00CA3953"/>
    <w:rsid w:val="00CA39BC"/>
    <w:rsid w:val="00CA3EB0"/>
    <w:rsid w:val="00CA432B"/>
    <w:rsid w:val="00CA4378"/>
    <w:rsid w:val="00CA453F"/>
    <w:rsid w:val="00CA4A91"/>
    <w:rsid w:val="00CA4AAF"/>
    <w:rsid w:val="00CA4AF6"/>
    <w:rsid w:val="00CA4BD0"/>
    <w:rsid w:val="00CA4CA1"/>
    <w:rsid w:val="00CA4E94"/>
    <w:rsid w:val="00CA4F31"/>
    <w:rsid w:val="00CA4FB4"/>
    <w:rsid w:val="00CA510D"/>
    <w:rsid w:val="00CA5851"/>
    <w:rsid w:val="00CA6350"/>
    <w:rsid w:val="00CA692E"/>
    <w:rsid w:val="00CA697F"/>
    <w:rsid w:val="00CA7481"/>
    <w:rsid w:val="00CB05EA"/>
    <w:rsid w:val="00CB05F9"/>
    <w:rsid w:val="00CB09D8"/>
    <w:rsid w:val="00CB0DC0"/>
    <w:rsid w:val="00CB10C4"/>
    <w:rsid w:val="00CB1672"/>
    <w:rsid w:val="00CB183E"/>
    <w:rsid w:val="00CB2021"/>
    <w:rsid w:val="00CB2102"/>
    <w:rsid w:val="00CB2136"/>
    <w:rsid w:val="00CB2182"/>
    <w:rsid w:val="00CB22F1"/>
    <w:rsid w:val="00CB2489"/>
    <w:rsid w:val="00CB277F"/>
    <w:rsid w:val="00CB2CB2"/>
    <w:rsid w:val="00CB2F3C"/>
    <w:rsid w:val="00CB321A"/>
    <w:rsid w:val="00CB3457"/>
    <w:rsid w:val="00CB359D"/>
    <w:rsid w:val="00CB376C"/>
    <w:rsid w:val="00CB37CA"/>
    <w:rsid w:val="00CB37FC"/>
    <w:rsid w:val="00CB385F"/>
    <w:rsid w:val="00CB39A0"/>
    <w:rsid w:val="00CB3CF3"/>
    <w:rsid w:val="00CB3EB3"/>
    <w:rsid w:val="00CB3F5D"/>
    <w:rsid w:val="00CB404E"/>
    <w:rsid w:val="00CB44FC"/>
    <w:rsid w:val="00CB45D5"/>
    <w:rsid w:val="00CB481E"/>
    <w:rsid w:val="00CB4902"/>
    <w:rsid w:val="00CB505C"/>
    <w:rsid w:val="00CB506E"/>
    <w:rsid w:val="00CB511A"/>
    <w:rsid w:val="00CB51A3"/>
    <w:rsid w:val="00CB5690"/>
    <w:rsid w:val="00CB5783"/>
    <w:rsid w:val="00CB59CF"/>
    <w:rsid w:val="00CB5A49"/>
    <w:rsid w:val="00CB5C8A"/>
    <w:rsid w:val="00CB5E7C"/>
    <w:rsid w:val="00CB6302"/>
    <w:rsid w:val="00CB645C"/>
    <w:rsid w:val="00CB654C"/>
    <w:rsid w:val="00CB6601"/>
    <w:rsid w:val="00CB6703"/>
    <w:rsid w:val="00CB68F7"/>
    <w:rsid w:val="00CB6AEC"/>
    <w:rsid w:val="00CB6C5A"/>
    <w:rsid w:val="00CB6C6B"/>
    <w:rsid w:val="00CB6D54"/>
    <w:rsid w:val="00CB7246"/>
    <w:rsid w:val="00CB73AF"/>
    <w:rsid w:val="00CB7723"/>
    <w:rsid w:val="00CB78BE"/>
    <w:rsid w:val="00CB7A1E"/>
    <w:rsid w:val="00CB7AED"/>
    <w:rsid w:val="00CB7BD8"/>
    <w:rsid w:val="00CB7DBD"/>
    <w:rsid w:val="00CC0038"/>
    <w:rsid w:val="00CC03C6"/>
    <w:rsid w:val="00CC05A0"/>
    <w:rsid w:val="00CC0858"/>
    <w:rsid w:val="00CC0A44"/>
    <w:rsid w:val="00CC0B82"/>
    <w:rsid w:val="00CC10BC"/>
    <w:rsid w:val="00CC1296"/>
    <w:rsid w:val="00CC1397"/>
    <w:rsid w:val="00CC1A58"/>
    <w:rsid w:val="00CC1CD9"/>
    <w:rsid w:val="00CC21AB"/>
    <w:rsid w:val="00CC21DF"/>
    <w:rsid w:val="00CC245C"/>
    <w:rsid w:val="00CC2482"/>
    <w:rsid w:val="00CC254E"/>
    <w:rsid w:val="00CC2595"/>
    <w:rsid w:val="00CC25B2"/>
    <w:rsid w:val="00CC2609"/>
    <w:rsid w:val="00CC2620"/>
    <w:rsid w:val="00CC2683"/>
    <w:rsid w:val="00CC28EF"/>
    <w:rsid w:val="00CC2A87"/>
    <w:rsid w:val="00CC2F08"/>
    <w:rsid w:val="00CC3815"/>
    <w:rsid w:val="00CC3B80"/>
    <w:rsid w:val="00CC3C2E"/>
    <w:rsid w:val="00CC3D3C"/>
    <w:rsid w:val="00CC4462"/>
    <w:rsid w:val="00CC4B0D"/>
    <w:rsid w:val="00CC4B56"/>
    <w:rsid w:val="00CC4E93"/>
    <w:rsid w:val="00CC5123"/>
    <w:rsid w:val="00CC53FE"/>
    <w:rsid w:val="00CC5956"/>
    <w:rsid w:val="00CC5AFE"/>
    <w:rsid w:val="00CC5F20"/>
    <w:rsid w:val="00CC67DF"/>
    <w:rsid w:val="00CC67FB"/>
    <w:rsid w:val="00CC695B"/>
    <w:rsid w:val="00CC6B7E"/>
    <w:rsid w:val="00CC708B"/>
    <w:rsid w:val="00CC74CF"/>
    <w:rsid w:val="00CC788C"/>
    <w:rsid w:val="00CC7914"/>
    <w:rsid w:val="00CC7939"/>
    <w:rsid w:val="00CC7990"/>
    <w:rsid w:val="00CC7BB1"/>
    <w:rsid w:val="00CC7E70"/>
    <w:rsid w:val="00CC7FE6"/>
    <w:rsid w:val="00CD0779"/>
    <w:rsid w:val="00CD09CF"/>
    <w:rsid w:val="00CD0A54"/>
    <w:rsid w:val="00CD0A9D"/>
    <w:rsid w:val="00CD12E2"/>
    <w:rsid w:val="00CD1300"/>
    <w:rsid w:val="00CD1328"/>
    <w:rsid w:val="00CD136E"/>
    <w:rsid w:val="00CD14A7"/>
    <w:rsid w:val="00CD156E"/>
    <w:rsid w:val="00CD1C82"/>
    <w:rsid w:val="00CD1DC4"/>
    <w:rsid w:val="00CD1DDC"/>
    <w:rsid w:val="00CD21F1"/>
    <w:rsid w:val="00CD22E6"/>
    <w:rsid w:val="00CD23E3"/>
    <w:rsid w:val="00CD264E"/>
    <w:rsid w:val="00CD3889"/>
    <w:rsid w:val="00CD39A4"/>
    <w:rsid w:val="00CD416F"/>
    <w:rsid w:val="00CD4208"/>
    <w:rsid w:val="00CD439B"/>
    <w:rsid w:val="00CD43F3"/>
    <w:rsid w:val="00CD4741"/>
    <w:rsid w:val="00CD4ABA"/>
    <w:rsid w:val="00CD4C4E"/>
    <w:rsid w:val="00CD4CF7"/>
    <w:rsid w:val="00CD4E4A"/>
    <w:rsid w:val="00CD5133"/>
    <w:rsid w:val="00CD5157"/>
    <w:rsid w:val="00CD518A"/>
    <w:rsid w:val="00CD5528"/>
    <w:rsid w:val="00CD5B9E"/>
    <w:rsid w:val="00CD5D6C"/>
    <w:rsid w:val="00CD60E6"/>
    <w:rsid w:val="00CD665E"/>
    <w:rsid w:val="00CD6E8D"/>
    <w:rsid w:val="00CD722E"/>
    <w:rsid w:val="00CD7323"/>
    <w:rsid w:val="00CD790D"/>
    <w:rsid w:val="00CD7CD9"/>
    <w:rsid w:val="00CD7D92"/>
    <w:rsid w:val="00CD7DF4"/>
    <w:rsid w:val="00CD7F00"/>
    <w:rsid w:val="00CE026A"/>
    <w:rsid w:val="00CE0492"/>
    <w:rsid w:val="00CE07D7"/>
    <w:rsid w:val="00CE0934"/>
    <w:rsid w:val="00CE09F0"/>
    <w:rsid w:val="00CE0C2B"/>
    <w:rsid w:val="00CE0F8F"/>
    <w:rsid w:val="00CE1024"/>
    <w:rsid w:val="00CE107E"/>
    <w:rsid w:val="00CE175D"/>
    <w:rsid w:val="00CE1C10"/>
    <w:rsid w:val="00CE1C4C"/>
    <w:rsid w:val="00CE1D6A"/>
    <w:rsid w:val="00CE1F6F"/>
    <w:rsid w:val="00CE269F"/>
    <w:rsid w:val="00CE2A30"/>
    <w:rsid w:val="00CE2A56"/>
    <w:rsid w:val="00CE2B62"/>
    <w:rsid w:val="00CE2CA8"/>
    <w:rsid w:val="00CE2DC6"/>
    <w:rsid w:val="00CE32BB"/>
    <w:rsid w:val="00CE33DB"/>
    <w:rsid w:val="00CE3439"/>
    <w:rsid w:val="00CE366D"/>
    <w:rsid w:val="00CE38A6"/>
    <w:rsid w:val="00CE3C1F"/>
    <w:rsid w:val="00CE3E4F"/>
    <w:rsid w:val="00CE3FF6"/>
    <w:rsid w:val="00CE4430"/>
    <w:rsid w:val="00CE4642"/>
    <w:rsid w:val="00CE487D"/>
    <w:rsid w:val="00CE48C0"/>
    <w:rsid w:val="00CE4AD1"/>
    <w:rsid w:val="00CE5541"/>
    <w:rsid w:val="00CE56D2"/>
    <w:rsid w:val="00CE59E9"/>
    <w:rsid w:val="00CE5C93"/>
    <w:rsid w:val="00CE5E65"/>
    <w:rsid w:val="00CE6035"/>
    <w:rsid w:val="00CE606B"/>
    <w:rsid w:val="00CE6262"/>
    <w:rsid w:val="00CE64B3"/>
    <w:rsid w:val="00CE66CD"/>
    <w:rsid w:val="00CE6A53"/>
    <w:rsid w:val="00CE6D70"/>
    <w:rsid w:val="00CE6EA2"/>
    <w:rsid w:val="00CE7021"/>
    <w:rsid w:val="00CE71CA"/>
    <w:rsid w:val="00CE71CD"/>
    <w:rsid w:val="00CE72D4"/>
    <w:rsid w:val="00CE733C"/>
    <w:rsid w:val="00CE756D"/>
    <w:rsid w:val="00CE79F8"/>
    <w:rsid w:val="00CE7B72"/>
    <w:rsid w:val="00CE7F0E"/>
    <w:rsid w:val="00CE7F7F"/>
    <w:rsid w:val="00CF0A7D"/>
    <w:rsid w:val="00CF0AD5"/>
    <w:rsid w:val="00CF0B1B"/>
    <w:rsid w:val="00CF0C65"/>
    <w:rsid w:val="00CF1257"/>
    <w:rsid w:val="00CF1304"/>
    <w:rsid w:val="00CF1534"/>
    <w:rsid w:val="00CF16C9"/>
    <w:rsid w:val="00CF1F62"/>
    <w:rsid w:val="00CF1FB0"/>
    <w:rsid w:val="00CF2065"/>
    <w:rsid w:val="00CF24D9"/>
    <w:rsid w:val="00CF26B1"/>
    <w:rsid w:val="00CF2A8C"/>
    <w:rsid w:val="00CF2CE9"/>
    <w:rsid w:val="00CF39DF"/>
    <w:rsid w:val="00CF3B60"/>
    <w:rsid w:val="00CF4153"/>
    <w:rsid w:val="00CF4216"/>
    <w:rsid w:val="00CF4383"/>
    <w:rsid w:val="00CF460E"/>
    <w:rsid w:val="00CF47CC"/>
    <w:rsid w:val="00CF4AE0"/>
    <w:rsid w:val="00CF4B11"/>
    <w:rsid w:val="00CF4C23"/>
    <w:rsid w:val="00CF53E8"/>
    <w:rsid w:val="00CF5697"/>
    <w:rsid w:val="00CF58CC"/>
    <w:rsid w:val="00CF591A"/>
    <w:rsid w:val="00CF5A78"/>
    <w:rsid w:val="00CF5D76"/>
    <w:rsid w:val="00CF638E"/>
    <w:rsid w:val="00CF63B1"/>
    <w:rsid w:val="00CF649A"/>
    <w:rsid w:val="00CF6750"/>
    <w:rsid w:val="00CF6CDA"/>
    <w:rsid w:val="00CF6F0A"/>
    <w:rsid w:val="00CF74C2"/>
    <w:rsid w:val="00CF764A"/>
    <w:rsid w:val="00CF766C"/>
    <w:rsid w:val="00CF768D"/>
    <w:rsid w:val="00CF7780"/>
    <w:rsid w:val="00CF7796"/>
    <w:rsid w:val="00CF7826"/>
    <w:rsid w:val="00CF7936"/>
    <w:rsid w:val="00CF7B6A"/>
    <w:rsid w:val="00CF7CB5"/>
    <w:rsid w:val="00CF7F58"/>
    <w:rsid w:val="00D0099A"/>
    <w:rsid w:val="00D00A71"/>
    <w:rsid w:val="00D01047"/>
    <w:rsid w:val="00D0108B"/>
    <w:rsid w:val="00D013D4"/>
    <w:rsid w:val="00D01583"/>
    <w:rsid w:val="00D015A6"/>
    <w:rsid w:val="00D01653"/>
    <w:rsid w:val="00D016D3"/>
    <w:rsid w:val="00D01744"/>
    <w:rsid w:val="00D017BA"/>
    <w:rsid w:val="00D01B00"/>
    <w:rsid w:val="00D01D2A"/>
    <w:rsid w:val="00D01E69"/>
    <w:rsid w:val="00D01F61"/>
    <w:rsid w:val="00D02013"/>
    <w:rsid w:val="00D0223A"/>
    <w:rsid w:val="00D022B9"/>
    <w:rsid w:val="00D0230C"/>
    <w:rsid w:val="00D02331"/>
    <w:rsid w:val="00D02735"/>
    <w:rsid w:val="00D02828"/>
    <w:rsid w:val="00D0294B"/>
    <w:rsid w:val="00D02E4E"/>
    <w:rsid w:val="00D02EDF"/>
    <w:rsid w:val="00D02F0A"/>
    <w:rsid w:val="00D03A1D"/>
    <w:rsid w:val="00D03BB0"/>
    <w:rsid w:val="00D03BB9"/>
    <w:rsid w:val="00D03C18"/>
    <w:rsid w:val="00D03CBC"/>
    <w:rsid w:val="00D03E40"/>
    <w:rsid w:val="00D04860"/>
    <w:rsid w:val="00D04C39"/>
    <w:rsid w:val="00D04F60"/>
    <w:rsid w:val="00D05115"/>
    <w:rsid w:val="00D05145"/>
    <w:rsid w:val="00D051C2"/>
    <w:rsid w:val="00D053BB"/>
    <w:rsid w:val="00D057B1"/>
    <w:rsid w:val="00D05984"/>
    <w:rsid w:val="00D05987"/>
    <w:rsid w:val="00D05C13"/>
    <w:rsid w:val="00D05D63"/>
    <w:rsid w:val="00D05D85"/>
    <w:rsid w:val="00D05EB4"/>
    <w:rsid w:val="00D05F78"/>
    <w:rsid w:val="00D05F9C"/>
    <w:rsid w:val="00D060EB"/>
    <w:rsid w:val="00D0683B"/>
    <w:rsid w:val="00D06CC7"/>
    <w:rsid w:val="00D06E37"/>
    <w:rsid w:val="00D06E62"/>
    <w:rsid w:val="00D0729E"/>
    <w:rsid w:val="00D077F0"/>
    <w:rsid w:val="00D07D09"/>
    <w:rsid w:val="00D07E2D"/>
    <w:rsid w:val="00D07E6A"/>
    <w:rsid w:val="00D103CF"/>
    <w:rsid w:val="00D10485"/>
    <w:rsid w:val="00D104FA"/>
    <w:rsid w:val="00D10624"/>
    <w:rsid w:val="00D106A6"/>
    <w:rsid w:val="00D107D5"/>
    <w:rsid w:val="00D10C42"/>
    <w:rsid w:val="00D1119D"/>
    <w:rsid w:val="00D11227"/>
    <w:rsid w:val="00D1136C"/>
    <w:rsid w:val="00D11BDB"/>
    <w:rsid w:val="00D12236"/>
    <w:rsid w:val="00D126D7"/>
    <w:rsid w:val="00D129D4"/>
    <w:rsid w:val="00D12BAB"/>
    <w:rsid w:val="00D12F41"/>
    <w:rsid w:val="00D13037"/>
    <w:rsid w:val="00D13BCB"/>
    <w:rsid w:val="00D13CD7"/>
    <w:rsid w:val="00D13E2A"/>
    <w:rsid w:val="00D14113"/>
    <w:rsid w:val="00D142A2"/>
    <w:rsid w:val="00D1445F"/>
    <w:rsid w:val="00D145C8"/>
    <w:rsid w:val="00D14885"/>
    <w:rsid w:val="00D14F28"/>
    <w:rsid w:val="00D1538A"/>
    <w:rsid w:val="00D15AB3"/>
    <w:rsid w:val="00D15AC8"/>
    <w:rsid w:val="00D15D4E"/>
    <w:rsid w:val="00D15D77"/>
    <w:rsid w:val="00D1609A"/>
    <w:rsid w:val="00D169CC"/>
    <w:rsid w:val="00D17036"/>
    <w:rsid w:val="00D177AE"/>
    <w:rsid w:val="00D177B3"/>
    <w:rsid w:val="00D178AA"/>
    <w:rsid w:val="00D17ED5"/>
    <w:rsid w:val="00D203F6"/>
    <w:rsid w:val="00D20748"/>
    <w:rsid w:val="00D20DA4"/>
    <w:rsid w:val="00D217EA"/>
    <w:rsid w:val="00D21DF7"/>
    <w:rsid w:val="00D21E28"/>
    <w:rsid w:val="00D220CB"/>
    <w:rsid w:val="00D2245F"/>
    <w:rsid w:val="00D22B8D"/>
    <w:rsid w:val="00D22EB9"/>
    <w:rsid w:val="00D230DF"/>
    <w:rsid w:val="00D235B7"/>
    <w:rsid w:val="00D235ED"/>
    <w:rsid w:val="00D2368B"/>
    <w:rsid w:val="00D23752"/>
    <w:rsid w:val="00D237D6"/>
    <w:rsid w:val="00D23C86"/>
    <w:rsid w:val="00D24501"/>
    <w:rsid w:val="00D2451B"/>
    <w:rsid w:val="00D24542"/>
    <w:rsid w:val="00D24C52"/>
    <w:rsid w:val="00D24E16"/>
    <w:rsid w:val="00D24F19"/>
    <w:rsid w:val="00D25529"/>
    <w:rsid w:val="00D2552A"/>
    <w:rsid w:val="00D256F0"/>
    <w:rsid w:val="00D258D9"/>
    <w:rsid w:val="00D25941"/>
    <w:rsid w:val="00D25955"/>
    <w:rsid w:val="00D25B5C"/>
    <w:rsid w:val="00D25CB1"/>
    <w:rsid w:val="00D25E86"/>
    <w:rsid w:val="00D25F00"/>
    <w:rsid w:val="00D26016"/>
    <w:rsid w:val="00D26053"/>
    <w:rsid w:val="00D265CB"/>
    <w:rsid w:val="00D268AE"/>
    <w:rsid w:val="00D2696D"/>
    <w:rsid w:val="00D26CAC"/>
    <w:rsid w:val="00D26DD0"/>
    <w:rsid w:val="00D26F03"/>
    <w:rsid w:val="00D274F1"/>
    <w:rsid w:val="00D27B10"/>
    <w:rsid w:val="00D27ECC"/>
    <w:rsid w:val="00D27FF1"/>
    <w:rsid w:val="00D307AE"/>
    <w:rsid w:val="00D30BBE"/>
    <w:rsid w:val="00D30CBC"/>
    <w:rsid w:val="00D30DEB"/>
    <w:rsid w:val="00D30E2B"/>
    <w:rsid w:val="00D30E90"/>
    <w:rsid w:val="00D3127C"/>
    <w:rsid w:val="00D317B3"/>
    <w:rsid w:val="00D317F5"/>
    <w:rsid w:val="00D31852"/>
    <w:rsid w:val="00D31987"/>
    <w:rsid w:val="00D31C92"/>
    <w:rsid w:val="00D32047"/>
    <w:rsid w:val="00D323CE"/>
    <w:rsid w:val="00D324D0"/>
    <w:rsid w:val="00D327A9"/>
    <w:rsid w:val="00D32AFE"/>
    <w:rsid w:val="00D3313F"/>
    <w:rsid w:val="00D335D2"/>
    <w:rsid w:val="00D33E8A"/>
    <w:rsid w:val="00D33F2B"/>
    <w:rsid w:val="00D347AC"/>
    <w:rsid w:val="00D34A55"/>
    <w:rsid w:val="00D354C5"/>
    <w:rsid w:val="00D35521"/>
    <w:rsid w:val="00D35B3B"/>
    <w:rsid w:val="00D35BEC"/>
    <w:rsid w:val="00D35C69"/>
    <w:rsid w:val="00D35F74"/>
    <w:rsid w:val="00D3653E"/>
    <w:rsid w:val="00D36724"/>
    <w:rsid w:val="00D3696B"/>
    <w:rsid w:val="00D369C0"/>
    <w:rsid w:val="00D36C82"/>
    <w:rsid w:val="00D36DE7"/>
    <w:rsid w:val="00D37439"/>
    <w:rsid w:val="00D37586"/>
    <w:rsid w:val="00D375D8"/>
    <w:rsid w:val="00D37798"/>
    <w:rsid w:val="00D37844"/>
    <w:rsid w:val="00D37E73"/>
    <w:rsid w:val="00D40237"/>
    <w:rsid w:val="00D403F8"/>
    <w:rsid w:val="00D40CD4"/>
    <w:rsid w:val="00D40EA6"/>
    <w:rsid w:val="00D412FD"/>
    <w:rsid w:val="00D416C7"/>
    <w:rsid w:val="00D4170D"/>
    <w:rsid w:val="00D42241"/>
    <w:rsid w:val="00D425AD"/>
    <w:rsid w:val="00D426EE"/>
    <w:rsid w:val="00D4287B"/>
    <w:rsid w:val="00D433E9"/>
    <w:rsid w:val="00D4341A"/>
    <w:rsid w:val="00D43538"/>
    <w:rsid w:val="00D43551"/>
    <w:rsid w:val="00D4386F"/>
    <w:rsid w:val="00D439B9"/>
    <w:rsid w:val="00D44189"/>
    <w:rsid w:val="00D44628"/>
    <w:rsid w:val="00D4489B"/>
    <w:rsid w:val="00D448F9"/>
    <w:rsid w:val="00D44AD7"/>
    <w:rsid w:val="00D44E4A"/>
    <w:rsid w:val="00D44FE5"/>
    <w:rsid w:val="00D45065"/>
    <w:rsid w:val="00D451DA"/>
    <w:rsid w:val="00D45254"/>
    <w:rsid w:val="00D45327"/>
    <w:rsid w:val="00D454E1"/>
    <w:rsid w:val="00D4588F"/>
    <w:rsid w:val="00D45946"/>
    <w:rsid w:val="00D459B3"/>
    <w:rsid w:val="00D4633D"/>
    <w:rsid w:val="00D46571"/>
    <w:rsid w:val="00D46766"/>
    <w:rsid w:val="00D46D6C"/>
    <w:rsid w:val="00D46F5C"/>
    <w:rsid w:val="00D47412"/>
    <w:rsid w:val="00D47D4C"/>
    <w:rsid w:val="00D501E1"/>
    <w:rsid w:val="00D502B3"/>
    <w:rsid w:val="00D50713"/>
    <w:rsid w:val="00D50B5E"/>
    <w:rsid w:val="00D50F89"/>
    <w:rsid w:val="00D514CA"/>
    <w:rsid w:val="00D51823"/>
    <w:rsid w:val="00D5226F"/>
    <w:rsid w:val="00D522C8"/>
    <w:rsid w:val="00D52396"/>
    <w:rsid w:val="00D528AF"/>
    <w:rsid w:val="00D52A97"/>
    <w:rsid w:val="00D52B20"/>
    <w:rsid w:val="00D52D44"/>
    <w:rsid w:val="00D532C1"/>
    <w:rsid w:val="00D53850"/>
    <w:rsid w:val="00D539D8"/>
    <w:rsid w:val="00D53BF9"/>
    <w:rsid w:val="00D53DD9"/>
    <w:rsid w:val="00D53FC6"/>
    <w:rsid w:val="00D54135"/>
    <w:rsid w:val="00D54199"/>
    <w:rsid w:val="00D5435A"/>
    <w:rsid w:val="00D54538"/>
    <w:rsid w:val="00D548A2"/>
    <w:rsid w:val="00D54A4A"/>
    <w:rsid w:val="00D54EA6"/>
    <w:rsid w:val="00D54EEE"/>
    <w:rsid w:val="00D552BD"/>
    <w:rsid w:val="00D552DA"/>
    <w:rsid w:val="00D5546D"/>
    <w:rsid w:val="00D5596E"/>
    <w:rsid w:val="00D55B2F"/>
    <w:rsid w:val="00D55DB7"/>
    <w:rsid w:val="00D55FDD"/>
    <w:rsid w:val="00D56103"/>
    <w:rsid w:val="00D561B1"/>
    <w:rsid w:val="00D56689"/>
    <w:rsid w:val="00D567AD"/>
    <w:rsid w:val="00D5693D"/>
    <w:rsid w:val="00D569AF"/>
    <w:rsid w:val="00D56AC2"/>
    <w:rsid w:val="00D56CF5"/>
    <w:rsid w:val="00D572CB"/>
    <w:rsid w:val="00D576D7"/>
    <w:rsid w:val="00D57889"/>
    <w:rsid w:val="00D57A33"/>
    <w:rsid w:val="00D600BB"/>
    <w:rsid w:val="00D60116"/>
    <w:rsid w:val="00D607F5"/>
    <w:rsid w:val="00D60915"/>
    <w:rsid w:val="00D60A84"/>
    <w:rsid w:val="00D6149D"/>
    <w:rsid w:val="00D61560"/>
    <w:rsid w:val="00D6174C"/>
    <w:rsid w:val="00D61796"/>
    <w:rsid w:val="00D617B6"/>
    <w:rsid w:val="00D619E8"/>
    <w:rsid w:val="00D61A90"/>
    <w:rsid w:val="00D61B5B"/>
    <w:rsid w:val="00D62419"/>
    <w:rsid w:val="00D626DF"/>
    <w:rsid w:val="00D627A9"/>
    <w:rsid w:val="00D6282C"/>
    <w:rsid w:val="00D62A4C"/>
    <w:rsid w:val="00D62A54"/>
    <w:rsid w:val="00D62B98"/>
    <w:rsid w:val="00D63045"/>
    <w:rsid w:val="00D6332D"/>
    <w:rsid w:val="00D6341D"/>
    <w:rsid w:val="00D63B9E"/>
    <w:rsid w:val="00D63D14"/>
    <w:rsid w:val="00D642B6"/>
    <w:rsid w:val="00D64652"/>
    <w:rsid w:val="00D647AA"/>
    <w:rsid w:val="00D65443"/>
    <w:rsid w:val="00D65B6C"/>
    <w:rsid w:val="00D65D82"/>
    <w:rsid w:val="00D65EE4"/>
    <w:rsid w:val="00D65F3A"/>
    <w:rsid w:val="00D66337"/>
    <w:rsid w:val="00D66471"/>
    <w:rsid w:val="00D66B18"/>
    <w:rsid w:val="00D66B49"/>
    <w:rsid w:val="00D66CC5"/>
    <w:rsid w:val="00D66F52"/>
    <w:rsid w:val="00D66FCE"/>
    <w:rsid w:val="00D674CA"/>
    <w:rsid w:val="00D6765E"/>
    <w:rsid w:val="00D67D8B"/>
    <w:rsid w:val="00D7000B"/>
    <w:rsid w:val="00D7058A"/>
    <w:rsid w:val="00D70592"/>
    <w:rsid w:val="00D70596"/>
    <w:rsid w:val="00D70AB7"/>
    <w:rsid w:val="00D710B7"/>
    <w:rsid w:val="00D71896"/>
    <w:rsid w:val="00D71DE7"/>
    <w:rsid w:val="00D721E8"/>
    <w:rsid w:val="00D7294F"/>
    <w:rsid w:val="00D734E8"/>
    <w:rsid w:val="00D73729"/>
    <w:rsid w:val="00D739CA"/>
    <w:rsid w:val="00D73C93"/>
    <w:rsid w:val="00D73F40"/>
    <w:rsid w:val="00D74270"/>
    <w:rsid w:val="00D74599"/>
    <w:rsid w:val="00D74705"/>
    <w:rsid w:val="00D747B6"/>
    <w:rsid w:val="00D747BD"/>
    <w:rsid w:val="00D74895"/>
    <w:rsid w:val="00D74A0C"/>
    <w:rsid w:val="00D74A8F"/>
    <w:rsid w:val="00D74FC8"/>
    <w:rsid w:val="00D7502F"/>
    <w:rsid w:val="00D7521A"/>
    <w:rsid w:val="00D75998"/>
    <w:rsid w:val="00D75BBD"/>
    <w:rsid w:val="00D75D0D"/>
    <w:rsid w:val="00D76483"/>
    <w:rsid w:val="00D76656"/>
    <w:rsid w:val="00D76695"/>
    <w:rsid w:val="00D76776"/>
    <w:rsid w:val="00D768C2"/>
    <w:rsid w:val="00D7699D"/>
    <w:rsid w:val="00D769C3"/>
    <w:rsid w:val="00D76CE5"/>
    <w:rsid w:val="00D76E86"/>
    <w:rsid w:val="00D77344"/>
    <w:rsid w:val="00D77478"/>
    <w:rsid w:val="00D77723"/>
    <w:rsid w:val="00D77B41"/>
    <w:rsid w:val="00D77BC3"/>
    <w:rsid w:val="00D802C8"/>
    <w:rsid w:val="00D803BE"/>
    <w:rsid w:val="00D8076C"/>
    <w:rsid w:val="00D81425"/>
    <w:rsid w:val="00D81B7E"/>
    <w:rsid w:val="00D8249A"/>
    <w:rsid w:val="00D826B7"/>
    <w:rsid w:val="00D8270E"/>
    <w:rsid w:val="00D8292C"/>
    <w:rsid w:val="00D82A81"/>
    <w:rsid w:val="00D82AEE"/>
    <w:rsid w:val="00D82C05"/>
    <w:rsid w:val="00D82C5C"/>
    <w:rsid w:val="00D82CBA"/>
    <w:rsid w:val="00D830D9"/>
    <w:rsid w:val="00D832C7"/>
    <w:rsid w:val="00D83DEF"/>
    <w:rsid w:val="00D84551"/>
    <w:rsid w:val="00D84962"/>
    <w:rsid w:val="00D84A6C"/>
    <w:rsid w:val="00D858CA"/>
    <w:rsid w:val="00D85A49"/>
    <w:rsid w:val="00D85E10"/>
    <w:rsid w:val="00D85F54"/>
    <w:rsid w:val="00D86109"/>
    <w:rsid w:val="00D8642A"/>
    <w:rsid w:val="00D86DC1"/>
    <w:rsid w:val="00D8703C"/>
    <w:rsid w:val="00D8778F"/>
    <w:rsid w:val="00D87889"/>
    <w:rsid w:val="00D879E9"/>
    <w:rsid w:val="00D87B33"/>
    <w:rsid w:val="00D87CD4"/>
    <w:rsid w:val="00D87DE3"/>
    <w:rsid w:val="00D90128"/>
    <w:rsid w:val="00D902EA"/>
    <w:rsid w:val="00D905FC"/>
    <w:rsid w:val="00D90670"/>
    <w:rsid w:val="00D90C86"/>
    <w:rsid w:val="00D90F1E"/>
    <w:rsid w:val="00D91321"/>
    <w:rsid w:val="00D9138A"/>
    <w:rsid w:val="00D91ACD"/>
    <w:rsid w:val="00D91B46"/>
    <w:rsid w:val="00D920F2"/>
    <w:rsid w:val="00D925E7"/>
    <w:rsid w:val="00D929D3"/>
    <w:rsid w:val="00D92A35"/>
    <w:rsid w:val="00D92AD6"/>
    <w:rsid w:val="00D92AF6"/>
    <w:rsid w:val="00D92D7B"/>
    <w:rsid w:val="00D92EBD"/>
    <w:rsid w:val="00D93438"/>
    <w:rsid w:val="00D93A9F"/>
    <w:rsid w:val="00D93C19"/>
    <w:rsid w:val="00D93E35"/>
    <w:rsid w:val="00D947EA"/>
    <w:rsid w:val="00D94E6A"/>
    <w:rsid w:val="00D961A3"/>
    <w:rsid w:val="00D96271"/>
    <w:rsid w:val="00D9642E"/>
    <w:rsid w:val="00D96D2B"/>
    <w:rsid w:val="00D972EC"/>
    <w:rsid w:val="00D9756D"/>
    <w:rsid w:val="00D97621"/>
    <w:rsid w:val="00D978C3"/>
    <w:rsid w:val="00D978D2"/>
    <w:rsid w:val="00DA01B7"/>
    <w:rsid w:val="00DA0669"/>
    <w:rsid w:val="00DA0A9D"/>
    <w:rsid w:val="00DA0AEE"/>
    <w:rsid w:val="00DA0CB4"/>
    <w:rsid w:val="00DA0DA1"/>
    <w:rsid w:val="00DA176E"/>
    <w:rsid w:val="00DA1A36"/>
    <w:rsid w:val="00DA1A77"/>
    <w:rsid w:val="00DA1BD7"/>
    <w:rsid w:val="00DA2051"/>
    <w:rsid w:val="00DA25A8"/>
    <w:rsid w:val="00DA27EE"/>
    <w:rsid w:val="00DA2831"/>
    <w:rsid w:val="00DA2FC8"/>
    <w:rsid w:val="00DA336E"/>
    <w:rsid w:val="00DA35C7"/>
    <w:rsid w:val="00DA362E"/>
    <w:rsid w:val="00DA3782"/>
    <w:rsid w:val="00DA3860"/>
    <w:rsid w:val="00DA3934"/>
    <w:rsid w:val="00DA4321"/>
    <w:rsid w:val="00DA45E3"/>
    <w:rsid w:val="00DA4743"/>
    <w:rsid w:val="00DA4AF0"/>
    <w:rsid w:val="00DA50F1"/>
    <w:rsid w:val="00DA51CF"/>
    <w:rsid w:val="00DA556E"/>
    <w:rsid w:val="00DA57A2"/>
    <w:rsid w:val="00DA57A3"/>
    <w:rsid w:val="00DA5809"/>
    <w:rsid w:val="00DA5CC9"/>
    <w:rsid w:val="00DA5D99"/>
    <w:rsid w:val="00DA5E03"/>
    <w:rsid w:val="00DA5EFD"/>
    <w:rsid w:val="00DA60D9"/>
    <w:rsid w:val="00DA6C59"/>
    <w:rsid w:val="00DA71D0"/>
    <w:rsid w:val="00DA76DC"/>
    <w:rsid w:val="00DA7B97"/>
    <w:rsid w:val="00DA7DE6"/>
    <w:rsid w:val="00DA7E5B"/>
    <w:rsid w:val="00DB02D7"/>
    <w:rsid w:val="00DB04E1"/>
    <w:rsid w:val="00DB0CEB"/>
    <w:rsid w:val="00DB0F28"/>
    <w:rsid w:val="00DB12A2"/>
    <w:rsid w:val="00DB1495"/>
    <w:rsid w:val="00DB1591"/>
    <w:rsid w:val="00DB168A"/>
    <w:rsid w:val="00DB1833"/>
    <w:rsid w:val="00DB186F"/>
    <w:rsid w:val="00DB1B64"/>
    <w:rsid w:val="00DB2059"/>
    <w:rsid w:val="00DB2281"/>
    <w:rsid w:val="00DB233B"/>
    <w:rsid w:val="00DB268E"/>
    <w:rsid w:val="00DB28CB"/>
    <w:rsid w:val="00DB2AF4"/>
    <w:rsid w:val="00DB2D0D"/>
    <w:rsid w:val="00DB323F"/>
    <w:rsid w:val="00DB3FB0"/>
    <w:rsid w:val="00DB408D"/>
    <w:rsid w:val="00DB4199"/>
    <w:rsid w:val="00DB4220"/>
    <w:rsid w:val="00DB46BC"/>
    <w:rsid w:val="00DB4A6F"/>
    <w:rsid w:val="00DB4B98"/>
    <w:rsid w:val="00DB4CAD"/>
    <w:rsid w:val="00DB4F8C"/>
    <w:rsid w:val="00DB582C"/>
    <w:rsid w:val="00DB5C4C"/>
    <w:rsid w:val="00DB5D41"/>
    <w:rsid w:val="00DB6064"/>
    <w:rsid w:val="00DB61AD"/>
    <w:rsid w:val="00DB6318"/>
    <w:rsid w:val="00DB66FF"/>
    <w:rsid w:val="00DB6B2C"/>
    <w:rsid w:val="00DB6C83"/>
    <w:rsid w:val="00DB6D7B"/>
    <w:rsid w:val="00DB71F9"/>
    <w:rsid w:val="00DB73C0"/>
    <w:rsid w:val="00DB75A7"/>
    <w:rsid w:val="00DB7E09"/>
    <w:rsid w:val="00DB7EE9"/>
    <w:rsid w:val="00DC00EC"/>
    <w:rsid w:val="00DC03E1"/>
    <w:rsid w:val="00DC0CB1"/>
    <w:rsid w:val="00DC0DBB"/>
    <w:rsid w:val="00DC0EE9"/>
    <w:rsid w:val="00DC189F"/>
    <w:rsid w:val="00DC1AB7"/>
    <w:rsid w:val="00DC1DA0"/>
    <w:rsid w:val="00DC245F"/>
    <w:rsid w:val="00DC2484"/>
    <w:rsid w:val="00DC259F"/>
    <w:rsid w:val="00DC2767"/>
    <w:rsid w:val="00DC281B"/>
    <w:rsid w:val="00DC2AC9"/>
    <w:rsid w:val="00DC2B06"/>
    <w:rsid w:val="00DC3564"/>
    <w:rsid w:val="00DC35B8"/>
    <w:rsid w:val="00DC37C4"/>
    <w:rsid w:val="00DC39F3"/>
    <w:rsid w:val="00DC3CEE"/>
    <w:rsid w:val="00DC3F1F"/>
    <w:rsid w:val="00DC4448"/>
    <w:rsid w:val="00DC44BE"/>
    <w:rsid w:val="00DC44E0"/>
    <w:rsid w:val="00DC4575"/>
    <w:rsid w:val="00DC47EF"/>
    <w:rsid w:val="00DC4837"/>
    <w:rsid w:val="00DC4D3A"/>
    <w:rsid w:val="00DC4D80"/>
    <w:rsid w:val="00DC4DB6"/>
    <w:rsid w:val="00DC4F61"/>
    <w:rsid w:val="00DC5576"/>
    <w:rsid w:val="00DC56A8"/>
    <w:rsid w:val="00DC5AA7"/>
    <w:rsid w:val="00DC5AB8"/>
    <w:rsid w:val="00DC5BB3"/>
    <w:rsid w:val="00DC5BD6"/>
    <w:rsid w:val="00DC5BE4"/>
    <w:rsid w:val="00DC5E14"/>
    <w:rsid w:val="00DC610F"/>
    <w:rsid w:val="00DC6138"/>
    <w:rsid w:val="00DC6154"/>
    <w:rsid w:val="00DC671F"/>
    <w:rsid w:val="00DC6A76"/>
    <w:rsid w:val="00DC6DFC"/>
    <w:rsid w:val="00DC6F40"/>
    <w:rsid w:val="00DC7208"/>
    <w:rsid w:val="00DD0080"/>
    <w:rsid w:val="00DD00B8"/>
    <w:rsid w:val="00DD01D4"/>
    <w:rsid w:val="00DD01FC"/>
    <w:rsid w:val="00DD0341"/>
    <w:rsid w:val="00DD0B07"/>
    <w:rsid w:val="00DD0CD8"/>
    <w:rsid w:val="00DD10EA"/>
    <w:rsid w:val="00DD1119"/>
    <w:rsid w:val="00DD13D9"/>
    <w:rsid w:val="00DD142C"/>
    <w:rsid w:val="00DD14C4"/>
    <w:rsid w:val="00DD1BD4"/>
    <w:rsid w:val="00DD1C08"/>
    <w:rsid w:val="00DD1F7C"/>
    <w:rsid w:val="00DD2006"/>
    <w:rsid w:val="00DD261E"/>
    <w:rsid w:val="00DD2C74"/>
    <w:rsid w:val="00DD3153"/>
    <w:rsid w:val="00DD365B"/>
    <w:rsid w:val="00DD38A9"/>
    <w:rsid w:val="00DD3B5D"/>
    <w:rsid w:val="00DD3EA5"/>
    <w:rsid w:val="00DD3F0F"/>
    <w:rsid w:val="00DD41A7"/>
    <w:rsid w:val="00DD420E"/>
    <w:rsid w:val="00DD4925"/>
    <w:rsid w:val="00DD4C12"/>
    <w:rsid w:val="00DD4C73"/>
    <w:rsid w:val="00DD4D68"/>
    <w:rsid w:val="00DD57EA"/>
    <w:rsid w:val="00DD592D"/>
    <w:rsid w:val="00DD5B46"/>
    <w:rsid w:val="00DD62BD"/>
    <w:rsid w:val="00DD633B"/>
    <w:rsid w:val="00DD65DC"/>
    <w:rsid w:val="00DD67CC"/>
    <w:rsid w:val="00DD6C5E"/>
    <w:rsid w:val="00DD6E4A"/>
    <w:rsid w:val="00DD6EF3"/>
    <w:rsid w:val="00DD7068"/>
    <w:rsid w:val="00DD7B32"/>
    <w:rsid w:val="00DD7D81"/>
    <w:rsid w:val="00DD7E96"/>
    <w:rsid w:val="00DE01C0"/>
    <w:rsid w:val="00DE02F7"/>
    <w:rsid w:val="00DE055E"/>
    <w:rsid w:val="00DE06FC"/>
    <w:rsid w:val="00DE0BE9"/>
    <w:rsid w:val="00DE0F20"/>
    <w:rsid w:val="00DE17A5"/>
    <w:rsid w:val="00DE1A8B"/>
    <w:rsid w:val="00DE1CAC"/>
    <w:rsid w:val="00DE1E16"/>
    <w:rsid w:val="00DE232E"/>
    <w:rsid w:val="00DE248B"/>
    <w:rsid w:val="00DE2C06"/>
    <w:rsid w:val="00DE2FC3"/>
    <w:rsid w:val="00DE3182"/>
    <w:rsid w:val="00DE35F3"/>
    <w:rsid w:val="00DE40F6"/>
    <w:rsid w:val="00DE45B0"/>
    <w:rsid w:val="00DE4647"/>
    <w:rsid w:val="00DE4863"/>
    <w:rsid w:val="00DE492F"/>
    <w:rsid w:val="00DE4E65"/>
    <w:rsid w:val="00DE5229"/>
    <w:rsid w:val="00DE531A"/>
    <w:rsid w:val="00DE540F"/>
    <w:rsid w:val="00DE5787"/>
    <w:rsid w:val="00DE59C9"/>
    <w:rsid w:val="00DE5B1A"/>
    <w:rsid w:val="00DE5D08"/>
    <w:rsid w:val="00DE5DAF"/>
    <w:rsid w:val="00DE5EB6"/>
    <w:rsid w:val="00DE5EFD"/>
    <w:rsid w:val="00DE650A"/>
    <w:rsid w:val="00DE65B4"/>
    <w:rsid w:val="00DE6882"/>
    <w:rsid w:val="00DE7183"/>
    <w:rsid w:val="00DE723E"/>
    <w:rsid w:val="00DE72DE"/>
    <w:rsid w:val="00DE7334"/>
    <w:rsid w:val="00DE75F4"/>
    <w:rsid w:val="00DF03E8"/>
    <w:rsid w:val="00DF0410"/>
    <w:rsid w:val="00DF085A"/>
    <w:rsid w:val="00DF0B8F"/>
    <w:rsid w:val="00DF0D7C"/>
    <w:rsid w:val="00DF0F88"/>
    <w:rsid w:val="00DF124D"/>
    <w:rsid w:val="00DF13F0"/>
    <w:rsid w:val="00DF16D2"/>
    <w:rsid w:val="00DF1715"/>
    <w:rsid w:val="00DF185F"/>
    <w:rsid w:val="00DF1B11"/>
    <w:rsid w:val="00DF2081"/>
    <w:rsid w:val="00DF212F"/>
    <w:rsid w:val="00DF2395"/>
    <w:rsid w:val="00DF24B9"/>
    <w:rsid w:val="00DF274D"/>
    <w:rsid w:val="00DF2A7C"/>
    <w:rsid w:val="00DF3109"/>
    <w:rsid w:val="00DF38CB"/>
    <w:rsid w:val="00DF3B31"/>
    <w:rsid w:val="00DF3DD1"/>
    <w:rsid w:val="00DF4891"/>
    <w:rsid w:val="00DF48DA"/>
    <w:rsid w:val="00DF4996"/>
    <w:rsid w:val="00DF4B17"/>
    <w:rsid w:val="00DF50A5"/>
    <w:rsid w:val="00DF568B"/>
    <w:rsid w:val="00DF5C4F"/>
    <w:rsid w:val="00DF5CA2"/>
    <w:rsid w:val="00DF68F8"/>
    <w:rsid w:val="00DF6918"/>
    <w:rsid w:val="00DF6AD8"/>
    <w:rsid w:val="00DF6C54"/>
    <w:rsid w:val="00DF6CE5"/>
    <w:rsid w:val="00DF6E2D"/>
    <w:rsid w:val="00DF765A"/>
    <w:rsid w:val="00DF7E3F"/>
    <w:rsid w:val="00E00319"/>
    <w:rsid w:val="00E00755"/>
    <w:rsid w:val="00E01351"/>
    <w:rsid w:val="00E014B0"/>
    <w:rsid w:val="00E01972"/>
    <w:rsid w:val="00E01AEE"/>
    <w:rsid w:val="00E01C2B"/>
    <w:rsid w:val="00E01DD3"/>
    <w:rsid w:val="00E01E88"/>
    <w:rsid w:val="00E02674"/>
    <w:rsid w:val="00E026B4"/>
    <w:rsid w:val="00E027EF"/>
    <w:rsid w:val="00E02A65"/>
    <w:rsid w:val="00E02B8F"/>
    <w:rsid w:val="00E03313"/>
    <w:rsid w:val="00E03454"/>
    <w:rsid w:val="00E03569"/>
    <w:rsid w:val="00E0364F"/>
    <w:rsid w:val="00E0385E"/>
    <w:rsid w:val="00E03890"/>
    <w:rsid w:val="00E03957"/>
    <w:rsid w:val="00E03A82"/>
    <w:rsid w:val="00E03E85"/>
    <w:rsid w:val="00E04296"/>
    <w:rsid w:val="00E0464B"/>
    <w:rsid w:val="00E047EE"/>
    <w:rsid w:val="00E04801"/>
    <w:rsid w:val="00E04D3D"/>
    <w:rsid w:val="00E04E33"/>
    <w:rsid w:val="00E05119"/>
    <w:rsid w:val="00E0535D"/>
    <w:rsid w:val="00E05B1C"/>
    <w:rsid w:val="00E05D1E"/>
    <w:rsid w:val="00E05D4C"/>
    <w:rsid w:val="00E06619"/>
    <w:rsid w:val="00E066B0"/>
    <w:rsid w:val="00E06935"/>
    <w:rsid w:val="00E06A73"/>
    <w:rsid w:val="00E07C2C"/>
    <w:rsid w:val="00E07D1C"/>
    <w:rsid w:val="00E07EEC"/>
    <w:rsid w:val="00E1001B"/>
    <w:rsid w:val="00E102BB"/>
    <w:rsid w:val="00E1071D"/>
    <w:rsid w:val="00E10774"/>
    <w:rsid w:val="00E10817"/>
    <w:rsid w:val="00E1098B"/>
    <w:rsid w:val="00E10B69"/>
    <w:rsid w:val="00E11003"/>
    <w:rsid w:val="00E110E4"/>
    <w:rsid w:val="00E11267"/>
    <w:rsid w:val="00E114D6"/>
    <w:rsid w:val="00E1153F"/>
    <w:rsid w:val="00E11962"/>
    <w:rsid w:val="00E11BBF"/>
    <w:rsid w:val="00E11BCA"/>
    <w:rsid w:val="00E11FDC"/>
    <w:rsid w:val="00E12281"/>
    <w:rsid w:val="00E13410"/>
    <w:rsid w:val="00E1352E"/>
    <w:rsid w:val="00E13ADC"/>
    <w:rsid w:val="00E13C83"/>
    <w:rsid w:val="00E13D11"/>
    <w:rsid w:val="00E13E2C"/>
    <w:rsid w:val="00E13F14"/>
    <w:rsid w:val="00E14046"/>
    <w:rsid w:val="00E1469B"/>
    <w:rsid w:val="00E149FD"/>
    <w:rsid w:val="00E14CBF"/>
    <w:rsid w:val="00E14D94"/>
    <w:rsid w:val="00E14F47"/>
    <w:rsid w:val="00E14FF1"/>
    <w:rsid w:val="00E15143"/>
    <w:rsid w:val="00E158C2"/>
    <w:rsid w:val="00E16028"/>
    <w:rsid w:val="00E16FD9"/>
    <w:rsid w:val="00E17082"/>
    <w:rsid w:val="00E170F6"/>
    <w:rsid w:val="00E172F5"/>
    <w:rsid w:val="00E2002E"/>
    <w:rsid w:val="00E2031A"/>
    <w:rsid w:val="00E207BD"/>
    <w:rsid w:val="00E20B54"/>
    <w:rsid w:val="00E20B9B"/>
    <w:rsid w:val="00E20C6C"/>
    <w:rsid w:val="00E210DE"/>
    <w:rsid w:val="00E212E8"/>
    <w:rsid w:val="00E2144B"/>
    <w:rsid w:val="00E21738"/>
    <w:rsid w:val="00E21E19"/>
    <w:rsid w:val="00E21E4A"/>
    <w:rsid w:val="00E21E7F"/>
    <w:rsid w:val="00E22052"/>
    <w:rsid w:val="00E221EB"/>
    <w:rsid w:val="00E222D4"/>
    <w:rsid w:val="00E2263B"/>
    <w:rsid w:val="00E2286B"/>
    <w:rsid w:val="00E2292A"/>
    <w:rsid w:val="00E22EBE"/>
    <w:rsid w:val="00E232C6"/>
    <w:rsid w:val="00E23664"/>
    <w:rsid w:val="00E236E9"/>
    <w:rsid w:val="00E23965"/>
    <w:rsid w:val="00E2396D"/>
    <w:rsid w:val="00E23EFF"/>
    <w:rsid w:val="00E241D5"/>
    <w:rsid w:val="00E2496C"/>
    <w:rsid w:val="00E24AAD"/>
    <w:rsid w:val="00E251F9"/>
    <w:rsid w:val="00E25260"/>
    <w:rsid w:val="00E2536B"/>
    <w:rsid w:val="00E2582D"/>
    <w:rsid w:val="00E258CA"/>
    <w:rsid w:val="00E25FA5"/>
    <w:rsid w:val="00E26162"/>
    <w:rsid w:val="00E26171"/>
    <w:rsid w:val="00E268AE"/>
    <w:rsid w:val="00E27106"/>
    <w:rsid w:val="00E2743F"/>
    <w:rsid w:val="00E27719"/>
    <w:rsid w:val="00E277F1"/>
    <w:rsid w:val="00E278B4"/>
    <w:rsid w:val="00E278FF"/>
    <w:rsid w:val="00E27D12"/>
    <w:rsid w:val="00E27D4A"/>
    <w:rsid w:val="00E27E19"/>
    <w:rsid w:val="00E31120"/>
    <w:rsid w:val="00E313A5"/>
    <w:rsid w:val="00E31A77"/>
    <w:rsid w:val="00E31AEA"/>
    <w:rsid w:val="00E31D60"/>
    <w:rsid w:val="00E31D8A"/>
    <w:rsid w:val="00E31ED0"/>
    <w:rsid w:val="00E3258A"/>
    <w:rsid w:val="00E325A5"/>
    <w:rsid w:val="00E3292D"/>
    <w:rsid w:val="00E32A08"/>
    <w:rsid w:val="00E32E16"/>
    <w:rsid w:val="00E33436"/>
    <w:rsid w:val="00E33AF6"/>
    <w:rsid w:val="00E33BEE"/>
    <w:rsid w:val="00E33D5E"/>
    <w:rsid w:val="00E33DE7"/>
    <w:rsid w:val="00E33E07"/>
    <w:rsid w:val="00E34005"/>
    <w:rsid w:val="00E353E4"/>
    <w:rsid w:val="00E35BE9"/>
    <w:rsid w:val="00E35E98"/>
    <w:rsid w:val="00E3602D"/>
    <w:rsid w:val="00E360C4"/>
    <w:rsid w:val="00E36497"/>
    <w:rsid w:val="00E3662F"/>
    <w:rsid w:val="00E369D6"/>
    <w:rsid w:val="00E37001"/>
    <w:rsid w:val="00E3708C"/>
    <w:rsid w:val="00E3710B"/>
    <w:rsid w:val="00E37793"/>
    <w:rsid w:val="00E37963"/>
    <w:rsid w:val="00E37C9F"/>
    <w:rsid w:val="00E37E3E"/>
    <w:rsid w:val="00E4007F"/>
    <w:rsid w:val="00E401B6"/>
    <w:rsid w:val="00E40219"/>
    <w:rsid w:val="00E40CEB"/>
    <w:rsid w:val="00E40DBB"/>
    <w:rsid w:val="00E40DE0"/>
    <w:rsid w:val="00E41025"/>
    <w:rsid w:val="00E4119D"/>
    <w:rsid w:val="00E413B0"/>
    <w:rsid w:val="00E41692"/>
    <w:rsid w:val="00E4181B"/>
    <w:rsid w:val="00E41A73"/>
    <w:rsid w:val="00E41FF4"/>
    <w:rsid w:val="00E42098"/>
    <w:rsid w:val="00E4222C"/>
    <w:rsid w:val="00E42839"/>
    <w:rsid w:val="00E42A9F"/>
    <w:rsid w:val="00E42AA9"/>
    <w:rsid w:val="00E42D96"/>
    <w:rsid w:val="00E42E75"/>
    <w:rsid w:val="00E42E9B"/>
    <w:rsid w:val="00E42F63"/>
    <w:rsid w:val="00E42FC4"/>
    <w:rsid w:val="00E42FF9"/>
    <w:rsid w:val="00E430DA"/>
    <w:rsid w:val="00E433E1"/>
    <w:rsid w:val="00E4340B"/>
    <w:rsid w:val="00E43592"/>
    <w:rsid w:val="00E43730"/>
    <w:rsid w:val="00E43E92"/>
    <w:rsid w:val="00E44154"/>
    <w:rsid w:val="00E441EE"/>
    <w:rsid w:val="00E44270"/>
    <w:rsid w:val="00E44805"/>
    <w:rsid w:val="00E44CF6"/>
    <w:rsid w:val="00E455B2"/>
    <w:rsid w:val="00E45E2F"/>
    <w:rsid w:val="00E45F91"/>
    <w:rsid w:val="00E46490"/>
    <w:rsid w:val="00E46541"/>
    <w:rsid w:val="00E4656C"/>
    <w:rsid w:val="00E469E4"/>
    <w:rsid w:val="00E46A43"/>
    <w:rsid w:val="00E46B8F"/>
    <w:rsid w:val="00E46BB5"/>
    <w:rsid w:val="00E46BEF"/>
    <w:rsid w:val="00E46C35"/>
    <w:rsid w:val="00E46E09"/>
    <w:rsid w:val="00E47573"/>
    <w:rsid w:val="00E476C2"/>
    <w:rsid w:val="00E477B6"/>
    <w:rsid w:val="00E4788E"/>
    <w:rsid w:val="00E47B41"/>
    <w:rsid w:val="00E50212"/>
    <w:rsid w:val="00E50933"/>
    <w:rsid w:val="00E50970"/>
    <w:rsid w:val="00E50DFF"/>
    <w:rsid w:val="00E51057"/>
    <w:rsid w:val="00E51113"/>
    <w:rsid w:val="00E511B1"/>
    <w:rsid w:val="00E51211"/>
    <w:rsid w:val="00E513E7"/>
    <w:rsid w:val="00E5150E"/>
    <w:rsid w:val="00E5167B"/>
    <w:rsid w:val="00E51911"/>
    <w:rsid w:val="00E519FA"/>
    <w:rsid w:val="00E51ADA"/>
    <w:rsid w:val="00E51B6C"/>
    <w:rsid w:val="00E51C27"/>
    <w:rsid w:val="00E523BA"/>
    <w:rsid w:val="00E52635"/>
    <w:rsid w:val="00E52937"/>
    <w:rsid w:val="00E52A40"/>
    <w:rsid w:val="00E52B90"/>
    <w:rsid w:val="00E52CAF"/>
    <w:rsid w:val="00E530A3"/>
    <w:rsid w:val="00E5328D"/>
    <w:rsid w:val="00E53825"/>
    <w:rsid w:val="00E539A7"/>
    <w:rsid w:val="00E541B0"/>
    <w:rsid w:val="00E54347"/>
    <w:rsid w:val="00E544EE"/>
    <w:rsid w:val="00E5454A"/>
    <w:rsid w:val="00E5461C"/>
    <w:rsid w:val="00E54AC3"/>
    <w:rsid w:val="00E54C80"/>
    <w:rsid w:val="00E54EBE"/>
    <w:rsid w:val="00E55073"/>
    <w:rsid w:val="00E5539C"/>
    <w:rsid w:val="00E559F6"/>
    <w:rsid w:val="00E55C85"/>
    <w:rsid w:val="00E55E47"/>
    <w:rsid w:val="00E55E8E"/>
    <w:rsid w:val="00E564D8"/>
    <w:rsid w:val="00E56946"/>
    <w:rsid w:val="00E56BAD"/>
    <w:rsid w:val="00E5700F"/>
    <w:rsid w:val="00E575BA"/>
    <w:rsid w:val="00E57ACC"/>
    <w:rsid w:val="00E57AEB"/>
    <w:rsid w:val="00E57C45"/>
    <w:rsid w:val="00E57E5D"/>
    <w:rsid w:val="00E6027B"/>
    <w:rsid w:val="00E60544"/>
    <w:rsid w:val="00E6070E"/>
    <w:rsid w:val="00E60812"/>
    <w:rsid w:val="00E60BBF"/>
    <w:rsid w:val="00E60BF2"/>
    <w:rsid w:val="00E60F20"/>
    <w:rsid w:val="00E61219"/>
    <w:rsid w:val="00E619E2"/>
    <w:rsid w:val="00E61C0A"/>
    <w:rsid w:val="00E620DF"/>
    <w:rsid w:val="00E62552"/>
    <w:rsid w:val="00E62899"/>
    <w:rsid w:val="00E62B26"/>
    <w:rsid w:val="00E62BE2"/>
    <w:rsid w:val="00E631D6"/>
    <w:rsid w:val="00E634D3"/>
    <w:rsid w:val="00E636F0"/>
    <w:rsid w:val="00E63803"/>
    <w:rsid w:val="00E63A21"/>
    <w:rsid w:val="00E63AA1"/>
    <w:rsid w:val="00E6414D"/>
    <w:rsid w:val="00E645D5"/>
    <w:rsid w:val="00E648DA"/>
    <w:rsid w:val="00E648E0"/>
    <w:rsid w:val="00E64CD6"/>
    <w:rsid w:val="00E64EE6"/>
    <w:rsid w:val="00E658E1"/>
    <w:rsid w:val="00E65C31"/>
    <w:rsid w:val="00E65D9D"/>
    <w:rsid w:val="00E65E9B"/>
    <w:rsid w:val="00E66018"/>
    <w:rsid w:val="00E66227"/>
    <w:rsid w:val="00E6637B"/>
    <w:rsid w:val="00E66678"/>
    <w:rsid w:val="00E669AA"/>
    <w:rsid w:val="00E66CA2"/>
    <w:rsid w:val="00E67455"/>
    <w:rsid w:val="00E675C6"/>
    <w:rsid w:val="00E67656"/>
    <w:rsid w:val="00E67BD6"/>
    <w:rsid w:val="00E67F24"/>
    <w:rsid w:val="00E70068"/>
    <w:rsid w:val="00E70500"/>
    <w:rsid w:val="00E70D37"/>
    <w:rsid w:val="00E70DD0"/>
    <w:rsid w:val="00E71081"/>
    <w:rsid w:val="00E7137C"/>
    <w:rsid w:val="00E71545"/>
    <w:rsid w:val="00E71927"/>
    <w:rsid w:val="00E719D3"/>
    <w:rsid w:val="00E72148"/>
    <w:rsid w:val="00E72508"/>
    <w:rsid w:val="00E72877"/>
    <w:rsid w:val="00E728EC"/>
    <w:rsid w:val="00E72B63"/>
    <w:rsid w:val="00E737A6"/>
    <w:rsid w:val="00E738DB"/>
    <w:rsid w:val="00E738E4"/>
    <w:rsid w:val="00E73EF7"/>
    <w:rsid w:val="00E74014"/>
    <w:rsid w:val="00E741BB"/>
    <w:rsid w:val="00E7428B"/>
    <w:rsid w:val="00E7475D"/>
    <w:rsid w:val="00E74A86"/>
    <w:rsid w:val="00E74ADC"/>
    <w:rsid w:val="00E74BED"/>
    <w:rsid w:val="00E74EA7"/>
    <w:rsid w:val="00E74EDF"/>
    <w:rsid w:val="00E74F12"/>
    <w:rsid w:val="00E74FF0"/>
    <w:rsid w:val="00E75265"/>
    <w:rsid w:val="00E75376"/>
    <w:rsid w:val="00E7548F"/>
    <w:rsid w:val="00E75C1A"/>
    <w:rsid w:val="00E75E49"/>
    <w:rsid w:val="00E764A7"/>
    <w:rsid w:val="00E7654F"/>
    <w:rsid w:val="00E76AF2"/>
    <w:rsid w:val="00E76E17"/>
    <w:rsid w:val="00E7718D"/>
    <w:rsid w:val="00E77265"/>
    <w:rsid w:val="00E77527"/>
    <w:rsid w:val="00E778B0"/>
    <w:rsid w:val="00E77A58"/>
    <w:rsid w:val="00E77C1B"/>
    <w:rsid w:val="00E77DCC"/>
    <w:rsid w:val="00E77EE6"/>
    <w:rsid w:val="00E8007E"/>
    <w:rsid w:val="00E8030C"/>
    <w:rsid w:val="00E80371"/>
    <w:rsid w:val="00E803E2"/>
    <w:rsid w:val="00E808F8"/>
    <w:rsid w:val="00E81368"/>
    <w:rsid w:val="00E813CD"/>
    <w:rsid w:val="00E817F9"/>
    <w:rsid w:val="00E81C61"/>
    <w:rsid w:val="00E81D41"/>
    <w:rsid w:val="00E823DC"/>
    <w:rsid w:val="00E824D7"/>
    <w:rsid w:val="00E82701"/>
    <w:rsid w:val="00E82D7F"/>
    <w:rsid w:val="00E83515"/>
    <w:rsid w:val="00E8396C"/>
    <w:rsid w:val="00E84275"/>
    <w:rsid w:val="00E842C4"/>
    <w:rsid w:val="00E84331"/>
    <w:rsid w:val="00E847AD"/>
    <w:rsid w:val="00E84A64"/>
    <w:rsid w:val="00E84CA7"/>
    <w:rsid w:val="00E84F1A"/>
    <w:rsid w:val="00E85B4D"/>
    <w:rsid w:val="00E85D0C"/>
    <w:rsid w:val="00E85F18"/>
    <w:rsid w:val="00E86170"/>
    <w:rsid w:val="00E86232"/>
    <w:rsid w:val="00E86393"/>
    <w:rsid w:val="00E868C0"/>
    <w:rsid w:val="00E86A1B"/>
    <w:rsid w:val="00E86A28"/>
    <w:rsid w:val="00E86CE2"/>
    <w:rsid w:val="00E86E1C"/>
    <w:rsid w:val="00E8703C"/>
    <w:rsid w:val="00E8726F"/>
    <w:rsid w:val="00E87DC5"/>
    <w:rsid w:val="00E87DC6"/>
    <w:rsid w:val="00E87F50"/>
    <w:rsid w:val="00E9006E"/>
    <w:rsid w:val="00E90101"/>
    <w:rsid w:val="00E90107"/>
    <w:rsid w:val="00E902FA"/>
    <w:rsid w:val="00E90728"/>
    <w:rsid w:val="00E907BE"/>
    <w:rsid w:val="00E90808"/>
    <w:rsid w:val="00E90D6D"/>
    <w:rsid w:val="00E916AE"/>
    <w:rsid w:val="00E91C5E"/>
    <w:rsid w:val="00E91FA1"/>
    <w:rsid w:val="00E926D8"/>
    <w:rsid w:val="00E92715"/>
    <w:rsid w:val="00E92C36"/>
    <w:rsid w:val="00E92F80"/>
    <w:rsid w:val="00E93201"/>
    <w:rsid w:val="00E9394E"/>
    <w:rsid w:val="00E93EF0"/>
    <w:rsid w:val="00E93FC3"/>
    <w:rsid w:val="00E940E4"/>
    <w:rsid w:val="00E9421A"/>
    <w:rsid w:val="00E942D8"/>
    <w:rsid w:val="00E94384"/>
    <w:rsid w:val="00E94462"/>
    <w:rsid w:val="00E94579"/>
    <w:rsid w:val="00E94A8B"/>
    <w:rsid w:val="00E94C3A"/>
    <w:rsid w:val="00E95483"/>
    <w:rsid w:val="00E955CF"/>
    <w:rsid w:val="00E95DCC"/>
    <w:rsid w:val="00E95E97"/>
    <w:rsid w:val="00E95FF4"/>
    <w:rsid w:val="00E961E9"/>
    <w:rsid w:val="00E96235"/>
    <w:rsid w:val="00E9625B"/>
    <w:rsid w:val="00E9633B"/>
    <w:rsid w:val="00E963AF"/>
    <w:rsid w:val="00E9649D"/>
    <w:rsid w:val="00E97512"/>
    <w:rsid w:val="00E976F5"/>
    <w:rsid w:val="00E9775A"/>
    <w:rsid w:val="00E97FE5"/>
    <w:rsid w:val="00EA0551"/>
    <w:rsid w:val="00EA069A"/>
    <w:rsid w:val="00EA06F1"/>
    <w:rsid w:val="00EA0A7F"/>
    <w:rsid w:val="00EA11E2"/>
    <w:rsid w:val="00EA12EA"/>
    <w:rsid w:val="00EA1476"/>
    <w:rsid w:val="00EA15D0"/>
    <w:rsid w:val="00EA17D9"/>
    <w:rsid w:val="00EA1A88"/>
    <w:rsid w:val="00EA1B3A"/>
    <w:rsid w:val="00EA1E18"/>
    <w:rsid w:val="00EA1E7A"/>
    <w:rsid w:val="00EA25CC"/>
    <w:rsid w:val="00EA2B8C"/>
    <w:rsid w:val="00EA2D7C"/>
    <w:rsid w:val="00EA2ED4"/>
    <w:rsid w:val="00EA2FEB"/>
    <w:rsid w:val="00EA3923"/>
    <w:rsid w:val="00EA398D"/>
    <w:rsid w:val="00EA39CF"/>
    <w:rsid w:val="00EA3CFF"/>
    <w:rsid w:val="00EA3E4E"/>
    <w:rsid w:val="00EA3F0D"/>
    <w:rsid w:val="00EA40B2"/>
    <w:rsid w:val="00EA4314"/>
    <w:rsid w:val="00EA4441"/>
    <w:rsid w:val="00EA4615"/>
    <w:rsid w:val="00EA462F"/>
    <w:rsid w:val="00EA4796"/>
    <w:rsid w:val="00EA4C1D"/>
    <w:rsid w:val="00EA5058"/>
    <w:rsid w:val="00EA50A3"/>
    <w:rsid w:val="00EA5643"/>
    <w:rsid w:val="00EA5797"/>
    <w:rsid w:val="00EA5C5F"/>
    <w:rsid w:val="00EA5DA1"/>
    <w:rsid w:val="00EA5FAA"/>
    <w:rsid w:val="00EA6591"/>
    <w:rsid w:val="00EA69A9"/>
    <w:rsid w:val="00EA6B5A"/>
    <w:rsid w:val="00EA6BBE"/>
    <w:rsid w:val="00EA6C63"/>
    <w:rsid w:val="00EA728A"/>
    <w:rsid w:val="00EA76A5"/>
    <w:rsid w:val="00EA770F"/>
    <w:rsid w:val="00EB0792"/>
    <w:rsid w:val="00EB08C8"/>
    <w:rsid w:val="00EB0EFE"/>
    <w:rsid w:val="00EB1338"/>
    <w:rsid w:val="00EB1365"/>
    <w:rsid w:val="00EB1541"/>
    <w:rsid w:val="00EB1755"/>
    <w:rsid w:val="00EB185A"/>
    <w:rsid w:val="00EB1D08"/>
    <w:rsid w:val="00EB2054"/>
    <w:rsid w:val="00EB2331"/>
    <w:rsid w:val="00EB2607"/>
    <w:rsid w:val="00EB260A"/>
    <w:rsid w:val="00EB2D4D"/>
    <w:rsid w:val="00EB2DDD"/>
    <w:rsid w:val="00EB2FEA"/>
    <w:rsid w:val="00EB339D"/>
    <w:rsid w:val="00EB382E"/>
    <w:rsid w:val="00EB3F61"/>
    <w:rsid w:val="00EB46E0"/>
    <w:rsid w:val="00EB4977"/>
    <w:rsid w:val="00EB4A66"/>
    <w:rsid w:val="00EB4F70"/>
    <w:rsid w:val="00EB57D9"/>
    <w:rsid w:val="00EB5DB3"/>
    <w:rsid w:val="00EB5FC8"/>
    <w:rsid w:val="00EB6104"/>
    <w:rsid w:val="00EB624E"/>
    <w:rsid w:val="00EB63CF"/>
    <w:rsid w:val="00EB66A5"/>
    <w:rsid w:val="00EB67B7"/>
    <w:rsid w:val="00EB6AC0"/>
    <w:rsid w:val="00EB6F0F"/>
    <w:rsid w:val="00EB7268"/>
    <w:rsid w:val="00EB74F6"/>
    <w:rsid w:val="00EB7825"/>
    <w:rsid w:val="00EB7BC1"/>
    <w:rsid w:val="00EC0068"/>
    <w:rsid w:val="00EC0090"/>
    <w:rsid w:val="00EC01E8"/>
    <w:rsid w:val="00EC02F9"/>
    <w:rsid w:val="00EC0345"/>
    <w:rsid w:val="00EC0BC8"/>
    <w:rsid w:val="00EC11F8"/>
    <w:rsid w:val="00EC1E20"/>
    <w:rsid w:val="00EC1E5D"/>
    <w:rsid w:val="00EC1FA0"/>
    <w:rsid w:val="00EC21B1"/>
    <w:rsid w:val="00EC21EE"/>
    <w:rsid w:val="00EC2431"/>
    <w:rsid w:val="00EC32F6"/>
    <w:rsid w:val="00EC3328"/>
    <w:rsid w:val="00EC35A3"/>
    <w:rsid w:val="00EC3919"/>
    <w:rsid w:val="00EC3CB6"/>
    <w:rsid w:val="00EC42B0"/>
    <w:rsid w:val="00EC42B7"/>
    <w:rsid w:val="00EC44BF"/>
    <w:rsid w:val="00EC44CE"/>
    <w:rsid w:val="00EC4BF2"/>
    <w:rsid w:val="00EC4DC4"/>
    <w:rsid w:val="00EC536F"/>
    <w:rsid w:val="00EC5B5E"/>
    <w:rsid w:val="00EC6149"/>
    <w:rsid w:val="00EC639A"/>
    <w:rsid w:val="00EC6453"/>
    <w:rsid w:val="00EC66CB"/>
    <w:rsid w:val="00EC67EB"/>
    <w:rsid w:val="00EC69EF"/>
    <w:rsid w:val="00EC6C04"/>
    <w:rsid w:val="00EC6D7A"/>
    <w:rsid w:val="00EC71C8"/>
    <w:rsid w:val="00EC76A5"/>
    <w:rsid w:val="00EC797E"/>
    <w:rsid w:val="00EC7C5A"/>
    <w:rsid w:val="00EC7D84"/>
    <w:rsid w:val="00ED03B4"/>
    <w:rsid w:val="00ED05A6"/>
    <w:rsid w:val="00ED070C"/>
    <w:rsid w:val="00ED076E"/>
    <w:rsid w:val="00ED0ACD"/>
    <w:rsid w:val="00ED0AD0"/>
    <w:rsid w:val="00ED0C31"/>
    <w:rsid w:val="00ED1294"/>
    <w:rsid w:val="00ED1401"/>
    <w:rsid w:val="00ED1540"/>
    <w:rsid w:val="00ED174C"/>
    <w:rsid w:val="00ED2265"/>
    <w:rsid w:val="00ED2553"/>
    <w:rsid w:val="00ED262C"/>
    <w:rsid w:val="00ED262E"/>
    <w:rsid w:val="00ED28D6"/>
    <w:rsid w:val="00ED3B48"/>
    <w:rsid w:val="00ED42B4"/>
    <w:rsid w:val="00ED4409"/>
    <w:rsid w:val="00ED4417"/>
    <w:rsid w:val="00ED4B4D"/>
    <w:rsid w:val="00ED4C47"/>
    <w:rsid w:val="00ED4E22"/>
    <w:rsid w:val="00ED4F15"/>
    <w:rsid w:val="00ED50B7"/>
    <w:rsid w:val="00ED5286"/>
    <w:rsid w:val="00ED56C5"/>
    <w:rsid w:val="00ED5844"/>
    <w:rsid w:val="00ED5D6E"/>
    <w:rsid w:val="00ED5F14"/>
    <w:rsid w:val="00ED5FEB"/>
    <w:rsid w:val="00ED6050"/>
    <w:rsid w:val="00ED6138"/>
    <w:rsid w:val="00ED6523"/>
    <w:rsid w:val="00ED66C4"/>
    <w:rsid w:val="00ED6C67"/>
    <w:rsid w:val="00ED6CD2"/>
    <w:rsid w:val="00ED7075"/>
    <w:rsid w:val="00ED73A2"/>
    <w:rsid w:val="00ED7805"/>
    <w:rsid w:val="00ED78A7"/>
    <w:rsid w:val="00ED7E1B"/>
    <w:rsid w:val="00EE0551"/>
    <w:rsid w:val="00EE07C1"/>
    <w:rsid w:val="00EE0CA5"/>
    <w:rsid w:val="00EE1070"/>
    <w:rsid w:val="00EE113A"/>
    <w:rsid w:val="00EE17FA"/>
    <w:rsid w:val="00EE192F"/>
    <w:rsid w:val="00EE1C6A"/>
    <w:rsid w:val="00EE1E25"/>
    <w:rsid w:val="00EE1E97"/>
    <w:rsid w:val="00EE1FC3"/>
    <w:rsid w:val="00EE20BC"/>
    <w:rsid w:val="00EE222E"/>
    <w:rsid w:val="00EE2617"/>
    <w:rsid w:val="00EE26C7"/>
    <w:rsid w:val="00EE28CA"/>
    <w:rsid w:val="00EE29E8"/>
    <w:rsid w:val="00EE2A70"/>
    <w:rsid w:val="00EE2CAA"/>
    <w:rsid w:val="00EE317D"/>
    <w:rsid w:val="00EE319E"/>
    <w:rsid w:val="00EE35BE"/>
    <w:rsid w:val="00EE3753"/>
    <w:rsid w:val="00EE3757"/>
    <w:rsid w:val="00EE37F7"/>
    <w:rsid w:val="00EE3804"/>
    <w:rsid w:val="00EE393A"/>
    <w:rsid w:val="00EE3C9B"/>
    <w:rsid w:val="00EE3E7B"/>
    <w:rsid w:val="00EE3EFF"/>
    <w:rsid w:val="00EE4247"/>
    <w:rsid w:val="00EE4630"/>
    <w:rsid w:val="00EE4BBD"/>
    <w:rsid w:val="00EE54BA"/>
    <w:rsid w:val="00EE55DC"/>
    <w:rsid w:val="00EE5810"/>
    <w:rsid w:val="00EE58F7"/>
    <w:rsid w:val="00EE5C80"/>
    <w:rsid w:val="00EE5F8D"/>
    <w:rsid w:val="00EE6154"/>
    <w:rsid w:val="00EE629F"/>
    <w:rsid w:val="00EE63DD"/>
    <w:rsid w:val="00EE6763"/>
    <w:rsid w:val="00EE6767"/>
    <w:rsid w:val="00EE67D4"/>
    <w:rsid w:val="00EE6886"/>
    <w:rsid w:val="00EE68C9"/>
    <w:rsid w:val="00EE6B90"/>
    <w:rsid w:val="00EE6CDA"/>
    <w:rsid w:val="00EE72BD"/>
    <w:rsid w:val="00EE750C"/>
    <w:rsid w:val="00EE773C"/>
    <w:rsid w:val="00EE7744"/>
    <w:rsid w:val="00EE77C7"/>
    <w:rsid w:val="00EE7DA0"/>
    <w:rsid w:val="00EE7F8A"/>
    <w:rsid w:val="00EF0523"/>
    <w:rsid w:val="00EF0762"/>
    <w:rsid w:val="00EF0BBF"/>
    <w:rsid w:val="00EF0F95"/>
    <w:rsid w:val="00EF0FF0"/>
    <w:rsid w:val="00EF12BA"/>
    <w:rsid w:val="00EF1AF8"/>
    <w:rsid w:val="00EF1C7E"/>
    <w:rsid w:val="00EF1CF9"/>
    <w:rsid w:val="00EF22FB"/>
    <w:rsid w:val="00EF2A26"/>
    <w:rsid w:val="00EF32DD"/>
    <w:rsid w:val="00EF3499"/>
    <w:rsid w:val="00EF3C20"/>
    <w:rsid w:val="00EF3EC6"/>
    <w:rsid w:val="00EF500B"/>
    <w:rsid w:val="00EF5091"/>
    <w:rsid w:val="00EF50E4"/>
    <w:rsid w:val="00EF50F2"/>
    <w:rsid w:val="00EF511E"/>
    <w:rsid w:val="00EF5C86"/>
    <w:rsid w:val="00EF5D37"/>
    <w:rsid w:val="00EF5E13"/>
    <w:rsid w:val="00EF5E47"/>
    <w:rsid w:val="00EF5F8C"/>
    <w:rsid w:val="00EF68E0"/>
    <w:rsid w:val="00EF69A5"/>
    <w:rsid w:val="00EF6A7B"/>
    <w:rsid w:val="00EF6AFB"/>
    <w:rsid w:val="00EF6DD2"/>
    <w:rsid w:val="00EF7586"/>
    <w:rsid w:val="00EF7776"/>
    <w:rsid w:val="00EF77F7"/>
    <w:rsid w:val="00EF7EB4"/>
    <w:rsid w:val="00F0048E"/>
    <w:rsid w:val="00F00AAF"/>
    <w:rsid w:val="00F0159E"/>
    <w:rsid w:val="00F0176B"/>
    <w:rsid w:val="00F0195C"/>
    <w:rsid w:val="00F019CD"/>
    <w:rsid w:val="00F01F77"/>
    <w:rsid w:val="00F01FD8"/>
    <w:rsid w:val="00F0203C"/>
    <w:rsid w:val="00F022D3"/>
    <w:rsid w:val="00F02B86"/>
    <w:rsid w:val="00F03136"/>
    <w:rsid w:val="00F0313A"/>
    <w:rsid w:val="00F03759"/>
    <w:rsid w:val="00F03794"/>
    <w:rsid w:val="00F03DE5"/>
    <w:rsid w:val="00F04736"/>
    <w:rsid w:val="00F04A7F"/>
    <w:rsid w:val="00F05021"/>
    <w:rsid w:val="00F05046"/>
    <w:rsid w:val="00F053C3"/>
    <w:rsid w:val="00F05505"/>
    <w:rsid w:val="00F056BD"/>
    <w:rsid w:val="00F0594B"/>
    <w:rsid w:val="00F059A0"/>
    <w:rsid w:val="00F05BC7"/>
    <w:rsid w:val="00F05EF4"/>
    <w:rsid w:val="00F06118"/>
    <w:rsid w:val="00F0636B"/>
    <w:rsid w:val="00F066C1"/>
    <w:rsid w:val="00F0676F"/>
    <w:rsid w:val="00F06907"/>
    <w:rsid w:val="00F06BD8"/>
    <w:rsid w:val="00F07D3E"/>
    <w:rsid w:val="00F102A1"/>
    <w:rsid w:val="00F10734"/>
    <w:rsid w:val="00F10775"/>
    <w:rsid w:val="00F10939"/>
    <w:rsid w:val="00F1095F"/>
    <w:rsid w:val="00F11181"/>
    <w:rsid w:val="00F1136B"/>
    <w:rsid w:val="00F11478"/>
    <w:rsid w:val="00F114FD"/>
    <w:rsid w:val="00F115A6"/>
    <w:rsid w:val="00F1161B"/>
    <w:rsid w:val="00F11A8C"/>
    <w:rsid w:val="00F11E72"/>
    <w:rsid w:val="00F1200C"/>
    <w:rsid w:val="00F120AE"/>
    <w:rsid w:val="00F124BC"/>
    <w:rsid w:val="00F128E5"/>
    <w:rsid w:val="00F1292A"/>
    <w:rsid w:val="00F12A96"/>
    <w:rsid w:val="00F1394D"/>
    <w:rsid w:val="00F13990"/>
    <w:rsid w:val="00F13B16"/>
    <w:rsid w:val="00F13BCD"/>
    <w:rsid w:val="00F13D91"/>
    <w:rsid w:val="00F13E17"/>
    <w:rsid w:val="00F1411E"/>
    <w:rsid w:val="00F1497F"/>
    <w:rsid w:val="00F150EC"/>
    <w:rsid w:val="00F15252"/>
    <w:rsid w:val="00F15503"/>
    <w:rsid w:val="00F1550D"/>
    <w:rsid w:val="00F15B4E"/>
    <w:rsid w:val="00F15D9F"/>
    <w:rsid w:val="00F15DBC"/>
    <w:rsid w:val="00F15E6B"/>
    <w:rsid w:val="00F15EBC"/>
    <w:rsid w:val="00F15F31"/>
    <w:rsid w:val="00F1612B"/>
    <w:rsid w:val="00F163D5"/>
    <w:rsid w:val="00F16A89"/>
    <w:rsid w:val="00F16FFD"/>
    <w:rsid w:val="00F17418"/>
    <w:rsid w:val="00F174A9"/>
    <w:rsid w:val="00F179AC"/>
    <w:rsid w:val="00F179F9"/>
    <w:rsid w:val="00F17B0A"/>
    <w:rsid w:val="00F17C62"/>
    <w:rsid w:val="00F17EA3"/>
    <w:rsid w:val="00F20035"/>
    <w:rsid w:val="00F200D3"/>
    <w:rsid w:val="00F20118"/>
    <w:rsid w:val="00F20C85"/>
    <w:rsid w:val="00F2113E"/>
    <w:rsid w:val="00F214BD"/>
    <w:rsid w:val="00F21C04"/>
    <w:rsid w:val="00F21CAD"/>
    <w:rsid w:val="00F21E6E"/>
    <w:rsid w:val="00F2201C"/>
    <w:rsid w:val="00F2207D"/>
    <w:rsid w:val="00F22176"/>
    <w:rsid w:val="00F22244"/>
    <w:rsid w:val="00F2233E"/>
    <w:rsid w:val="00F2244A"/>
    <w:rsid w:val="00F22561"/>
    <w:rsid w:val="00F2283C"/>
    <w:rsid w:val="00F22A59"/>
    <w:rsid w:val="00F22BD1"/>
    <w:rsid w:val="00F22D88"/>
    <w:rsid w:val="00F22F42"/>
    <w:rsid w:val="00F23871"/>
    <w:rsid w:val="00F238A6"/>
    <w:rsid w:val="00F2391F"/>
    <w:rsid w:val="00F2393E"/>
    <w:rsid w:val="00F240A4"/>
    <w:rsid w:val="00F24105"/>
    <w:rsid w:val="00F24F13"/>
    <w:rsid w:val="00F25A5C"/>
    <w:rsid w:val="00F25EB1"/>
    <w:rsid w:val="00F263A5"/>
    <w:rsid w:val="00F267D7"/>
    <w:rsid w:val="00F267E2"/>
    <w:rsid w:val="00F26B7B"/>
    <w:rsid w:val="00F26BD9"/>
    <w:rsid w:val="00F272F7"/>
    <w:rsid w:val="00F2761A"/>
    <w:rsid w:val="00F27853"/>
    <w:rsid w:val="00F2785E"/>
    <w:rsid w:val="00F27886"/>
    <w:rsid w:val="00F27C0C"/>
    <w:rsid w:val="00F3027F"/>
    <w:rsid w:val="00F3067B"/>
    <w:rsid w:val="00F3078C"/>
    <w:rsid w:val="00F30978"/>
    <w:rsid w:val="00F3124E"/>
    <w:rsid w:val="00F313EB"/>
    <w:rsid w:val="00F315DC"/>
    <w:rsid w:val="00F31E7E"/>
    <w:rsid w:val="00F32134"/>
    <w:rsid w:val="00F32CCC"/>
    <w:rsid w:val="00F32D9E"/>
    <w:rsid w:val="00F32F5C"/>
    <w:rsid w:val="00F33199"/>
    <w:rsid w:val="00F3319B"/>
    <w:rsid w:val="00F33676"/>
    <w:rsid w:val="00F3379A"/>
    <w:rsid w:val="00F33C08"/>
    <w:rsid w:val="00F33C96"/>
    <w:rsid w:val="00F33E16"/>
    <w:rsid w:val="00F33E60"/>
    <w:rsid w:val="00F34009"/>
    <w:rsid w:val="00F340E5"/>
    <w:rsid w:val="00F34234"/>
    <w:rsid w:val="00F34B12"/>
    <w:rsid w:val="00F351B4"/>
    <w:rsid w:val="00F3577D"/>
    <w:rsid w:val="00F35788"/>
    <w:rsid w:val="00F358AD"/>
    <w:rsid w:val="00F35B41"/>
    <w:rsid w:val="00F35B75"/>
    <w:rsid w:val="00F364A2"/>
    <w:rsid w:val="00F365DF"/>
    <w:rsid w:val="00F36799"/>
    <w:rsid w:val="00F367B7"/>
    <w:rsid w:val="00F36A4E"/>
    <w:rsid w:val="00F36CB8"/>
    <w:rsid w:val="00F374F9"/>
    <w:rsid w:val="00F37516"/>
    <w:rsid w:val="00F3764E"/>
    <w:rsid w:val="00F3765E"/>
    <w:rsid w:val="00F377C3"/>
    <w:rsid w:val="00F37E66"/>
    <w:rsid w:val="00F37F30"/>
    <w:rsid w:val="00F401B5"/>
    <w:rsid w:val="00F40244"/>
    <w:rsid w:val="00F402F3"/>
    <w:rsid w:val="00F40317"/>
    <w:rsid w:val="00F404DF"/>
    <w:rsid w:val="00F40B32"/>
    <w:rsid w:val="00F40C91"/>
    <w:rsid w:val="00F40D1B"/>
    <w:rsid w:val="00F40D81"/>
    <w:rsid w:val="00F40DE1"/>
    <w:rsid w:val="00F40E8F"/>
    <w:rsid w:val="00F40F09"/>
    <w:rsid w:val="00F41039"/>
    <w:rsid w:val="00F41572"/>
    <w:rsid w:val="00F41730"/>
    <w:rsid w:val="00F41BFE"/>
    <w:rsid w:val="00F41C71"/>
    <w:rsid w:val="00F41CD2"/>
    <w:rsid w:val="00F42B42"/>
    <w:rsid w:val="00F42BFF"/>
    <w:rsid w:val="00F42DA7"/>
    <w:rsid w:val="00F4307D"/>
    <w:rsid w:val="00F436F3"/>
    <w:rsid w:val="00F439AE"/>
    <w:rsid w:val="00F43AE5"/>
    <w:rsid w:val="00F43D50"/>
    <w:rsid w:val="00F43DEC"/>
    <w:rsid w:val="00F43ED7"/>
    <w:rsid w:val="00F4412D"/>
    <w:rsid w:val="00F4431C"/>
    <w:rsid w:val="00F44746"/>
    <w:rsid w:val="00F4494D"/>
    <w:rsid w:val="00F44B57"/>
    <w:rsid w:val="00F44D04"/>
    <w:rsid w:val="00F44DB4"/>
    <w:rsid w:val="00F451EE"/>
    <w:rsid w:val="00F45271"/>
    <w:rsid w:val="00F459A5"/>
    <w:rsid w:val="00F45C91"/>
    <w:rsid w:val="00F461BF"/>
    <w:rsid w:val="00F4620A"/>
    <w:rsid w:val="00F46347"/>
    <w:rsid w:val="00F46768"/>
    <w:rsid w:val="00F46AA7"/>
    <w:rsid w:val="00F46BBF"/>
    <w:rsid w:val="00F46CB2"/>
    <w:rsid w:val="00F470F4"/>
    <w:rsid w:val="00F50141"/>
    <w:rsid w:val="00F5051C"/>
    <w:rsid w:val="00F5071D"/>
    <w:rsid w:val="00F50929"/>
    <w:rsid w:val="00F50B89"/>
    <w:rsid w:val="00F50C3C"/>
    <w:rsid w:val="00F50C86"/>
    <w:rsid w:val="00F50FF7"/>
    <w:rsid w:val="00F5189D"/>
    <w:rsid w:val="00F518B1"/>
    <w:rsid w:val="00F51957"/>
    <w:rsid w:val="00F5200F"/>
    <w:rsid w:val="00F52109"/>
    <w:rsid w:val="00F526FE"/>
    <w:rsid w:val="00F52838"/>
    <w:rsid w:val="00F52888"/>
    <w:rsid w:val="00F52DB5"/>
    <w:rsid w:val="00F52EEB"/>
    <w:rsid w:val="00F52F6A"/>
    <w:rsid w:val="00F5314F"/>
    <w:rsid w:val="00F53166"/>
    <w:rsid w:val="00F53321"/>
    <w:rsid w:val="00F53634"/>
    <w:rsid w:val="00F538DF"/>
    <w:rsid w:val="00F53BB7"/>
    <w:rsid w:val="00F541AF"/>
    <w:rsid w:val="00F54BF8"/>
    <w:rsid w:val="00F550B2"/>
    <w:rsid w:val="00F550FA"/>
    <w:rsid w:val="00F55519"/>
    <w:rsid w:val="00F55522"/>
    <w:rsid w:val="00F5553B"/>
    <w:rsid w:val="00F555EE"/>
    <w:rsid w:val="00F55ED9"/>
    <w:rsid w:val="00F5619C"/>
    <w:rsid w:val="00F5666A"/>
    <w:rsid w:val="00F56673"/>
    <w:rsid w:val="00F5682D"/>
    <w:rsid w:val="00F56984"/>
    <w:rsid w:val="00F56D4F"/>
    <w:rsid w:val="00F56E57"/>
    <w:rsid w:val="00F56F02"/>
    <w:rsid w:val="00F572A8"/>
    <w:rsid w:val="00F60A54"/>
    <w:rsid w:val="00F60BCE"/>
    <w:rsid w:val="00F6106E"/>
    <w:rsid w:val="00F610AA"/>
    <w:rsid w:val="00F6143D"/>
    <w:rsid w:val="00F61452"/>
    <w:rsid w:val="00F616D2"/>
    <w:rsid w:val="00F617A8"/>
    <w:rsid w:val="00F619C3"/>
    <w:rsid w:val="00F61BCF"/>
    <w:rsid w:val="00F61D0D"/>
    <w:rsid w:val="00F62015"/>
    <w:rsid w:val="00F6214F"/>
    <w:rsid w:val="00F6231B"/>
    <w:rsid w:val="00F623CE"/>
    <w:rsid w:val="00F626D8"/>
    <w:rsid w:val="00F6294E"/>
    <w:rsid w:val="00F62A78"/>
    <w:rsid w:val="00F62C1F"/>
    <w:rsid w:val="00F630D1"/>
    <w:rsid w:val="00F634EF"/>
    <w:rsid w:val="00F63709"/>
    <w:rsid w:val="00F637A6"/>
    <w:rsid w:val="00F63E6D"/>
    <w:rsid w:val="00F64458"/>
    <w:rsid w:val="00F650A0"/>
    <w:rsid w:val="00F652DF"/>
    <w:rsid w:val="00F65809"/>
    <w:rsid w:val="00F65D82"/>
    <w:rsid w:val="00F66041"/>
    <w:rsid w:val="00F66122"/>
    <w:rsid w:val="00F6616A"/>
    <w:rsid w:val="00F6624F"/>
    <w:rsid w:val="00F6638E"/>
    <w:rsid w:val="00F663FE"/>
    <w:rsid w:val="00F665BE"/>
    <w:rsid w:val="00F666A3"/>
    <w:rsid w:val="00F667A0"/>
    <w:rsid w:val="00F66D9C"/>
    <w:rsid w:val="00F670B8"/>
    <w:rsid w:val="00F67241"/>
    <w:rsid w:val="00F67525"/>
    <w:rsid w:val="00F6759F"/>
    <w:rsid w:val="00F677D7"/>
    <w:rsid w:val="00F67850"/>
    <w:rsid w:val="00F67A64"/>
    <w:rsid w:val="00F67BC2"/>
    <w:rsid w:val="00F67C9D"/>
    <w:rsid w:val="00F67DA6"/>
    <w:rsid w:val="00F67F8C"/>
    <w:rsid w:val="00F67F8E"/>
    <w:rsid w:val="00F70E97"/>
    <w:rsid w:val="00F70F92"/>
    <w:rsid w:val="00F70FF6"/>
    <w:rsid w:val="00F70FF8"/>
    <w:rsid w:val="00F7104A"/>
    <w:rsid w:val="00F717AA"/>
    <w:rsid w:val="00F71F42"/>
    <w:rsid w:val="00F724DB"/>
    <w:rsid w:val="00F725B4"/>
    <w:rsid w:val="00F72D71"/>
    <w:rsid w:val="00F72E1B"/>
    <w:rsid w:val="00F72F3E"/>
    <w:rsid w:val="00F73092"/>
    <w:rsid w:val="00F731D0"/>
    <w:rsid w:val="00F73274"/>
    <w:rsid w:val="00F732FB"/>
    <w:rsid w:val="00F73573"/>
    <w:rsid w:val="00F7368E"/>
    <w:rsid w:val="00F73C65"/>
    <w:rsid w:val="00F73FE2"/>
    <w:rsid w:val="00F74067"/>
    <w:rsid w:val="00F7409D"/>
    <w:rsid w:val="00F7423B"/>
    <w:rsid w:val="00F74345"/>
    <w:rsid w:val="00F74385"/>
    <w:rsid w:val="00F7456C"/>
    <w:rsid w:val="00F74C3F"/>
    <w:rsid w:val="00F75423"/>
    <w:rsid w:val="00F75825"/>
    <w:rsid w:val="00F75A28"/>
    <w:rsid w:val="00F75ADE"/>
    <w:rsid w:val="00F75E04"/>
    <w:rsid w:val="00F75F16"/>
    <w:rsid w:val="00F760CD"/>
    <w:rsid w:val="00F762C2"/>
    <w:rsid w:val="00F76789"/>
    <w:rsid w:val="00F769F0"/>
    <w:rsid w:val="00F769FA"/>
    <w:rsid w:val="00F76A2B"/>
    <w:rsid w:val="00F76D36"/>
    <w:rsid w:val="00F76F04"/>
    <w:rsid w:val="00F7737B"/>
    <w:rsid w:val="00F77663"/>
    <w:rsid w:val="00F77740"/>
    <w:rsid w:val="00F80012"/>
    <w:rsid w:val="00F800A7"/>
    <w:rsid w:val="00F8011D"/>
    <w:rsid w:val="00F802F4"/>
    <w:rsid w:val="00F80334"/>
    <w:rsid w:val="00F8044A"/>
    <w:rsid w:val="00F80AA1"/>
    <w:rsid w:val="00F80FE3"/>
    <w:rsid w:val="00F812FB"/>
    <w:rsid w:val="00F817A5"/>
    <w:rsid w:val="00F81A3C"/>
    <w:rsid w:val="00F82349"/>
    <w:rsid w:val="00F825AE"/>
    <w:rsid w:val="00F8322C"/>
    <w:rsid w:val="00F83230"/>
    <w:rsid w:val="00F83406"/>
    <w:rsid w:val="00F834A0"/>
    <w:rsid w:val="00F835FE"/>
    <w:rsid w:val="00F837DE"/>
    <w:rsid w:val="00F83D12"/>
    <w:rsid w:val="00F83DF5"/>
    <w:rsid w:val="00F83F8C"/>
    <w:rsid w:val="00F843B9"/>
    <w:rsid w:val="00F8454E"/>
    <w:rsid w:val="00F84821"/>
    <w:rsid w:val="00F848A6"/>
    <w:rsid w:val="00F848B4"/>
    <w:rsid w:val="00F85013"/>
    <w:rsid w:val="00F850B2"/>
    <w:rsid w:val="00F850CE"/>
    <w:rsid w:val="00F85570"/>
    <w:rsid w:val="00F85686"/>
    <w:rsid w:val="00F85A0D"/>
    <w:rsid w:val="00F85F03"/>
    <w:rsid w:val="00F85F63"/>
    <w:rsid w:val="00F8607F"/>
    <w:rsid w:val="00F86214"/>
    <w:rsid w:val="00F86EA9"/>
    <w:rsid w:val="00F86F71"/>
    <w:rsid w:val="00F872AD"/>
    <w:rsid w:val="00F87764"/>
    <w:rsid w:val="00F87797"/>
    <w:rsid w:val="00F87834"/>
    <w:rsid w:val="00F878B2"/>
    <w:rsid w:val="00F87A60"/>
    <w:rsid w:val="00F87F72"/>
    <w:rsid w:val="00F9002C"/>
    <w:rsid w:val="00F9004D"/>
    <w:rsid w:val="00F900F6"/>
    <w:rsid w:val="00F901C1"/>
    <w:rsid w:val="00F9038C"/>
    <w:rsid w:val="00F905C8"/>
    <w:rsid w:val="00F90B8B"/>
    <w:rsid w:val="00F90D02"/>
    <w:rsid w:val="00F90D45"/>
    <w:rsid w:val="00F90E35"/>
    <w:rsid w:val="00F90FD8"/>
    <w:rsid w:val="00F91970"/>
    <w:rsid w:val="00F9233E"/>
    <w:rsid w:val="00F924C0"/>
    <w:rsid w:val="00F926AA"/>
    <w:rsid w:val="00F92EC9"/>
    <w:rsid w:val="00F93C46"/>
    <w:rsid w:val="00F93C56"/>
    <w:rsid w:val="00F93DCC"/>
    <w:rsid w:val="00F93FCE"/>
    <w:rsid w:val="00F956C2"/>
    <w:rsid w:val="00F956D4"/>
    <w:rsid w:val="00F95785"/>
    <w:rsid w:val="00F95EC0"/>
    <w:rsid w:val="00F95EED"/>
    <w:rsid w:val="00F9612A"/>
    <w:rsid w:val="00F9664C"/>
    <w:rsid w:val="00F966E7"/>
    <w:rsid w:val="00F96710"/>
    <w:rsid w:val="00F96726"/>
    <w:rsid w:val="00F968E6"/>
    <w:rsid w:val="00F968E9"/>
    <w:rsid w:val="00F96EB7"/>
    <w:rsid w:val="00F97044"/>
    <w:rsid w:val="00F973A4"/>
    <w:rsid w:val="00F9755C"/>
    <w:rsid w:val="00F9766D"/>
    <w:rsid w:val="00F977A9"/>
    <w:rsid w:val="00F97988"/>
    <w:rsid w:val="00FA02AA"/>
    <w:rsid w:val="00FA058A"/>
    <w:rsid w:val="00FA0637"/>
    <w:rsid w:val="00FA07CD"/>
    <w:rsid w:val="00FA0958"/>
    <w:rsid w:val="00FA0CB3"/>
    <w:rsid w:val="00FA0FF1"/>
    <w:rsid w:val="00FA162D"/>
    <w:rsid w:val="00FA171D"/>
    <w:rsid w:val="00FA1729"/>
    <w:rsid w:val="00FA1853"/>
    <w:rsid w:val="00FA1BAD"/>
    <w:rsid w:val="00FA1C70"/>
    <w:rsid w:val="00FA1FE2"/>
    <w:rsid w:val="00FA25F3"/>
    <w:rsid w:val="00FA266F"/>
    <w:rsid w:val="00FA28AB"/>
    <w:rsid w:val="00FA29D6"/>
    <w:rsid w:val="00FA2ED8"/>
    <w:rsid w:val="00FA3296"/>
    <w:rsid w:val="00FA3405"/>
    <w:rsid w:val="00FA36AE"/>
    <w:rsid w:val="00FA36DE"/>
    <w:rsid w:val="00FA3D71"/>
    <w:rsid w:val="00FA3FBF"/>
    <w:rsid w:val="00FA41AD"/>
    <w:rsid w:val="00FA4530"/>
    <w:rsid w:val="00FA498A"/>
    <w:rsid w:val="00FA49C3"/>
    <w:rsid w:val="00FA4BAB"/>
    <w:rsid w:val="00FA4C62"/>
    <w:rsid w:val="00FA4F09"/>
    <w:rsid w:val="00FA51D6"/>
    <w:rsid w:val="00FA51E7"/>
    <w:rsid w:val="00FA54A0"/>
    <w:rsid w:val="00FA5559"/>
    <w:rsid w:val="00FA5C6F"/>
    <w:rsid w:val="00FA5DA9"/>
    <w:rsid w:val="00FA6372"/>
    <w:rsid w:val="00FA6389"/>
    <w:rsid w:val="00FA68CA"/>
    <w:rsid w:val="00FA6B4E"/>
    <w:rsid w:val="00FA6E85"/>
    <w:rsid w:val="00FA742A"/>
    <w:rsid w:val="00FA7763"/>
    <w:rsid w:val="00FA7A3A"/>
    <w:rsid w:val="00FA7A67"/>
    <w:rsid w:val="00FA7C34"/>
    <w:rsid w:val="00FB01C7"/>
    <w:rsid w:val="00FB08DD"/>
    <w:rsid w:val="00FB0B49"/>
    <w:rsid w:val="00FB110B"/>
    <w:rsid w:val="00FB167E"/>
    <w:rsid w:val="00FB18B0"/>
    <w:rsid w:val="00FB1B9F"/>
    <w:rsid w:val="00FB1BAD"/>
    <w:rsid w:val="00FB1CD5"/>
    <w:rsid w:val="00FB1E4B"/>
    <w:rsid w:val="00FB1EA3"/>
    <w:rsid w:val="00FB1F06"/>
    <w:rsid w:val="00FB1F74"/>
    <w:rsid w:val="00FB2255"/>
    <w:rsid w:val="00FB22AF"/>
    <w:rsid w:val="00FB23A2"/>
    <w:rsid w:val="00FB2457"/>
    <w:rsid w:val="00FB2821"/>
    <w:rsid w:val="00FB2AC3"/>
    <w:rsid w:val="00FB2D17"/>
    <w:rsid w:val="00FB3306"/>
    <w:rsid w:val="00FB3442"/>
    <w:rsid w:val="00FB3722"/>
    <w:rsid w:val="00FB392A"/>
    <w:rsid w:val="00FB398B"/>
    <w:rsid w:val="00FB3D94"/>
    <w:rsid w:val="00FB3E03"/>
    <w:rsid w:val="00FB43CE"/>
    <w:rsid w:val="00FB4405"/>
    <w:rsid w:val="00FB4550"/>
    <w:rsid w:val="00FB4653"/>
    <w:rsid w:val="00FB4B87"/>
    <w:rsid w:val="00FB50E1"/>
    <w:rsid w:val="00FB5417"/>
    <w:rsid w:val="00FB57BB"/>
    <w:rsid w:val="00FB57DD"/>
    <w:rsid w:val="00FB5840"/>
    <w:rsid w:val="00FB59D6"/>
    <w:rsid w:val="00FB5AC0"/>
    <w:rsid w:val="00FB5B09"/>
    <w:rsid w:val="00FB6277"/>
    <w:rsid w:val="00FB634A"/>
    <w:rsid w:val="00FB63DE"/>
    <w:rsid w:val="00FB652F"/>
    <w:rsid w:val="00FB6901"/>
    <w:rsid w:val="00FB6A5C"/>
    <w:rsid w:val="00FB6A71"/>
    <w:rsid w:val="00FB6E4A"/>
    <w:rsid w:val="00FB719C"/>
    <w:rsid w:val="00FB7788"/>
    <w:rsid w:val="00FB78DC"/>
    <w:rsid w:val="00FB7919"/>
    <w:rsid w:val="00FB7935"/>
    <w:rsid w:val="00FB7D0C"/>
    <w:rsid w:val="00FC01AE"/>
    <w:rsid w:val="00FC02BE"/>
    <w:rsid w:val="00FC05A1"/>
    <w:rsid w:val="00FC079D"/>
    <w:rsid w:val="00FC07B0"/>
    <w:rsid w:val="00FC08AD"/>
    <w:rsid w:val="00FC0CF2"/>
    <w:rsid w:val="00FC1129"/>
    <w:rsid w:val="00FC126E"/>
    <w:rsid w:val="00FC17EA"/>
    <w:rsid w:val="00FC1858"/>
    <w:rsid w:val="00FC19CB"/>
    <w:rsid w:val="00FC1D1A"/>
    <w:rsid w:val="00FC1E05"/>
    <w:rsid w:val="00FC1E9B"/>
    <w:rsid w:val="00FC2218"/>
    <w:rsid w:val="00FC22EE"/>
    <w:rsid w:val="00FC23A4"/>
    <w:rsid w:val="00FC2427"/>
    <w:rsid w:val="00FC249A"/>
    <w:rsid w:val="00FC286F"/>
    <w:rsid w:val="00FC2920"/>
    <w:rsid w:val="00FC2A38"/>
    <w:rsid w:val="00FC2C75"/>
    <w:rsid w:val="00FC2E97"/>
    <w:rsid w:val="00FC2F04"/>
    <w:rsid w:val="00FC30BC"/>
    <w:rsid w:val="00FC326E"/>
    <w:rsid w:val="00FC3574"/>
    <w:rsid w:val="00FC3882"/>
    <w:rsid w:val="00FC3B29"/>
    <w:rsid w:val="00FC434A"/>
    <w:rsid w:val="00FC4AAF"/>
    <w:rsid w:val="00FC4D05"/>
    <w:rsid w:val="00FC53E0"/>
    <w:rsid w:val="00FC5420"/>
    <w:rsid w:val="00FC5444"/>
    <w:rsid w:val="00FC548B"/>
    <w:rsid w:val="00FC549F"/>
    <w:rsid w:val="00FC54BE"/>
    <w:rsid w:val="00FC5B5E"/>
    <w:rsid w:val="00FC652B"/>
    <w:rsid w:val="00FC68F1"/>
    <w:rsid w:val="00FC6C65"/>
    <w:rsid w:val="00FC701A"/>
    <w:rsid w:val="00FC7A85"/>
    <w:rsid w:val="00FC7E1A"/>
    <w:rsid w:val="00FC7F8E"/>
    <w:rsid w:val="00FC7FAE"/>
    <w:rsid w:val="00FD039C"/>
    <w:rsid w:val="00FD067B"/>
    <w:rsid w:val="00FD06AE"/>
    <w:rsid w:val="00FD0A91"/>
    <w:rsid w:val="00FD0B3A"/>
    <w:rsid w:val="00FD0DC1"/>
    <w:rsid w:val="00FD0E89"/>
    <w:rsid w:val="00FD12AE"/>
    <w:rsid w:val="00FD131C"/>
    <w:rsid w:val="00FD1601"/>
    <w:rsid w:val="00FD1631"/>
    <w:rsid w:val="00FD1676"/>
    <w:rsid w:val="00FD198B"/>
    <w:rsid w:val="00FD2341"/>
    <w:rsid w:val="00FD2626"/>
    <w:rsid w:val="00FD2C0B"/>
    <w:rsid w:val="00FD3253"/>
    <w:rsid w:val="00FD338D"/>
    <w:rsid w:val="00FD3C31"/>
    <w:rsid w:val="00FD3D8A"/>
    <w:rsid w:val="00FD3DFE"/>
    <w:rsid w:val="00FD437C"/>
    <w:rsid w:val="00FD4627"/>
    <w:rsid w:val="00FD48D9"/>
    <w:rsid w:val="00FD4B7F"/>
    <w:rsid w:val="00FD4BAF"/>
    <w:rsid w:val="00FD4CA4"/>
    <w:rsid w:val="00FD5489"/>
    <w:rsid w:val="00FD557C"/>
    <w:rsid w:val="00FD57AC"/>
    <w:rsid w:val="00FD5950"/>
    <w:rsid w:val="00FD5A3F"/>
    <w:rsid w:val="00FD5AAE"/>
    <w:rsid w:val="00FD5C55"/>
    <w:rsid w:val="00FD5CD6"/>
    <w:rsid w:val="00FD5DC2"/>
    <w:rsid w:val="00FD6A6D"/>
    <w:rsid w:val="00FD6C52"/>
    <w:rsid w:val="00FD6C63"/>
    <w:rsid w:val="00FD6EF6"/>
    <w:rsid w:val="00FD6F88"/>
    <w:rsid w:val="00FD718C"/>
    <w:rsid w:val="00FD7766"/>
    <w:rsid w:val="00FD77AB"/>
    <w:rsid w:val="00FD7A3D"/>
    <w:rsid w:val="00FD7B58"/>
    <w:rsid w:val="00FD7DC9"/>
    <w:rsid w:val="00FD7E70"/>
    <w:rsid w:val="00FE005A"/>
    <w:rsid w:val="00FE0807"/>
    <w:rsid w:val="00FE081E"/>
    <w:rsid w:val="00FE083E"/>
    <w:rsid w:val="00FE09CC"/>
    <w:rsid w:val="00FE0E09"/>
    <w:rsid w:val="00FE0E8F"/>
    <w:rsid w:val="00FE0FBA"/>
    <w:rsid w:val="00FE17ED"/>
    <w:rsid w:val="00FE1CDA"/>
    <w:rsid w:val="00FE1E4C"/>
    <w:rsid w:val="00FE2EF8"/>
    <w:rsid w:val="00FE2F48"/>
    <w:rsid w:val="00FE3322"/>
    <w:rsid w:val="00FE33E8"/>
    <w:rsid w:val="00FE347A"/>
    <w:rsid w:val="00FE36D7"/>
    <w:rsid w:val="00FE3CEB"/>
    <w:rsid w:val="00FE3EC1"/>
    <w:rsid w:val="00FE405F"/>
    <w:rsid w:val="00FE40B2"/>
    <w:rsid w:val="00FE4610"/>
    <w:rsid w:val="00FE467A"/>
    <w:rsid w:val="00FE4691"/>
    <w:rsid w:val="00FE494D"/>
    <w:rsid w:val="00FE49B6"/>
    <w:rsid w:val="00FE4AC3"/>
    <w:rsid w:val="00FE4CF6"/>
    <w:rsid w:val="00FE4F3E"/>
    <w:rsid w:val="00FE4FCF"/>
    <w:rsid w:val="00FE54C8"/>
    <w:rsid w:val="00FE595A"/>
    <w:rsid w:val="00FE59DE"/>
    <w:rsid w:val="00FE5BB8"/>
    <w:rsid w:val="00FE5FA6"/>
    <w:rsid w:val="00FE6906"/>
    <w:rsid w:val="00FE6A73"/>
    <w:rsid w:val="00FE6C8C"/>
    <w:rsid w:val="00FE6D6F"/>
    <w:rsid w:val="00FE701A"/>
    <w:rsid w:val="00FE72B8"/>
    <w:rsid w:val="00FE7405"/>
    <w:rsid w:val="00FE740C"/>
    <w:rsid w:val="00FE794E"/>
    <w:rsid w:val="00FE7F45"/>
    <w:rsid w:val="00FF01EF"/>
    <w:rsid w:val="00FF031D"/>
    <w:rsid w:val="00FF0424"/>
    <w:rsid w:val="00FF044D"/>
    <w:rsid w:val="00FF0A4A"/>
    <w:rsid w:val="00FF0A68"/>
    <w:rsid w:val="00FF0B0C"/>
    <w:rsid w:val="00FF0D49"/>
    <w:rsid w:val="00FF1126"/>
    <w:rsid w:val="00FF126F"/>
    <w:rsid w:val="00FF1717"/>
    <w:rsid w:val="00FF1A4E"/>
    <w:rsid w:val="00FF1B24"/>
    <w:rsid w:val="00FF1FDA"/>
    <w:rsid w:val="00FF21D4"/>
    <w:rsid w:val="00FF226A"/>
    <w:rsid w:val="00FF263A"/>
    <w:rsid w:val="00FF2DF2"/>
    <w:rsid w:val="00FF347C"/>
    <w:rsid w:val="00FF354F"/>
    <w:rsid w:val="00FF4242"/>
    <w:rsid w:val="00FF4308"/>
    <w:rsid w:val="00FF43ED"/>
    <w:rsid w:val="00FF4610"/>
    <w:rsid w:val="00FF4675"/>
    <w:rsid w:val="00FF48CB"/>
    <w:rsid w:val="00FF4D6C"/>
    <w:rsid w:val="00FF4EFA"/>
    <w:rsid w:val="00FF50AC"/>
    <w:rsid w:val="00FF50CF"/>
    <w:rsid w:val="00FF5274"/>
    <w:rsid w:val="00FF564E"/>
    <w:rsid w:val="00FF582B"/>
    <w:rsid w:val="00FF5CE5"/>
    <w:rsid w:val="00FF5F2E"/>
    <w:rsid w:val="00FF60BA"/>
    <w:rsid w:val="00FF6419"/>
    <w:rsid w:val="00FF6C79"/>
    <w:rsid w:val="00FF70D0"/>
    <w:rsid w:val="00FF73C8"/>
    <w:rsid w:val="00FF7DA0"/>
    <w:rsid w:val="00FF7F72"/>
    <w:rsid w:val="040585D2"/>
    <w:rsid w:val="137B5CD8"/>
    <w:rsid w:val="3C06D6F4"/>
    <w:rsid w:val="45127E36"/>
    <w:rsid w:val="492A5E80"/>
    <w:rsid w:val="4B48196A"/>
    <w:rsid w:val="53D49E2D"/>
    <w:rsid w:val="55942D04"/>
    <w:rsid w:val="6309D83C"/>
    <w:rsid w:val="718851D6"/>
    <w:rsid w:val="749BC11A"/>
    <w:rsid w:val="7F245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10D9C"/>
  <w15:chartTrackingRefBased/>
  <w15:docId w15:val="{4B0EFA2B-5278-4EDC-B663-AC9E18A9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B19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19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19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12C7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07E6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6BA"/>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B836BA"/>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B836BA"/>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CC3815"/>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C9664E"/>
    <w:rPr>
      <w:rFonts w:asciiTheme="majorHAnsi" w:eastAsiaTheme="majorEastAsia" w:hAnsiTheme="majorHAnsi" w:cstheme="majorBidi"/>
      <w:color w:val="2E74B5" w:themeColor="accent1" w:themeShade="BF"/>
      <w:lang w:val="en-GB"/>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5054E8"/>
    <w:pPr>
      <w:ind w:left="720"/>
      <w:contextualSpacing/>
    </w:pPr>
    <w:rPr>
      <w:rFonts w:eastAsiaTheme="minorEastAsia"/>
      <w:lang w:eastAsia="zh-CN"/>
    </w:rPr>
  </w:style>
  <w:style w:type="table" w:styleId="TableGrid">
    <w:name w:val="Table Grid"/>
    <w:basedOn w:val="TableNormal"/>
    <w:uiPriority w:val="39"/>
    <w:rsid w:val="005054E8"/>
    <w:pPr>
      <w:spacing w:after="0"/>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054E8"/>
    <w:pPr>
      <w:spacing w:after="200"/>
    </w:pPr>
    <w:rPr>
      <w:rFonts w:eastAsiaTheme="minorEastAsia"/>
      <w:i/>
      <w:iCs/>
      <w:color w:val="44546A" w:themeColor="text2"/>
      <w:sz w:val="18"/>
      <w:szCs w:val="18"/>
      <w:lang w:eastAsia="zh-CN"/>
    </w:rPr>
  </w:style>
  <w:style w:type="character" w:styleId="CommentReference">
    <w:name w:val="annotation reference"/>
    <w:basedOn w:val="DefaultParagraphFont"/>
    <w:uiPriority w:val="99"/>
    <w:semiHidden/>
    <w:unhideWhenUsed/>
    <w:rsid w:val="006577C7"/>
    <w:rPr>
      <w:sz w:val="16"/>
      <w:szCs w:val="16"/>
    </w:rPr>
  </w:style>
  <w:style w:type="paragraph" w:styleId="CommentText">
    <w:name w:val="annotation text"/>
    <w:basedOn w:val="Normal"/>
    <w:link w:val="CommentTextChar"/>
    <w:uiPriority w:val="99"/>
    <w:unhideWhenUsed/>
    <w:rsid w:val="006577C7"/>
    <w:rPr>
      <w:sz w:val="20"/>
      <w:szCs w:val="20"/>
    </w:rPr>
  </w:style>
  <w:style w:type="character" w:customStyle="1" w:styleId="CommentTextChar">
    <w:name w:val="Comment Text Char"/>
    <w:basedOn w:val="DefaultParagraphFont"/>
    <w:link w:val="CommentText"/>
    <w:uiPriority w:val="99"/>
    <w:rsid w:val="006577C7"/>
    <w:rPr>
      <w:sz w:val="20"/>
      <w:szCs w:val="20"/>
    </w:rPr>
  </w:style>
  <w:style w:type="paragraph" w:styleId="CommentSubject">
    <w:name w:val="annotation subject"/>
    <w:basedOn w:val="CommentText"/>
    <w:next w:val="CommentText"/>
    <w:link w:val="CommentSubjectChar"/>
    <w:uiPriority w:val="99"/>
    <w:semiHidden/>
    <w:unhideWhenUsed/>
    <w:rsid w:val="006577C7"/>
    <w:rPr>
      <w:b/>
      <w:bCs/>
    </w:rPr>
  </w:style>
  <w:style w:type="character" w:customStyle="1" w:styleId="CommentSubjectChar">
    <w:name w:val="Comment Subject Char"/>
    <w:basedOn w:val="CommentTextChar"/>
    <w:link w:val="CommentSubject"/>
    <w:uiPriority w:val="99"/>
    <w:semiHidden/>
    <w:rsid w:val="006577C7"/>
    <w:rPr>
      <w:b/>
      <w:bCs/>
      <w:sz w:val="20"/>
      <w:szCs w:val="20"/>
    </w:rPr>
  </w:style>
  <w:style w:type="paragraph" w:styleId="BalloonText">
    <w:name w:val="Balloon Text"/>
    <w:basedOn w:val="Normal"/>
    <w:link w:val="BalloonTextChar"/>
    <w:uiPriority w:val="99"/>
    <w:semiHidden/>
    <w:unhideWhenUsed/>
    <w:rsid w:val="006577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7C7"/>
    <w:rPr>
      <w:rFonts w:ascii="Segoe UI" w:hAnsi="Segoe UI" w:cs="Segoe UI"/>
      <w:sz w:val="18"/>
      <w:szCs w:val="18"/>
      <w:lang w:val="en-GB"/>
    </w:rPr>
  </w:style>
  <w:style w:type="table" w:styleId="GridTable1Light-Accent1">
    <w:name w:val="Grid Table 1 Light Accent 1"/>
    <w:basedOn w:val="TableNormal"/>
    <w:uiPriority w:val="46"/>
    <w:pPr>
      <w:spacing w:after="0"/>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B46892"/>
    <w:rPr>
      <w:color w:val="808080"/>
    </w:rPr>
  </w:style>
  <w:style w:type="paragraph" w:styleId="Header">
    <w:name w:val="header"/>
    <w:basedOn w:val="Normal"/>
    <w:link w:val="HeaderChar"/>
    <w:uiPriority w:val="99"/>
    <w:unhideWhenUsed/>
    <w:rsid w:val="009E3D4F"/>
    <w:pPr>
      <w:tabs>
        <w:tab w:val="center" w:pos="4513"/>
        <w:tab w:val="right" w:pos="9026"/>
      </w:tabs>
      <w:spacing w:after="0"/>
    </w:pPr>
  </w:style>
  <w:style w:type="character" w:customStyle="1" w:styleId="HeaderChar">
    <w:name w:val="Header Char"/>
    <w:basedOn w:val="DefaultParagraphFont"/>
    <w:link w:val="Header"/>
    <w:uiPriority w:val="99"/>
    <w:rsid w:val="00B836BA"/>
    <w:rPr>
      <w:lang w:val="en-GB"/>
    </w:rPr>
  </w:style>
  <w:style w:type="paragraph" w:styleId="Footer">
    <w:name w:val="footer"/>
    <w:basedOn w:val="Normal"/>
    <w:link w:val="FooterChar"/>
    <w:uiPriority w:val="99"/>
    <w:unhideWhenUsed/>
    <w:rsid w:val="009E3D4F"/>
    <w:pPr>
      <w:tabs>
        <w:tab w:val="center" w:pos="4513"/>
        <w:tab w:val="right" w:pos="9026"/>
      </w:tabs>
      <w:spacing w:after="0"/>
    </w:pPr>
  </w:style>
  <w:style w:type="character" w:customStyle="1" w:styleId="FooterChar">
    <w:name w:val="Footer Char"/>
    <w:basedOn w:val="DefaultParagraphFont"/>
    <w:link w:val="Footer"/>
    <w:uiPriority w:val="99"/>
    <w:rsid w:val="00B836BA"/>
    <w:rPr>
      <w:lang w:val="en-GB"/>
    </w:rPr>
  </w:style>
  <w:style w:type="character" w:styleId="IntenseEmphasis">
    <w:name w:val="Intense Emphasis"/>
    <w:basedOn w:val="DefaultParagraphFont"/>
    <w:uiPriority w:val="21"/>
    <w:qFormat/>
    <w:rsid w:val="00C9664E"/>
    <w:rPr>
      <w:i/>
      <w:iCs/>
      <w:color w:val="5B9BD5" w:themeColor="accent1"/>
    </w:rPr>
  </w:style>
  <w:style w:type="paragraph" w:styleId="Revision">
    <w:name w:val="Revision"/>
    <w:hidden/>
    <w:uiPriority w:val="99"/>
    <w:semiHidden/>
    <w:rsid w:val="00D07E6A"/>
    <w:pPr>
      <w:spacing w:after="0"/>
    </w:pPr>
    <w:rPr>
      <w:lang w:val="en-GB"/>
    </w:rPr>
  </w:style>
  <w:style w:type="character" w:styleId="FollowedHyperlink">
    <w:name w:val="FollowedHyperlink"/>
    <w:basedOn w:val="DefaultParagraphFont"/>
    <w:uiPriority w:val="99"/>
    <w:semiHidden/>
    <w:unhideWhenUsed/>
    <w:rsid w:val="00C9664E"/>
    <w:rPr>
      <w:color w:val="954F72" w:themeColor="followedHyperlink"/>
      <w:u w:val="single"/>
    </w:rPr>
  </w:style>
  <w:style w:type="character" w:customStyle="1" w:styleId="UnresolvedMention1">
    <w:name w:val="Unresolved Mention1"/>
    <w:basedOn w:val="DefaultParagraphFont"/>
    <w:uiPriority w:val="99"/>
    <w:semiHidden/>
    <w:unhideWhenUsed/>
    <w:rsid w:val="00991DE4"/>
    <w:rPr>
      <w:color w:val="808080"/>
      <w:shd w:val="clear" w:color="auto" w:fill="E6E6E6"/>
    </w:rPr>
  </w:style>
  <w:style w:type="paragraph" w:customStyle="1" w:styleId="Style1">
    <w:name w:val="Style1"/>
    <w:basedOn w:val="Normal"/>
    <w:link w:val="Style1Char"/>
    <w:qFormat/>
    <w:rsid w:val="003433DD"/>
    <w:pPr>
      <w:spacing w:after="160" w:line="259" w:lineRule="auto"/>
    </w:pPr>
    <w:rPr>
      <w:rFonts w:ascii="Lucida Bright" w:eastAsiaTheme="minorHAnsi" w:hAnsi="Lucida Bright"/>
      <w:b/>
      <w:sz w:val="28"/>
    </w:rPr>
  </w:style>
  <w:style w:type="character" w:customStyle="1" w:styleId="Style1Char">
    <w:name w:val="Style1 Char"/>
    <w:basedOn w:val="DefaultParagraphFont"/>
    <w:link w:val="Style1"/>
    <w:rsid w:val="003433DD"/>
    <w:rPr>
      <w:rFonts w:ascii="Lucida Bright" w:eastAsiaTheme="minorHAnsi" w:hAnsi="Lucida Bright"/>
      <w:b/>
      <w:sz w:val="28"/>
      <w:lang w:val="en-GB"/>
    </w:rPr>
  </w:style>
  <w:style w:type="character" w:styleId="Emphasis">
    <w:name w:val="Emphasis"/>
    <w:basedOn w:val="DefaultParagraphFont"/>
    <w:uiPriority w:val="20"/>
    <w:qFormat/>
    <w:rsid w:val="00D3696B"/>
    <w:rPr>
      <w:i/>
      <w:iCs/>
    </w:rPr>
  </w:style>
  <w:style w:type="paragraph" w:customStyle="1" w:styleId="svarticle">
    <w:name w:val="svarticle"/>
    <w:basedOn w:val="Normal"/>
    <w:uiPriority w:val="99"/>
    <w:rsid w:val="00BC12DE"/>
    <w:pPr>
      <w:spacing w:before="100" w:beforeAutospacing="1" w:after="100" w:afterAutospacing="1"/>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C12DE"/>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interref">
    <w:name w:val="interref"/>
    <w:basedOn w:val="DefaultParagraphFont"/>
    <w:rsid w:val="00BC12DE"/>
  </w:style>
  <w:style w:type="character" w:customStyle="1" w:styleId="UnresolvedMention2">
    <w:name w:val="Unresolved Mention2"/>
    <w:basedOn w:val="DefaultParagraphFont"/>
    <w:uiPriority w:val="99"/>
    <w:semiHidden/>
    <w:unhideWhenUsed/>
    <w:rsid w:val="00D8270E"/>
    <w:rPr>
      <w:color w:val="808080"/>
      <w:shd w:val="clear" w:color="auto" w:fill="E6E6E6"/>
    </w:rPr>
  </w:style>
  <w:style w:type="table" w:styleId="PlainTable2">
    <w:name w:val="Plain Table 2"/>
    <w:basedOn w:val="TableNormal"/>
    <w:uiPriority w:val="42"/>
    <w:rsid w:val="006B1ED0"/>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3">
    <w:name w:val="Unresolved Mention3"/>
    <w:basedOn w:val="DefaultParagraphFont"/>
    <w:uiPriority w:val="99"/>
    <w:semiHidden/>
    <w:unhideWhenUsed/>
    <w:rsid w:val="00CE32BB"/>
    <w:rPr>
      <w:color w:val="808080"/>
      <w:shd w:val="clear" w:color="auto" w:fill="E6E6E6"/>
    </w:rPr>
  </w:style>
  <w:style w:type="paragraph" w:styleId="NoSpacing">
    <w:name w:val="No Spacing"/>
    <w:link w:val="NoSpacingChar"/>
    <w:uiPriority w:val="1"/>
    <w:qFormat/>
    <w:rsid w:val="006D71FB"/>
    <w:pPr>
      <w:spacing w:after="0"/>
    </w:pPr>
    <w:rPr>
      <w:lang w:val="en-GB"/>
    </w:rPr>
  </w:style>
  <w:style w:type="character" w:customStyle="1" w:styleId="NoSpacingChar">
    <w:name w:val="No Spacing Char"/>
    <w:basedOn w:val="DefaultParagraphFont"/>
    <w:link w:val="NoSpacing"/>
    <w:uiPriority w:val="1"/>
    <w:rsid w:val="00680892"/>
    <w:rPr>
      <w:lang w:val="en-GB"/>
    </w:rPr>
  </w:style>
  <w:style w:type="table" w:styleId="TableGridLight">
    <w:name w:val="Grid Table Light"/>
    <w:basedOn w:val="TableNormal"/>
    <w:uiPriority w:val="40"/>
    <w:rsid w:val="001E1F3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4">
    <w:name w:val="Unresolved Mention4"/>
    <w:basedOn w:val="DefaultParagraphFont"/>
    <w:uiPriority w:val="99"/>
    <w:semiHidden/>
    <w:unhideWhenUsed/>
    <w:rsid w:val="009F7E89"/>
    <w:rPr>
      <w:color w:val="808080"/>
      <w:shd w:val="clear" w:color="auto" w:fill="E6E6E6"/>
    </w:rPr>
  </w:style>
  <w:style w:type="paragraph" w:styleId="TOCHeading">
    <w:name w:val="TOC Heading"/>
    <w:basedOn w:val="Heading1"/>
    <w:next w:val="Normal"/>
    <w:uiPriority w:val="39"/>
    <w:unhideWhenUsed/>
    <w:qFormat/>
    <w:rsid w:val="0018586F"/>
    <w:pPr>
      <w:spacing w:line="259" w:lineRule="auto"/>
      <w:outlineLvl w:val="9"/>
    </w:pPr>
    <w:rPr>
      <w:lang w:val="en-US"/>
    </w:rPr>
  </w:style>
  <w:style w:type="paragraph" w:styleId="TOC1">
    <w:name w:val="toc 1"/>
    <w:aliases w:val="Custom 1"/>
    <w:basedOn w:val="Normal"/>
    <w:next w:val="Normal"/>
    <w:autoRedefine/>
    <w:uiPriority w:val="39"/>
    <w:unhideWhenUsed/>
    <w:rsid w:val="0018586F"/>
    <w:pPr>
      <w:spacing w:after="100"/>
    </w:pPr>
  </w:style>
  <w:style w:type="paragraph" w:styleId="TOC2">
    <w:name w:val="toc 2"/>
    <w:basedOn w:val="Normal"/>
    <w:next w:val="Normal"/>
    <w:autoRedefine/>
    <w:uiPriority w:val="39"/>
    <w:unhideWhenUsed/>
    <w:rsid w:val="0018586F"/>
    <w:pPr>
      <w:spacing w:after="100"/>
      <w:ind w:left="220"/>
    </w:pPr>
  </w:style>
  <w:style w:type="paragraph" w:styleId="TOC3">
    <w:name w:val="toc 3"/>
    <w:basedOn w:val="Normal"/>
    <w:next w:val="Normal"/>
    <w:autoRedefine/>
    <w:uiPriority w:val="39"/>
    <w:unhideWhenUsed/>
    <w:rsid w:val="0018586F"/>
    <w:pPr>
      <w:spacing w:after="100"/>
      <w:ind w:left="440"/>
    </w:pPr>
  </w:style>
  <w:style w:type="character" w:customStyle="1" w:styleId="UnresolvedMention5">
    <w:name w:val="Unresolved Mention5"/>
    <w:basedOn w:val="DefaultParagraphFont"/>
    <w:uiPriority w:val="99"/>
    <w:semiHidden/>
    <w:unhideWhenUsed/>
    <w:rsid w:val="00D74705"/>
    <w:rPr>
      <w:color w:val="808080"/>
      <w:shd w:val="clear" w:color="auto" w:fill="E6E6E6"/>
    </w:rPr>
  </w:style>
  <w:style w:type="paragraph" w:customStyle="1" w:styleId="paragraph">
    <w:name w:val="paragraph"/>
    <w:basedOn w:val="Normal"/>
    <w:rsid w:val="00DA71D0"/>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DA71D0"/>
  </w:style>
  <w:style w:type="character" w:customStyle="1" w:styleId="eop">
    <w:name w:val="eop"/>
    <w:basedOn w:val="DefaultParagraphFont"/>
    <w:rsid w:val="00DA71D0"/>
  </w:style>
  <w:style w:type="table" w:styleId="PlainTable3">
    <w:name w:val="Plain Table 3"/>
    <w:basedOn w:val="TableNormal"/>
    <w:uiPriority w:val="43"/>
    <w:rsid w:val="00DA71D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54DA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E44270"/>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sonormal0">
    <w:name w:val="msonormal"/>
    <w:basedOn w:val="Normal"/>
    <w:uiPriority w:val="99"/>
    <w:semiHidden/>
    <w:rsid w:val="003134EC"/>
    <w:pPr>
      <w:spacing w:before="100" w:beforeAutospacing="1" w:after="100" w:afterAutospacing="1"/>
    </w:pPr>
    <w:rPr>
      <w:rFonts w:ascii="Times New Roman" w:eastAsia="Times New Roman" w:hAnsi="Times New Roman" w:cs="Times New Roman"/>
      <w:sz w:val="24"/>
      <w:szCs w:val="24"/>
      <w:lang w:eastAsia="en-GB"/>
    </w:rPr>
  </w:style>
  <w:style w:type="paragraph" w:styleId="TOC4">
    <w:name w:val="toc 4"/>
    <w:basedOn w:val="Normal"/>
    <w:next w:val="Normal"/>
    <w:autoRedefine/>
    <w:uiPriority w:val="39"/>
    <w:unhideWhenUsed/>
    <w:rsid w:val="0039423B"/>
    <w:pPr>
      <w:spacing w:after="100"/>
      <w:ind w:left="720"/>
    </w:pPr>
    <w:rPr>
      <w:rFonts w:eastAsiaTheme="minorEastAsia"/>
      <w:sz w:val="24"/>
      <w:szCs w:val="24"/>
      <w:lang w:eastAsia="en-GB"/>
    </w:rPr>
  </w:style>
  <w:style w:type="paragraph" w:styleId="TOC5">
    <w:name w:val="toc 5"/>
    <w:basedOn w:val="Normal"/>
    <w:next w:val="Normal"/>
    <w:autoRedefine/>
    <w:uiPriority w:val="39"/>
    <w:unhideWhenUsed/>
    <w:rsid w:val="0039423B"/>
    <w:pPr>
      <w:spacing w:after="100"/>
      <w:ind w:left="960"/>
    </w:pPr>
    <w:rPr>
      <w:rFonts w:eastAsiaTheme="minorEastAsia"/>
      <w:sz w:val="24"/>
      <w:szCs w:val="24"/>
      <w:lang w:eastAsia="en-GB"/>
    </w:rPr>
  </w:style>
  <w:style w:type="paragraph" w:styleId="TOC6">
    <w:name w:val="toc 6"/>
    <w:basedOn w:val="Normal"/>
    <w:next w:val="Normal"/>
    <w:autoRedefine/>
    <w:uiPriority w:val="39"/>
    <w:unhideWhenUsed/>
    <w:rsid w:val="0039423B"/>
    <w:pPr>
      <w:spacing w:after="100"/>
      <w:ind w:left="1200"/>
    </w:pPr>
    <w:rPr>
      <w:rFonts w:eastAsiaTheme="minorEastAsia"/>
      <w:sz w:val="24"/>
      <w:szCs w:val="24"/>
      <w:lang w:eastAsia="en-GB"/>
    </w:rPr>
  </w:style>
  <w:style w:type="paragraph" w:styleId="TOC7">
    <w:name w:val="toc 7"/>
    <w:basedOn w:val="Normal"/>
    <w:next w:val="Normal"/>
    <w:autoRedefine/>
    <w:uiPriority w:val="39"/>
    <w:unhideWhenUsed/>
    <w:rsid w:val="0039423B"/>
    <w:pPr>
      <w:spacing w:after="100"/>
      <w:ind w:left="1440"/>
    </w:pPr>
    <w:rPr>
      <w:rFonts w:eastAsiaTheme="minorEastAsia"/>
      <w:sz w:val="24"/>
      <w:szCs w:val="24"/>
      <w:lang w:eastAsia="en-GB"/>
    </w:rPr>
  </w:style>
  <w:style w:type="paragraph" w:styleId="TOC8">
    <w:name w:val="toc 8"/>
    <w:basedOn w:val="Normal"/>
    <w:next w:val="Normal"/>
    <w:autoRedefine/>
    <w:uiPriority w:val="39"/>
    <w:unhideWhenUsed/>
    <w:rsid w:val="0039423B"/>
    <w:pPr>
      <w:spacing w:after="100"/>
      <w:ind w:left="1680"/>
    </w:pPr>
    <w:rPr>
      <w:rFonts w:eastAsiaTheme="minorEastAsia"/>
      <w:sz w:val="24"/>
      <w:szCs w:val="24"/>
      <w:lang w:eastAsia="en-GB"/>
    </w:rPr>
  </w:style>
  <w:style w:type="paragraph" w:styleId="TOC9">
    <w:name w:val="toc 9"/>
    <w:basedOn w:val="Normal"/>
    <w:next w:val="Normal"/>
    <w:autoRedefine/>
    <w:uiPriority w:val="39"/>
    <w:unhideWhenUsed/>
    <w:rsid w:val="0039423B"/>
    <w:pPr>
      <w:spacing w:after="100"/>
      <w:ind w:left="1920"/>
    </w:pPr>
    <w:rPr>
      <w:rFonts w:eastAsiaTheme="minorEastAsia"/>
      <w:sz w:val="24"/>
      <w:szCs w:val="24"/>
      <w:lang w:eastAsia="en-GB"/>
    </w:rPr>
  </w:style>
  <w:style w:type="character" w:styleId="UnresolvedMention">
    <w:name w:val="Unresolved Mention"/>
    <w:basedOn w:val="DefaultParagraphFont"/>
    <w:uiPriority w:val="99"/>
    <w:semiHidden/>
    <w:unhideWhenUsed/>
    <w:rsid w:val="0039423B"/>
    <w:rPr>
      <w:color w:val="808080"/>
      <w:shd w:val="clear" w:color="auto" w:fill="E6E6E6"/>
    </w:rPr>
  </w:style>
  <w:style w:type="character" w:customStyle="1" w:styleId="UnresolvedMention6">
    <w:name w:val="Unresolved Mention6"/>
    <w:basedOn w:val="DefaultParagraphFont"/>
    <w:uiPriority w:val="99"/>
    <w:semiHidden/>
    <w:unhideWhenUsed/>
    <w:rsid w:val="003942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334">
      <w:bodyDiv w:val="1"/>
      <w:marLeft w:val="0"/>
      <w:marRight w:val="0"/>
      <w:marTop w:val="0"/>
      <w:marBottom w:val="0"/>
      <w:divBdr>
        <w:top w:val="none" w:sz="0" w:space="0" w:color="auto"/>
        <w:left w:val="none" w:sz="0" w:space="0" w:color="auto"/>
        <w:bottom w:val="none" w:sz="0" w:space="0" w:color="auto"/>
        <w:right w:val="none" w:sz="0" w:space="0" w:color="auto"/>
      </w:divBdr>
    </w:div>
    <w:div w:id="26411613">
      <w:bodyDiv w:val="1"/>
      <w:marLeft w:val="0"/>
      <w:marRight w:val="0"/>
      <w:marTop w:val="0"/>
      <w:marBottom w:val="0"/>
      <w:divBdr>
        <w:top w:val="none" w:sz="0" w:space="0" w:color="auto"/>
        <w:left w:val="none" w:sz="0" w:space="0" w:color="auto"/>
        <w:bottom w:val="none" w:sz="0" w:space="0" w:color="auto"/>
        <w:right w:val="none" w:sz="0" w:space="0" w:color="auto"/>
      </w:divBdr>
    </w:div>
    <w:div w:id="31198002">
      <w:bodyDiv w:val="1"/>
      <w:marLeft w:val="0"/>
      <w:marRight w:val="0"/>
      <w:marTop w:val="0"/>
      <w:marBottom w:val="0"/>
      <w:divBdr>
        <w:top w:val="none" w:sz="0" w:space="0" w:color="auto"/>
        <w:left w:val="none" w:sz="0" w:space="0" w:color="auto"/>
        <w:bottom w:val="none" w:sz="0" w:space="0" w:color="auto"/>
        <w:right w:val="none" w:sz="0" w:space="0" w:color="auto"/>
      </w:divBdr>
    </w:div>
    <w:div w:id="31880747">
      <w:bodyDiv w:val="1"/>
      <w:marLeft w:val="0"/>
      <w:marRight w:val="0"/>
      <w:marTop w:val="0"/>
      <w:marBottom w:val="0"/>
      <w:divBdr>
        <w:top w:val="none" w:sz="0" w:space="0" w:color="auto"/>
        <w:left w:val="none" w:sz="0" w:space="0" w:color="auto"/>
        <w:bottom w:val="none" w:sz="0" w:space="0" w:color="auto"/>
        <w:right w:val="none" w:sz="0" w:space="0" w:color="auto"/>
      </w:divBdr>
    </w:div>
    <w:div w:id="130055093">
      <w:bodyDiv w:val="1"/>
      <w:marLeft w:val="0"/>
      <w:marRight w:val="0"/>
      <w:marTop w:val="0"/>
      <w:marBottom w:val="0"/>
      <w:divBdr>
        <w:top w:val="none" w:sz="0" w:space="0" w:color="auto"/>
        <w:left w:val="none" w:sz="0" w:space="0" w:color="auto"/>
        <w:bottom w:val="none" w:sz="0" w:space="0" w:color="auto"/>
        <w:right w:val="none" w:sz="0" w:space="0" w:color="auto"/>
      </w:divBdr>
    </w:div>
    <w:div w:id="140078949">
      <w:bodyDiv w:val="1"/>
      <w:marLeft w:val="0"/>
      <w:marRight w:val="0"/>
      <w:marTop w:val="0"/>
      <w:marBottom w:val="0"/>
      <w:divBdr>
        <w:top w:val="none" w:sz="0" w:space="0" w:color="auto"/>
        <w:left w:val="none" w:sz="0" w:space="0" w:color="auto"/>
        <w:bottom w:val="none" w:sz="0" w:space="0" w:color="auto"/>
        <w:right w:val="none" w:sz="0" w:space="0" w:color="auto"/>
      </w:divBdr>
    </w:div>
    <w:div w:id="167719366">
      <w:bodyDiv w:val="1"/>
      <w:marLeft w:val="0"/>
      <w:marRight w:val="0"/>
      <w:marTop w:val="0"/>
      <w:marBottom w:val="0"/>
      <w:divBdr>
        <w:top w:val="none" w:sz="0" w:space="0" w:color="auto"/>
        <w:left w:val="none" w:sz="0" w:space="0" w:color="auto"/>
        <w:bottom w:val="none" w:sz="0" w:space="0" w:color="auto"/>
        <w:right w:val="none" w:sz="0" w:space="0" w:color="auto"/>
      </w:divBdr>
    </w:div>
    <w:div w:id="193419960">
      <w:bodyDiv w:val="1"/>
      <w:marLeft w:val="0"/>
      <w:marRight w:val="0"/>
      <w:marTop w:val="0"/>
      <w:marBottom w:val="0"/>
      <w:divBdr>
        <w:top w:val="none" w:sz="0" w:space="0" w:color="auto"/>
        <w:left w:val="none" w:sz="0" w:space="0" w:color="auto"/>
        <w:bottom w:val="none" w:sz="0" w:space="0" w:color="auto"/>
        <w:right w:val="none" w:sz="0" w:space="0" w:color="auto"/>
      </w:divBdr>
    </w:div>
    <w:div w:id="243805163">
      <w:bodyDiv w:val="1"/>
      <w:marLeft w:val="0"/>
      <w:marRight w:val="0"/>
      <w:marTop w:val="0"/>
      <w:marBottom w:val="0"/>
      <w:divBdr>
        <w:top w:val="none" w:sz="0" w:space="0" w:color="auto"/>
        <w:left w:val="none" w:sz="0" w:space="0" w:color="auto"/>
        <w:bottom w:val="none" w:sz="0" w:space="0" w:color="auto"/>
        <w:right w:val="none" w:sz="0" w:space="0" w:color="auto"/>
      </w:divBdr>
      <w:divsChild>
        <w:div w:id="822623967">
          <w:marLeft w:val="0"/>
          <w:marRight w:val="0"/>
          <w:marTop w:val="0"/>
          <w:marBottom w:val="0"/>
          <w:divBdr>
            <w:top w:val="none" w:sz="0" w:space="0" w:color="auto"/>
            <w:left w:val="none" w:sz="0" w:space="0" w:color="auto"/>
            <w:bottom w:val="none" w:sz="0" w:space="0" w:color="auto"/>
            <w:right w:val="none" w:sz="0" w:space="0" w:color="auto"/>
          </w:divBdr>
          <w:divsChild>
            <w:div w:id="1382554053">
              <w:marLeft w:val="0"/>
              <w:marRight w:val="0"/>
              <w:marTop w:val="0"/>
              <w:marBottom w:val="0"/>
              <w:divBdr>
                <w:top w:val="none" w:sz="0" w:space="0" w:color="auto"/>
                <w:left w:val="none" w:sz="0" w:space="0" w:color="auto"/>
                <w:bottom w:val="none" w:sz="0" w:space="0" w:color="auto"/>
                <w:right w:val="none" w:sz="0" w:space="0" w:color="auto"/>
              </w:divBdr>
            </w:div>
          </w:divsChild>
        </w:div>
        <w:div w:id="583146895">
          <w:marLeft w:val="0"/>
          <w:marRight w:val="0"/>
          <w:marTop w:val="0"/>
          <w:marBottom w:val="0"/>
          <w:divBdr>
            <w:top w:val="none" w:sz="0" w:space="0" w:color="auto"/>
            <w:left w:val="none" w:sz="0" w:space="0" w:color="auto"/>
            <w:bottom w:val="none" w:sz="0" w:space="0" w:color="auto"/>
            <w:right w:val="none" w:sz="0" w:space="0" w:color="auto"/>
          </w:divBdr>
          <w:divsChild>
            <w:div w:id="164131378">
              <w:marLeft w:val="0"/>
              <w:marRight w:val="0"/>
              <w:marTop w:val="0"/>
              <w:marBottom w:val="0"/>
              <w:divBdr>
                <w:top w:val="none" w:sz="0" w:space="0" w:color="auto"/>
                <w:left w:val="none" w:sz="0" w:space="0" w:color="auto"/>
                <w:bottom w:val="none" w:sz="0" w:space="0" w:color="auto"/>
                <w:right w:val="none" w:sz="0" w:space="0" w:color="auto"/>
              </w:divBdr>
            </w:div>
          </w:divsChild>
        </w:div>
        <w:div w:id="759720924">
          <w:marLeft w:val="0"/>
          <w:marRight w:val="0"/>
          <w:marTop w:val="0"/>
          <w:marBottom w:val="0"/>
          <w:divBdr>
            <w:top w:val="none" w:sz="0" w:space="0" w:color="auto"/>
            <w:left w:val="none" w:sz="0" w:space="0" w:color="auto"/>
            <w:bottom w:val="none" w:sz="0" w:space="0" w:color="auto"/>
            <w:right w:val="none" w:sz="0" w:space="0" w:color="auto"/>
          </w:divBdr>
          <w:divsChild>
            <w:div w:id="2021540049">
              <w:marLeft w:val="0"/>
              <w:marRight w:val="0"/>
              <w:marTop w:val="0"/>
              <w:marBottom w:val="0"/>
              <w:divBdr>
                <w:top w:val="none" w:sz="0" w:space="0" w:color="auto"/>
                <w:left w:val="none" w:sz="0" w:space="0" w:color="auto"/>
                <w:bottom w:val="none" w:sz="0" w:space="0" w:color="auto"/>
                <w:right w:val="none" w:sz="0" w:space="0" w:color="auto"/>
              </w:divBdr>
            </w:div>
          </w:divsChild>
        </w:div>
        <w:div w:id="652639040">
          <w:marLeft w:val="0"/>
          <w:marRight w:val="0"/>
          <w:marTop w:val="0"/>
          <w:marBottom w:val="0"/>
          <w:divBdr>
            <w:top w:val="none" w:sz="0" w:space="0" w:color="auto"/>
            <w:left w:val="none" w:sz="0" w:space="0" w:color="auto"/>
            <w:bottom w:val="none" w:sz="0" w:space="0" w:color="auto"/>
            <w:right w:val="none" w:sz="0" w:space="0" w:color="auto"/>
          </w:divBdr>
          <w:divsChild>
            <w:div w:id="2028751127">
              <w:marLeft w:val="0"/>
              <w:marRight w:val="0"/>
              <w:marTop w:val="0"/>
              <w:marBottom w:val="0"/>
              <w:divBdr>
                <w:top w:val="none" w:sz="0" w:space="0" w:color="auto"/>
                <w:left w:val="none" w:sz="0" w:space="0" w:color="auto"/>
                <w:bottom w:val="none" w:sz="0" w:space="0" w:color="auto"/>
                <w:right w:val="none" w:sz="0" w:space="0" w:color="auto"/>
              </w:divBdr>
            </w:div>
          </w:divsChild>
        </w:div>
        <w:div w:id="688408414">
          <w:marLeft w:val="0"/>
          <w:marRight w:val="0"/>
          <w:marTop w:val="0"/>
          <w:marBottom w:val="0"/>
          <w:divBdr>
            <w:top w:val="none" w:sz="0" w:space="0" w:color="auto"/>
            <w:left w:val="none" w:sz="0" w:space="0" w:color="auto"/>
            <w:bottom w:val="none" w:sz="0" w:space="0" w:color="auto"/>
            <w:right w:val="none" w:sz="0" w:space="0" w:color="auto"/>
          </w:divBdr>
          <w:divsChild>
            <w:div w:id="27224406">
              <w:marLeft w:val="0"/>
              <w:marRight w:val="0"/>
              <w:marTop w:val="0"/>
              <w:marBottom w:val="0"/>
              <w:divBdr>
                <w:top w:val="none" w:sz="0" w:space="0" w:color="auto"/>
                <w:left w:val="none" w:sz="0" w:space="0" w:color="auto"/>
                <w:bottom w:val="none" w:sz="0" w:space="0" w:color="auto"/>
                <w:right w:val="none" w:sz="0" w:space="0" w:color="auto"/>
              </w:divBdr>
            </w:div>
          </w:divsChild>
        </w:div>
        <w:div w:id="1628705947">
          <w:marLeft w:val="0"/>
          <w:marRight w:val="0"/>
          <w:marTop w:val="0"/>
          <w:marBottom w:val="0"/>
          <w:divBdr>
            <w:top w:val="none" w:sz="0" w:space="0" w:color="auto"/>
            <w:left w:val="none" w:sz="0" w:space="0" w:color="auto"/>
            <w:bottom w:val="none" w:sz="0" w:space="0" w:color="auto"/>
            <w:right w:val="none" w:sz="0" w:space="0" w:color="auto"/>
          </w:divBdr>
          <w:divsChild>
            <w:div w:id="18094972">
              <w:marLeft w:val="0"/>
              <w:marRight w:val="0"/>
              <w:marTop w:val="0"/>
              <w:marBottom w:val="0"/>
              <w:divBdr>
                <w:top w:val="none" w:sz="0" w:space="0" w:color="auto"/>
                <w:left w:val="none" w:sz="0" w:space="0" w:color="auto"/>
                <w:bottom w:val="none" w:sz="0" w:space="0" w:color="auto"/>
                <w:right w:val="none" w:sz="0" w:space="0" w:color="auto"/>
              </w:divBdr>
            </w:div>
          </w:divsChild>
        </w:div>
        <w:div w:id="1097673959">
          <w:marLeft w:val="0"/>
          <w:marRight w:val="0"/>
          <w:marTop w:val="0"/>
          <w:marBottom w:val="0"/>
          <w:divBdr>
            <w:top w:val="none" w:sz="0" w:space="0" w:color="auto"/>
            <w:left w:val="none" w:sz="0" w:space="0" w:color="auto"/>
            <w:bottom w:val="none" w:sz="0" w:space="0" w:color="auto"/>
            <w:right w:val="none" w:sz="0" w:space="0" w:color="auto"/>
          </w:divBdr>
          <w:divsChild>
            <w:div w:id="376780595">
              <w:marLeft w:val="0"/>
              <w:marRight w:val="0"/>
              <w:marTop w:val="0"/>
              <w:marBottom w:val="0"/>
              <w:divBdr>
                <w:top w:val="none" w:sz="0" w:space="0" w:color="auto"/>
                <w:left w:val="none" w:sz="0" w:space="0" w:color="auto"/>
                <w:bottom w:val="none" w:sz="0" w:space="0" w:color="auto"/>
                <w:right w:val="none" w:sz="0" w:space="0" w:color="auto"/>
              </w:divBdr>
            </w:div>
          </w:divsChild>
        </w:div>
        <w:div w:id="1811241734">
          <w:marLeft w:val="0"/>
          <w:marRight w:val="0"/>
          <w:marTop w:val="0"/>
          <w:marBottom w:val="0"/>
          <w:divBdr>
            <w:top w:val="none" w:sz="0" w:space="0" w:color="auto"/>
            <w:left w:val="none" w:sz="0" w:space="0" w:color="auto"/>
            <w:bottom w:val="none" w:sz="0" w:space="0" w:color="auto"/>
            <w:right w:val="none" w:sz="0" w:space="0" w:color="auto"/>
          </w:divBdr>
          <w:divsChild>
            <w:div w:id="510222649">
              <w:marLeft w:val="0"/>
              <w:marRight w:val="0"/>
              <w:marTop w:val="0"/>
              <w:marBottom w:val="0"/>
              <w:divBdr>
                <w:top w:val="none" w:sz="0" w:space="0" w:color="auto"/>
                <w:left w:val="none" w:sz="0" w:space="0" w:color="auto"/>
                <w:bottom w:val="none" w:sz="0" w:space="0" w:color="auto"/>
                <w:right w:val="none" w:sz="0" w:space="0" w:color="auto"/>
              </w:divBdr>
            </w:div>
          </w:divsChild>
        </w:div>
        <w:div w:id="1486510504">
          <w:marLeft w:val="0"/>
          <w:marRight w:val="0"/>
          <w:marTop w:val="0"/>
          <w:marBottom w:val="0"/>
          <w:divBdr>
            <w:top w:val="none" w:sz="0" w:space="0" w:color="auto"/>
            <w:left w:val="none" w:sz="0" w:space="0" w:color="auto"/>
            <w:bottom w:val="none" w:sz="0" w:space="0" w:color="auto"/>
            <w:right w:val="none" w:sz="0" w:space="0" w:color="auto"/>
          </w:divBdr>
          <w:divsChild>
            <w:div w:id="517306966">
              <w:marLeft w:val="0"/>
              <w:marRight w:val="0"/>
              <w:marTop w:val="0"/>
              <w:marBottom w:val="0"/>
              <w:divBdr>
                <w:top w:val="none" w:sz="0" w:space="0" w:color="auto"/>
                <w:left w:val="none" w:sz="0" w:space="0" w:color="auto"/>
                <w:bottom w:val="none" w:sz="0" w:space="0" w:color="auto"/>
                <w:right w:val="none" w:sz="0" w:space="0" w:color="auto"/>
              </w:divBdr>
            </w:div>
          </w:divsChild>
        </w:div>
        <w:div w:id="1009793507">
          <w:marLeft w:val="0"/>
          <w:marRight w:val="0"/>
          <w:marTop w:val="0"/>
          <w:marBottom w:val="0"/>
          <w:divBdr>
            <w:top w:val="none" w:sz="0" w:space="0" w:color="auto"/>
            <w:left w:val="none" w:sz="0" w:space="0" w:color="auto"/>
            <w:bottom w:val="none" w:sz="0" w:space="0" w:color="auto"/>
            <w:right w:val="none" w:sz="0" w:space="0" w:color="auto"/>
          </w:divBdr>
          <w:divsChild>
            <w:div w:id="418331523">
              <w:marLeft w:val="0"/>
              <w:marRight w:val="0"/>
              <w:marTop w:val="0"/>
              <w:marBottom w:val="0"/>
              <w:divBdr>
                <w:top w:val="none" w:sz="0" w:space="0" w:color="auto"/>
                <w:left w:val="none" w:sz="0" w:space="0" w:color="auto"/>
                <w:bottom w:val="none" w:sz="0" w:space="0" w:color="auto"/>
                <w:right w:val="none" w:sz="0" w:space="0" w:color="auto"/>
              </w:divBdr>
            </w:div>
          </w:divsChild>
        </w:div>
        <w:div w:id="498354230">
          <w:marLeft w:val="0"/>
          <w:marRight w:val="0"/>
          <w:marTop w:val="0"/>
          <w:marBottom w:val="0"/>
          <w:divBdr>
            <w:top w:val="none" w:sz="0" w:space="0" w:color="auto"/>
            <w:left w:val="none" w:sz="0" w:space="0" w:color="auto"/>
            <w:bottom w:val="none" w:sz="0" w:space="0" w:color="auto"/>
            <w:right w:val="none" w:sz="0" w:space="0" w:color="auto"/>
          </w:divBdr>
          <w:divsChild>
            <w:div w:id="1687559801">
              <w:marLeft w:val="0"/>
              <w:marRight w:val="0"/>
              <w:marTop w:val="0"/>
              <w:marBottom w:val="0"/>
              <w:divBdr>
                <w:top w:val="none" w:sz="0" w:space="0" w:color="auto"/>
                <w:left w:val="none" w:sz="0" w:space="0" w:color="auto"/>
                <w:bottom w:val="none" w:sz="0" w:space="0" w:color="auto"/>
                <w:right w:val="none" w:sz="0" w:space="0" w:color="auto"/>
              </w:divBdr>
            </w:div>
          </w:divsChild>
        </w:div>
        <w:div w:id="100300205">
          <w:marLeft w:val="0"/>
          <w:marRight w:val="0"/>
          <w:marTop w:val="0"/>
          <w:marBottom w:val="0"/>
          <w:divBdr>
            <w:top w:val="none" w:sz="0" w:space="0" w:color="auto"/>
            <w:left w:val="none" w:sz="0" w:space="0" w:color="auto"/>
            <w:bottom w:val="none" w:sz="0" w:space="0" w:color="auto"/>
            <w:right w:val="none" w:sz="0" w:space="0" w:color="auto"/>
          </w:divBdr>
          <w:divsChild>
            <w:div w:id="1337884157">
              <w:marLeft w:val="0"/>
              <w:marRight w:val="0"/>
              <w:marTop w:val="0"/>
              <w:marBottom w:val="0"/>
              <w:divBdr>
                <w:top w:val="none" w:sz="0" w:space="0" w:color="auto"/>
                <w:left w:val="none" w:sz="0" w:space="0" w:color="auto"/>
                <w:bottom w:val="none" w:sz="0" w:space="0" w:color="auto"/>
                <w:right w:val="none" w:sz="0" w:space="0" w:color="auto"/>
              </w:divBdr>
            </w:div>
          </w:divsChild>
        </w:div>
        <w:div w:id="2007977647">
          <w:marLeft w:val="0"/>
          <w:marRight w:val="0"/>
          <w:marTop w:val="0"/>
          <w:marBottom w:val="0"/>
          <w:divBdr>
            <w:top w:val="none" w:sz="0" w:space="0" w:color="auto"/>
            <w:left w:val="none" w:sz="0" w:space="0" w:color="auto"/>
            <w:bottom w:val="none" w:sz="0" w:space="0" w:color="auto"/>
            <w:right w:val="none" w:sz="0" w:space="0" w:color="auto"/>
          </w:divBdr>
          <w:divsChild>
            <w:div w:id="132061546">
              <w:marLeft w:val="0"/>
              <w:marRight w:val="0"/>
              <w:marTop w:val="0"/>
              <w:marBottom w:val="0"/>
              <w:divBdr>
                <w:top w:val="none" w:sz="0" w:space="0" w:color="auto"/>
                <w:left w:val="none" w:sz="0" w:space="0" w:color="auto"/>
                <w:bottom w:val="none" w:sz="0" w:space="0" w:color="auto"/>
                <w:right w:val="none" w:sz="0" w:space="0" w:color="auto"/>
              </w:divBdr>
            </w:div>
          </w:divsChild>
        </w:div>
        <w:div w:id="1384057702">
          <w:marLeft w:val="0"/>
          <w:marRight w:val="0"/>
          <w:marTop w:val="0"/>
          <w:marBottom w:val="0"/>
          <w:divBdr>
            <w:top w:val="none" w:sz="0" w:space="0" w:color="auto"/>
            <w:left w:val="none" w:sz="0" w:space="0" w:color="auto"/>
            <w:bottom w:val="none" w:sz="0" w:space="0" w:color="auto"/>
            <w:right w:val="none" w:sz="0" w:space="0" w:color="auto"/>
          </w:divBdr>
          <w:divsChild>
            <w:div w:id="875047758">
              <w:marLeft w:val="0"/>
              <w:marRight w:val="0"/>
              <w:marTop w:val="0"/>
              <w:marBottom w:val="0"/>
              <w:divBdr>
                <w:top w:val="none" w:sz="0" w:space="0" w:color="auto"/>
                <w:left w:val="none" w:sz="0" w:space="0" w:color="auto"/>
                <w:bottom w:val="none" w:sz="0" w:space="0" w:color="auto"/>
                <w:right w:val="none" w:sz="0" w:space="0" w:color="auto"/>
              </w:divBdr>
            </w:div>
          </w:divsChild>
        </w:div>
        <w:div w:id="1759980045">
          <w:marLeft w:val="0"/>
          <w:marRight w:val="0"/>
          <w:marTop w:val="0"/>
          <w:marBottom w:val="0"/>
          <w:divBdr>
            <w:top w:val="none" w:sz="0" w:space="0" w:color="auto"/>
            <w:left w:val="none" w:sz="0" w:space="0" w:color="auto"/>
            <w:bottom w:val="none" w:sz="0" w:space="0" w:color="auto"/>
            <w:right w:val="none" w:sz="0" w:space="0" w:color="auto"/>
          </w:divBdr>
          <w:divsChild>
            <w:div w:id="1302928235">
              <w:marLeft w:val="0"/>
              <w:marRight w:val="0"/>
              <w:marTop w:val="0"/>
              <w:marBottom w:val="0"/>
              <w:divBdr>
                <w:top w:val="none" w:sz="0" w:space="0" w:color="auto"/>
                <w:left w:val="none" w:sz="0" w:space="0" w:color="auto"/>
                <w:bottom w:val="none" w:sz="0" w:space="0" w:color="auto"/>
                <w:right w:val="none" w:sz="0" w:space="0" w:color="auto"/>
              </w:divBdr>
            </w:div>
          </w:divsChild>
        </w:div>
        <w:div w:id="865824771">
          <w:marLeft w:val="0"/>
          <w:marRight w:val="0"/>
          <w:marTop w:val="0"/>
          <w:marBottom w:val="0"/>
          <w:divBdr>
            <w:top w:val="none" w:sz="0" w:space="0" w:color="auto"/>
            <w:left w:val="none" w:sz="0" w:space="0" w:color="auto"/>
            <w:bottom w:val="none" w:sz="0" w:space="0" w:color="auto"/>
            <w:right w:val="none" w:sz="0" w:space="0" w:color="auto"/>
          </w:divBdr>
          <w:divsChild>
            <w:div w:id="979581183">
              <w:marLeft w:val="0"/>
              <w:marRight w:val="0"/>
              <w:marTop w:val="0"/>
              <w:marBottom w:val="0"/>
              <w:divBdr>
                <w:top w:val="none" w:sz="0" w:space="0" w:color="auto"/>
                <w:left w:val="none" w:sz="0" w:space="0" w:color="auto"/>
                <w:bottom w:val="none" w:sz="0" w:space="0" w:color="auto"/>
                <w:right w:val="none" w:sz="0" w:space="0" w:color="auto"/>
              </w:divBdr>
            </w:div>
          </w:divsChild>
        </w:div>
        <w:div w:id="350955104">
          <w:marLeft w:val="0"/>
          <w:marRight w:val="0"/>
          <w:marTop w:val="0"/>
          <w:marBottom w:val="0"/>
          <w:divBdr>
            <w:top w:val="none" w:sz="0" w:space="0" w:color="auto"/>
            <w:left w:val="none" w:sz="0" w:space="0" w:color="auto"/>
            <w:bottom w:val="none" w:sz="0" w:space="0" w:color="auto"/>
            <w:right w:val="none" w:sz="0" w:space="0" w:color="auto"/>
          </w:divBdr>
          <w:divsChild>
            <w:div w:id="1317029543">
              <w:marLeft w:val="0"/>
              <w:marRight w:val="0"/>
              <w:marTop w:val="0"/>
              <w:marBottom w:val="0"/>
              <w:divBdr>
                <w:top w:val="none" w:sz="0" w:space="0" w:color="auto"/>
                <w:left w:val="none" w:sz="0" w:space="0" w:color="auto"/>
                <w:bottom w:val="none" w:sz="0" w:space="0" w:color="auto"/>
                <w:right w:val="none" w:sz="0" w:space="0" w:color="auto"/>
              </w:divBdr>
            </w:div>
          </w:divsChild>
        </w:div>
        <w:div w:id="1203058626">
          <w:marLeft w:val="0"/>
          <w:marRight w:val="0"/>
          <w:marTop w:val="0"/>
          <w:marBottom w:val="0"/>
          <w:divBdr>
            <w:top w:val="none" w:sz="0" w:space="0" w:color="auto"/>
            <w:left w:val="none" w:sz="0" w:space="0" w:color="auto"/>
            <w:bottom w:val="none" w:sz="0" w:space="0" w:color="auto"/>
            <w:right w:val="none" w:sz="0" w:space="0" w:color="auto"/>
          </w:divBdr>
          <w:divsChild>
            <w:div w:id="932973641">
              <w:marLeft w:val="0"/>
              <w:marRight w:val="0"/>
              <w:marTop w:val="0"/>
              <w:marBottom w:val="0"/>
              <w:divBdr>
                <w:top w:val="none" w:sz="0" w:space="0" w:color="auto"/>
                <w:left w:val="none" w:sz="0" w:space="0" w:color="auto"/>
                <w:bottom w:val="none" w:sz="0" w:space="0" w:color="auto"/>
                <w:right w:val="none" w:sz="0" w:space="0" w:color="auto"/>
              </w:divBdr>
            </w:div>
          </w:divsChild>
        </w:div>
        <w:div w:id="588806415">
          <w:marLeft w:val="0"/>
          <w:marRight w:val="0"/>
          <w:marTop w:val="0"/>
          <w:marBottom w:val="0"/>
          <w:divBdr>
            <w:top w:val="none" w:sz="0" w:space="0" w:color="auto"/>
            <w:left w:val="none" w:sz="0" w:space="0" w:color="auto"/>
            <w:bottom w:val="none" w:sz="0" w:space="0" w:color="auto"/>
            <w:right w:val="none" w:sz="0" w:space="0" w:color="auto"/>
          </w:divBdr>
          <w:divsChild>
            <w:div w:id="476725687">
              <w:marLeft w:val="0"/>
              <w:marRight w:val="0"/>
              <w:marTop w:val="0"/>
              <w:marBottom w:val="0"/>
              <w:divBdr>
                <w:top w:val="none" w:sz="0" w:space="0" w:color="auto"/>
                <w:left w:val="none" w:sz="0" w:space="0" w:color="auto"/>
                <w:bottom w:val="none" w:sz="0" w:space="0" w:color="auto"/>
                <w:right w:val="none" w:sz="0" w:space="0" w:color="auto"/>
              </w:divBdr>
            </w:div>
          </w:divsChild>
        </w:div>
        <w:div w:id="568812535">
          <w:marLeft w:val="0"/>
          <w:marRight w:val="0"/>
          <w:marTop w:val="0"/>
          <w:marBottom w:val="0"/>
          <w:divBdr>
            <w:top w:val="none" w:sz="0" w:space="0" w:color="auto"/>
            <w:left w:val="none" w:sz="0" w:space="0" w:color="auto"/>
            <w:bottom w:val="none" w:sz="0" w:space="0" w:color="auto"/>
            <w:right w:val="none" w:sz="0" w:space="0" w:color="auto"/>
          </w:divBdr>
          <w:divsChild>
            <w:div w:id="1341004579">
              <w:marLeft w:val="0"/>
              <w:marRight w:val="0"/>
              <w:marTop w:val="0"/>
              <w:marBottom w:val="0"/>
              <w:divBdr>
                <w:top w:val="none" w:sz="0" w:space="0" w:color="auto"/>
                <w:left w:val="none" w:sz="0" w:space="0" w:color="auto"/>
                <w:bottom w:val="none" w:sz="0" w:space="0" w:color="auto"/>
                <w:right w:val="none" w:sz="0" w:space="0" w:color="auto"/>
              </w:divBdr>
            </w:div>
          </w:divsChild>
        </w:div>
        <w:div w:id="2103528967">
          <w:marLeft w:val="0"/>
          <w:marRight w:val="0"/>
          <w:marTop w:val="0"/>
          <w:marBottom w:val="0"/>
          <w:divBdr>
            <w:top w:val="none" w:sz="0" w:space="0" w:color="auto"/>
            <w:left w:val="none" w:sz="0" w:space="0" w:color="auto"/>
            <w:bottom w:val="none" w:sz="0" w:space="0" w:color="auto"/>
            <w:right w:val="none" w:sz="0" w:space="0" w:color="auto"/>
          </w:divBdr>
          <w:divsChild>
            <w:div w:id="521285939">
              <w:marLeft w:val="0"/>
              <w:marRight w:val="0"/>
              <w:marTop w:val="0"/>
              <w:marBottom w:val="0"/>
              <w:divBdr>
                <w:top w:val="none" w:sz="0" w:space="0" w:color="auto"/>
                <w:left w:val="none" w:sz="0" w:space="0" w:color="auto"/>
                <w:bottom w:val="none" w:sz="0" w:space="0" w:color="auto"/>
                <w:right w:val="none" w:sz="0" w:space="0" w:color="auto"/>
              </w:divBdr>
            </w:div>
          </w:divsChild>
        </w:div>
        <w:div w:id="1982686802">
          <w:marLeft w:val="0"/>
          <w:marRight w:val="0"/>
          <w:marTop w:val="0"/>
          <w:marBottom w:val="0"/>
          <w:divBdr>
            <w:top w:val="none" w:sz="0" w:space="0" w:color="auto"/>
            <w:left w:val="none" w:sz="0" w:space="0" w:color="auto"/>
            <w:bottom w:val="none" w:sz="0" w:space="0" w:color="auto"/>
            <w:right w:val="none" w:sz="0" w:space="0" w:color="auto"/>
          </w:divBdr>
          <w:divsChild>
            <w:div w:id="71003140">
              <w:marLeft w:val="0"/>
              <w:marRight w:val="0"/>
              <w:marTop w:val="0"/>
              <w:marBottom w:val="0"/>
              <w:divBdr>
                <w:top w:val="none" w:sz="0" w:space="0" w:color="auto"/>
                <w:left w:val="none" w:sz="0" w:space="0" w:color="auto"/>
                <w:bottom w:val="none" w:sz="0" w:space="0" w:color="auto"/>
                <w:right w:val="none" w:sz="0" w:space="0" w:color="auto"/>
              </w:divBdr>
            </w:div>
          </w:divsChild>
        </w:div>
        <w:div w:id="1717850412">
          <w:marLeft w:val="0"/>
          <w:marRight w:val="0"/>
          <w:marTop w:val="0"/>
          <w:marBottom w:val="0"/>
          <w:divBdr>
            <w:top w:val="none" w:sz="0" w:space="0" w:color="auto"/>
            <w:left w:val="none" w:sz="0" w:space="0" w:color="auto"/>
            <w:bottom w:val="none" w:sz="0" w:space="0" w:color="auto"/>
            <w:right w:val="none" w:sz="0" w:space="0" w:color="auto"/>
          </w:divBdr>
          <w:divsChild>
            <w:div w:id="8877664">
              <w:marLeft w:val="0"/>
              <w:marRight w:val="0"/>
              <w:marTop w:val="0"/>
              <w:marBottom w:val="0"/>
              <w:divBdr>
                <w:top w:val="none" w:sz="0" w:space="0" w:color="auto"/>
                <w:left w:val="none" w:sz="0" w:space="0" w:color="auto"/>
                <w:bottom w:val="none" w:sz="0" w:space="0" w:color="auto"/>
                <w:right w:val="none" w:sz="0" w:space="0" w:color="auto"/>
              </w:divBdr>
            </w:div>
          </w:divsChild>
        </w:div>
        <w:div w:id="1914704726">
          <w:marLeft w:val="0"/>
          <w:marRight w:val="0"/>
          <w:marTop w:val="0"/>
          <w:marBottom w:val="0"/>
          <w:divBdr>
            <w:top w:val="none" w:sz="0" w:space="0" w:color="auto"/>
            <w:left w:val="none" w:sz="0" w:space="0" w:color="auto"/>
            <w:bottom w:val="none" w:sz="0" w:space="0" w:color="auto"/>
            <w:right w:val="none" w:sz="0" w:space="0" w:color="auto"/>
          </w:divBdr>
          <w:divsChild>
            <w:div w:id="8569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6672">
      <w:bodyDiv w:val="1"/>
      <w:marLeft w:val="0"/>
      <w:marRight w:val="0"/>
      <w:marTop w:val="0"/>
      <w:marBottom w:val="0"/>
      <w:divBdr>
        <w:top w:val="none" w:sz="0" w:space="0" w:color="auto"/>
        <w:left w:val="none" w:sz="0" w:space="0" w:color="auto"/>
        <w:bottom w:val="none" w:sz="0" w:space="0" w:color="auto"/>
        <w:right w:val="none" w:sz="0" w:space="0" w:color="auto"/>
      </w:divBdr>
    </w:div>
    <w:div w:id="279805062">
      <w:bodyDiv w:val="1"/>
      <w:marLeft w:val="0"/>
      <w:marRight w:val="0"/>
      <w:marTop w:val="0"/>
      <w:marBottom w:val="0"/>
      <w:divBdr>
        <w:top w:val="none" w:sz="0" w:space="0" w:color="auto"/>
        <w:left w:val="none" w:sz="0" w:space="0" w:color="auto"/>
        <w:bottom w:val="none" w:sz="0" w:space="0" w:color="auto"/>
        <w:right w:val="none" w:sz="0" w:space="0" w:color="auto"/>
      </w:divBdr>
    </w:div>
    <w:div w:id="286400576">
      <w:bodyDiv w:val="1"/>
      <w:marLeft w:val="0"/>
      <w:marRight w:val="0"/>
      <w:marTop w:val="0"/>
      <w:marBottom w:val="0"/>
      <w:divBdr>
        <w:top w:val="none" w:sz="0" w:space="0" w:color="auto"/>
        <w:left w:val="none" w:sz="0" w:space="0" w:color="auto"/>
        <w:bottom w:val="none" w:sz="0" w:space="0" w:color="auto"/>
        <w:right w:val="none" w:sz="0" w:space="0" w:color="auto"/>
      </w:divBdr>
    </w:div>
    <w:div w:id="288628756">
      <w:bodyDiv w:val="1"/>
      <w:marLeft w:val="0"/>
      <w:marRight w:val="0"/>
      <w:marTop w:val="0"/>
      <w:marBottom w:val="0"/>
      <w:divBdr>
        <w:top w:val="none" w:sz="0" w:space="0" w:color="auto"/>
        <w:left w:val="none" w:sz="0" w:space="0" w:color="auto"/>
        <w:bottom w:val="none" w:sz="0" w:space="0" w:color="auto"/>
        <w:right w:val="none" w:sz="0" w:space="0" w:color="auto"/>
      </w:divBdr>
    </w:div>
    <w:div w:id="311719639">
      <w:bodyDiv w:val="1"/>
      <w:marLeft w:val="0"/>
      <w:marRight w:val="0"/>
      <w:marTop w:val="0"/>
      <w:marBottom w:val="0"/>
      <w:divBdr>
        <w:top w:val="none" w:sz="0" w:space="0" w:color="auto"/>
        <w:left w:val="none" w:sz="0" w:space="0" w:color="auto"/>
        <w:bottom w:val="none" w:sz="0" w:space="0" w:color="auto"/>
        <w:right w:val="none" w:sz="0" w:space="0" w:color="auto"/>
      </w:divBdr>
      <w:divsChild>
        <w:div w:id="73358568">
          <w:marLeft w:val="0"/>
          <w:marRight w:val="0"/>
          <w:marTop w:val="0"/>
          <w:marBottom w:val="0"/>
          <w:divBdr>
            <w:top w:val="none" w:sz="0" w:space="0" w:color="auto"/>
            <w:left w:val="none" w:sz="0" w:space="0" w:color="auto"/>
            <w:bottom w:val="none" w:sz="0" w:space="0" w:color="auto"/>
            <w:right w:val="none" w:sz="0" w:space="0" w:color="auto"/>
          </w:divBdr>
        </w:div>
        <w:div w:id="254637063">
          <w:marLeft w:val="0"/>
          <w:marRight w:val="0"/>
          <w:marTop w:val="0"/>
          <w:marBottom w:val="0"/>
          <w:divBdr>
            <w:top w:val="none" w:sz="0" w:space="0" w:color="auto"/>
            <w:left w:val="none" w:sz="0" w:space="0" w:color="auto"/>
            <w:bottom w:val="none" w:sz="0" w:space="0" w:color="auto"/>
            <w:right w:val="none" w:sz="0" w:space="0" w:color="auto"/>
          </w:divBdr>
        </w:div>
        <w:div w:id="311179012">
          <w:marLeft w:val="0"/>
          <w:marRight w:val="0"/>
          <w:marTop w:val="0"/>
          <w:marBottom w:val="0"/>
          <w:divBdr>
            <w:top w:val="none" w:sz="0" w:space="0" w:color="auto"/>
            <w:left w:val="none" w:sz="0" w:space="0" w:color="auto"/>
            <w:bottom w:val="none" w:sz="0" w:space="0" w:color="auto"/>
            <w:right w:val="none" w:sz="0" w:space="0" w:color="auto"/>
          </w:divBdr>
        </w:div>
        <w:div w:id="634872576">
          <w:marLeft w:val="0"/>
          <w:marRight w:val="0"/>
          <w:marTop w:val="0"/>
          <w:marBottom w:val="0"/>
          <w:divBdr>
            <w:top w:val="none" w:sz="0" w:space="0" w:color="auto"/>
            <w:left w:val="none" w:sz="0" w:space="0" w:color="auto"/>
            <w:bottom w:val="none" w:sz="0" w:space="0" w:color="auto"/>
            <w:right w:val="none" w:sz="0" w:space="0" w:color="auto"/>
          </w:divBdr>
        </w:div>
        <w:div w:id="725688844">
          <w:marLeft w:val="0"/>
          <w:marRight w:val="0"/>
          <w:marTop w:val="0"/>
          <w:marBottom w:val="0"/>
          <w:divBdr>
            <w:top w:val="none" w:sz="0" w:space="0" w:color="auto"/>
            <w:left w:val="none" w:sz="0" w:space="0" w:color="auto"/>
            <w:bottom w:val="none" w:sz="0" w:space="0" w:color="auto"/>
            <w:right w:val="none" w:sz="0" w:space="0" w:color="auto"/>
          </w:divBdr>
        </w:div>
        <w:div w:id="977338964">
          <w:marLeft w:val="0"/>
          <w:marRight w:val="0"/>
          <w:marTop w:val="0"/>
          <w:marBottom w:val="0"/>
          <w:divBdr>
            <w:top w:val="none" w:sz="0" w:space="0" w:color="auto"/>
            <w:left w:val="none" w:sz="0" w:space="0" w:color="auto"/>
            <w:bottom w:val="none" w:sz="0" w:space="0" w:color="auto"/>
            <w:right w:val="none" w:sz="0" w:space="0" w:color="auto"/>
          </w:divBdr>
        </w:div>
        <w:div w:id="1041326554">
          <w:marLeft w:val="0"/>
          <w:marRight w:val="0"/>
          <w:marTop w:val="0"/>
          <w:marBottom w:val="0"/>
          <w:divBdr>
            <w:top w:val="none" w:sz="0" w:space="0" w:color="auto"/>
            <w:left w:val="none" w:sz="0" w:space="0" w:color="auto"/>
            <w:bottom w:val="none" w:sz="0" w:space="0" w:color="auto"/>
            <w:right w:val="none" w:sz="0" w:space="0" w:color="auto"/>
          </w:divBdr>
        </w:div>
        <w:div w:id="1278875945">
          <w:marLeft w:val="0"/>
          <w:marRight w:val="0"/>
          <w:marTop w:val="0"/>
          <w:marBottom w:val="0"/>
          <w:divBdr>
            <w:top w:val="none" w:sz="0" w:space="0" w:color="auto"/>
            <w:left w:val="none" w:sz="0" w:space="0" w:color="auto"/>
            <w:bottom w:val="none" w:sz="0" w:space="0" w:color="auto"/>
            <w:right w:val="none" w:sz="0" w:space="0" w:color="auto"/>
          </w:divBdr>
        </w:div>
        <w:div w:id="1614090558">
          <w:marLeft w:val="0"/>
          <w:marRight w:val="0"/>
          <w:marTop w:val="0"/>
          <w:marBottom w:val="0"/>
          <w:divBdr>
            <w:top w:val="none" w:sz="0" w:space="0" w:color="auto"/>
            <w:left w:val="none" w:sz="0" w:space="0" w:color="auto"/>
            <w:bottom w:val="none" w:sz="0" w:space="0" w:color="auto"/>
            <w:right w:val="none" w:sz="0" w:space="0" w:color="auto"/>
          </w:divBdr>
        </w:div>
        <w:div w:id="1645037649">
          <w:marLeft w:val="0"/>
          <w:marRight w:val="0"/>
          <w:marTop w:val="0"/>
          <w:marBottom w:val="0"/>
          <w:divBdr>
            <w:top w:val="none" w:sz="0" w:space="0" w:color="auto"/>
            <w:left w:val="none" w:sz="0" w:space="0" w:color="auto"/>
            <w:bottom w:val="none" w:sz="0" w:space="0" w:color="auto"/>
            <w:right w:val="none" w:sz="0" w:space="0" w:color="auto"/>
          </w:divBdr>
        </w:div>
        <w:div w:id="1656060576">
          <w:marLeft w:val="0"/>
          <w:marRight w:val="0"/>
          <w:marTop w:val="0"/>
          <w:marBottom w:val="0"/>
          <w:divBdr>
            <w:top w:val="none" w:sz="0" w:space="0" w:color="auto"/>
            <w:left w:val="none" w:sz="0" w:space="0" w:color="auto"/>
            <w:bottom w:val="none" w:sz="0" w:space="0" w:color="auto"/>
            <w:right w:val="none" w:sz="0" w:space="0" w:color="auto"/>
          </w:divBdr>
        </w:div>
        <w:div w:id="1749962950">
          <w:marLeft w:val="0"/>
          <w:marRight w:val="0"/>
          <w:marTop w:val="0"/>
          <w:marBottom w:val="0"/>
          <w:divBdr>
            <w:top w:val="none" w:sz="0" w:space="0" w:color="auto"/>
            <w:left w:val="none" w:sz="0" w:space="0" w:color="auto"/>
            <w:bottom w:val="none" w:sz="0" w:space="0" w:color="auto"/>
            <w:right w:val="none" w:sz="0" w:space="0" w:color="auto"/>
          </w:divBdr>
        </w:div>
        <w:div w:id="1753316151">
          <w:marLeft w:val="0"/>
          <w:marRight w:val="0"/>
          <w:marTop w:val="0"/>
          <w:marBottom w:val="0"/>
          <w:divBdr>
            <w:top w:val="none" w:sz="0" w:space="0" w:color="auto"/>
            <w:left w:val="none" w:sz="0" w:space="0" w:color="auto"/>
            <w:bottom w:val="none" w:sz="0" w:space="0" w:color="auto"/>
            <w:right w:val="none" w:sz="0" w:space="0" w:color="auto"/>
          </w:divBdr>
        </w:div>
        <w:div w:id="1794397794">
          <w:marLeft w:val="0"/>
          <w:marRight w:val="0"/>
          <w:marTop w:val="0"/>
          <w:marBottom w:val="0"/>
          <w:divBdr>
            <w:top w:val="none" w:sz="0" w:space="0" w:color="auto"/>
            <w:left w:val="none" w:sz="0" w:space="0" w:color="auto"/>
            <w:bottom w:val="none" w:sz="0" w:space="0" w:color="auto"/>
            <w:right w:val="none" w:sz="0" w:space="0" w:color="auto"/>
          </w:divBdr>
        </w:div>
      </w:divsChild>
    </w:div>
    <w:div w:id="466512291">
      <w:bodyDiv w:val="1"/>
      <w:marLeft w:val="0"/>
      <w:marRight w:val="0"/>
      <w:marTop w:val="0"/>
      <w:marBottom w:val="0"/>
      <w:divBdr>
        <w:top w:val="none" w:sz="0" w:space="0" w:color="auto"/>
        <w:left w:val="none" w:sz="0" w:space="0" w:color="auto"/>
        <w:bottom w:val="none" w:sz="0" w:space="0" w:color="auto"/>
        <w:right w:val="none" w:sz="0" w:space="0" w:color="auto"/>
      </w:divBdr>
    </w:div>
    <w:div w:id="495803037">
      <w:bodyDiv w:val="1"/>
      <w:marLeft w:val="0"/>
      <w:marRight w:val="0"/>
      <w:marTop w:val="0"/>
      <w:marBottom w:val="0"/>
      <w:divBdr>
        <w:top w:val="none" w:sz="0" w:space="0" w:color="auto"/>
        <w:left w:val="none" w:sz="0" w:space="0" w:color="auto"/>
        <w:bottom w:val="none" w:sz="0" w:space="0" w:color="auto"/>
        <w:right w:val="none" w:sz="0" w:space="0" w:color="auto"/>
      </w:divBdr>
    </w:div>
    <w:div w:id="550921549">
      <w:bodyDiv w:val="1"/>
      <w:marLeft w:val="0"/>
      <w:marRight w:val="0"/>
      <w:marTop w:val="0"/>
      <w:marBottom w:val="0"/>
      <w:divBdr>
        <w:top w:val="none" w:sz="0" w:space="0" w:color="auto"/>
        <w:left w:val="none" w:sz="0" w:space="0" w:color="auto"/>
        <w:bottom w:val="none" w:sz="0" w:space="0" w:color="auto"/>
        <w:right w:val="none" w:sz="0" w:space="0" w:color="auto"/>
      </w:divBdr>
    </w:div>
    <w:div w:id="606231332">
      <w:bodyDiv w:val="1"/>
      <w:marLeft w:val="0"/>
      <w:marRight w:val="0"/>
      <w:marTop w:val="0"/>
      <w:marBottom w:val="0"/>
      <w:divBdr>
        <w:top w:val="none" w:sz="0" w:space="0" w:color="auto"/>
        <w:left w:val="none" w:sz="0" w:space="0" w:color="auto"/>
        <w:bottom w:val="none" w:sz="0" w:space="0" w:color="auto"/>
        <w:right w:val="none" w:sz="0" w:space="0" w:color="auto"/>
      </w:divBdr>
    </w:div>
    <w:div w:id="613708879">
      <w:bodyDiv w:val="1"/>
      <w:marLeft w:val="0"/>
      <w:marRight w:val="0"/>
      <w:marTop w:val="0"/>
      <w:marBottom w:val="0"/>
      <w:divBdr>
        <w:top w:val="none" w:sz="0" w:space="0" w:color="auto"/>
        <w:left w:val="none" w:sz="0" w:space="0" w:color="auto"/>
        <w:bottom w:val="none" w:sz="0" w:space="0" w:color="auto"/>
        <w:right w:val="none" w:sz="0" w:space="0" w:color="auto"/>
      </w:divBdr>
    </w:div>
    <w:div w:id="628508540">
      <w:bodyDiv w:val="1"/>
      <w:marLeft w:val="0"/>
      <w:marRight w:val="0"/>
      <w:marTop w:val="0"/>
      <w:marBottom w:val="0"/>
      <w:divBdr>
        <w:top w:val="none" w:sz="0" w:space="0" w:color="auto"/>
        <w:left w:val="none" w:sz="0" w:space="0" w:color="auto"/>
        <w:bottom w:val="none" w:sz="0" w:space="0" w:color="auto"/>
        <w:right w:val="none" w:sz="0" w:space="0" w:color="auto"/>
      </w:divBdr>
    </w:div>
    <w:div w:id="652759528">
      <w:bodyDiv w:val="1"/>
      <w:marLeft w:val="0"/>
      <w:marRight w:val="0"/>
      <w:marTop w:val="0"/>
      <w:marBottom w:val="0"/>
      <w:divBdr>
        <w:top w:val="none" w:sz="0" w:space="0" w:color="auto"/>
        <w:left w:val="none" w:sz="0" w:space="0" w:color="auto"/>
        <w:bottom w:val="none" w:sz="0" w:space="0" w:color="auto"/>
        <w:right w:val="none" w:sz="0" w:space="0" w:color="auto"/>
      </w:divBdr>
    </w:div>
    <w:div w:id="656805500">
      <w:bodyDiv w:val="1"/>
      <w:marLeft w:val="0"/>
      <w:marRight w:val="0"/>
      <w:marTop w:val="0"/>
      <w:marBottom w:val="0"/>
      <w:divBdr>
        <w:top w:val="none" w:sz="0" w:space="0" w:color="auto"/>
        <w:left w:val="none" w:sz="0" w:space="0" w:color="auto"/>
        <w:bottom w:val="none" w:sz="0" w:space="0" w:color="auto"/>
        <w:right w:val="none" w:sz="0" w:space="0" w:color="auto"/>
      </w:divBdr>
    </w:div>
    <w:div w:id="748235502">
      <w:bodyDiv w:val="1"/>
      <w:marLeft w:val="0"/>
      <w:marRight w:val="0"/>
      <w:marTop w:val="0"/>
      <w:marBottom w:val="0"/>
      <w:divBdr>
        <w:top w:val="none" w:sz="0" w:space="0" w:color="auto"/>
        <w:left w:val="none" w:sz="0" w:space="0" w:color="auto"/>
        <w:bottom w:val="none" w:sz="0" w:space="0" w:color="auto"/>
        <w:right w:val="none" w:sz="0" w:space="0" w:color="auto"/>
      </w:divBdr>
    </w:div>
    <w:div w:id="774784018">
      <w:bodyDiv w:val="1"/>
      <w:marLeft w:val="0"/>
      <w:marRight w:val="0"/>
      <w:marTop w:val="0"/>
      <w:marBottom w:val="0"/>
      <w:divBdr>
        <w:top w:val="none" w:sz="0" w:space="0" w:color="auto"/>
        <w:left w:val="none" w:sz="0" w:space="0" w:color="auto"/>
        <w:bottom w:val="none" w:sz="0" w:space="0" w:color="auto"/>
        <w:right w:val="none" w:sz="0" w:space="0" w:color="auto"/>
      </w:divBdr>
    </w:div>
    <w:div w:id="784227961">
      <w:bodyDiv w:val="1"/>
      <w:marLeft w:val="0"/>
      <w:marRight w:val="0"/>
      <w:marTop w:val="0"/>
      <w:marBottom w:val="0"/>
      <w:divBdr>
        <w:top w:val="none" w:sz="0" w:space="0" w:color="auto"/>
        <w:left w:val="none" w:sz="0" w:space="0" w:color="auto"/>
        <w:bottom w:val="none" w:sz="0" w:space="0" w:color="auto"/>
        <w:right w:val="none" w:sz="0" w:space="0" w:color="auto"/>
      </w:divBdr>
    </w:div>
    <w:div w:id="815026769">
      <w:bodyDiv w:val="1"/>
      <w:marLeft w:val="0"/>
      <w:marRight w:val="0"/>
      <w:marTop w:val="0"/>
      <w:marBottom w:val="0"/>
      <w:divBdr>
        <w:top w:val="none" w:sz="0" w:space="0" w:color="auto"/>
        <w:left w:val="none" w:sz="0" w:space="0" w:color="auto"/>
        <w:bottom w:val="none" w:sz="0" w:space="0" w:color="auto"/>
        <w:right w:val="none" w:sz="0" w:space="0" w:color="auto"/>
      </w:divBdr>
    </w:div>
    <w:div w:id="830870712">
      <w:bodyDiv w:val="1"/>
      <w:marLeft w:val="0"/>
      <w:marRight w:val="0"/>
      <w:marTop w:val="0"/>
      <w:marBottom w:val="0"/>
      <w:divBdr>
        <w:top w:val="none" w:sz="0" w:space="0" w:color="auto"/>
        <w:left w:val="none" w:sz="0" w:space="0" w:color="auto"/>
        <w:bottom w:val="none" w:sz="0" w:space="0" w:color="auto"/>
        <w:right w:val="none" w:sz="0" w:space="0" w:color="auto"/>
      </w:divBdr>
    </w:div>
    <w:div w:id="851144779">
      <w:bodyDiv w:val="1"/>
      <w:marLeft w:val="0"/>
      <w:marRight w:val="0"/>
      <w:marTop w:val="0"/>
      <w:marBottom w:val="0"/>
      <w:divBdr>
        <w:top w:val="none" w:sz="0" w:space="0" w:color="auto"/>
        <w:left w:val="none" w:sz="0" w:space="0" w:color="auto"/>
        <w:bottom w:val="none" w:sz="0" w:space="0" w:color="auto"/>
        <w:right w:val="none" w:sz="0" w:space="0" w:color="auto"/>
      </w:divBdr>
    </w:div>
    <w:div w:id="867253049">
      <w:bodyDiv w:val="1"/>
      <w:marLeft w:val="0"/>
      <w:marRight w:val="0"/>
      <w:marTop w:val="0"/>
      <w:marBottom w:val="0"/>
      <w:divBdr>
        <w:top w:val="none" w:sz="0" w:space="0" w:color="auto"/>
        <w:left w:val="none" w:sz="0" w:space="0" w:color="auto"/>
        <w:bottom w:val="none" w:sz="0" w:space="0" w:color="auto"/>
        <w:right w:val="none" w:sz="0" w:space="0" w:color="auto"/>
      </w:divBdr>
    </w:div>
    <w:div w:id="897323882">
      <w:bodyDiv w:val="1"/>
      <w:marLeft w:val="0"/>
      <w:marRight w:val="0"/>
      <w:marTop w:val="0"/>
      <w:marBottom w:val="0"/>
      <w:divBdr>
        <w:top w:val="none" w:sz="0" w:space="0" w:color="auto"/>
        <w:left w:val="none" w:sz="0" w:space="0" w:color="auto"/>
        <w:bottom w:val="none" w:sz="0" w:space="0" w:color="auto"/>
        <w:right w:val="none" w:sz="0" w:space="0" w:color="auto"/>
      </w:divBdr>
    </w:div>
    <w:div w:id="941380377">
      <w:bodyDiv w:val="1"/>
      <w:marLeft w:val="0"/>
      <w:marRight w:val="0"/>
      <w:marTop w:val="0"/>
      <w:marBottom w:val="0"/>
      <w:divBdr>
        <w:top w:val="none" w:sz="0" w:space="0" w:color="auto"/>
        <w:left w:val="none" w:sz="0" w:space="0" w:color="auto"/>
        <w:bottom w:val="none" w:sz="0" w:space="0" w:color="auto"/>
        <w:right w:val="none" w:sz="0" w:space="0" w:color="auto"/>
      </w:divBdr>
    </w:div>
    <w:div w:id="951713986">
      <w:bodyDiv w:val="1"/>
      <w:marLeft w:val="0"/>
      <w:marRight w:val="0"/>
      <w:marTop w:val="0"/>
      <w:marBottom w:val="0"/>
      <w:divBdr>
        <w:top w:val="none" w:sz="0" w:space="0" w:color="auto"/>
        <w:left w:val="none" w:sz="0" w:space="0" w:color="auto"/>
        <w:bottom w:val="none" w:sz="0" w:space="0" w:color="auto"/>
        <w:right w:val="none" w:sz="0" w:space="0" w:color="auto"/>
      </w:divBdr>
      <w:divsChild>
        <w:div w:id="659041825">
          <w:marLeft w:val="0"/>
          <w:marRight w:val="0"/>
          <w:marTop w:val="0"/>
          <w:marBottom w:val="0"/>
          <w:divBdr>
            <w:top w:val="none" w:sz="0" w:space="0" w:color="auto"/>
            <w:left w:val="none" w:sz="0" w:space="0" w:color="auto"/>
            <w:bottom w:val="none" w:sz="0" w:space="0" w:color="auto"/>
            <w:right w:val="none" w:sz="0" w:space="0" w:color="auto"/>
          </w:divBdr>
        </w:div>
        <w:div w:id="1299796622">
          <w:marLeft w:val="0"/>
          <w:marRight w:val="0"/>
          <w:marTop w:val="0"/>
          <w:marBottom w:val="0"/>
          <w:divBdr>
            <w:top w:val="none" w:sz="0" w:space="0" w:color="auto"/>
            <w:left w:val="none" w:sz="0" w:space="0" w:color="auto"/>
            <w:bottom w:val="none" w:sz="0" w:space="0" w:color="auto"/>
            <w:right w:val="none" w:sz="0" w:space="0" w:color="auto"/>
          </w:divBdr>
        </w:div>
        <w:div w:id="1637105297">
          <w:marLeft w:val="0"/>
          <w:marRight w:val="0"/>
          <w:marTop w:val="0"/>
          <w:marBottom w:val="0"/>
          <w:divBdr>
            <w:top w:val="none" w:sz="0" w:space="0" w:color="auto"/>
            <w:left w:val="none" w:sz="0" w:space="0" w:color="auto"/>
            <w:bottom w:val="none" w:sz="0" w:space="0" w:color="auto"/>
            <w:right w:val="none" w:sz="0" w:space="0" w:color="auto"/>
          </w:divBdr>
        </w:div>
        <w:div w:id="1652253285">
          <w:marLeft w:val="0"/>
          <w:marRight w:val="0"/>
          <w:marTop w:val="0"/>
          <w:marBottom w:val="0"/>
          <w:divBdr>
            <w:top w:val="none" w:sz="0" w:space="0" w:color="auto"/>
            <w:left w:val="none" w:sz="0" w:space="0" w:color="auto"/>
            <w:bottom w:val="none" w:sz="0" w:space="0" w:color="auto"/>
            <w:right w:val="none" w:sz="0" w:space="0" w:color="auto"/>
          </w:divBdr>
        </w:div>
        <w:div w:id="1935896419">
          <w:marLeft w:val="0"/>
          <w:marRight w:val="0"/>
          <w:marTop w:val="0"/>
          <w:marBottom w:val="0"/>
          <w:divBdr>
            <w:top w:val="none" w:sz="0" w:space="0" w:color="auto"/>
            <w:left w:val="none" w:sz="0" w:space="0" w:color="auto"/>
            <w:bottom w:val="none" w:sz="0" w:space="0" w:color="auto"/>
            <w:right w:val="none" w:sz="0" w:space="0" w:color="auto"/>
          </w:divBdr>
        </w:div>
      </w:divsChild>
    </w:div>
    <w:div w:id="996305450">
      <w:bodyDiv w:val="1"/>
      <w:marLeft w:val="0"/>
      <w:marRight w:val="0"/>
      <w:marTop w:val="0"/>
      <w:marBottom w:val="0"/>
      <w:divBdr>
        <w:top w:val="none" w:sz="0" w:space="0" w:color="auto"/>
        <w:left w:val="none" w:sz="0" w:space="0" w:color="auto"/>
        <w:bottom w:val="none" w:sz="0" w:space="0" w:color="auto"/>
        <w:right w:val="none" w:sz="0" w:space="0" w:color="auto"/>
      </w:divBdr>
    </w:div>
    <w:div w:id="1042095915">
      <w:bodyDiv w:val="1"/>
      <w:marLeft w:val="0"/>
      <w:marRight w:val="0"/>
      <w:marTop w:val="0"/>
      <w:marBottom w:val="0"/>
      <w:divBdr>
        <w:top w:val="none" w:sz="0" w:space="0" w:color="auto"/>
        <w:left w:val="none" w:sz="0" w:space="0" w:color="auto"/>
        <w:bottom w:val="none" w:sz="0" w:space="0" w:color="auto"/>
        <w:right w:val="none" w:sz="0" w:space="0" w:color="auto"/>
      </w:divBdr>
    </w:div>
    <w:div w:id="1045837759">
      <w:bodyDiv w:val="1"/>
      <w:marLeft w:val="0"/>
      <w:marRight w:val="0"/>
      <w:marTop w:val="0"/>
      <w:marBottom w:val="0"/>
      <w:divBdr>
        <w:top w:val="none" w:sz="0" w:space="0" w:color="auto"/>
        <w:left w:val="none" w:sz="0" w:space="0" w:color="auto"/>
        <w:bottom w:val="none" w:sz="0" w:space="0" w:color="auto"/>
        <w:right w:val="none" w:sz="0" w:space="0" w:color="auto"/>
      </w:divBdr>
    </w:div>
    <w:div w:id="1091242930">
      <w:bodyDiv w:val="1"/>
      <w:marLeft w:val="0"/>
      <w:marRight w:val="0"/>
      <w:marTop w:val="0"/>
      <w:marBottom w:val="0"/>
      <w:divBdr>
        <w:top w:val="none" w:sz="0" w:space="0" w:color="auto"/>
        <w:left w:val="none" w:sz="0" w:space="0" w:color="auto"/>
        <w:bottom w:val="none" w:sz="0" w:space="0" w:color="auto"/>
        <w:right w:val="none" w:sz="0" w:space="0" w:color="auto"/>
      </w:divBdr>
    </w:div>
    <w:div w:id="1181166105">
      <w:bodyDiv w:val="1"/>
      <w:marLeft w:val="0"/>
      <w:marRight w:val="0"/>
      <w:marTop w:val="0"/>
      <w:marBottom w:val="0"/>
      <w:divBdr>
        <w:top w:val="none" w:sz="0" w:space="0" w:color="auto"/>
        <w:left w:val="none" w:sz="0" w:space="0" w:color="auto"/>
        <w:bottom w:val="none" w:sz="0" w:space="0" w:color="auto"/>
        <w:right w:val="none" w:sz="0" w:space="0" w:color="auto"/>
      </w:divBdr>
    </w:div>
    <w:div w:id="1194878230">
      <w:bodyDiv w:val="1"/>
      <w:marLeft w:val="0"/>
      <w:marRight w:val="0"/>
      <w:marTop w:val="0"/>
      <w:marBottom w:val="0"/>
      <w:divBdr>
        <w:top w:val="none" w:sz="0" w:space="0" w:color="auto"/>
        <w:left w:val="none" w:sz="0" w:space="0" w:color="auto"/>
        <w:bottom w:val="none" w:sz="0" w:space="0" w:color="auto"/>
        <w:right w:val="none" w:sz="0" w:space="0" w:color="auto"/>
      </w:divBdr>
      <w:divsChild>
        <w:div w:id="92870975">
          <w:marLeft w:val="0"/>
          <w:marRight w:val="0"/>
          <w:marTop w:val="0"/>
          <w:marBottom w:val="0"/>
          <w:divBdr>
            <w:top w:val="none" w:sz="0" w:space="0" w:color="auto"/>
            <w:left w:val="none" w:sz="0" w:space="0" w:color="auto"/>
            <w:bottom w:val="none" w:sz="0" w:space="0" w:color="auto"/>
            <w:right w:val="none" w:sz="0" w:space="0" w:color="auto"/>
          </w:divBdr>
        </w:div>
        <w:div w:id="148637406">
          <w:marLeft w:val="0"/>
          <w:marRight w:val="0"/>
          <w:marTop w:val="0"/>
          <w:marBottom w:val="0"/>
          <w:divBdr>
            <w:top w:val="none" w:sz="0" w:space="0" w:color="auto"/>
            <w:left w:val="none" w:sz="0" w:space="0" w:color="auto"/>
            <w:bottom w:val="none" w:sz="0" w:space="0" w:color="auto"/>
            <w:right w:val="none" w:sz="0" w:space="0" w:color="auto"/>
          </w:divBdr>
        </w:div>
        <w:div w:id="253782078">
          <w:marLeft w:val="0"/>
          <w:marRight w:val="0"/>
          <w:marTop w:val="0"/>
          <w:marBottom w:val="0"/>
          <w:divBdr>
            <w:top w:val="none" w:sz="0" w:space="0" w:color="auto"/>
            <w:left w:val="none" w:sz="0" w:space="0" w:color="auto"/>
            <w:bottom w:val="none" w:sz="0" w:space="0" w:color="auto"/>
            <w:right w:val="none" w:sz="0" w:space="0" w:color="auto"/>
          </w:divBdr>
        </w:div>
        <w:div w:id="491457610">
          <w:marLeft w:val="0"/>
          <w:marRight w:val="0"/>
          <w:marTop w:val="0"/>
          <w:marBottom w:val="0"/>
          <w:divBdr>
            <w:top w:val="none" w:sz="0" w:space="0" w:color="auto"/>
            <w:left w:val="none" w:sz="0" w:space="0" w:color="auto"/>
            <w:bottom w:val="none" w:sz="0" w:space="0" w:color="auto"/>
            <w:right w:val="none" w:sz="0" w:space="0" w:color="auto"/>
          </w:divBdr>
        </w:div>
        <w:div w:id="1265842337">
          <w:marLeft w:val="0"/>
          <w:marRight w:val="0"/>
          <w:marTop w:val="0"/>
          <w:marBottom w:val="0"/>
          <w:divBdr>
            <w:top w:val="none" w:sz="0" w:space="0" w:color="auto"/>
            <w:left w:val="none" w:sz="0" w:space="0" w:color="auto"/>
            <w:bottom w:val="none" w:sz="0" w:space="0" w:color="auto"/>
            <w:right w:val="none" w:sz="0" w:space="0" w:color="auto"/>
          </w:divBdr>
        </w:div>
        <w:div w:id="1994021505">
          <w:marLeft w:val="0"/>
          <w:marRight w:val="0"/>
          <w:marTop w:val="0"/>
          <w:marBottom w:val="0"/>
          <w:divBdr>
            <w:top w:val="none" w:sz="0" w:space="0" w:color="auto"/>
            <w:left w:val="none" w:sz="0" w:space="0" w:color="auto"/>
            <w:bottom w:val="none" w:sz="0" w:space="0" w:color="auto"/>
            <w:right w:val="none" w:sz="0" w:space="0" w:color="auto"/>
          </w:divBdr>
        </w:div>
        <w:div w:id="2128085674">
          <w:marLeft w:val="0"/>
          <w:marRight w:val="0"/>
          <w:marTop w:val="0"/>
          <w:marBottom w:val="0"/>
          <w:divBdr>
            <w:top w:val="none" w:sz="0" w:space="0" w:color="auto"/>
            <w:left w:val="none" w:sz="0" w:space="0" w:color="auto"/>
            <w:bottom w:val="none" w:sz="0" w:space="0" w:color="auto"/>
            <w:right w:val="none" w:sz="0" w:space="0" w:color="auto"/>
          </w:divBdr>
        </w:div>
      </w:divsChild>
    </w:div>
    <w:div w:id="1199782576">
      <w:bodyDiv w:val="1"/>
      <w:marLeft w:val="0"/>
      <w:marRight w:val="0"/>
      <w:marTop w:val="0"/>
      <w:marBottom w:val="0"/>
      <w:divBdr>
        <w:top w:val="none" w:sz="0" w:space="0" w:color="auto"/>
        <w:left w:val="none" w:sz="0" w:space="0" w:color="auto"/>
        <w:bottom w:val="none" w:sz="0" w:space="0" w:color="auto"/>
        <w:right w:val="none" w:sz="0" w:space="0" w:color="auto"/>
      </w:divBdr>
    </w:div>
    <w:div w:id="1219129317">
      <w:bodyDiv w:val="1"/>
      <w:marLeft w:val="0"/>
      <w:marRight w:val="0"/>
      <w:marTop w:val="0"/>
      <w:marBottom w:val="0"/>
      <w:divBdr>
        <w:top w:val="none" w:sz="0" w:space="0" w:color="auto"/>
        <w:left w:val="none" w:sz="0" w:space="0" w:color="auto"/>
        <w:bottom w:val="none" w:sz="0" w:space="0" w:color="auto"/>
        <w:right w:val="none" w:sz="0" w:space="0" w:color="auto"/>
      </w:divBdr>
      <w:divsChild>
        <w:div w:id="230119952">
          <w:marLeft w:val="0"/>
          <w:marRight w:val="0"/>
          <w:marTop w:val="0"/>
          <w:marBottom w:val="0"/>
          <w:divBdr>
            <w:top w:val="none" w:sz="0" w:space="0" w:color="auto"/>
            <w:left w:val="none" w:sz="0" w:space="0" w:color="auto"/>
            <w:bottom w:val="none" w:sz="0" w:space="0" w:color="auto"/>
            <w:right w:val="none" w:sz="0" w:space="0" w:color="auto"/>
          </w:divBdr>
        </w:div>
        <w:div w:id="741483368">
          <w:marLeft w:val="0"/>
          <w:marRight w:val="0"/>
          <w:marTop w:val="0"/>
          <w:marBottom w:val="0"/>
          <w:divBdr>
            <w:top w:val="none" w:sz="0" w:space="0" w:color="auto"/>
            <w:left w:val="none" w:sz="0" w:space="0" w:color="auto"/>
            <w:bottom w:val="none" w:sz="0" w:space="0" w:color="auto"/>
            <w:right w:val="none" w:sz="0" w:space="0" w:color="auto"/>
          </w:divBdr>
        </w:div>
        <w:div w:id="1861504231">
          <w:marLeft w:val="0"/>
          <w:marRight w:val="0"/>
          <w:marTop w:val="0"/>
          <w:marBottom w:val="0"/>
          <w:divBdr>
            <w:top w:val="none" w:sz="0" w:space="0" w:color="auto"/>
            <w:left w:val="none" w:sz="0" w:space="0" w:color="auto"/>
            <w:bottom w:val="none" w:sz="0" w:space="0" w:color="auto"/>
            <w:right w:val="none" w:sz="0" w:space="0" w:color="auto"/>
          </w:divBdr>
        </w:div>
      </w:divsChild>
    </w:div>
    <w:div w:id="1219778707">
      <w:bodyDiv w:val="1"/>
      <w:marLeft w:val="0"/>
      <w:marRight w:val="0"/>
      <w:marTop w:val="0"/>
      <w:marBottom w:val="0"/>
      <w:divBdr>
        <w:top w:val="none" w:sz="0" w:space="0" w:color="auto"/>
        <w:left w:val="none" w:sz="0" w:space="0" w:color="auto"/>
        <w:bottom w:val="none" w:sz="0" w:space="0" w:color="auto"/>
        <w:right w:val="none" w:sz="0" w:space="0" w:color="auto"/>
      </w:divBdr>
      <w:divsChild>
        <w:div w:id="1892957714">
          <w:marLeft w:val="0"/>
          <w:marRight w:val="0"/>
          <w:marTop w:val="0"/>
          <w:marBottom w:val="0"/>
          <w:divBdr>
            <w:top w:val="none" w:sz="0" w:space="0" w:color="auto"/>
            <w:left w:val="none" w:sz="0" w:space="0" w:color="auto"/>
            <w:bottom w:val="none" w:sz="0" w:space="0" w:color="auto"/>
            <w:right w:val="none" w:sz="0" w:space="0" w:color="auto"/>
          </w:divBdr>
        </w:div>
        <w:div w:id="1540508521">
          <w:marLeft w:val="0"/>
          <w:marRight w:val="0"/>
          <w:marTop w:val="0"/>
          <w:marBottom w:val="0"/>
          <w:divBdr>
            <w:top w:val="none" w:sz="0" w:space="0" w:color="auto"/>
            <w:left w:val="none" w:sz="0" w:space="0" w:color="auto"/>
            <w:bottom w:val="none" w:sz="0" w:space="0" w:color="auto"/>
            <w:right w:val="none" w:sz="0" w:space="0" w:color="auto"/>
          </w:divBdr>
        </w:div>
        <w:div w:id="432170869">
          <w:marLeft w:val="0"/>
          <w:marRight w:val="0"/>
          <w:marTop w:val="0"/>
          <w:marBottom w:val="0"/>
          <w:divBdr>
            <w:top w:val="none" w:sz="0" w:space="0" w:color="auto"/>
            <w:left w:val="none" w:sz="0" w:space="0" w:color="auto"/>
            <w:bottom w:val="none" w:sz="0" w:space="0" w:color="auto"/>
            <w:right w:val="none" w:sz="0" w:space="0" w:color="auto"/>
          </w:divBdr>
        </w:div>
        <w:div w:id="626199473">
          <w:marLeft w:val="0"/>
          <w:marRight w:val="0"/>
          <w:marTop w:val="0"/>
          <w:marBottom w:val="0"/>
          <w:divBdr>
            <w:top w:val="none" w:sz="0" w:space="0" w:color="auto"/>
            <w:left w:val="none" w:sz="0" w:space="0" w:color="auto"/>
            <w:bottom w:val="none" w:sz="0" w:space="0" w:color="auto"/>
            <w:right w:val="none" w:sz="0" w:space="0" w:color="auto"/>
          </w:divBdr>
        </w:div>
        <w:div w:id="278493748">
          <w:marLeft w:val="0"/>
          <w:marRight w:val="0"/>
          <w:marTop w:val="0"/>
          <w:marBottom w:val="0"/>
          <w:divBdr>
            <w:top w:val="none" w:sz="0" w:space="0" w:color="auto"/>
            <w:left w:val="none" w:sz="0" w:space="0" w:color="auto"/>
            <w:bottom w:val="none" w:sz="0" w:space="0" w:color="auto"/>
            <w:right w:val="none" w:sz="0" w:space="0" w:color="auto"/>
          </w:divBdr>
        </w:div>
        <w:div w:id="1126194082">
          <w:marLeft w:val="0"/>
          <w:marRight w:val="0"/>
          <w:marTop w:val="0"/>
          <w:marBottom w:val="0"/>
          <w:divBdr>
            <w:top w:val="none" w:sz="0" w:space="0" w:color="auto"/>
            <w:left w:val="none" w:sz="0" w:space="0" w:color="auto"/>
            <w:bottom w:val="none" w:sz="0" w:space="0" w:color="auto"/>
            <w:right w:val="none" w:sz="0" w:space="0" w:color="auto"/>
          </w:divBdr>
        </w:div>
        <w:div w:id="1727333034">
          <w:marLeft w:val="0"/>
          <w:marRight w:val="0"/>
          <w:marTop w:val="0"/>
          <w:marBottom w:val="0"/>
          <w:divBdr>
            <w:top w:val="none" w:sz="0" w:space="0" w:color="auto"/>
            <w:left w:val="none" w:sz="0" w:space="0" w:color="auto"/>
            <w:bottom w:val="none" w:sz="0" w:space="0" w:color="auto"/>
            <w:right w:val="none" w:sz="0" w:space="0" w:color="auto"/>
          </w:divBdr>
        </w:div>
        <w:div w:id="1042099015">
          <w:marLeft w:val="0"/>
          <w:marRight w:val="0"/>
          <w:marTop w:val="0"/>
          <w:marBottom w:val="0"/>
          <w:divBdr>
            <w:top w:val="none" w:sz="0" w:space="0" w:color="auto"/>
            <w:left w:val="none" w:sz="0" w:space="0" w:color="auto"/>
            <w:bottom w:val="none" w:sz="0" w:space="0" w:color="auto"/>
            <w:right w:val="none" w:sz="0" w:space="0" w:color="auto"/>
          </w:divBdr>
        </w:div>
        <w:div w:id="1674913174">
          <w:marLeft w:val="0"/>
          <w:marRight w:val="0"/>
          <w:marTop w:val="0"/>
          <w:marBottom w:val="0"/>
          <w:divBdr>
            <w:top w:val="none" w:sz="0" w:space="0" w:color="auto"/>
            <w:left w:val="none" w:sz="0" w:space="0" w:color="auto"/>
            <w:bottom w:val="none" w:sz="0" w:space="0" w:color="auto"/>
            <w:right w:val="none" w:sz="0" w:space="0" w:color="auto"/>
          </w:divBdr>
        </w:div>
        <w:div w:id="177551971">
          <w:marLeft w:val="0"/>
          <w:marRight w:val="0"/>
          <w:marTop w:val="0"/>
          <w:marBottom w:val="0"/>
          <w:divBdr>
            <w:top w:val="none" w:sz="0" w:space="0" w:color="auto"/>
            <w:left w:val="none" w:sz="0" w:space="0" w:color="auto"/>
            <w:bottom w:val="none" w:sz="0" w:space="0" w:color="auto"/>
            <w:right w:val="none" w:sz="0" w:space="0" w:color="auto"/>
          </w:divBdr>
        </w:div>
        <w:div w:id="101922825">
          <w:marLeft w:val="0"/>
          <w:marRight w:val="0"/>
          <w:marTop w:val="0"/>
          <w:marBottom w:val="0"/>
          <w:divBdr>
            <w:top w:val="none" w:sz="0" w:space="0" w:color="auto"/>
            <w:left w:val="none" w:sz="0" w:space="0" w:color="auto"/>
            <w:bottom w:val="none" w:sz="0" w:space="0" w:color="auto"/>
            <w:right w:val="none" w:sz="0" w:space="0" w:color="auto"/>
          </w:divBdr>
        </w:div>
        <w:div w:id="1225722124">
          <w:marLeft w:val="0"/>
          <w:marRight w:val="0"/>
          <w:marTop w:val="0"/>
          <w:marBottom w:val="0"/>
          <w:divBdr>
            <w:top w:val="none" w:sz="0" w:space="0" w:color="auto"/>
            <w:left w:val="none" w:sz="0" w:space="0" w:color="auto"/>
            <w:bottom w:val="none" w:sz="0" w:space="0" w:color="auto"/>
            <w:right w:val="none" w:sz="0" w:space="0" w:color="auto"/>
          </w:divBdr>
        </w:div>
        <w:div w:id="390932080">
          <w:marLeft w:val="0"/>
          <w:marRight w:val="0"/>
          <w:marTop w:val="0"/>
          <w:marBottom w:val="0"/>
          <w:divBdr>
            <w:top w:val="none" w:sz="0" w:space="0" w:color="auto"/>
            <w:left w:val="none" w:sz="0" w:space="0" w:color="auto"/>
            <w:bottom w:val="none" w:sz="0" w:space="0" w:color="auto"/>
            <w:right w:val="none" w:sz="0" w:space="0" w:color="auto"/>
          </w:divBdr>
        </w:div>
        <w:div w:id="456878654">
          <w:marLeft w:val="0"/>
          <w:marRight w:val="0"/>
          <w:marTop w:val="0"/>
          <w:marBottom w:val="0"/>
          <w:divBdr>
            <w:top w:val="none" w:sz="0" w:space="0" w:color="auto"/>
            <w:left w:val="none" w:sz="0" w:space="0" w:color="auto"/>
            <w:bottom w:val="none" w:sz="0" w:space="0" w:color="auto"/>
            <w:right w:val="none" w:sz="0" w:space="0" w:color="auto"/>
          </w:divBdr>
        </w:div>
        <w:div w:id="1714575290">
          <w:marLeft w:val="0"/>
          <w:marRight w:val="0"/>
          <w:marTop w:val="0"/>
          <w:marBottom w:val="0"/>
          <w:divBdr>
            <w:top w:val="none" w:sz="0" w:space="0" w:color="auto"/>
            <w:left w:val="none" w:sz="0" w:space="0" w:color="auto"/>
            <w:bottom w:val="none" w:sz="0" w:space="0" w:color="auto"/>
            <w:right w:val="none" w:sz="0" w:space="0" w:color="auto"/>
          </w:divBdr>
        </w:div>
        <w:div w:id="656541497">
          <w:marLeft w:val="0"/>
          <w:marRight w:val="0"/>
          <w:marTop w:val="0"/>
          <w:marBottom w:val="0"/>
          <w:divBdr>
            <w:top w:val="none" w:sz="0" w:space="0" w:color="auto"/>
            <w:left w:val="none" w:sz="0" w:space="0" w:color="auto"/>
            <w:bottom w:val="none" w:sz="0" w:space="0" w:color="auto"/>
            <w:right w:val="none" w:sz="0" w:space="0" w:color="auto"/>
          </w:divBdr>
        </w:div>
        <w:div w:id="585919998">
          <w:marLeft w:val="0"/>
          <w:marRight w:val="0"/>
          <w:marTop w:val="0"/>
          <w:marBottom w:val="0"/>
          <w:divBdr>
            <w:top w:val="none" w:sz="0" w:space="0" w:color="auto"/>
            <w:left w:val="none" w:sz="0" w:space="0" w:color="auto"/>
            <w:bottom w:val="none" w:sz="0" w:space="0" w:color="auto"/>
            <w:right w:val="none" w:sz="0" w:space="0" w:color="auto"/>
          </w:divBdr>
        </w:div>
      </w:divsChild>
    </w:div>
    <w:div w:id="1253976377">
      <w:bodyDiv w:val="1"/>
      <w:marLeft w:val="0"/>
      <w:marRight w:val="0"/>
      <w:marTop w:val="0"/>
      <w:marBottom w:val="0"/>
      <w:divBdr>
        <w:top w:val="none" w:sz="0" w:space="0" w:color="auto"/>
        <w:left w:val="none" w:sz="0" w:space="0" w:color="auto"/>
        <w:bottom w:val="none" w:sz="0" w:space="0" w:color="auto"/>
        <w:right w:val="none" w:sz="0" w:space="0" w:color="auto"/>
      </w:divBdr>
      <w:divsChild>
        <w:div w:id="120150837">
          <w:marLeft w:val="0"/>
          <w:marRight w:val="0"/>
          <w:marTop w:val="0"/>
          <w:marBottom w:val="0"/>
          <w:divBdr>
            <w:top w:val="none" w:sz="0" w:space="0" w:color="auto"/>
            <w:left w:val="none" w:sz="0" w:space="0" w:color="auto"/>
            <w:bottom w:val="none" w:sz="0" w:space="0" w:color="auto"/>
            <w:right w:val="none" w:sz="0" w:space="0" w:color="auto"/>
          </w:divBdr>
        </w:div>
        <w:div w:id="375593669">
          <w:marLeft w:val="0"/>
          <w:marRight w:val="0"/>
          <w:marTop w:val="0"/>
          <w:marBottom w:val="0"/>
          <w:divBdr>
            <w:top w:val="none" w:sz="0" w:space="0" w:color="auto"/>
            <w:left w:val="none" w:sz="0" w:space="0" w:color="auto"/>
            <w:bottom w:val="none" w:sz="0" w:space="0" w:color="auto"/>
            <w:right w:val="none" w:sz="0" w:space="0" w:color="auto"/>
          </w:divBdr>
        </w:div>
        <w:div w:id="2088108171">
          <w:marLeft w:val="0"/>
          <w:marRight w:val="0"/>
          <w:marTop w:val="0"/>
          <w:marBottom w:val="0"/>
          <w:divBdr>
            <w:top w:val="none" w:sz="0" w:space="0" w:color="auto"/>
            <w:left w:val="none" w:sz="0" w:space="0" w:color="auto"/>
            <w:bottom w:val="none" w:sz="0" w:space="0" w:color="auto"/>
            <w:right w:val="none" w:sz="0" w:space="0" w:color="auto"/>
          </w:divBdr>
        </w:div>
      </w:divsChild>
    </w:div>
    <w:div w:id="1257322918">
      <w:bodyDiv w:val="1"/>
      <w:marLeft w:val="0"/>
      <w:marRight w:val="0"/>
      <w:marTop w:val="0"/>
      <w:marBottom w:val="0"/>
      <w:divBdr>
        <w:top w:val="none" w:sz="0" w:space="0" w:color="auto"/>
        <w:left w:val="none" w:sz="0" w:space="0" w:color="auto"/>
        <w:bottom w:val="none" w:sz="0" w:space="0" w:color="auto"/>
        <w:right w:val="none" w:sz="0" w:space="0" w:color="auto"/>
      </w:divBdr>
    </w:div>
    <w:div w:id="1311130396">
      <w:bodyDiv w:val="1"/>
      <w:marLeft w:val="0"/>
      <w:marRight w:val="0"/>
      <w:marTop w:val="0"/>
      <w:marBottom w:val="0"/>
      <w:divBdr>
        <w:top w:val="none" w:sz="0" w:space="0" w:color="auto"/>
        <w:left w:val="none" w:sz="0" w:space="0" w:color="auto"/>
        <w:bottom w:val="none" w:sz="0" w:space="0" w:color="auto"/>
        <w:right w:val="none" w:sz="0" w:space="0" w:color="auto"/>
      </w:divBdr>
    </w:div>
    <w:div w:id="1322656673">
      <w:bodyDiv w:val="1"/>
      <w:marLeft w:val="0"/>
      <w:marRight w:val="0"/>
      <w:marTop w:val="0"/>
      <w:marBottom w:val="0"/>
      <w:divBdr>
        <w:top w:val="none" w:sz="0" w:space="0" w:color="auto"/>
        <w:left w:val="none" w:sz="0" w:space="0" w:color="auto"/>
        <w:bottom w:val="none" w:sz="0" w:space="0" w:color="auto"/>
        <w:right w:val="none" w:sz="0" w:space="0" w:color="auto"/>
      </w:divBdr>
      <w:divsChild>
        <w:div w:id="555431280">
          <w:marLeft w:val="0"/>
          <w:marRight w:val="0"/>
          <w:marTop w:val="0"/>
          <w:marBottom w:val="0"/>
          <w:divBdr>
            <w:top w:val="none" w:sz="0" w:space="0" w:color="auto"/>
            <w:left w:val="none" w:sz="0" w:space="0" w:color="auto"/>
            <w:bottom w:val="none" w:sz="0" w:space="0" w:color="auto"/>
            <w:right w:val="none" w:sz="0" w:space="0" w:color="auto"/>
          </w:divBdr>
        </w:div>
        <w:div w:id="791361835">
          <w:marLeft w:val="0"/>
          <w:marRight w:val="0"/>
          <w:marTop w:val="0"/>
          <w:marBottom w:val="0"/>
          <w:divBdr>
            <w:top w:val="none" w:sz="0" w:space="0" w:color="auto"/>
            <w:left w:val="none" w:sz="0" w:space="0" w:color="auto"/>
            <w:bottom w:val="none" w:sz="0" w:space="0" w:color="auto"/>
            <w:right w:val="none" w:sz="0" w:space="0" w:color="auto"/>
          </w:divBdr>
        </w:div>
        <w:div w:id="1219705725">
          <w:marLeft w:val="0"/>
          <w:marRight w:val="0"/>
          <w:marTop w:val="0"/>
          <w:marBottom w:val="0"/>
          <w:divBdr>
            <w:top w:val="none" w:sz="0" w:space="0" w:color="auto"/>
            <w:left w:val="none" w:sz="0" w:space="0" w:color="auto"/>
            <w:bottom w:val="none" w:sz="0" w:space="0" w:color="auto"/>
            <w:right w:val="none" w:sz="0" w:space="0" w:color="auto"/>
          </w:divBdr>
        </w:div>
        <w:div w:id="997464691">
          <w:marLeft w:val="0"/>
          <w:marRight w:val="0"/>
          <w:marTop w:val="0"/>
          <w:marBottom w:val="0"/>
          <w:divBdr>
            <w:top w:val="none" w:sz="0" w:space="0" w:color="auto"/>
            <w:left w:val="none" w:sz="0" w:space="0" w:color="auto"/>
            <w:bottom w:val="none" w:sz="0" w:space="0" w:color="auto"/>
            <w:right w:val="none" w:sz="0" w:space="0" w:color="auto"/>
          </w:divBdr>
        </w:div>
      </w:divsChild>
    </w:div>
    <w:div w:id="1370840877">
      <w:bodyDiv w:val="1"/>
      <w:marLeft w:val="0"/>
      <w:marRight w:val="0"/>
      <w:marTop w:val="0"/>
      <w:marBottom w:val="0"/>
      <w:divBdr>
        <w:top w:val="none" w:sz="0" w:space="0" w:color="auto"/>
        <w:left w:val="none" w:sz="0" w:space="0" w:color="auto"/>
        <w:bottom w:val="none" w:sz="0" w:space="0" w:color="auto"/>
        <w:right w:val="none" w:sz="0" w:space="0" w:color="auto"/>
      </w:divBdr>
    </w:div>
    <w:div w:id="1394548328">
      <w:bodyDiv w:val="1"/>
      <w:marLeft w:val="0"/>
      <w:marRight w:val="0"/>
      <w:marTop w:val="0"/>
      <w:marBottom w:val="0"/>
      <w:divBdr>
        <w:top w:val="none" w:sz="0" w:space="0" w:color="auto"/>
        <w:left w:val="none" w:sz="0" w:space="0" w:color="auto"/>
        <w:bottom w:val="none" w:sz="0" w:space="0" w:color="auto"/>
        <w:right w:val="none" w:sz="0" w:space="0" w:color="auto"/>
      </w:divBdr>
    </w:div>
    <w:div w:id="1416777218">
      <w:bodyDiv w:val="1"/>
      <w:marLeft w:val="0"/>
      <w:marRight w:val="0"/>
      <w:marTop w:val="0"/>
      <w:marBottom w:val="0"/>
      <w:divBdr>
        <w:top w:val="none" w:sz="0" w:space="0" w:color="auto"/>
        <w:left w:val="none" w:sz="0" w:space="0" w:color="auto"/>
        <w:bottom w:val="none" w:sz="0" w:space="0" w:color="auto"/>
        <w:right w:val="none" w:sz="0" w:space="0" w:color="auto"/>
      </w:divBdr>
    </w:div>
    <w:div w:id="1457017245">
      <w:bodyDiv w:val="1"/>
      <w:marLeft w:val="0"/>
      <w:marRight w:val="0"/>
      <w:marTop w:val="0"/>
      <w:marBottom w:val="0"/>
      <w:divBdr>
        <w:top w:val="none" w:sz="0" w:space="0" w:color="auto"/>
        <w:left w:val="none" w:sz="0" w:space="0" w:color="auto"/>
        <w:bottom w:val="none" w:sz="0" w:space="0" w:color="auto"/>
        <w:right w:val="none" w:sz="0" w:space="0" w:color="auto"/>
      </w:divBdr>
    </w:div>
    <w:div w:id="1512914938">
      <w:bodyDiv w:val="1"/>
      <w:marLeft w:val="0"/>
      <w:marRight w:val="0"/>
      <w:marTop w:val="0"/>
      <w:marBottom w:val="0"/>
      <w:divBdr>
        <w:top w:val="none" w:sz="0" w:space="0" w:color="auto"/>
        <w:left w:val="none" w:sz="0" w:space="0" w:color="auto"/>
        <w:bottom w:val="none" w:sz="0" w:space="0" w:color="auto"/>
        <w:right w:val="none" w:sz="0" w:space="0" w:color="auto"/>
      </w:divBdr>
    </w:div>
    <w:div w:id="1513109966">
      <w:bodyDiv w:val="1"/>
      <w:marLeft w:val="0"/>
      <w:marRight w:val="0"/>
      <w:marTop w:val="0"/>
      <w:marBottom w:val="0"/>
      <w:divBdr>
        <w:top w:val="none" w:sz="0" w:space="0" w:color="auto"/>
        <w:left w:val="none" w:sz="0" w:space="0" w:color="auto"/>
        <w:bottom w:val="none" w:sz="0" w:space="0" w:color="auto"/>
        <w:right w:val="none" w:sz="0" w:space="0" w:color="auto"/>
      </w:divBdr>
    </w:div>
    <w:div w:id="1519344413">
      <w:bodyDiv w:val="1"/>
      <w:marLeft w:val="0"/>
      <w:marRight w:val="0"/>
      <w:marTop w:val="0"/>
      <w:marBottom w:val="0"/>
      <w:divBdr>
        <w:top w:val="none" w:sz="0" w:space="0" w:color="auto"/>
        <w:left w:val="none" w:sz="0" w:space="0" w:color="auto"/>
        <w:bottom w:val="none" w:sz="0" w:space="0" w:color="auto"/>
        <w:right w:val="none" w:sz="0" w:space="0" w:color="auto"/>
      </w:divBdr>
      <w:divsChild>
        <w:div w:id="2072459767">
          <w:marLeft w:val="0"/>
          <w:marRight w:val="0"/>
          <w:marTop w:val="0"/>
          <w:marBottom w:val="0"/>
          <w:divBdr>
            <w:top w:val="none" w:sz="0" w:space="0" w:color="auto"/>
            <w:left w:val="none" w:sz="0" w:space="0" w:color="auto"/>
            <w:bottom w:val="none" w:sz="0" w:space="0" w:color="auto"/>
            <w:right w:val="none" w:sz="0" w:space="0" w:color="auto"/>
          </w:divBdr>
        </w:div>
        <w:div w:id="1089430783">
          <w:marLeft w:val="0"/>
          <w:marRight w:val="0"/>
          <w:marTop w:val="0"/>
          <w:marBottom w:val="0"/>
          <w:divBdr>
            <w:top w:val="none" w:sz="0" w:space="0" w:color="auto"/>
            <w:left w:val="none" w:sz="0" w:space="0" w:color="auto"/>
            <w:bottom w:val="none" w:sz="0" w:space="0" w:color="auto"/>
            <w:right w:val="none" w:sz="0" w:space="0" w:color="auto"/>
          </w:divBdr>
        </w:div>
        <w:div w:id="934940761">
          <w:marLeft w:val="0"/>
          <w:marRight w:val="0"/>
          <w:marTop w:val="0"/>
          <w:marBottom w:val="0"/>
          <w:divBdr>
            <w:top w:val="none" w:sz="0" w:space="0" w:color="auto"/>
            <w:left w:val="none" w:sz="0" w:space="0" w:color="auto"/>
            <w:bottom w:val="none" w:sz="0" w:space="0" w:color="auto"/>
            <w:right w:val="none" w:sz="0" w:space="0" w:color="auto"/>
          </w:divBdr>
        </w:div>
        <w:div w:id="1105927577">
          <w:marLeft w:val="0"/>
          <w:marRight w:val="0"/>
          <w:marTop w:val="0"/>
          <w:marBottom w:val="0"/>
          <w:divBdr>
            <w:top w:val="none" w:sz="0" w:space="0" w:color="auto"/>
            <w:left w:val="none" w:sz="0" w:space="0" w:color="auto"/>
            <w:bottom w:val="none" w:sz="0" w:space="0" w:color="auto"/>
            <w:right w:val="none" w:sz="0" w:space="0" w:color="auto"/>
          </w:divBdr>
        </w:div>
        <w:div w:id="343410072">
          <w:marLeft w:val="0"/>
          <w:marRight w:val="0"/>
          <w:marTop w:val="0"/>
          <w:marBottom w:val="0"/>
          <w:divBdr>
            <w:top w:val="none" w:sz="0" w:space="0" w:color="auto"/>
            <w:left w:val="none" w:sz="0" w:space="0" w:color="auto"/>
            <w:bottom w:val="none" w:sz="0" w:space="0" w:color="auto"/>
            <w:right w:val="none" w:sz="0" w:space="0" w:color="auto"/>
          </w:divBdr>
        </w:div>
        <w:div w:id="446971507">
          <w:marLeft w:val="0"/>
          <w:marRight w:val="0"/>
          <w:marTop w:val="0"/>
          <w:marBottom w:val="0"/>
          <w:divBdr>
            <w:top w:val="none" w:sz="0" w:space="0" w:color="auto"/>
            <w:left w:val="none" w:sz="0" w:space="0" w:color="auto"/>
            <w:bottom w:val="none" w:sz="0" w:space="0" w:color="auto"/>
            <w:right w:val="none" w:sz="0" w:space="0" w:color="auto"/>
          </w:divBdr>
        </w:div>
        <w:div w:id="1667857401">
          <w:marLeft w:val="0"/>
          <w:marRight w:val="0"/>
          <w:marTop w:val="0"/>
          <w:marBottom w:val="0"/>
          <w:divBdr>
            <w:top w:val="none" w:sz="0" w:space="0" w:color="auto"/>
            <w:left w:val="none" w:sz="0" w:space="0" w:color="auto"/>
            <w:bottom w:val="none" w:sz="0" w:space="0" w:color="auto"/>
            <w:right w:val="none" w:sz="0" w:space="0" w:color="auto"/>
          </w:divBdr>
        </w:div>
        <w:div w:id="767235128">
          <w:marLeft w:val="0"/>
          <w:marRight w:val="0"/>
          <w:marTop w:val="0"/>
          <w:marBottom w:val="0"/>
          <w:divBdr>
            <w:top w:val="none" w:sz="0" w:space="0" w:color="auto"/>
            <w:left w:val="none" w:sz="0" w:space="0" w:color="auto"/>
            <w:bottom w:val="none" w:sz="0" w:space="0" w:color="auto"/>
            <w:right w:val="none" w:sz="0" w:space="0" w:color="auto"/>
          </w:divBdr>
        </w:div>
        <w:div w:id="1008362925">
          <w:marLeft w:val="0"/>
          <w:marRight w:val="0"/>
          <w:marTop w:val="0"/>
          <w:marBottom w:val="0"/>
          <w:divBdr>
            <w:top w:val="none" w:sz="0" w:space="0" w:color="auto"/>
            <w:left w:val="none" w:sz="0" w:space="0" w:color="auto"/>
            <w:bottom w:val="none" w:sz="0" w:space="0" w:color="auto"/>
            <w:right w:val="none" w:sz="0" w:space="0" w:color="auto"/>
          </w:divBdr>
        </w:div>
        <w:div w:id="979190883">
          <w:marLeft w:val="0"/>
          <w:marRight w:val="0"/>
          <w:marTop w:val="0"/>
          <w:marBottom w:val="0"/>
          <w:divBdr>
            <w:top w:val="none" w:sz="0" w:space="0" w:color="auto"/>
            <w:left w:val="none" w:sz="0" w:space="0" w:color="auto"/>
            <w:bottom w:val="none" w:sz="0" w:space="0" w:color="auto"/>
            <w:right w:val="none" w:sz="0" w:space="0" w:color="auto"/>
          </w:divBdr>
        </w:div>
        <w:div w:id="917134752">
          <w:marLeft w:val="0"/>
          <w:marRight w:val="0"/>
          <w:marTop w:val="0"/>
          <w:marBottom w:val="0"/>
          <w:divBdr>
            <w:top w:val="none" w:sz="0" w:space="0" w:color="auto"/>
            <w:left w:val="none" w:sz="0" w:space="0" w:color="auto"/>
            <w:bottom w:val="none" w:sz="0" w:space="0" w:color="auto"/>
            <w:right w:val="none" w:sz="0" w:space="0" w:color="auto"/>
          </w:divBdr>
        </w:div>
        <w:div w:id="1750270971">
          <w:marLeft w:val="0"/>
          <w:marRight w:val="0"/>
          <w:marTop w:val="0"/>
          <w:marBottom w:val="0"/>
          <w:divBdr>
            <w:top w:val="none" w:sz="0" w:space="0" w:color="auto"/>
            <w:left w:val="none" w:sz="0" w:space="0" w:color="auto"/>
            <w:bottom w:val="none" w:sz="0" w:space="0" w:color="auto"/>
            <w:right w:val="none" w:sz="0" w:space="0" w:color="auto"/>
          </w:divBdr>
        </w:div>
        <w:div w:id="1108892626">
          <w:marLeft w:val="0"/>
          <w:marRight w:val="0"/>
          <w:marTop w:val="0"/>
          <w:marBottom w:val="0"/>
          <w:divBdr>
            <w:top w:val="none" w:sz="0" w:space="0" w:color="auto"/>
            <w:left w:val="none" w:sz="0" w:space="0" w:color="auto"/>
            <w:bottom w:val="none" w:sz="0" w:space="0" w:color="auto"/>
            <w:right w:val="none" w:sz="0" w:space="0" w:color="auto"/>
          </w:divBdr>
        </w:div>
        <w:div w:id="520968817">
          <w:marLeft w:val="0"/>
          <w:marRight w:val="0"/>
          <w:marTop w:val="0"/>
          <w:marBottom w:val="0"/>
          <w:divBdr>
            <w:top w:val="none" w:sz="0" w:space="0" w:color="auto"/>
            <w:left w:val="none" w:sz="0" w:space="0" w:color="auto"/>
            <w:bottom w:val="none" w:sz="0" w:space="0" w:color="auto"/>
            <w:right w:val="none" w:sz="0" w:space="0" w:color="auto"/>
          </w:divBdr>
        </w:div>
        <w:div w:id="1227688935">
          <w:marLeft w:val="0"/>
          <w:marRight w:val="0"/>
          <w:marTop w:val="0"/>
          <w:marBottom w:val="0"/>
          <w:divBdr>
            <w:top w:val="none" w:sz="0" w:space="0" w:color="auto"/>
            <w:left w:val="none" w:sz="0" w:space="0" w:color="auto"/>
            <w:bottom w:val="none" w:sz="0" w:space="0" w:color="auto"/>
            <w:right w:val="none" w:sz="0" w:space="0" w:color="auto"/>
          </w:divBdr>
        </w:div>
        <w:div w:id="478421341">
          <w:marLeft w:val="0"/>
          <w:marRight w:val="0"/>
          <w:marTop w:val="0"/>
          <w:marBottom w:val="0"/>
          <w:divBdr>
            <w:top w:val="none" w:sz="0" w:space="0" w:color="auto"/>
            <w:left w:val="none" w:sz="0" w:space="0" w:color="auto"/>
            <w:bottom w:val="none" w:sz="0" w:space="0" w:color="auto"/>
            <w:right w:val="none" w:sz="0" w:space="0" w:color="auto"/>
          </w:divBdr>
        </w:div>
        <w:div w:id="1929390558">
          <w:marLeft w:val="0"/>
          <w:marRight w:val="0"/>
          <w:marTop w:val="0"/>
          <w:marBottom w:val="0"/>
          <w:divBdr>
            <w:top w:val="none" w:sz="0" w:space="0" w:color="auto"/>
            <w:left w:val="none" w:sz="0" w:space="0" w:color="auto"/>
            <w:bottom w:val="none" w:sz="0" w:space="0" w:color="auto"/>
            <w:right w:val="none" w:sz="0" w:space="0" w:color="auto"/>
          </w:divBdr>
        </w:div>
        <w:div w:id="1130519329">
          <w:marLeft w:val="0"/>
          <w:marRight w:val="0"/>
          <w:marTop w:val="0"/>
          <w:marBottom w:val="0"/>
          <w:divBdr>
            <w:top w:val="none" w:sz="0" w:space="0" w:color="auto"/>
            <w:left w:val="none" w:sz="0" w:space="0" w:color="auto"/>
            <w:bottom w:val="none" w:sz="0" w:space="0" w:color="auto"/>
            <w:right w:val="none" w:sz="0" w:space="0" w:color="auto"/>
          </w:divBdr>
        </w:div>
        <w:div w:id="751855257">
          <w:marLeft w:val="0"/>
          <w:marRight w:val="0"/>
          <w:marTop w:val="0"/>
          <w:marBottom w:val="0"/>
          <w:divBdr>
            <w:top w:val="none" w:sz="0" w:space="0" w:color="auto"/>
            <w:left w:val="none" w:sz="0" w:space="0" w:color="auto"/>
            <w:bottom w:val="none" w:sz="0" w:space="0" w:color="auto"/>
            <w:right w:val="none" w:sz="0" w:space="0" w:color="auto"/>
          </w:divBdr>
        </w:div>
        <w:div w:id="424767533">
          <w:marLeft w:val="0"/>
          <w:marRight w:val="0"/>
          <w:marTop w:val="0"/>
          <w:marBottom w:val="0"/>
          <w:divBdr>
            <w:top w:val="none" w:sz="0" w:space="0" w:color="auto"/>
            <w:left w:val="none" w:sz="0" w:space="0" w:color="auto"/>
            <w:bottom w:val="none" w:sz="0" w:space="0" w:color="auto"/>
            <w:right w:val="none" w:sz="0" w:space="0" w:color="auto"/>
          </w:divBdr>
        </w:div>
        <w:div w:id="680745060">
          <w:marLeft w:val="0"/>
          <w:marRight w:val="0"/>
          <w:marTop w:val="0"/>
          <w:marBottom w:val="0"/>
          <w:divBdr>
            <w:top w:val="none" w:sz="0" w:space="0" w:color="auto"/>
            <w:left w:val="none" w:sz="0" w:space="0" w:color="auto"/>
            <w:bottom w:val="none" w:sz="0" w:space="0" w:color="auto"/>
            <w:right w:val="none" w:sz="0" w:space="0" w:color="auto"/>
          </w:divBdr>
        </w:div>
        <w:div w:id="501089716">
          <w:marLeft w:val="0"/>
          <w:marRight w:val="0"/>
          <w:marTop w:val="0"/>
          <w:marBottom w:val="0"/>
          <w:divBdr>
            <w:top w:val="none" w:sz="0" w:space="0" w:color="auto"/>
            <w:left w:val="none" w:sz="0" w:space="0" w:color="auto"/>
            <w:bottom w:val="none" w:sz="0" w:space="0" w:color="auto"/>
            <w:right w:val="none" w:sz="0" w:space="0" w:color="auto"/>
          </w:divBdr>
        </w:div>
      </w:divsChild>
    </w:div>
    <w:div w:id="1547791813">
      <w:bodyDiv w:val="1"/>
      <w:marLeft w:val="0"/>
      <w:marRight w:val="0"/>
      <w:marTop w:val="0"/>
      <w:marBottom w:val="0"/>
      <w:divBdr>
        <w:top w:val="none" w:sz="0" w:space="0" w:color="auto"/>
        <w:left w:val="none" w:sz="0" w:space="0" w:color="auto"/>
        <w:bottom w:val="none" w:sz="0" w:space="0" w:color="auto"/>
        <w:right w:val="none" w:sz="0" w:space="0" w:color="auto"/>
      </w:divBdr>
    </w:div>
    <w:div w:id="1562868475">
      <w:bodyDiv w:val="1"/>
      <w:marLeft w:val="0"/>
      <w:marRight w:val="0"/>
      <w:marTop w:val="0"/>
      <w:marBottom w:val="0"/>
      <w:divBdr>
        <w:top w:val="none" w:sz="0" w:space="0" w:color="auto"/>
        <w:left w:val="none" w:sz="0" w:space="0" w:color="auto"/>
        <w:bottom w:val="none" w:sz="0" w:space="0" w:color="auto"/>
        <w:right w:val="none" w:sz="0" w:space="0" w:color="auto"/>
      </w:divBdr>
      <w:divsChild>
        <w:div w:id="1506824330">
          <w:marLeft w:val="0"/>
          <w:marRight w:val="0"/>
          <w:marTop w:val="0"/>
          <w:marBottom w:val="0"/>
          <w:divBdr>
            <w:top w:val="none" w:sz="0" w:space="0" w:color="auto"/>
            <w:left w:val="none" w:sz="0" w:space="0" w:color="auto"/>
            <w:bottom w:val="none" w:sz="0" w:space="0" w:color="auto"/>
            <w:right w:val="none" w:sz="0" w:space="0" w:color="auto"/>
          </w:divBdr>
        </w:div>
        <w:div w:id="1817136896">
          <w:marLeft w:val="0"/>
          <w:marRight w:val="0"/>
          <w:marTop w:val="0"/>
          <w:marBottom w:val="0"/>
          <w:divBdr>
            <w:top w:val="none" w:sz="0" w:space="0" w:color="auto"/>
            <w:left w:val="none" w:sz="0" w:space="0" w:color="auto"/>
            <w:bottom w:val="none" w:sz="0" w:space="0" w:color="auto"/>
            <w:right w:val="none" w:sz="0" w:space="0" w:color="auto"/>
          </w:divBdr>
        </w:div>
      </w:divsChild>
    </w:div>
    <w:div w:id="1586570976">
      <w:bodyDiv w:val="1"/>
      <w:marLeft w:val="0"/>
      <w:marRight w:val="0"/>
      <w:marTop w:val="0"/>
      <w:marBottom w:val="0"/>
      <w:divBdr>
        <w:top w:val="none" w:sz="0" w:space="0" w:color="auto"/>
        <w:left w:val="none" w:sz="0" w:space="0" w:color="auto"/>
        <w:bottom w:val="none" w:sz="0" w:space="0" w:color="auto"/>
        <w:right w:val="none" w:sz="0" w:space="0" w:color="auto"/>
      </w:divBdr>
    </w:div>
    <w:div w:id="1611008299">
      <w:bodyDiv w:val="1"/>
      <w:marLeft w:val="0"/>
      <w:marRight w:val="0"/>
      <w:marTop w:val="0"/>
      <w:marBottom w:val="0"/>
      <w:divBdr>
        <w:top w:val="none" w:sz="0" w:space="0" w:color="auto"/>
        <w:left w:val="none" w:sz="0" w:space="0" w:color="auto"/>
        <w:bottom w:val="none" w:sz="0" w:space="0" w:color="auto"/>
        <w:right w:val="none" w:sz="0" w:space="0" w:color="auto"/>
      </w:divBdr>
    </w:div>
    <w:div w:id="1636333834">
      <w:bodyDiv w:val="1"/>
      <w:marLeft w:val="0"/>
      <w:marRight w:val="0"/>
      <w:marTop w:val="0"/>
      <w:marBottom w:val="0"/>
      <w:divBdr>
        <w:top w:val="none" w:sz="0" w:space="0" w:color="auto"/>
        <w:left w:val="none" w:sz="0" w:space="0" w:color="auto"/>
        <w:bottom w:val="none" w:sz="0" w:space="0" w:color="auto"/>
        <w:right w:val="none" w:sz="0" w:space="0" w:color="auto"/>
      </w:divBdr>
      <w:divsChild>
        <w:div w:id="755128578">
          <w:marLeft w:val="0"/>
          <w:marRight w:val="0"/>
          <w:marTop w:val="0"/>
          <w:marBottom w:val="0"/>
          <w:divBdr>
            <w:top w:val="none" w:sz="0" w:space="0" w:color="auto"/>
            <w:left w:val="none" w:sz="0" w:space="0" w:color="auto"/>
            <w:bottom w:val="none" w:sz="0" w:space="0" w:color="auto"/>
            <w:right w:val="none" w:sz="0" w:space="0" w:color="auto"/>
          </w:divBdr>
        </w:div>
        <w:div w:id="1001471465">
          <w:marLeft w:val="0"/>
          <w:marRight w:val="0"/>
          <w:marTop w:val="0"/>
          <w:marBottom w:val="0"/>
          <w:divBdr>
            <w:top w:val="none" w:sz="0" w:space="0" w:color="auto"/>
            <w:left w:val="none" w:sz="0" w:space="0" w:color="auto"/>
            <w:bottom w:val="none" w:sz="0" w:space="0" w:color="auto"/>
            <w:right w:val="none" w:sz="0" w:space="0" w:color="auto"/>
          </w:divBdr>
        </w:div>
        <w:div w:id="1034235690">
          <w:marLeft w:val="0"/>
          <w:marRight w:val="0"/>
          <w:marTop w:val="0"/>
          <w:marBottom w:val="0"/>
          <w:divBdr>
            <w:top w:val="none" w:sz="0" w:space="0" w:color="auto"/>
            <w:left w:val="none" w:sz="0" w:space="0" w:color="auto"/>
            <w:bottom w:val="none" w:sz="0" w:space="0" w:color="auto"/>
            <w:right w:val="none" w:sz="0" w:space="0" w:color="auto"/>
          </w:divBdr>
        </w:div>
        <w:div w:id="1884904780">
          <w:marLeft w:val="0"/>
          <w:marRight w:val="0"/>
          <w:marTop w:val="0"/>
          <w:marBottom w:val="0"/>
          <w:divBdr>
            <w:top w:val="none" w:sz="0" w:space="0" w:color="auto"/>
            <w:left w:val="none" w:sz="0" w:space="0" w:color="auto"/>
            <w:bottom w:val="none" w:sz="0" w:space="0" w:color="auto"/>
            <w:right w:val="none" w:sz="0" w:space="0" w:color="auto"/>
          </w:divBdr>
        </w:div>
        <w:div w:id="1106073150">
          <w:marLeft w:val="0"/>
          <w:marRight w:val="0"/>
          <w:marTop w:val="0"/>
          <w:marBottom w:val="0"/>
          <w:divBdr>
            <w:top w:val="none" w:sz="0" w:space="0" w:color="auto"/>
            <w:left w:val="none" w:sz="0" w:space="0" w:color="auto"/>
            <w:bottom w:val="none" w:sz="0" w:space="0" w:color="auto"/>
            <w:right w:val="none" w:sz="0" w:space="0" w:color="auto"/>
          </w:divBdr>
        </w:div>
        <w:div w:id="725496908">
          <w:marLeft w:val="0"/>
          <w:marRight w:val="0"/>
          <w:marTop w:val="0"/>
          <w:marBottom w:val="0"/>
          <w:divBdr>
            <w:top w:val="none" w:sz="0" w:space="0" w:color="auto"/>
            <w:left w:val="none" w:sz="0" w:space="0" w:color="auto"/>
            <w:bottom w:val="none" w:sz="0" w:space="0" w:color="auto"/>
            <w:right w:val="none" w:sz="0" w:space="0" w:color="auto"/>
          </w:divBdr>
        </w:div>
        <w:div w:id="1711149115">
          <w:marLeft w:val="0"/>
          <w:marRight w:val="0"/>
          <w:marTop w:val="0"/>
          <w:marBottom w:val="0"/>
          <w:divBdr>
            <w:top w:val="none" w:sz="0" w:space="0" w:color="auto"/>
            <w:left w:val="none" w:sz="0" w:space="0" w:color="auto"/>
            <w:bottom w:val="none" w:sz="0" w:space="0" w:color="auto"/>
            <w:right w:val="none" w:sz="0" w:space="0" w:color="auto"/>
          </w:divBdr>
        </w:div>
        <w:div w:id="795947756">
          <w:marLeft w:val="0"/>
          <w:marRight w:val="0"/>
          <w:marTop w:val="0"/>
          <w:marBottom w:val="0"/>
          <w:divBdr>
            <w:top w:val="none" w:sz="0" w:space="0" w:color="auto"/>
            <w:left w:val="none" w:sz="0" w:space="0" w:color="auto"/>
            <w:bottom w:val="none" w:sz="0" w:space="0" w:color="auto"/>
            <w:right w:val="none" w:sz="0" w:space="0" w:color="auto"/>
          </w:divBdr>
        </w:div>
        <w:div w:id="653263469">
          <w:marLeft w:val="0"/>
          <w:marRight w:val="0"/>
          <w:marTop w:val="0"/>
          <w:marBottom w:val="0"/>
          <w:divBdr>
            <w:top w:val="none" w:sz="0" w:space="0" w:color="auto"/>
            <w:left w:val="none" w:sz="0" w:space="0" w:color="auto"/>
            <w:bottom w:val="none" w:sz="0" w:space="0" w:color="auto"/>
            <w:right w:val="none" w:sz="0" w:space="0" w:color="auto"/>
          </w:divBdr>
        </w:div>
        <w:div w:id="291906269">
          <w:marLeft w:val="0"/>
          <w:marRight w:val="0"/>
          <w:marTop w:val="0"/>
          <w:marBottom w:val="0"/>
          <w:divBdr>
            <w:top w:val="none" w:sz="0" w:space="0" w:color="auto"/>
            <w:left w:val="none" w:sz="0" w:space="0" w:color="auto"/>
            <w:bottom w:val="none" w:sz="0" w:space="0" w:color="auto"/>
            <w:right w:val="none" w:sz="0" w:space="0" w:color="auto"/>
          </w:divBdr>
        </w:div>
        <w:div w:id="2084182776">
          <w:marLeft w:val="0"/>
          <w:marRight w:val="0"/>
          <w:marTop w:val="0"/>
          <w:marBottom w:val="0"/>
          <w:divBdr>
            <w:top w:val="none" w:sz="0" w:space="0" w:color="auto"/>
            <w:left w:val="none" w:sz="0" w:space="0" w:color="auto"/>
            <w:bottom w:val="none" w:sz="0" w:space="0" w:color="auto"/>
            <w:right w:val="none" w:sz="0" w:space="0" w:color="auto"/>
          </w:divBdr>
        </w:div>
        <w:div w:id="744104638">
          <w:marLeft w:val="0"/>
          <w:marRight w:val="0"/>
          <w:marTop w:val="0"/>
          <w:marBottom w:val="0"/>
          <w:divBdr>
            <w:top w:val="none" w:sz="0" w:space="0" w:color="auto"/>
            <w:left w:val="none" w:sz="0" w:space="0" w:color="auto"/>
            <w:bottom w:val="none" w:sz="0" w:space="0" w:color="auto"/>
            <w:right w:val="none" w:sz="0" w:space="0" w:color="auto"/>
          </w:divBdr>
        </w:div>
        <w:div w:id="1597790122">
          <w:marLeft w:val="0"/>
          <w:marRight w:val="0"/>
          <w:marTop w:val="0"/>
          <w:marBottom w:val="0"/>
          <w:divBdr>
            <w:top w:val="none" w:sz="0" w:space="0" w:color="auto"/>
            <w:left w:val="none" w:sz="0" w:space="0" w:color="auto"/>
            <w:bottom w:val="none" w:sz="0" w:space="0" w:color="auto"/>
            <w:right w:val="none" w:sz="0" w:space="0" w:color="auto"/>
          </w:divBdr>
        </w:div>
        <w:div w:id="1109618795">
          <w:marLeft w:val="0"/>
          <w:marRight w:val="0"/>
          <w:marTop w:val="0"/>
          <w:marBottom w:val="0"/>
          <w:divBdr>
            <w:top w:val="none" w:sz="0" w:space="0" w:color="auto"/>
            <w:left w:val="none" w:sz="0" w:space="0" w:color="auto"/>
            <w:bottom w:val="none" w:sz="0" w:space="0" w:color="auto"/>
            <w:right w:val="none" w:sz="0" w:space="0" w:color="auto"/>
          </w:divBdr>
        </w:div>
        <w:div w:id="1539078963">
          <w:marLeft w:val="0"/>
          <w:marRight w:val="0"/>
          <w:marTop w:val="0"/>
          <w:marBottom w:val="0"/>
          <w:divBdr>
            <w:top w:val="none" w:sz="0" w:space="0" w:color="auto"/>
            <w:left w:val="none" w:sz="0" w:space="0" w:color="auto"/>
            <w:bottom w:val="none" w:sz="0" w:space="0" w:color="auto"/>
            <w:right w:val="none" w:sz="0" w:space="0" w:color="auto"/>
          </w:divBdr>
        </w:div>
        <w:div w:id="1832328587">
          <w:marLeft w:val="0"/>
          <w:marRight w:val="0"/>
          <w:marTop w:val="0"/>
          <w:marBottom w:val="0"/>
          <w:divBdr>
            <w:top w:val="none" w:sz="0" w:space="0" w:color="auto"/>
            <w:left w:val="none" w:sz="0" w:space="0" w:color="auto"/>
            <w:bottom w:val="none" w:sz="0" w:space="0" w:color="auto"/>
            <w:right w:val="none" w:sz="0" w:space="0" w:color="auto"/>
          </w:divBdr>
        </w:div>
        <w:div w:id="2120950520">
          <w:marLeft w:val="0"/>
          <w:marRight w:val="0"/>
          <w:marTop w:val="0"/>
          <w:marBottom w:val="0"/>
          <w:divBdr>
            <w:top w:val="none" w:sz="0" w:space="0" w:color="auto"/>
            <w:left w:val="none" w:sz="0" w:space="0" w:color="auto"/>
            <w:bottom w:val="none" w:sz="0" w:space="0" w:color="auto"/>
            <w:right w:val="none" w:sz="0" w:space="0" w:color="auto"/>
          </w:divBdr>
        </w:div>
        <w:div w:id="120537020">
          <w:marLeft w:val="0"/>
          <w:marRight w:val="0"/>
          <w:marTop w:val="0"/>
          <w:marBottom w:val="0"/>
          <w:divBdr>
            <w:top w:val="none" w:sz="0" w:space="0" w:color="auto"/>
            <w:left w:val="none" w:sz="0" w:space="0" w:color="auto"/>
            <w:bottom w:val="none" w:sz="0" w:space="0" w:color="auto"/>
            <w:right w:val="none" w:sz="0" w:space="0" w:color="auto"/>
          </w:divBdr>
        </w:div>
        <w:div w:id="846135391">
          <w:marLeft w:val="0"/>
          <w:marRight w:val="0"/>
          <w:marTop w:val="0"/>
          <w:marBottom w:val="0"/>
          <w:divBdr>
            <w:top w:val="none" w:sz="0" w:space="0" w:color="auto"/>
            <w:left w:val="none" w:sz="0" w:space="0" w:color="auto"/>
            <w:bottom w:val="none" w:sz="0" w:space="0" w:color="auto"/>
            <w:right w:val="none" w:sz="0" w:space="0" w:color="auto"/>
          </w:divBdr>
        </w:div>
        <w:div w:id="1100880003">
          <w:marLeft w:val="0"/>
          <w:marRight w:val="0"/>
          <w:marTop w:val="0"/>
          <w:marBottom w:val="0"/>
          <w:divBdr>
            <w:top w:val="none" w:sz="0" w:space="0" w:color="auto"/>
            <w:left w:val="none" w:sz="0" w:space="0" w:color="auto"/>
            <w:bottom w:val="none" w:sz="0" w:space="0" w:color="auto"/>
            <w:right w:val="none" w:sz="0" w:space="0" w:color="auto"/>
          </w:divBdr>
        </w:div>
        <w:div w:id="1607543370">
          <w:marLeft w:val="0"/>
          <w:marRight w:val="0"/>
          <w:marTop w:val="0"/>
          <w:marBottom w:val="0"/>
          <w:divBdr>
            <w:top w:val="none" w:sz="0" w:space="0" w:color="auto"/>
            <w:left w:val="none" w:sz="0" w:space="0" w:color="auto"/>
            <w:bottom w:val="none" w:sz="0" w:space="0" w:color="auto"/>
            <w:right w:val="none" w:sz="0" w:space="0" w:color="auto"/>
          </w:divBdr>
        </w:div>
      </w:divsChild>
    </w:div>
    <w:div w:id="1647323236">
      <w:bodyDiv w:val="1"/>
      <w:marLeft w:val="0"/>
      <w:marRight w:val="0"/>
      <w:marTop w:val="0"/>
      <w:marBottom w:val="0"/>
      <w:divBdr>
        <w:top w:val="none" w:sz="0" w:space="0" w:color="auto"/>
        <w:left w:val="none" w:sz="0" w:space="0" w:color="auto"/>
        <w:bottom w:val="none" w:sz="0" w:space="0" w:color="auto"/>
        <w:right w:val="none" w:sz="0" w:space="0" w:color="auto"/>
      </w:divBdr>
    </w:div>
    <w:div w:id="1678463070">
      <w:bodyDiv w:val="1"/>
      <w:marLeft w:val="0"/>
      <w:marRight w:val="0"/>
      <w:marTop w:val="0"/>
      <w:marBottom w:val="0"/>
      <w:divBdr>
        <w:top w:val="none" w:sz="0" w:space="0" w:color="auto"/>
        <w:left w:val="none" w:sz="0" w:space="0" w:color="auto"/>
        <w:bottom w:val="none" w:sz="0" w:space="0" w:color="auto"/>
        <w:right w:val="none" w:sz="0" w:space="0" w:color="auto"/>
      </w:divBdr>
    </w:div>
    <w:div w:id="1735473729">
      <w:bodyDiv w:val="1"/>
      <w:marLeft w:val="0"/>
      <w:marRight w:val="0"/>
      <w:marTop w:val="0"/>
      <w:marBottom w:val="0"/>
      <w:divBdr>
        <w:top w:val="none" w:sz="0" w:space="0" w:color="auto"/>
        <w:left w:val="none" w:sz="0" w:space="0" w:color="auto"/>
        <w:bottom w:val="none" w:sz="0" w:space="0" w:color="auto"/>
        <w:right w:val="none" w:sz="0" w:space="0" w:color="auto"/>
      </w:divBdr>
    </w:div>
    <w:div w:id="1766920380">
      <w:bodyDiv w:val="1"/>
      <w:marLeft w:val="0"/>
      <w:marRight w:val="0"/>
      <w:marTop w:val="0"/>
      <w:marBottom w:val="0"/>
      <w:divBdr>
        <w:top w:val="none" w:sz="0" w:space="0" w:color="auto"/>
        <w:left w:val="none" w:sz="0" w:space="0" w:color="auto"/>
        <w:bottom w:val="none" w:sz="0" w:space="0" w:color="auto"/>
        <w:right w:val="none" w:sz="0" w:space="0" w:color="auto"/>
      </w:divBdr>
      <w:divsChild>
        <w:div w:id="901599023">
          <w:marLeft w:val="0"/>
          <w:marRight w:val="0"/>
          <w:marTop w:val="0"/>
          <w:marBottom w:val="0"/>
          <w:divBdr>
            <w:top w:val="none" w:sz="0" w:space="0" w:color="auto"/>
            <w:left w:val="none" w:sz="0" w:space="0" w:color="auto"/>
            <w:bottom w:val="none" w:sz="0" w:space="0" w:color="auto"/>
            <w:right w:val="none" w:sz="0" w:space="0" w:color="auto"/>
          </w:divBdr>
        </w:div>
        <w:div w:id="1297762333">
          <w:marLeft w:val="0"/>
          <w:marRight w:val="0"/>
          <w:marTop w:val="0"/>
          <w:marBottom w:val="0"/>
          <w:divBdr>
            <w:top w:val="none" w:sz="0" w:space="0" w:color="auto"/>
            <w:left w:val="none" w:sz="0" w:space="0" w:color="auto"/>
            <w:bottom w:val="none" w:sz="0" w:space="0" w:color="auto"/>
            <w:right w:val="none" w:sz="0" w:space="0" w:color="auto"/>
          </w:divBdr>
        </w:div>
        <w:div w:id="718092503">
          <w:marLeft w:val="0"/>
          <w:marRight w:val="0"/>
          <w:marTop w:val="0"/>
          <w:marBottom w:val="0"/>
          <w:divBdr>
            <w:top w:val="none" w:sz="0" w:space="0" w:color="auto"/>
            <w:left w:val="none" w:sz="0" w:space="0" w:color="auto"/>
            <w:bottom w:val="none" w:sz="0" w:space="0" w:color="auto"/>
            <w:right w:val="none" w:sz="0" w:space="0" w:color="auto"/>
          </w:divBdr>
        </w:div>
        <w:div w:id="818764772">
          <w:marLeft w:val="0"/>
          <w:marRight w:val="0"/>
          <w:marTop w:val="0"/>
          <w:marBottom w:val="0"/>
          <w:divBdr>
            <w:top w:val="none" w:sz="0" w:space="0" w:color="auto"/>
            <w:left w:val="none" w:sz="0" w:space="0" w:color="auto"/>
            <w:bottom w:val="none" w:sz="0" w:space="0" w:color="auto"/>
            <w:right w:val="none" w:sz="0" w:space="0" w:color="auto"/>
          </w:divBdr>
        </w:div>
        <w:div w:id="1474373156">
          <w:marLeft w:val="0"/>
          <w:marRight w:val="0"/>
          <w:marTop w:val="0"/>
          <w:marBottom w:val="0"/>
          <w:divBdr>
            <w:top w:val="none" w:sz="0" w:space="0" w:color="auto"/>
            <w:left w:val="none" w:sz="0" w:space="0" w:color="auto"/>
            <w:bottom w:val="none" w:sz="0" w:space="0" w:color="auto"/>
            <w:right w:val="none" w:sz="0" w:space="0" w:color="auto"/>
          </w:divBdr>
        </w:div>
        <w:div w:id="1238784996">
          <w:marLeft w:val="0"/>
          <w:marRight w:val="0"/>
          <w:marTop w:val="0"/>
          <w:marBottom w:val="0"/>
          <w:divBdr>
            <w:top w:val="none" w:sz="0" w:space="0" w:color="auto"/>
            <w:left w:val="none" w:sz="0" w:space="0" w:color="auto"/>
            <w:bottom w:val="none" w:sz="0" w:space="0" w:color="auto"/>
            <w:right w:val="none" w:sz="0" w:space="0" w:color="auto"/>
          </w:divBdr>
        </w:div>
        <w:div w:id="1882595158">
          <w:marLeft w:val="0"/>
          <w:marRight w:val="0"/>
          <w:marTop w:val="0"/>
          <w:marBottom w:val="0"/>
          <w:divBdr>
            <w:top w:val="none" w:sz="0" w:space="0" w:color="auto"/>
            <w:left w:val="none" w:sz="0" w:space="0" w:color="auto"/>
            <w:bottom w:val="none" w:sz="0" w:space="0" w:color="auto"/>
            <w:right w:val="none" w:sz="0" w:space="0" w:color="auto"/>
          </w:divBdr>
        </w:div>
        <w:div w:id="1075516971">
          <w:marLeft w:val="0"/>
          <w:marRight w:val="0"/>
          <w:marTop w:val="0"/>
          <w:marBottom w:val="0"/>
          <w:divBdr>
            <w:top w:val="none" w:sz="0" w:space="0" w:color="auto"/>
            <w:left w:val="none" w:sz="0" w:space="0" w:color="auto"/>
            <w:bottom w:val="none" w:sz="0" w:space="0" w:color="auto"/>
            <w:right w:val="none" w:sz="0" w:space="0" w:color="auto"/>
          </w:divBdr>
        </w:div>
        <w:div w:id="2125035400">
          <w:marLeft w:val="0"/>
          <w:marRight w:val="0"/>
          <w:marTop w:val="0"/>
          <w:marBottom w:val="0"/>
          <w:divBdr>
            <w:top w:val="none" w:sz="0" w:space="0" w:color="auto"/>
            <w:left w:val="none" w:sz="0" w:space="0" w:color="auto"/>
            <w:bottom w:val="none" w:sz="0" w:space="0" w:color="auto"/>
            <w:right w:val="none" w:sz="0" w:space="0" w:color="auto"/>
          </w:divBdr>
        </w:div>
        <w:div w:id="1110736160">
          <w:marLeft w:val="0"/>
          <w:marRight w:val="0"/>
          <w:marTop w:val="0"/>
          <w:marBottom w:val="0"/>
          <w:divBdr>
            <w:top w:val="none" w:sz="0" w:space="0" w:color="auto"/>
            <w:left w:val="none" w:sz="0" w:space="0" w:color="auto"/>
            <w:bottom w:val="none" w:sz="0" w:space="0" w:color="auto"/>
            <w:right w:val="none" w:sz="0" w:space="0" w:color="auto"/>
          </w:divBdr>
        </w:div>
        <w:div w:id="1392729468">
          <w:marLeft w:val="0"/>
          <w:marRight w:val="0"/>
          <w:marTop w:val="0"/>
          <w:marBottom w:val="0"/>
          <w:divBdr>
            <w:top w:val="none" w:sz="0" w:space="0" w:color="auto"/>
            <w:left w:val="none" w:sz="0" w:space="0" w:color="auto"/>
            <w:bottom w:val="none" w:sz="0" w:space="0" w:color="auto"/>
            <w:right w:val="none" w:sz="0" w:space="0" w:color="auto"/>
          </w:divBdr>
        </w:div>
        <w:div w:id="1982271773">
          <w:marLeft w:val="0"/>
          <w:marRight w:val="0"/>
          <w:marTop w:val="0"/>
          <w:marBottom w:val="0"/>
          <w:divBdr>
            <w:top w:val="none" w:sz="0" w:space="0" w:color="auto"/>
            <w:left w:val="none" w:sz="0" w:space="0" w:color="auto"/>
            <w:bottom w:val="none" w:sz="0" w:space="0" w:color="auto"/>
            <w:right w:val="none" w:sz="0" w:space="0" w:color="auto"/>
          </w:divBdr>
        </w:div>
        <w:div w:id="394624486">
          <w:marLeft w:val="0"/>
          <w:marRight w:val="0"/>
          <w:marTop w:val="0"/>
          <w:marBottom w:val="0"/>
          <w:divBdr>
            <w:top w:val="none" w:sz="0" w:space="0" w:color="auto"/>
            <w:left w:val="none" w:sz="0" w:space="0" w:color="auto"/>
            <w:bottom w:val="none" w:sz="0" w:space="0" w:color="auto"/>
            <w:right w:val="none" w:sz="0" w:space="0" w:color="auto"/>
          </w:divBdr>
        </w:div>
        <w:div w:id="408431824">
          <w:marLeft w:val="0"/>
          <w:marRight w:val="0"/>
          <w:marTop w:val="0"/>
          <w:marBottom w:val="0"/>
          <w:divBdr>
            <w:top w:val="none" w:sz="0" w:space="0" w:color="auto"/>
            <w:left w:val="none" w:sz="0" w:space="0" w:color="auto"/>
            <w:bottom w:val="none" w:sz="0" w:space="0" w:color="auto"/>
            <w:right w:val="none" w:sz="0" w:space="0" w:color="auto"/>
          </w:divBdr>
        </w:div>
        <w:div w:id="850752595">
          <w:marLeft w:val="0"/>
          <w:marRight w:val="0"/>
          <w:marTop w:val="0"/>
          <w:marBottom w:val="0"/>
          <w:divBdr>
            <w:top w:val="none" w:sz="0" w:space="0" w:color="auto"/>
            <w:left w:val="none" w:sz="0" w:space="0" w:color="auto"/>
            <w:bottom w:val="none" w:sz="0" w:space="0" w:color="auto"/>
            <w:right w:val="none" w:sz="0" w:space="0" w:color="auto"/>
          </w:divBdr>
        </w:div>
        <w:div w:id="980156884">
          <w:marLeft w:val="0"/>
          <w:marRight w:val="0"/>
          <w:marTop w:val="0"/>
          <w:marBottom w:val="0"/>
          <w:divBdr>
            <w:top w:val="none" w:sz="0" w:space="0" w:color="auto"/>
            <w:left w:val="none" w:sz="0" w:space="0" w:color="auto"/>
            <w:bottom w:val="none" w:sz="0" w:space="0" w:color="auto"/>
            <w:right w:val="none" w:sz="0" w:space="0" w:color="auto"/>
          </w:divBdr>
        </w:div>
        <w:div w:id="857348980">
          <w:marLeft w:val="0"/>
          <w:marRight w:val="0"/>
          <w:marTop w:val="0"/>
          <w:marBottom w:val="0"/>
          <w:divBdr>
            <w:top w:val="none" w:sz="0" w:space="0" w:color="auto"/>
            <w:left w:val="none" w:sz="0" w:space="0" w:color="auto"/>
            <w:bottom w:val="none" w:sz="0" w:space="0" w:color="auto"/>
            <w:right w:val="none" w:sz="0" w:space="0" w:color="auto"/>
          </w:divBdr>
        </w:div>
        <w:div w:id="862590491">
          <w:marLeft w:val="0"/>
          <w:marRight w:val="0"/>
          <w:marTop w:val="0"/>
          <w:marBottom w:val="0"/>
          <w:divBdr>
            <w:top w:val="none" w:sz="0" w:space="0" w:color="auto"/>
            <w:left w:val="none" w:sz="0" w:space="0" w:color="auto"/>
            <w:bottom w:val="none" w:sz="0" w:space="0" w:color="auto"/>
            <w:right w:val="none" w:sz="0" w:space="0" w:color="auto"/>
          </w:divBdr>
        </w:div>
        <w:div w:id="497229900">
          <w:marLeft w:val="0"/>
          <w:marRight w:val="0"/>
          <w:marTop w:val="0"/>
          <w:marBottom w:val="0"/>
          <w:divBdr>
            <w:top w:val="none" w:sz="0" w:space="0" w:color="auto"/>
            <w:left w:val="none" w:sz="0" w:space="0" w:color="auto"/>
            <w:bottom w:val="none" w:sz="0" w:space="0" w:color="auto"/>
            <w:right w:val="none" w:sz="0" w:space="0" w:color="auto"/>
          </w:divBdr>
        </w:div>
        <w:div w:id="547834882">
          <w:marLeft w:val="0"/>
          <w:marRight w:val="0"/>
          <w:marTop w:val="0"/>
          <w:marBottom w:val="0"/>
          <w:divBdr>
            <w:top w:val="none" w:sz="0" w:space="0" w:color="auto"/>
            <w:left w:val="none" w:sz="0" w:space="0" w:color="auto"/>
            <w:bottom w:val="none" w:sz="0" w:space="0" w:color="auto"/>
            <w:right w:val="none" w:sz="0" w:space="0" w:color="auto"/>
          </w:divBdr>
        </w:div>
        <w:div w:id="315843066">
          <w:marLeft w:val="0"/>
          <w:marRight w:val="0"/>
          <w:marTop w:val="0"/>
          <w:marBottom w:val="0"/>
          <w:divBdr>
            <w:top w:val="none" w:sz="0" w:space="0" w:color="auto"/>
            <w:left w:val="none" w:sz="0" w:space="0" w:color="auto"/>
            <w:bottom w:val="none" w:sz="0" w:space="0" w:color="auto"/>
            <w:right w:val="none" w:sz="0" w:space="0" w:color="auto"/>
          </w:divBdr>
        </w:div>
        <w:div w:id="1301883678">
          <w:marLeft w:val="0"/>
          <w:marRight w:val="0"/>
          <w:marTop w:val="0"/>
          <w:marBottom w:val="0"/>
          <w:divBdr>
            <w:top w:val="none" w:sz="0" w:space="0" w:color="auto"/>
            <w:left w:val="none" w:sz="0" w:space="0" w:color="auto"/>
            <w:bottom w:val="none" w:sz="0" w:space="0" w:color="auto"/>
            <w:right w:val="none" w:sz="0" w:space="0" w:color="auto"/>
          </w:divBdr>
        </w:div>
        <w:div w:id="582766109">
          <w:marLeft w:val="0"/>
          <w:marRight w:val="0"/>
          <w:marTop w:val="0"/>
          <w:marBottom w:val="0"/>
          <w:divBdr>
            <w:top w:val="none" w:sz="0" w:space="0" w:color="auto"/>
            <w:left w:val="none" w:sz="0" w:space="0" w:color="auto"/>
            <w:bottom w:val="none" w:sz="0" w:space="0" w:color="auto"/>
            <w:right w:val="none" w:sz="0" w:space="0" w:color="auto"/>
          </w:divBdr>
        </w:div>
        <w:div w:id="1288701576">
          <w:marLeft w:val="0"/>
          <w:marRight w:val="0"/>
          <w:marTop w:val="0"/>
          <w:marBottom w:val="0"/>
          <w:divBdr>
            <w:top w:val="none" w:sz="0" w:space="0" w:color="auto"/>
            <w:left w:val="none" w:sz="0" w:space="0" w:color="auto"/>
            <w:bottom w:val="none" w:sz="0" w:space="0" w:color="auto"/>
            <w:right w:val="none" w:sz="0" w:space="0" w:color="auto"/>
          </w:divBdr>
        </w:div>
        <w:div w:id="599527947">
          <w:marLeft w:val="0"/>
          <w:marRight w:val="0"/>
          <w:marTop w:val="0"/>
          <w:marBottom w:val="0"/>
          <w:divBdr>
            <w:top w:val="none" w:sz="0" w:space="0" w:color="auto"/>
            <w:left w:val="none" w:sz="0" w:space="0" w:color="auto"/>
            <w:bottom w:val="none" w:sz="0" w:space="0" w:color="auto"/>
            <w:right w:val="none" w:sz="0" w:space="0" w:color="auto"/>
          </w:divBdr>
        </w:div>
        <w:div w:id="882404803">
          <w:marLeft w:val="0"/>
          <w:marRight w:val="0"/>
          <w:marTop w:val="0"/>
          <w:marBottom w:val="0"/>
          <w:divBdr>
            <w:top w:val="none" w:sz="0" w:space="0" w:color="auto"/>
            <w:left w:val="none" w:sz="0" w:space="0" w:color="auto"/>
            <w:bottom w:val="none" w:sz="0" w:space="0" w:color="auto"/>
            <w:right w:val="none" w:sz="0" w:space="0" w:color="auto"/>
          </w:divBdr>
        </w:div>
        <w:div w:id="230971276">
          <w:marLeft w:val="0"/>
          <w:marRight w:val="0"/>
          <w:marTop w:val="0"/>
          <w:marBottom w:val="0"/>
          <w:divBdr>
            <w:top w:val="none" w:sz="0" w:space="0" w:color="auto"/>
            <w:left w:val="none" w:sz="0" w:space="0" w:color="auto"/>
            <w:bottom w:val="none" w:sz="0" w:space="0" w:color="auto"/>
            <w:right w:val="none" w:sz="0" w:space="0" w:color="auto"/>
          </w:divBdr>
        </w:div>
        <w:div w:id="662052298">
          <w:marLeft w:val="0"/>
          <w:marRight w:val="0"/>
          <w:marTop w:val="0"/>
          <w:marBottom w:val="0"/>
          <w:divBdr>
            <w:top w:val="none" w:sz="0" w:space="0" w:color="auto"/>
            <w:left w:val="none" w:sz="0" w:space="0" w:color="auto"/>
            <w:bottom w:val="none" w:sz="0" w:space="0" w:color="auto"/>
            <w:right w:val="none" w:sz="0" w:space="0" w:color="auto"/>
          </w:divBdr>
        </w:div>
        <w:div w:id="1660570396">
          <w:marLeft w:val="0"/>
          <w:marRight w:val="0"/>
          <w:marTop w:val="0"/>
          <w:marBottom w:val="0"/>
          <w:divBdr>
            <w:top w:val="none" w:sz="0" w:space="0" w:color="auto"/>
            <w:left w:val="none" w:sz="0" w:space="0" w:color="auto"/>
            <w:bottom w:val="none" w:sz="0" w:space="0" w:color="auto"/>
            <w:right w:val="none" w:sz="0" w:space="0" w:color="auto"/>
          </w:divBdr>
        </w:div>
        <w:div w:id="142433047">
          <w:marLeft w:val="0"/>
          <w:marRight w:val="0"/>
          <w:marTop w:val="0"/>
          <w:marBottom w:val="0"/>
          <w:divBdr>
            <w:top w:val="none" w:sz="0" w:space="0" w:color="auto"/>
            <w:left w:val="none" w:sz="0" w:space="0" w:color="auto"/>
            <w:bottom w:val="none" w:sz="0" w:space="0" w:color="auto"/>
            <w:right w:val="none" w:sz="0" w:space="0" w:color="auto"/>
          </w:divBdr>
        </w:div>
        <w:div w:id="316540265">
          <w:marLeft w:val="0"/>
          <w:marRight w:val="0"/>
          <w:marTop w:val="0"/>
          <w:marBottom w:val="0"/>
          <w:divBdr>
            <w:top w:val="none" w:sz="0" w:space="0" w:color="auto"/>
            <w:left w:val="none" w:sz="0" w:space="0" w:color="auto"/>
            <w:bottom w:val="none" w:sz="0" w:space="0" w:color="auto"/>
            <w:right w:val="none" w:sz="0" w:space="0" w:color="auto"/>
          </w:divBdr>
        </w:div>
        <w:div w:id="270016517">
          <w:marLeft w:val="0"/>
          <w:marRight w:val="0"/>
          <w:marTop w:val="0"/>
          <w:marBottom w:val="0"/>
          <w:divBdr>
            <w:top w:val="none" w:sz="0" w:space="0" w:color="auto"/>
            <w:left w:val="none" w:sz="0" w:space="0" w:color="auto"/>
            <w:bottom w:val="none" w:sz="0" w:space="0" w:color="auto"/>
            <w:right w:val="none" w:sz="0" w:space="0" w:color="auto"/>
          </w:divBdr>
        </w:div>
        <w:div w:id="1809080642">
          <w:marLeft w:val="0"/>
          <w:marRight w:val="0"/>
          <w:marTop w:val="0"/>
          <w:marBottom w:val="0"/>
          <w:divBdr>
            <w:top w:val="none" w:sz="0" w:space="0" w:color="auto"/>
            <w:left w:val="none" w:sz="0" w:space="0" w:color="auto"/>
            <w:bottom w:val="none" w:sz="0" w:space="0" w:color="auto"/>
            <w:right w:val="none" w:sz="0" w:space="0" w:color="auto"/>
          </w:divBdr>
        </w:div>
        <w:div w:id="866453072">
          <w:marLeft w:val="0"/>
          <w:marRight w:val="0"/>
          <w:marTop w:val="0"/>
          <w:marBottom w:val="0"/>
          <w:divBdr>
            <w:top w:val="none" w:sz="0" w:space="0" w:color="auto"/>
            <w:left w:val="none" w:sz="0" w:space="0" w:color="auto"/>
            <w:bottom w:val="none" w:sz="0" w:space="0" w:color="auto"/>
            <w:right w:val="none" w:sz="0" w:space="0" w:color="auto"/>
          </w:divBdr>
        </w:div>
        <w:div w:id="1140731504">
          <w:marLeft w:val="0"/>
          <w:marRight w:val="0"/>
          <w:marTop w:val="0"/>
          <w:marBottom w:val="0"/>
          <w:divBdr>
            <w:top w:val="none" w:sz="0" w:space="0" w:color="auto"/>
            <w:left w:val="none" w:sz="0" w:space="0" w:color="auto"/>
            <w:bottom w:val="none" w:sz="0" w:space="0" w:color="auto"/>
            <w:right w:val="none" w:sz="0" w:space="0" w:color="auto"/>
          </w:divBdr>
        </w:div>
        <w:div w:id="331183369">
          <w:marLeft w:val="0"/>
          <w:marRight w:val="0"/>
          <w:marTop w:val="0"/>
          <w:marBottom w:val="0"/>
          <w:divBdr>
            <w:top w:val="none" w:sz="0" w:space="0" w:color="auto"/>
            <w:left w:val="none" w:sz="0" w:space="0" w:color="auto"/>
            <w:bottom w:val="none" w:sz="0" w:space="0" w:color="auto"/>
            <w:right w:val="none" w:sz="0" w:space="0" w:color="auto"/>
          </w:divBdr>
        </w:div>
        <w:div w:id="1992323363">
          <w:marLeft w:val="0"/>
          <w:marRight w:val="0"/>
          <w:marTop w:val="0"/>
          <w:marBottom w:val="0"/>
          <w:divBdr>
            <w:top w:val="none" w:sz="0" w:space="0" w:color="auto"/>
            <w:left w:val="none" w:sz="0" w:space="0" w:color="auto"/>
            <w:bottom w:val="none" w:sz="0" w:space="0" w:color="auto"/>
            <w:right w:val="none" w:sz="0" w:space="0" w:color="auto"/>
          </w:divBdr>
        </w:div>
        <w:div w:id="1810436853">
          <w:marLeft w:val="0"/>
          <w:marRight w:val="0"/>
          <w:marTop w:val="0"/>
          <w:marBottom w:val="0"/>
          <w:divBdr>
            <w:top w:val="none" w:sz="0" w:space="0" w:color="auto"/>
            <w:left w:val="none" w:sz="0" w:space="0" w:color="auto"/>
            <w:bottom w:val="none" w:sz="0" w:space="0" w:color="auto"/>
            <w:right w:val="none" w:sz="0" w:space="0" w:color="auto"/>
          </w:divBdr>
        </w:div>
        <w:div w:id="1477449910">
          <w:marLeft w:val="0"/>
          <w:marRight w:val="0"/>
          <w:marTop w:val="0"/>
          <w:marBottom w:val="0"/>
          <w:divBdr>
            <w:top w:val="none" w:sz="0" w:space="0" w:color="auto"/>
            <w:left w:val="none" w:sz="0" w:space="0" w:color="auto"/>
            <w:bottom w:val="none" w:sz="0" w:space="0" w:color="auto"/>
            <w:right w:val="none" w:sz="0" w:space="0" w:color="auto"/>
          </w:divBdr>
        </w:div>
        <w:div w:id="195236618">
          <w:marLeft w:val="0"/>
          <w:marRight w:val="0"/>
          <w:marTop w:val="0"/>
          <w:marBottom w:val="0"/>
          <w:divBdr>
            <w:top w:val="none" w:sz="0" w:space="0" w:color="auto"/>
            <w:left w:val="none" w:sz="0" w:space="0" w:color="auto"/>
            <w:bottom w:val="none" w:sz="0" w:space="0" w:color="auto"/>
            <w:right w:val="none" w:sz="0" w:space="0" w:color="auto"/>
          </w:divBdr>
        </w:div>
        <w:div w:id="1648558741">
          <w:marLeft w:val="0"/>
          <w:marRight w:val="0"/>
          <w:marTop w:val="0"/>
          <w:marBottom w:val="0"/>
          <w:divBdr>
            <w:top w:val="none" w:sz="0" w:space="0" w:color="auto"/>
            <w:left w:val="none" w:sz="0" w:space="0" w:color="auto"/>
            <w:bottom w:val="none" w:sz="0" w:space="0" w:color="auto"/>
            <w:right w:val="none" w:sz="0" w:space="0" w:color="auto"/>
          </w:divBdr>
        </w:div>
        <w:div w:id="366679976">
          <w:marLeft w:val="0"/>
          <w:marRight w:val="0"/>
          <w:marTop w:val="0"/>
          <w:marBottom w:val="0"/>
          <w:divBdr>
            <w:top w:val="none" w:sz="0" w:space="0" w:color="auto"/>
            <w:left w:val="none" w:sz="0" w:space="0" w:color="auto"/>
            <w:bottom w:val="none" w:sz="0" w:space="0" w:color="auto"/>
            <w:right w:val="none" w:sz="0" w:space="0" w:color="auto"/>
          </w:divBdr>
        </w:div>
        <w:div w:id="208691156">
          <w:marLeft w:val="0"/>
          <w:marRight w:val="0"/>
          <w:marTop w:val="0"/>
          <w:marBottom w:val="0"/>
          <w:divBdr>
            <w:top w:val="none" w:sz="0" w:space="0" w:color="auto"/>
            <w:left w:val="none" w:sz="0" w:space="0" w:color="auto"/>
            <w:bottom w:val="none" w:sz="0" w:space="0" w:color="auto"/>
            <w:right w:val="none" w:sz="0" w:space="0" w:color="auto"/>
          </w:divBdr>
        </w:div>
        <w:div w:id="1590576733">
          <w:marLeft w:val="0"/>
          <w:marRight w:val="0"/>
          <w:marTop w:val="0"/>
          <w:marBottom w:val="0"/>
          <w:divBdr>
            <w:top w:val="none" w:sz="0" w:space="0" w:color="auto"/>
            <w:left w:val="none" w:sz="0" w:space="0" w:color="auto"/>
            <w:bottom w:val="none" w:sz="0" w:space="0" w:color="auto"/>
            <w:right w:val="none" w:sz="0" w:space="0" w:color="auto"/>
          </w:divBdr>
        </w:div>
        <w:div w:id="1909850540">
          <w:marLeft w:val="0"/>
          <w:marRight w:val="0"/>
          <w:marTop w:val="0"/>
          <w:marBottom w:val="0"/>
          <w:divBdr>
            <w:top w:val="none" w:sz="0" w:space="0" w:color="auto"/>
            <w:left w:val="none" w:sz="0" w:space="0" w:color="auto"/>
            <w:bottom w:val="none" w:sz="0" w:space="0" w:color="auto"/>
            <w:right w:val="none" w:sz="0" w:space="0" w:color="auto"/>
          </w:divBdr>
        </w:div>
        <w:div w:id="1041132985">
          <w:marLeft w:val="0"/>
          <w:marRight w:val="0"/>
          <w:marTop w:val="0"/>
          <w:marBottom w:val="0"/>
          <w:divBdr>
            <w:top w:val="none" w:sz="0" w:space="0" w:color="auto"/>
            <w:left w:val="none" w:sz="0" w:space="0" w:color="auto"/>
            <w:bottom w:val="none" w:sz="0" w:space="0" w:color="auto"/>
            <w:right w:val="none" w:sz="0" w:space="0" w:color="auto"/>
          </w:divBdr>
        </w:div>
        <w:div w:id="225726093">
          <w:marLeft w:val="0"/>
          <w:marRight w:val="0"/>
          <w:marTop w:val="0"/>
          <w:marBottom w:val="0"/>
          <w:divBdr>
            <w:top w:val="none" w:sz="0" w:space="0" w:color="auto"/>
            <w:left w:val="none" w:sz="0" w:space="0" w:color="auto"/>
            <w:bottom w:val="none" w:sz="0" w:space="0" w:color="auto"/>
            <w:right w:val="none" w:sz="0" w:space="0" w:color="auto"/>
          </w:divBdr>
        </w:div>
        <w:div w:id="621306845">
          <w:marLeft w:val="0"/>
          <w:marRight w:val="0"/>
          <w:marTop w:val="0"/>
          <w:marBottom w:val="0"/>
          <w:divBdr>
            <w:top w:val="none" w:sz="0" w:space="0" w:color="auto"/>
            <w:left w:val="none" w:sz="0" w:space="0" w:color="auto"/>
            <w:bottom w:val="none" w:sz="0" w:space="0" w:color="auto"/>
            <w:right w:val="none" w:sz="0" w:space="0" w:color="auto"/>
          </w:divBdr>
        </w:div>
        <w:div w:id="713043688">
          <w:marLeft w:val="0"/>
          <w:marRight w:val="0"/>
          <w:marTop w:val="0"/>
          <w:marBottom w:val="0"/>
          <w:divBdr>
            <w:top w:val="none" w:sz="0" w:space="0" w:color="auto"/>
            <w:left w:val="none" w:sz="0" w:space="0" w:color="auto"/>
            <w:bottom w:val="none" w:sz="0" w:space="0" w:color="auto"/>
            <w:right w:val="none" w:sz="0" w:space="0" w:color="auto"/>
          </w:divBdr>
        </w:div>
        <w:div w:id="58136550">
          <w:marLeft w:val="0"/>
          <w:marRight w:val="0"/>
          <w:marTop w:val="0"/>
          <w:marBottom w:val="0"/>
          <w:divBdr>
            <w:top w:val="none" w:sz="0" w:space="0" w:color="auto"/>
            <w:left w:val="none" w:sz="0" w:space="0" w:color="auto"/>
            <w:bottom w:val="none" w:sz="0" w:space="0" w:color="auto"/>
            <w:right w:val="none" w:sz="0" w:space="0" w:color="auto"/>
          </w:divBdr>
        </w:div>
        <w:div w:id="1319385409">
          <w:marLeft w:val="0"/>
          <w:marRight w:val="0"/>
          <w:marTop w:val="0"/>
          <w:marBottom w:val="0"/>
          <w:divBdr>
            <w:top w:val="none" w:sz="0" w:space="0" w:color="auto"/>
            <w:left w:val="none" w:sz="0" w:space="0" w:color="auto"/>
            <w:bottom w:val="none" w:sz="0" w:space="0" w:color="auto"/>
            <w:right w:val="none" w:sz="0" w:space="0" w:color="auto"/>
          </w:divBdr>
        </w:div>
        <w:div w:id="2109690429">
          <w:marLeft w:val="0"/>
          <w:marRight w:val="0"/>
          <w:marTop w:val="0"/>
          <w:marBottom w:val="0"/>
          <w:divBdr>
            <w:top w:val="none" w:sz="0" w:space="0" w:color="auto"/>
            <w:left w:val="none" w:sz="0" w:space="0" w:color="auto"/>
            <w:bottom w:val="none" w:sz="0" w:space="0" w:color="auto"/>
            <w:right w:val="none" w:sz="0" w:space="0" w:color="auto"/>
          </w:divBdr>
        </w:div>
        <w:div w:id="195196949">
          <w:marLeft w:val="0"/>
          <w:marRight w:val="0"/>
          <w:marTop w:val="0"/>
          <w:marBottom w:val="0"/>
          <w:divBdr>
            <w:top w:val="none" w:sz="0" w:space="0" w:color="auto"/>
            <w:left w:val="none" w:sz="0" w:space="0" w:color="auto"/>
            <w:bottom w:val="none" w:sz="0" w:space="0" w:color="auto"/>
            <w:right w:val="none" w:sz="0" w:space="0" w:color="auto"/>
          </w:divBdr>
        </w:div>
        <w:div w:id="1618296890">
          <w:marLeft w:val="0"/>
          <w:marRight w:val="0"/>
          <w:marTop w:val="0"/>
          <w:marBottom w:val="0"/>
          <w:divBdr>
            <w:top w:val="none" w:sz="0" w:space="0" w:color="auto"/>
            <w:left w:val="none" w:sz="0" w:space="0" w:color="auto"/>
            <w:bottom w:val="none" w:sz="0" w:space="0" w:color="auto"/>
            <w:right w:val="none" w:sz="0" w:space="0" w:color="auto"/>
          </w:divBdr>
        </w:div>
        <w:div w:id="156267356">
          <w:marLeft w:val="0"/>
          <w:marRight w:val="0"/>
          <w:marTop w:val="0"/>
          <w:marBottom w:val="0"/>
          <w:divBdr>
            <w:top w:val="none" w:sz="0" w:space="0" w:color="auto"/>
            <w:left w:val="none" w:sz="0" w:space="0" w:color="auto"/>
            <w:bottom w:val="none" w:sz="0" w:space="0" w:color="auto"/>
            <w:right w:val="none" w:sz="0" w:space="0" w:color="auto"/>
          </w:divBdr>
        </w:div>
        <w:div w:id="875846223">
          <w:marLeft w:val="0"/>
          <w:marRight w:val="0"/>
          <w:marTop w:val="0"/>
          <w:marBottom w:val="0"/>
          <w:divBdr>
            <w:top w:val="none" w:sz="0" w:space="0" w:color="auto"/>
            <w:left w:val="none" w:sz="0" w:space="0" w:color="auto"/>
            <w:bottom w:val="none" w:sz="0" w:space="0" w:color="auto"/>
            <w:right w:val="none" w:sz="0" w:space="0" w:color="auto"/>
          </w:divBdr>
        </w:div>
        <w:div w:id="1019313180">
          <w:marLeft w:val="0"/>
          <w:marRight w:val="0"/>
          <w:marTop w:val="0"/>
          <w:marBottom w:val="0"/>
          <w:divBdr>
            <w:top w:val="none" w:sz="0" w:space="0" w:color="auto"/>
            <w:left w:val="none" w:sz="0" w:space="0" w:color="auto"/>
            <w:bottom w:val="none" w:sz="0" w:space="0" w:color="auto"/>
            <w:right w:val="none" w:sz="0" w:space="0" w:color="auto"/>
          </w:divBdr>
        </w:div>
        <w:div w:id="2011446850">
          <w:marLeft w:val="0"/>
          <w:marRight w:val="0"/>
          <w:marTop w:val="0"/>
          <w:marBottom w:val="0"/>
          <w:divBdr>
            <w:top w:val="none" w:sz="0" w:space="0" w:color="auto"/>
            <w:left w:val="none" w:sz="0" w:space="0" w:color="auto"/>
            <w:bottom w:val="none" w:sz="0" w:space="0" w:color="auto"/>
            <w:right w:val="none" w:sz="0" w:space="0" w:color="auto"/>
          </w:divBdr>
        </w:div>
        <w:div w:id="43911291">
          <w:marLeft w:val="0"/>
          <w:marRight w:val="0"/>
          <w:marTop w:val="0"/>
          <w:marBottom w:val="0"/>
          <w:divBdr>
            <w:top w:val="none" w:sz="0" w:space="0" w:color="auto"/>
            <w:left w:val="none" w:sz="0" w:space="0" w:color="auto"/>
            <w:bottom w:val="none" w:sz="0" w:space="0" w:color="auto"/>
            <w:right w:val="none" w:sz="0" w:space="0" w:color="auto"/>
          </w:divBdr>
        </w:div>
      </w:divsChild>
    </w:div>
    <w:div w:id="1807819601">
      <w:bodyDiv w:val="1"/>
      <w:marLeft w:val="0"/>
      <w:marRight w:val="0"/>
      <w:marTop w:val="0"/>
      <w:marBottom w:val="0"/>
      <w:divBdr>
        <w:top w:val="none" w:sz="0" w:space="0" w:color="auto"/>
        <w:left w:val="none" w:sz="0" w:space="0" w:color="auto"/>
        <w:bottom w:val="none" w:sz="0" w:space="0" w:color="auto"/>
        <w:right w:val="none" w:sz="0" w:space="0" w:color="auto"/>
      </w:divBdr>
    </w:div>
    <w:div w:id="1826435657">
      <w:bodyDiv w:val="1"/>
      <w:marLeft w:val="0"/>
      <w:marRight w:val="0"/>
      <w:marTop w:val="0"/>
      <w:marBottom w:val="0"/>
      <w:divBdr>
        <w:top w:val="none" w:sz="0" w:space="0" w:color="auto"/>
        <w:left w:val="none" w:sz="0" w:space="0" w:color="auto"/>
        <w:bottom w:val="none" w:sz="0" w:space="0" w:color="auto"/>
        <w:right w:val="none" w:sz="0" w:space="0" w:color="auto"/>
      </w:divBdr>
    </w:div>
    <w:div w:id="1908345743">
      <w:bodyDiv w:val="1"/>
      <w:marLeft w:val="0"/>
      <w:marRight w:val="0"/>
      <w:marTop w:val="0"/>
      <w:marBottom w:val="0"/>
      <w:divBdr>
        <w:top w:val="none" w:sz="0" w:space="0" w:color="auto"/>
        <w:left w:val="none" w:sz="0" w:space="0" w:color="auto"/>
        <w:bottom w:val="none" w:sz="0" w:space="0" w:color="auto"/>
        <w:right w:val="none" w:sz="0" w:space="0" w:color="auto"/>
      </w:divBdr>
    </w:div>
    <w:div w:id="1942761420">
      <w:bodyDiv w:val="1"/>
      <w:marLeft w:val="0"/>
      <w:marRight w:val="0"/>
      <w:marTop w:val="0"/>
      <w:marBottom w:val="0"/>
      <w:divBdr>
        <w:top w:val="none" w:sz="0" w:space="0" w:color="auto"/>
        <w:left w:val="none" w:sz="0" w:space="0" w:color="auto"/>
        <w:bottom w:val="none" w:sz="0" w:space="0" w:color="auto"/>
        <w:right w:val="none" w:sz="0" w:space="0" w:color="auto"/>
      </w:divBdr>
    </w:div>
    <w:div w:id="1976372318">
      <w:bodyDiv w:val="1"/>
      <w:marLeft w:val="0"/>
      <w:marRight w:val="0"/>
      <w:marTop w:val="0"/>
      <w:marBottom w:val="0"/>
      <w:divBdr>
        <w:top w:val="none" w:sz="0" w:space="0" w:color="auto"/>
        <w:left w:val="none" w:sz="0" w:space="0" w:color="auto"/>
        <w:bottom w:val="none" w:sz="0" w:space="0" w:color="auto"/>
        <w:right w:val="none" w:sz="0" w:space="0" w:color="auto"/>
      </w:divBdr>
    </w:div>
    <w:div w:id="1992371115">
      <w:bodyDiv w:val="1"/>
      <w:marLeft w:val="0"/>
      <w:marRight w:val="0"/>
      <w:marTop w:val="0"/>
      <w:marBottom w:val="0"/>
      <w:divBdr>
        <w:top w:val="none" w:sz="0" w:space="0" w:color="auto"/>
        <w:left w:val="none" w:sz="0" w:space="0" w:color="auto"/>
        <w:bottom w:val="none" w:sz="0" w:space="0" w:color="auto"/>
        <w:right w:val="none" w:sz="0" w:space="0" w:color="auto"/>
      </w:divBdr>
    </w:div>
    <w:div w:id="2002657569">
      <w:bodyDiv w:val="1"/>
      <w:marLeft w:val="0"/>
      <w:marRight w:val="0"/>
      <w:marTop w:val="0"/>
      <w:marBottom w:val="0"/>
      <w:divBdr>
        <w:top w:val="none" w:sz="0" w:space="0" w:color="auto"/>
        <w:left w:val="none" w:sz="0" w:space="0" w:color="auto"/>
        <w:bottom w:val="none" w:sz="0" w:space="0" w:color="auto"/>
        <w:right w:val="none" w:sz="0" w:space="0" w:color="auto"/>
      </w:divBdr>
    </w:div>
    <w:div w:id="2033920319">
      <w:bodyDiv w:val="1"/>
      <w:marLeft w:val="0"/>
      <w:marRight w:val="0"/>
      <w:marTop w:val="0"/>
      <w:marBottom w:val="0"/>
      <w:divBdr>
        <w:top w:val="none" w:sz="0" w:space="0" w:color="auto"/>
        <w:left w:val="none" w:sz="0" w:space="0" w:color="auto"/>
        <w:bottom w:val="none" w:sz="0" w:space="0" w:color="auto"/>
        <w:right w:val="none" w:sz="0" w:space="0" w:color="auto"/>
      </w:divBdr>
    </w:div>
    <w:div w:id="2039432996">
      <w:bodyDiv w:val="1"/>
      <w:marLeft w:val="0"/>
      <w:marRight w:val="0"/>
      <w:marTop w:val="0"/>
      <w:marBottom w:val="0"/>
      <w:divBdr>
        <w:top w:val="none" w:sz="0" w:space="0" w:color="auto"/>
        <w:left w:val="none" w:sz="0" w:space="0" w:color="auto"/>
        <w:bottom w:val="none" w:sz="0" w:space="0" w:color="auto"/>
        <w:right w:val="none" w:sz="0" w:space="0" w:color="auto"/>
      </w:divBdr>
    </w:div>
    <w:div w:id="2048287184">
      <w:bodyDiv w:val="1"/>
      <w:marLeft w:val="0"/>
      <w:marRight w:val="0"/>
      <w:marTop w:val="0"/>
      <w:marBottom w:val="0"/>
      <w:divBdr>
        <w:top w:val="none" w:sz="0" w:space="0" w:color="auto"/>
        <w:left w:val="none" w:sz="0" w:space="0" w:color="auto"/>
        <w:bottom w:val="none" w:sz="0" w:space="0" w:color="auto"/>
        <w:right w:val="none" w:sz="0" w:space="0" w:color="auto"/>
      </w:divBdr>
    </w:div>
    <w:div w:id="2049066875">
      <w:bodyDiv w:val="1"/>
      <w:marLeft w:val="0"/>
      <w:marRight w:val="0"/>
      <w:marTop w:val="0"/>
      <w:marBottom w:val="0"/>
      <w:divBdr>
        <w:top w:val="none" w:sz="0" w:space="0" w:color="auto"/>
        <w:left w:val="none" w:sz="0" w:space="0" w:color="auto"/>
        <w:bottom w:val="none" w:sz="0" w:space="0" w:color="auto"/>
        <w:right w:val="none" w:sz="0" w:space="0" w:color="auto"/>
      </w:divBdr>
    </w:div>
    <w:div w:id="2067869886">
      <w:bodyDiv w:val="1"/>
      <w:marLeft w:val="0"/>
      <w:marRight w:val="0"/>
      <w:marTop w:val="0"/>
      <w:marBottom w:val="0"/>
      <w:divBdr>
        <w:top w:val="none" w:sz="0" w:space="0" w:color="auto"/>
        <w:left w:val="none" w:sz="0" w:space="0" w:color="auto"/>
        <w:bottom w:val="none" w:sz="0" w:space="0" w:color="auto"/>
        <w:right w:val="none" w:sz="0" w:space="0" w:color="auto"/>
      </w:divBdr>
    </w:div>
    <w:div w:id="2069643141">
      <w:bodyDiv w:val="1"/>
      <w:marLeft w:val="0"/>
      <w:marRight w:val="0"/>
      <w:marTop w:val="0"/>
      <w:marBottom w:val="0"/>
      <w:divBdr>
        <w:top w:val="none" w:sz="0" w:space="0" w:color="auto"/>
        <w:left w:val="none" w:sz="0" w:space="0" w:color="auto"/>
        <w:bottom w:val="none" w:sz="0" w:space="0" w:color="auto"/>
        <w:right w:val="none" w:sz="0" w:space="0" w:color="auto"/>
      </w:divBdr>
    </w:div>
    <w:div w:id="2076508716">
      <w:bodyDiv w:val="1"/>
      <w:marLeft w:val="0"/>
      <w:marRight w:val="0"/>
      <w:marTop w:val="0"/>
      <w:marBottom w:val="0"/>
      <w:divBdr>
        <w:top w:val="none" w:sz="0" w:space="0" w:color="auto"/>
        <w:left w:val="none" w:sz="0" w:space="0" w:color="auto"/>
        <w:bottom w:val="none" w:sz="0" w:space="0" w:color="auto"/>
        <w:right w:val="none" w:sz="0" w:space="0" w:color="auto"/>
      </w:divBdr>
    </w:div>
    <w:div w:id="214153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11F5011D588498B266A017D5E654C" ma:contentTypeVersion="7" ma:contentTypeDescription="Create a new document." ma:contentTypeScope="" ma:versionID="837d7cd3c96bae633d86d4b281d1f0c1">
  <xsd:schema xmlns:xsd="http://www.w3.org/2001/XMLSchema" xmlns:xs="http://www.w3.org/2001/XMLSchema" xmlns:p="http://schemas.microsoft.com/office/2006/metadata/properties" xmlns:ns2="6ec3792e-dab6-4548-a0cf-0ae00f759b96" xmlns:ns3="21a48520-30ca-41d9-980f-7b744bf6dfa9" targetNamespace="http://schemas.microsoft.com/office/2006/metadata/properties" ma:root="true" ma:fieldsID="dbb73457b29c3bd18aec4c790d2b9ebd" ns2:_="" ns3:_="">
    <xsd:import namespace="6ec3792e-dab6-4548-a0cf-0ae00f759b96"/>
    <xsd:import namespace="21a48520-30ca-41d9-980f-7b744bf6df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c3792e-dab6-4548-a0cf-0ae00f759b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a48520-30ca-41d9-980f-7b744bf6df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86A5F-1173-452D-8262-7186E40017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c3792e-dab6-4548-a0cf-0ae00f759b96"/>
    <ds:schemaRef ds:uri="21a48520-30ca-41d9-980f-7b744bf6d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7D92A0-E864-41F5-9725-5AC6FD864E6D}">
  <ds:schemaRefs>
    <ds:schemaRef ds:uri="http://schemas.microsoft.com/sharepoint/v3/contenttype/forms"/>
  </ds:schemaRefs>
</ds:datastoreItem>
</file>

<file path=customXml/itemProps3.xml><?xml version="1.0" encoding="utf-8"?>
<ds:datastoreItem xmlns:ds="http://schemas.openxmlformats.org/officeDocument/2006/customXml" ds:itemID="{A0615823-18AA-415E-A1EB-B914E15AA8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F07108-0BE2-4AE5-88E6-1FBCD0E0C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2263</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CLEETON Conor</dc:creator>
  <cp:keywords/>
  <dc:description/>
  <cp:lastModifiedBy>Ignas Pilvinis</cp:lastModifiedBy>
  <cp:revision>2</cp:revision>
  <dcterms:created xsi:type="dcterms:W3CDTF">2018-04-05T10:59:00Z</dcterms:created>
  <dcterms:modified xsi:type="dcterms:W3CDTF">2018-04-05T10:59:00Z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0x010100ABA11F5011D588498B266A017D5E654C</vt:lpwstr>
  </property>
  <property fmtid="{D5CDD505-2E9C-101B-9397-08002B2CF9AE}" pid="3" name="Mendeley Recent Style Id 7_1">
    <vt:lpwstr>http://www.zotero.org/styles/modern-humanities-research-association</vt:lpwstr>
  </property>
  <property fmtid="{D5CDD505-2E9C-101B-9397-08002B2CF9AE}" pid="4" name="Mendeley Recent Style Name 7_1">
    <vt:lpwstr>Modern Humanities Research Association 3rd edition (note with bibliography)</vt:lpwstr>
  </property>
  <property fmtid="{D5CDD505-2E9C-101B-9397-08002B2CF9AE}" pid="5" name="Mendeley Recent Style Id 8_1">
    <vt:lpwstr>http://www.zotero.org/styles/modern-language-association</vt:lpwstr>
  </property>
  <property fmtid="{D5CDD505-2E9C-101B-9397-08002B2CF9AE}" pid="6" name="Mendeley Recent Style Id 9_1">
    <vt:lpwstr>http://www.zotero.org/styles/nature</vt:lpwstr>
  </property>
  <property fmtid="{D5CDD505-2E9C-101B-9397-08002B2CF9AE}" pid="7" name="Mendeley Recent Style Name 9_1">
    <vt:lpwstr>Nature</vt:lpwstr>
  </property>
  <property fmtid="{D5CDD505-2E9C-101B-9397-08002B2CF9AE}" pid="8" name="Mendeley Citation Style_1">
    <vt:lpwstr>http://www.zotero.org/styles/ieee</vt:lpwstr>
  </property>
  <property fmtid="{D5CDD505-2E9C-101B-9397-08002B2CF9AE}" pid="9" name="Mendeley Document_1">
    <vt:lpwstr>True</vt:lpwstr>
  </property>
  <property fmtid="{D5CDD505-2E9C-101B-9397-08002B2CF9AE}" pid="10" name="Mendeley Recent Style Name 8_1">
    <vt:lpwstr>Modern Language Association 8th edition</vt:lpwstr>
  </property>
  <property fmtid="{D5CDD505-2E9C-101B-9397-08002B2CF9AE}" pid="11" name="Mendeley Recent Style Id 0_1">
    <vt:lpwstr>http://www.zotero.org/styles/american-medical-association</vt:lpwstr>
  </property>
  <property fmtid="{D5CDD505-2E9C-101B-9397-08002B2CF9AE}" pid="12" name="Mendeley Recent Style Name 0_1">
    <vt:lpwstr>American Medical Association</vt:lpwstr>
  </property>
  <property fmtid="{D5CDD505-2E9C-101B-9397-08002B2CF9AE}" pid="13" name="Mendeley Recent Style Id 1_1">
    <vt:lpwstr>http://www.zotero.org/styles/american-political-science-association</vt:lpwstr>
  </property>
  <property fmtid="{D5CDD505-2E9C-101B-9397-08002B2CF9AE}" pid="14" name="Mendeley Recent Style Name 1_1">
    <vt:lpwstr>American Political Science Association</vt:lpwstr>
  </property>
  <property fmtid="{D5CDD505-2E9C-101B-9397-08002B2CF9AE}" pid="15" name="Mendeley Recent Style Id 2_1">
    <vt:lpwstr>http://www.zotero.org/styles/apa</vt:lpwstr>
  </property>
  <property fmtid="{D5CDD505-2E9C-101B-9397-08002B2CF9AE}" pid="16" name="Mendeley Recent Style Name 2_1">
    <vt:lpwstr>American Psychological Association 6th edition</vt:lpwstr>
  </property>
  <property fmtid="{D5CDD505-2E9C-101B-9397-08002B2CF9AE}" pid="17" name="Mendeley Recent Style Id 3_1">
    <vt:lpwstr>http://www.zotero.org/styles/american-sociological-association</vt:lpwstr>
  </property>
  <property fmtid="{D5CDD505-2E9C-101B-9397-08002B2CF9AE}" pid="18" name="Mendeley Recent Style Name 3_1">
    <vt:lpwstr>American Sociological Association</vt:lpwstr>
  </property>
  <property fmtid="{D5CDD505-2E9C-101B-9397-08002B2CF9AE}" pid="19" name="Mendeley Recent Style Id 4_1">
    <vt:lpwstr>http://www.zotero.org/styles/chicago-author-date</vt:lpwstr>
  </property>
  <property fmtid="{D5CDD505-2E9C-101B-9397-08002B2CF9AE}" pid="20" name="Mendeley Recent Style Name 4_1">
    <vt:lpwstr>Chicago Manual of Style 17th edition (author-date)</vt:lpwstr>
  </property>
  <property fmtid="{D5CDD505-2E9C-101B-9397-08002B2CF9AE}" pid="21" name="Mendeley Recent Style Id 5_1">
    <vt:lpwstr>http://www.zotero.org/styles/harvard-cite-them-right</vt:lpwstr>
  </property>
  <property fmtid="{D5CDD505-2E9C-101B-9397-08002B2CF9AE}" pid="22" name="Mendeley Recent Style Name 5_1">
    <vt:lpwstr>Cite Them Right 10th edition - Harvard</vt:lpwstr>
  </property>
  <property fmtid="{D5CDD505-2E9C-101B-9397-08002B2CF9AE}" pid="23" name="Mendeley Recent Style Id 6_1">
    <vt:lpwstr>http://www.zotero.org/styles/ieee</vt:lpwstr>
  </property>
  <property fmtid="{D5CDD505-2E9C-101B-9397-08002B2CF9AE}" pid="24" name="Mendeley Recent Style Name 6_1">
    <vt:lpwstr>IEEE</vt:lpwstr>
  </property>
  <property fmtid="{D5CDD505-2E9C-101B-9397-08002B2CF9AE}" pid="25" name="Mendeley Unique User Id_1">
    <vt:lpwstr>e923d0fb-a881-3e38-acf7-47f2315f6eb7</vt:lpwstr>
  </property>
</Properties>
</file>