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5F" w:rsidRPr="00D1235F" w:rsidRDefault="007B26C5" w:rsidP="00D1235F">
      <w:pPr>
        <w:spacing w:line="312" w:lineRule="auto"/>
        <w:rPr>
          <w:rFonts w:ascii="Trebuchet MS" w:eastAsiaTheme="minorEastAsia" w:hAnsi="Trebuchet MS"/>
          <w:b/>
          <w:sz w:val="24"/>
          <w:szCs w:val="24"/>
        </w:rPr>
      </w:pPr>
      <w:r>
        <w:rPr>
          <w:rFonts w:ascii="Trebuchet MS" w:eastAsiaTheme="minorEastAsia" w:hAnsi="Trebuchet MS"/>
          <w:b/>
          <w:sz w:val="24"/>
          <w:szCs w:val="24"/>
        </w:rPr>
        <w:t>Oplossing e</w:t>
      </w:r>
      <w:r w:rsidR="00D1235F" w:rsidRPr="00D1235F">
        <w:rPr>
          <w:rFonts w:ascii="Trebuchet MS" w:eastAsiaTheme="minorEastAsia" w:hAnsi="Trebuchet MS"/>
          <w:b/>
          <w:sz w:val="24"/>
          <w:szCs w:val="24"/>
        </w:rPr>
        <w:t>xtra oefening 3</w:t>
      </w:r>
    </w:p>
    <w:p w:rsidR="004C7D93" w:rsidRDefault="004C7D93" w:rsidP="00D1235F">
      <w:pPr>
        <w:spacing w:line="312" w:lineRule="auto"/>
        <w:rPr>
          <w:rFonts w:ascii="Trebuchet MS" w:eastAsiaTheme="minorEastAsia" w:hAnsi="Trebuchet MS"/>
        </w:rPr>
      </w:pPr>
      <m:oMath>
        <m:r>
          <w:rPr>
            <w:rFonts w:ascii="Cambria Math" w:hAnsi="Cambria Math"/>
          </w:rPr>
          <m:t>PROD∈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6×8</m:t>
            </m:r>
          </m:sup>
        </m:sSup>
      </m:oMath>
      <w:r w:rsidRPr="00D1235F">
        <w:rPr>
          <w:rFonts w:ascii="Trebuchet MS" w:eastAsiaTheme="minorEastAsia" w:hAnsi="Trebuchet MS"/>
        </w:rPr>
        <w:t xml:space="preserve"> bevat per productie eenheid per loonklasse het aantal arbeiders.</w:t>
      </w:r>
    </w:p>
    <w:p w:rsidR="00D1235F" w:rsidRPr="00D1235F" w:rsidRDefault="00D1235F" w:rsidP="00D1235F">
      <w:pPr>
        <w:spacing w:line="312" w:lineRule="auto"/>
        <w:rPr>
          <w:rFonts w:ascii="Trebuchet MS" w:eastAsiaTheme="minorEastAsia" w:hAnsi="Trebuchet MS"/>
        </w:rPr>
      </w:pPr>
      <w:r>
        <w:rPr>
          <w:noProof/>
          <w:lang w:eastAsia="nl-BE"/>
        </w:rPr>
        <w:drawing>
          <wp:inline distT="0" distB="0" distL="0" distR="0" wp14:anchorId="268F115E" wp14:editId="2B07D51A">
            <wp:extent cx="4467225" cy="23431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93" w:rsidRDefault="00C36DDE" w:rsidP="00D1235F">
      <w:pPr>
        <w:spacing w:line="312" w:lineRule="auto"/>
        <w:rPr>
          <w:rFonts w:ascii="Trebuchet MS" w:eastAsiaTheme="minorEastAsia" w:hAnsi="Trebuchet MS"/>
        </w:rPr>
      </w:pPr>
      <m:oMath>
        <m:r>
          <w:rPr>
            <w:rFonts w:ascii="Cambria Math" w:eastAsiaTheme="minorEastAsia" w:hAnsi="Cambria Math"/>
          </w:rPr>
          <m:t>KOST∈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1×8</m:t>
            </m:r>
          </m:sup>
        </m:sSup>
      </m:oMath>
      <w:r w:rsidRPr="00D1235F">
        <w:rPr>
          <w:rFonts w:ascii="Trebuchet MS" w:eastAsiaTheme="minorEastAsia" w:hAnsi="Trebuchet MS"/>
        </w:rPr>
        <w:t xml:space="preserve"> bevat per loonklasse het uurloon.</w:t>
      </w:r>
    </w:p>
    <w:p w:rsidR="00D1235F" w:rsidRPr="00D1235F" w:rsidRDefault="00D1235F" w:rsidP="00D1235F">
      <w:pPr>
        <w:spacing w:line="312" w:lineRule="auto"/>
        <w:rPr>
          <w:rFonts w:ascii="Trebuchet MS" w:eastAsiaTheme="minorEastAsia" w:hAnsi="Trebuchet MS"/>
        </w:rPr>
      </w:pPr>
      <w:r>
        <w:rPr>
          <w:noProof/>
          <w:lang w:eastAsia="nl-BE"/>
        </w:rPr>
        <w:drawing>
          <wp:inline distT="0" distB="0" distL="0" distR="0" wp14:anchorId="08B6BEEE" wp14:editId="0357AE8B">
            <wp:extent cx="3762375" cy="5048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DE" w:rsidRPr="00D1235F" w:rsidRDefault="00D1235F" w:rsidP="00D1235F">
      <w:pPr>
        <w:spacing w:line="312" w:lineRule="auto"/>
        <w:rPr>
          <w:rFonts w:ascii="Trebuchet MS" w:eastAsiaTheme="minorEastAsia" w:hAnsi="Trebuchet MS"/>
          <w:b/>
        </w:rPr>
      </w:pPr>
      <w:r w:rsidRPr="00D1235F">
        <w:rPr>
          <w:rFonts w:ascii="Trebuchet MS" w:eastAsiaTheme="minorEastAsia" w:hAnsi="Trebuchet MS"/>
          <w:b/>
        </w:rPr>
        <w:t>Oplossing</w:t>
      </w:r>
    </w:p>
    <w:p w:rsidR="00C36DDE" w:rsidRPr="00D1235F" w:rsidRDefault="00C36DDE" w:rsidP="00D1235F">
      <w:pPr>
        <w:spacing w:line="312" w:lineRule="auto"/>
        <w:rPr>
          <w:rFonts w:ascii="Trebuchet MS" w:eastAsiaTheme="minorEastAsia" w:hAnsi="Trebuchet MS"/>
        </w:rPr>
      </w:pPr>
      <w:r w:rsidRPr="00D1235F">
        <w:rPr>
          <w:rFonts w:ascii="Trebuchet MS" w:eastAsiaTheme="minorEastAsia" w:hAnsi="Trebuchet MS"/>
        </w:rPr>
        <w:t xml:space="preserve">Om de loonkost per uur te berekenen per productie eenheid moeten we </w:t>
      </w:r>
      <m:oMath>
        <m:r>
          <w:rPr>
            <w:rFonts w:ascii="Cambria Math" w:eastAsiaTheme="minorEastAsia" w:hAnsi="Cambria Math"/>
          </w:rPr>
          <m:t>PrijsPerUurPerProductieEenheid=PROD.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KOST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6×1</m:t>
            </m:r>
          </m:sup>
        </m:sSup>
      </m:oMath>
      <w:r w:rsidRPr="00D1235F">
        <w:rPr>
          <w:rFonts w:ascii="Trebuchet MS" w:eastAsiaTheme="minorEastAsia" w:hAnsi="Trebuchet MS"/>
        </w:rPr>
        <w:t xml:space="preserve"> berekenen.</w:t>
      </w:r>
    </w:p>
    <w:p w:rsidR="00C36DDE" w:rsidRPr="00D1235F" w:rsidRDefault="00B777CA" w:rsidP="00D1235F">
      <w:pPr>
        <w:spacing w:line="312" w:lineRule="auto"/>
        <w:rPr>
          <w:rFonts w:ascii="Trebuchet MS" w:eastAsiaTheme="minorEastAsia" w:hAnsi="Trebuchet MS"/>
        </w:rPr>
      </w:pPr>
      <w:r>
        <w:rPr>
          <w:noProof/>
          <w:lang w:eastAsia="nl-BE"/>
        </w:rPr>
        <w:drawing>
          <wp:inline distT="0" distB="0" distL="0" distR="0" wp14:anchorId="4F7956D4" wp14:editId="410F12E9">
            <wp:extent cx="3505200" cy="11620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DE" w:rsidRPr="00D1235F" w:rsidRDefault="00C36DDE" w:rsidP="00D1235F">
      <w:pPr>
        <w:spacing w:line="312" w:lineRule="auto"/>
        <w:ind w:right="-426"/>
        <w:rPr>
          <w:rFonts w:ascii="Trebuchet MS" w:eastAsiaTheme="minorEastAsia" w:hAnsi="Trebuchet MS"/>
        </w:rPr>
      </w:pPr>
      <w:r w:rsidRPr="00D1235F">
        <w:rPr>
          <w:rFonts w:ascii="Trebuchet MS" w:eastAsiaTheme="minorEastAsia" w:hAnsi="Trebuchet MS"/>
        </w:rPr>
        <w:t xml:space="preserve">Om de loonkost per uur voor het ganse bedrijf te berekenen moeten we de loonkost per uur per productie eenheid optellen. Dit kan je realiseren met een matrixvermenigvuldiging: </w:t>
      </w:r>
      <m:oMath>
        <m:r>
          <w:rPr>
            <w:rFonts w:ascii="Cambria Math" w:eastAsiaTheme="minorEastAsia" w:hAnsi="Cambria Math"/>
          </w:rPr>
          <m:t>PrijsPerUurBedrijf=[1 1 1 1 1 1].PrijsPerUurPerProductieEenheid∈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1×1</m:t>
            </m:r>
          </m:sup>
        </m:sSup>
      </m:oMath>
    </w:p>
    <w:p w:rsidR="00C36DDE" w:rsidRPr="00D1235F" w:rsidRDefault="00B777CA" w:rsidP="00D1235F">
      <w:pPr>
        <w:spacing w:line="312" w:lineRule="auto"/>
        <w:rPr>
          <w:rFonts w:ascii="Trebuchet MS" w:eastAsiaTheme="minorEastAsia" w:hAnsi="Trebuchet MS"/>
        </w:rPr>
      </w:pPr>
      <w:r>
        <w:rPr>
          <w:noProof/>
          <w:lang w:eastAsia="nl-BE"/>
        </w:rPr>
        <w:drawing>
          <wp:inline distT="0" distB="0" distL="0" distR="0" wp14:anchorId="04EFCF28" wp14:editId="7758053F">
            <wp:extent cx="5086350" cy="4095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DE" w:rsidRPr="00D1235F" w:rsidRDefault="00C36DDE" w:rsidP="00D1235F">
      <w:pPr>
        <w:spacing w:line="312" w:lineRule="auto"/>
        <w:rPr>
          <w:rFonts w:ascii="Trebuchet MS" w:eastAsiaTheme="minorEastAsia" w:hAnsi="Trebuchet MS"/>
        </w:rPr>
      </w:pPr>
    </w:p>
    <w:sectPr w:rsidR="00C36DDE" w:rsidRPr="00D123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3B0" w:rsidRDefault="00BC73B0" w:rsidP="00E91CB7">
      <w:pPr>
        <w:spacing w:after="0" w:line="240" w:lineRule="auto"/>
      </w:pPr>
      <w:r>
        <w:separator/>
      </w:r>
    </w:p>
  </w:endnote>
  <w:endnote w:type="continuationSeparator" w:id="0">
    <w:p w:rsidR="00BC73B0" w:rsidRDefault="00BC73B0" w:rsidP="00E9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6C5" w:rsidRDefault="007B26C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2E4" w:rsidRPr="007B26C5" w:rsidRDefault="005752E4" w:rsidP="005752E4">
    <w:pPr>
      <w:pStyle w:val="Voettekst"/>
      <w:rPr>
        <w:rFonts w:ascii="Trebuchet MS" w:hAnsi="Trebuchet MS"/>
      </w:rPr>
    </w:pPr>
    <w:bookmarkStart w:id="0" w:name="_GoBack"/>
    <w:r w:rsidRPr="007B26C5">
      <w:rPr>
        <w:rFonts w:ascii="Trebuchet MS" w:hAnsi="Trebuchet MS"/>
      </w:rPr>
      <w:t xml:space="preserve">Hoofdstuk 1 </w:t>
    </w:r>
    <w:r w:rsidR="007B26C5" w:rsidRPr="007B26C5">
      <w:rPr>
        <w:rFonts w:ascii="Trebuchet MS" w:hAnsi="Trebuchet MS"/>
      </w:rPr>
      <w:t>lineaire algebra</w:t>
    </w:r>
    <w:r w:rsidRPr="007B26C5">
      <w:rPr>
        <w:rFonts w:ascii="Trebuchet MS" w:hAnsi="Trebuchet MS"/>
      </w:rPr>
      <w:tab/>
    </w:r>
    <w:r w:rsidRPr="007B26C5">
      <w:rPr>
        <w:rFonts w:ascii="Trebuchet MS" w:hAnsi="Trebuchet MS"/>
      </w:rPr>
      <w:tab/>
      <w:t>Modeloplossing extra oefening 3</w:t>
    </w:r>
  </w:p>
  <w:bookmarkEnd w:id="0"/>
  <w:p w:rsidR="00E91CB7" w:rsidRPr="005752E4" w:rsidRDefault="00E91CB7" w:rsidP="005752E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6C5" w:rsidRDefault="007B26C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3B0" w:rsidRDefault="00BC73B0" w:rsidP="00E91CB7">
      <w:pPr>
        <w:spacing w:after="0" w:line="240" w:lineRule="auto"/>
      </w:pPr>
      <w:r>
        <w:separator/>
      </w:r>
    </w:p>
  </w:footnote>
  <w:footnote w:type="continuationSeparator" w:id="0">
    <w:p w:rsidR="00BC73B0" w:rsidRDefault="00BC73B0" w:rsidP="00E91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6C5" w:rsidRDefault="007B26C5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6C5" w:rsidRDefault="007B26C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6C5" w:rsidRDefault="007B26C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93"/>
    <w:rsid w:val="00124189"/>
    <w:rsid w:val="001835C1"/>
    <w:rsid w:val="004C7D93"/>
    <w:rsid w:val="0054329C"/>
    <w:rsid w:val="005752E4"/>
    <w:rsid w:val="007B26C5"/>
    <w:rsid w:val="00B777CA"/>
    <w:rsid w:val="00BC73B0"/>
    <w:rsid w:val="00C36DDE"/>
    <w:rsid w:val="00D1235F"/>
    <w:rsid w:val="00DA29C8"/>
    <w:rsid w:val="00E25B86"/>
    <w:rsid w:val="00E91CB7"/>
    <w:rsid w:val="00E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0CB122-514D-48E6-867A-2F960E00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C7D93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7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D9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91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1CB7"/>
  </w:style>
  <w:style w:type="paragraph" w:styleId="Voettekst">
    <w:name w:val="footer"/>
    <w:basedOn w:val="Standaard"/>
    <w:link w:val="VoettekstChar"/>
    <w:uiPriority w:val="99"/>
    <w:unhideWhenUsed/>
    <w:rsid w:val="00E91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Ingrid Vanherwegen</cp:lastModifiedBy>
  <cp:revision>5</cp:revision>
  <cp:lastPrinted>2010-12-24T13:50:00Z</cp:lastPrinted>
  <dcterms:created xsi:type="dcterms:W3CDTF">2016-01-27T08:38:00Z</dcterms:created>
  <dcterms:modified xsi:type="dcterms:W3CDTF">2016-02-02T16:20:00Z</dcterms:modified>
</cp:coreProperties>
</file>