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BBBAA" w14:textId="77777777" w:rsidR="001503CF" w:rsidRDefault="001503CF" w:rsidP="001503CF">
      <w:pPr>
        <w:pStyle w:val="Title"/>
      </w:pPr>
      <w:r>
        <w:t>Classification Foundations</w:t>
      </w:r>
      <w:r>
        <w:br/>
        <w:t>Part 2 | A Slide-by-Slide Reader</w:t>
      </w:r>
    </w:p>
    <w:p w14:paraId="08049615" w14:textId="77777777" w:rsidR="001503CF" w:rsidRDefault="001503CF" w:rsidP="001503CF">
      <w:r>
        <w:t>A continuation of Part 1, beginning with Slide 15.</w:t>
      </w:r>
    </w:p>
    <w:p w14:paraId="610D47BD" w14:textId="77777777" w:rsidR="001503CF" w:rsidRDefault="001503CF" w:rsidP="001503CF">
      <w:r>
        <w:t>Use each section alongside the slide on screen.</w:t>
      </w:r>
    </w:p>
    <w:p w14:paraId="5FF5F436" w14:textId="77777777" w:rsidR="00052E4C" w:rsidRDefault="00052E4C" w:rsidP="00052E4C">
      <w:pPr>
        <w:pStyle w:val="Heading2"/>
      </w:pPr>
      <w:r>
        <w:t>Slide 15 | Images: engineered features, CNNs, or transformers?</w:t>
      </w:r>
    </w:p>
    <w:p w14:paraId="49122C37" w14:textId="77777777" w:rsidR="00B57723" w:rsidRDefault="00B57723" w:rsidP="00B57723">
      <w:r w:rsidRPr="00B57723">
        <w:rPr>
          <w:b/>
        </w:rPr>
        <w:t>PAUSE AND THINK</w:t>
      </w:r>
      <w:r>
        <w:t xml:space="preserve">  What information might color and texture features miss that a learned image representation could capture?</w:t>
      </w:r>
    </w:p>
    <w:p w14:paraId="6B5B0D28" w14:textId="26B0008F" w:rsidR="00C51A51" w:rsidRDefault="002A6789" w:rsidP="001503CF">
      <w:pPr>
        <w:keepLines/>
      </w:pPr>
      <w:r>
        <w:t xml:space="preserve">Image models can begin with very different representations. We might calculate color, texture, or edge features and train a classical model on those measurements. A </w:t>
      </w:r>
      <w:r>
        <w:rPr>
          <w:i/>
        </w:rPr>
        <w:t>convolutional neural network</w:t>
      </w:r>
      <w:r>
        <w:t xml:space="preserve"> learns local image patterns from pixel tensors. A </w:t>
      </w:r>
      <w:r>
        <w:rPr>
          <w:i/>
        </w:rPr>
        <w:t>vision transformer</w:t>
      </w:r>
      <w:r>
        <w:t xml:space="preserve"> divides an image into patches and processes their relationships. For a small labeled dataset, starting from a pretrained image model may be more practical than training a large network from scratch. The useful comparison is not just which model family sounds impressive, but which representation works for the available data and task.</w:t>
      </w:r>
    </w:p>
    <w:p w14:paraId="1F149605" w14:textId="77777777" w:rsidR="00C51A51" w:rsidRDefault="002A6789">
      <w:pPr>
        <w:keepNext/>
        <w:spacing w:before="120" w:after="60"/>
      </w:pPr>
      <w:r>
        <w:rPr>
          <w:b/>
          <w:color w:val="D3532C"/>
          <w:sz w:val="18"/>
        </w:rPr>
        <w:t>IMAGE REPRESENTATION CHOICES</w:t>
      </w:r>
    </w:p>
    <w:tbl>
      <w:tblPr>
        <w:tblStyle w:val="LightShading-Accent1"/>
        <w:tblW w:w="0" w:type="auto"/>
        <w:jc w:val="center"/>
        <w:tblLook w:val="04A0" w:firstRow="1" w:lastRow="0" w:firstColumn="1" w:lastColumn="0" w:noHBand="0" w:noVBand="1"/>
      </w:tblPr>
      <w:tblGrid>
        <w:gridCol w:w="3293"/>
        <w:gridCol w:w="3293"/>
        <w:gridCol w:w="3293"/>
      </w:tblGrid>
      <w:tr w:rsidR="00C51A51" w14:paraId="283CAF6A" w14:textId="77777777" w:rsidTr="00C51A5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shd w:val="clear" w:color="auto" w:fill="008A9A"/>
          </w:tcPr>
          <w:p w14:paraId="73CBF33D" w14:textId="77777777" w:rsidR="00C51A51" w:rsidRDefault="002A6789">
            <w:pPr>
              <w:spacing w:before="40" w:after="40"/>
            </w:pPr>
            <w:r>
              <w:rPr>
                <w:color w:val="FFFFFF"/>
                <w:sz w:val="17"/>
              </w:rPr>
              <w:t>Representation</w:t>
            </w:r>
          </w:p>
        </w:tc>
        <w:tc>
          <w:tcPr>
            <w:tcW w:w="3293" w:type="dxa"/>
            <w:shd w:val="clear" w:color="auto" w:fill="008A9A"/>
          </w:tcPr>
          <w:p w14:paraId="723F588D"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Strength</w:t>
            </w:r>
          </w:p>
        </w:tc>
        <w:tc>
          <w:tcPr>
            <w:tcW w:w="3293" w:type="dxa"/>
            <w:shd w:val="clear" w:color="auto" w:fill="008A9A"/>
          </w:tcPr>
          <w:p w14:paraId="033520EC"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Check</w:t>
            </w:r>
          </w:p>
        </w:tc>
      </w:tr>
      <w:tr w:rsidR="00C51A51" w14:paraId="564A815C"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3B223965" w14:textId="77777777" w:rsidR="00C51A51" w:rsidRDefault="002A6789">
            <w:pPr>
              <w:spacing w:before="40" w:after="40"/>
            </w:pPr>
            <w:r>
              <w:rPr>
                <w:sz w:val="17"/>
              </w:rPr>
              <w:t>Color / texture / edges</w:t>
            </w:r>
          </w:p>
        </w:tc>
        <w:tc>
          <w:tcPr>
            <w:tcW w:w="3293" w:type="dxa"/>
          </w:tcPr>
          <w:p w14:paraId="2B00B7E7"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Fast, small baseline</w:t>
            </w:r>
          </w:p>
        </w:tc>
        <w:tc>
          <w:tcPr>
            <w:tcW w:w="3293" w:type="dxa"/>
          </w:tcPr>
          <w:p w14:paraId="559BD516"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May miss complex shape</w:t>
            </w:r>
          </w:p>
        </w:tc>
      </w:tr>
      <w:tr w:rsidR="00C51A51" w14:paraId="68AEC2A8" w14:textId="77777777" w:rsidTr="00C51A51">
        <w:trPr>
          <w:jc w:val="center"/>
        </w:trPr>
        <w:tc>
          <w:tcPr>
            <w:cnfStyle w:val="001000000000" w:firstRow="0" w:lastRow="0" w:firstColumn="1" w:lastColumn="0" w:oddVBand="0" w:evenVBand="0" w:oddHBand="0" w:evenHBand="0" w:firstRowFirstColumn="0" w:firstRowLastColumn="0" w:lastRowFirstColumn="0" w:lastRowLastColumn="0"/>
            <w:tcW w:w="3293" w:type="dxa"/>
          </w:tcPr>
          <w:p w14:paraId="0351947F" w14:textId="77777777" w:rsidR="00C51A51" w:rsidRDefault="002A6789">
            <w:pPr>
              <w:spacing w:before="40" w:after="40"/>
            </w:pPr>
            <w:r>
              <w:rPr>
                <w:sz w:val="17"/>
              </w:rPr>
              <w:t>CNN features</w:t>
            </w:r>
          </w:p>
        </w:tc>
        <w:tc>
          <w:tcPr>
            <w:tcW w:w="3293" w:type="dxa"/>
          </w:tcPr>
          <w:p w14:paraId="6BBA7917"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7"/>
              </w:rPr>
              <w:t>Learn local patterns</w:t>
            </w:r>
          </w:p>
        </w:tc>
        <w:tc>
          <w:tcPr>
            <w:tcW w:w="3293" w:type="dxa"/>
          </w:tcPr>
          <w:p w14:paraId="6BC466F5"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7"/>
              </w:rPr>
              <w:t>Needs image tensors</w:t>
            </w:r>
          </w:p>
        </w:tc>
      </w:tr>
      <w:tr w:rsidR="00C51A51" w14:paraId="436B57A0"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136E9867" w14:textId="77777777" w:rsidR="00C51A51" w:rsidRDefault="002A6789">
            <w:pPr>
              <w:spacing w:before="40" w:after="40"/>
            </w:pPr>
            <w:r>
              <w:rPr>
                <w:sz w:val="17"/>
              </w:rPr>
              <w:t>Vision transformer</w:t>
            </w:r>
          </w:p>
        </w:tc>
        <w:tc>
          <w:tcPr>
            <w:tcW w:w="3293" w:type="dxa"/>
          </w:tcPr>
          <w:p w14:paraId="14D95414"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Relates image patches</w:t>
            </w:r>
          </w:p>
        </w:tc>
        <w:tc>
          <w:tcPr>
            <w:tcW w:w="3293" w:type="dxa"/>
          </w:tcPr>
          <w:p w14:paraId="707B40A1"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Checkpoint + compute needs</w:t>
            </w:r>
          </w:p>
        </w:tc>
      </w:tr>
    </w:tbl>
    <w:p w14:paraId="080D67C6" w14:textId="77777777" w:rsidR="00C51A51" w:rsidRDefault="002A6789">
      <w:pPr>
        <w:pStyle w:val="Heading2"/>
      </w:pPr>
      <w:r>
        <w:t>Slide 16  |  Transfer learning: borrow features, learn the task</w:t>
      </w:r>
    </w:p>
    <w:p w14:paraId="0552D7D2" w14:textId="77777777" w:rsidR="00C51A51" w:rsidRDefault="002A6789">
      <w:pPr>
        <w:keepLines/>
        <w:spacing w:before="120"/>
      </w:pPr>
      <w:r>
        <w:rPr>
          <w:b/>
          <w:color w:val="008A9A"/>
        </w:rPr>
        <w:t xml:space="preserve">PAUSE AND THINK  </w:t>
      </w:r>
      <w:r>
        <w:t>Which part of a pretrained model could you train first when labeled examples are limited?</w:t>
      </w:r>
    </w:p>
    <w:p w14:paraId="562E524D" w14:textId="77777777" w:rsidR="00C51A51" w:rsidRDefault="002A6789">
      <w:pPr>
        <w:keepLines/>
      </w:pPr>
      <w:r>
        <w:rPr>
          <w:i/>
        </w:rPr>
        <w:t>Transfer learning</w:t>
      </w:r>
      <w:r>
        <w:t xml:space="preserve"> starts with an image encoder already trained to recognize useful patterns. We pass our images through that encoder, then train a smaller task-specific classifier using our own labels—such as pass or defect. A common first step is to freeze the encoder and train only the new classifier. If validation results justify the extra compute, we can fine-tune some or all of the encoder on our examples. The final output must match our labels, not the classes from the original pretraining task.</w:t>
      </w:r>
    </w:p>
    <w:p w14:paraId="4A184AF5" w14:textId="77777777" w:rsidR="00C51A51" w:rsidRDefault="002A6789">
      <w:pPr>
        <w:keepNext/>
        <w:spacing w:before="120" w:after="60"/>
      </w:pPr>
      <w:r>
        <w:rPr>
          <w:b/>
          <w:color w:val="D3532C"/>
          <w:sz w:val="18"/>
        </w:rPr>
        <w:t>TRANSFER-LEARNING FLOW</w:t>
      </w:r>
    </w:p>
    <w:tbl>
      <w:tblPr>
        <w:tblStyle w:val="LightShading-Accent1"/>
        <w:tblW w:w="0" w:type="auto"/>
        <w:tblLook w:val="04A0" w:firstRow="1" w:lastRow="0" w:firstColumn="1" w:lastColumn="0" w:noHBand="0" w:noVBand="1"/>
      </w:tblPr>
      <w:tblGrid>
        <w:gridCol w:w="4939"/>
        <w:gridCol w:w="4939"/>
      </w:tblGrid>
      <w:tr w:rsidR="00C51A51" w14:paraId="31D67F8A" w14:textId="77777777" w:rsidTr="00C51A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008A9A"/>
          </w:tcPr>
          <w:p w14:paraId="210083EE" w14:textId="77777777" w:rsidR="00C51A51" w:rsidRDefault="002A6789">
            <w:pPr>
              <w:spacing w:before="40" w:after="40"/>
            </w:pPr>
            <w:r>
              <w:rPr>
                <w:color w:val="FFFFFF"/>
                <w:sz w:val="18"/>
              </w:rPr>
              <w:t>Step</w:t>
            </w:r>
          </w:p>
        </w:tc>
        <w:tc>
          <w:tcPr>
            <w:tcW w:w="4939" w:type="dxa"/>
            <w:shd w:val="clear" w:color="auto" w:fill="008A9A"/>
          </w:tcPr>
          <w:p w14:paraId="2BD1FCA8"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8"/>
              </w:rPr>
              <w:t>What happens</w:t>
            </w:r>
          </w:p>
        </w:tc>
      </w:tr>
      <w:tr w:rsidR="00C51A51" w14:paraId="21007DA5"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CE7A80E" w14:textId="77777777" w:rsidR="00C51A51" w:rsidRDefault="002A6789">
            <w:pPr>
              <w:spacing w:before="40" w:after="40"/>
            </w:pPr>
            <w:r>
              <w:rPr>
                <w:sz w:val="18"/>
              </w:rPr>
              <w:t>1. Image</w:t>
            </w:r>
          </w:p>
        </w:tc>
        <w:tc>
          <w:tcPr>
            <w:tcW w:w="4939" w:type="dxa"/>
          </w:tcPr>
          <w:p w14:paraId="2E26C92D"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Start with the new image and its known input format.</w:t>
            </w:r>
          </w:p>
        </w:tc>
      </w:tr>
      <w:tr w:rsidR="00C51A51" w14:paraId="580DE82C" w14:textId="77777777" w:rsidTr="00C51A51">
        <w:tc>
          <w:tcPr>
            <w:cnfStyle w:val="001000000000" w:firstRow="0" w:lastRow="0" w:firstColumn="1" w:lastColumn="0" w:oddVBand="0" w:evenVBand="0" w:oddHBand="0" w:evenHBand="0" w:firstRowFirstColumn="0" w:firstRowLastColumn="0" w:lastRowFirstColumn="0" w:lastRowLastColumn="0"/>
            <w:tcW w:w="4939" w:type="dxa"/>
          </w:tcPr>
          <w:p w14:paraId="2AE0E28F" w14:textId="77777777" w:rsidR="00C51A51" w:rsidRDefault="002A6789">
            <w:pPr>
              <w:spacing w:before="40" w:after="40"/>
            </w:pPr>
            <w:r>
              <w:rPr>
                <w:sz w:val="18"/>
              </w:rPr>
              <w:t>2. Pretrained encoder</w:t>
            </w:r>
          </w:p>
        </w:tc>
        <w:tc>
          <w:tcPr>
            <w:tcW w:w="4939" w:type="dxa"/>
          </w:tcPr>
          <w:p w14:paraId="10604398"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Use the checkpoint's transforms to produce useful features.</w:t>
            </w:r>
          </w:p>
        </w:tc>
      </w:tr>
      <w:tr w:rsidR="00C51A51" w14:paraId="656960E8"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890C48A" w14:textId="77777777" w:rsidR="00C51A51" w:rsidRDefault="002A6789">
            <w:pPr>
              <w:spacing w:before="40" w:after="40"/>
            </w:pPr>
            <w:r>
              <w:rPr>
                <w:sz w:val="18"/>
              </w:rPr>
              <w:t>3. New classifier</w:t>
            </w:r>
          </w:p>
        </w:tc>
        <w:tc>
          <w:tcPr>
            <w:tcW w:w="4939" w:type="dxa"/>
          </w:tcPr>
          <w:p w14:paraId="54D0B2D4"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Train a task-specific head; begin with the encoder frozen.</w:t>
            </w:r>
          </w:p>
        </w:tc>
      </w:tr>
      <w:tr w:rsidR="00C51A51" w14:paraId="055850F8" w14:textId="77777777" w:rsidTr="00C51A51">
        <w:tc>
          <w:tcPr>
            <w:cnfStyle w:val="001000000000" w:firstRow="0" w:lastRow="0" w:firstColumn="1" w:lastColumn="0" w:oddVBand="0" w:evenVBand="0" w:oddHBand="0" w:evenHBand="0" w:firstRowFirstColumn="0" w:firstRowLastColumn="0" w:lastRowFirstColumn="0" w:lastRowLastColumn="0"/>
            <w:tcW w:w="4939" w:type="dxa"/>
          </w:tcPr>
          <w:p w14:paraId="16B781B8" w14:textId="77777777" w:rsidR="00C51A51" w:rsidRDefault="002A6789">
            <w:pPr>
              <w:spacing w:before="40" w:after="40"/>
            </w:pPr>
            <w:r>
              <w:rPr>
                <w:sz w:val="18"/>
              </w:rPr>
              <w:t>4. Our labels</w:t>
            </w:r>
          </w:p>
        </w:tc>
        <w:tc>
          <w:tcPr>
            <w:tcW w:w="4939" w:type="dxa"/>
          </w:tcPr>
          <w:p w14:paraId="18F836BB"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Predict the classes for this task, such as pass or defect.</w:t>
            </w:r>
          </w:p>
        </w:tc>
      </w:tr>
    </w:tbl>
    <w:p w14:paraId="2826F3F1" w14:textId="77777777" w:rsidR="00C51A51" w:rsidRDefault="002A6789">
      <w:pPr>
        <w:pStyle w:val="Heading2"/>
      </w:pPr>
      <w:r>
        <w:t>Slide 17  |  Modern foundation models: useful, not magic</w:t>
      </w:r>
    </w:p>
    <w:p w14:paraId="796920B7" w14:textId="77777777" w:rsidR="00C51A51" w:rsidRDefault="002A6789">
      <w:pPr>
        <w:keepLines/>
        <w:spacing w:before="120"/>
      </w:pPr>
      <w:r>
        <w:rPr>
          <w:b/>
          <w:color w:val="008A9A"/>
        </w:rPr>
        <w:t xml:space="preserve">PAUSE AND THINK  </w:t>
      </w:r>
      <w:r>
        <w:t xml:space="preserve">What would you test before trusting a </w:t>
      </w:r>
      <w:r>
        <w:rPr>
          <w:i/>
        </w:rPr>
        <w:t>zero-shot</w:t>
      </w:r>
      <w:r>
        <w:t xml:space="preserve"> model's label?</w:t>
      </w:r>
    </w:p>
    <w:p w14:paraId="51190736" w14:textId="77777777" w:rsidR="00C51A51" w:rsidRDefault="002A6789">
      <w:pPr>
        <w:keepLines/>
      </w:pPr>
      <w:r>
        <w:lastRenderedPageBreak/>
        <w:t>Pretrained models offer more options, but every option still needs a task-specific test. We can reuse image or text embeddings as features and train a smaller classifier. A CLIP-style zero-shot approach compares an image with text descriptions of candidate labels. We can also fine-tune a transformer using labeled examples. These approaches may save training effort, but performance depends on how closely pretraining matches our data, how we word candidate labels, and what our real errors cost. Zero-shot predictions are hypotheses to evaluate, not proof that the model understands the task.</w:t>
      </w:r>
    </w:p>
    <w:p w14:paraId="483690D6" w14:textId="77777777" w:rsidR="00C51A51" w:rsidRDefault="002A6789">
      <w:pPr>
        <w:keepNext/>
        <w:spacing w:before="120" w:after="60"/>
      </w:pPr>
      <w:r>
        <w:rPr>
          <w:b/>
          <w:color w:val="D3532C"/>
          <w:sz w:val="18"/>
        </w:rPr>
        <w:t>THREE PRETRAINED-MODEL OPTIONS</w:t>
      </w:r>
    </w:p>
    <w:tbl>
      <w:tblPr>
        <w:tblStyle w:val="LightShading-Accent1"/>
        <w:tblW w:w="0" w:type="auto"/>
        <w:jc w:val="center"/>
        <w:tblLook w:val="04A0" w:firstRow="1" w:lastRow="0" w:firstColumn="1" w:lastColumn="0" w:noHBand="0" w:noVBand="1"/>
      </w:tblPr>
      <w:tblGrid>
        <w:gridCol w:w="3293"/>
        <w:gridCol w:w="3293"/>
        <w:gridCol w:w="3293"/>
      </w:tblGrid>
      <w:tr w:rsidR="00C51A51" w14:paraId="4CEAB174" w14:textId="77777777" w:rsidTr="00C51A5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shd w:val="clear" w:color="auto" w:fill="008A9A"/>
          </w:tcPr>
          <w:p w14:paraId="705F42FF" w14:textId="77777777" w:rsidR="00C51A51" w:rsidRDefault="002A6789">
            <w:pPr>
              <w:spacing w:before="40" w:after="40"/>
            </w:pPr>
            <w:r>
              <w:rPr>
                <w:color w:val="FFFFFF"/>
                <w:sz w:val="17"/>
              </w:rPr>
              <w:t>Approach</w:t>
            </w:r>
          </w:p>
        </w:tc>
        <w:tc>
          <w:tcPr>
            <w:tcW w:w="3293" w:type="dxa"/>
            <w:shd w:val="clear" w:color="auto" w:fill="008A9A"/>
          </w:tcPr>
          <w:p w14:paraId="119A2800"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What is learned for our task?</w:t>
            </w:r>
          </w:p>
        </w:tc>
        <w:tc>
          <w:tcPr>
            <w:tcW w:w="3293" w:type="dxa"/>
            <w:shd w:val="clear" w:color="auto" w:fill="008A9A"/>
          </w:tcPr>
          <w:p w14:paraId="61FD491C"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What to validate</w:t>
            </w:r>
          </w:p>
        </w:tc>
      </w:tr>
      <w:tr w:rsidR="00C51A51" w14:paraId="6C192DEB"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62A699C3" w14:textId="77777777" w:rsidR="00C51A51" w:rsidRDefault="002A6789">
            <w:pPr>
              <w:spacing w:before="40" w:after="40"/>
            </w:pPr>
            <w:r>
              <w:rPr>
                <w:sz w:val="17"/>
              </w:rPr>
              <w:t>Embeddings</w:t>
            </w:r>
          </w:p>
        </w:tc>
        <w:tc>
          <w:tcPr>
            <w:tcW w:w="3293" w:type="dxa"/>
          </w:tcPr>
          <w:p w14:paraId="2C65B9E3"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Small classifier on features</w:t>
            </w:r>
          </w:p>
        </w:tc>
        <w:tc>
          <w:tcPr>
            <w:tcW w:w="3293" w:type="dxa"/>
          </w:tcPr>
          <w:p w14:paraId="55991075"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Domain fit</w:t>
            </w:r>
          </w:p>
        </w:tc>
      </w:tr>
      <w:tr w:rsidR="00C51A51" w14:paraId="225C97AA" w14:textId="77777777" w:rsidTr="00C51A51">
        <w:trPr>
          <w:jc w:val="center"/>
        </w:trPr>
        <w:tc>
          <w:tcPr>
            <w:cnfStyle w:val="001000000000" w:firstRow="0" w:lastRow="0" w:firstColumn="1" w:lastColumn="0" w:oddVBand="0" w:evenVBand="0" w:oddHBand="0" w:evenHBand="0" w:firstRowFirstColumn="0" w:firstRowLastColumn="0" w:lastRowFirstColumn="0" w:lastRowLastColumn="0"/>
            <w:tcW w:w="3293" w:type="dxa"/>
          </w:tcPr>
          <w:p w14:paraId="1D039346" w14:textId="77777777" w:rsidR="00C51A51" w:rsidRDefault="002A6789">
            <w:pPr>
              <w:spacing w:before="40" w:after="40"/>
            </w:pPr>
            <w:r>
              <w:rPr>
                <w:sz w:val="17"/>
              </w:rPr>
              <w:t>Zero-shot</w:t>
            </w:r>
          </w:p>
        </w:tc>
        <w:tc>
          <w:tcPr>
            <w:tcW w:w="3293" w:type="dxa"/>
          </w:tcPr>
          <w:p w14:paraId="2D35A47F"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7"/>
              </w:rPr>
              <w:t>Compare image/text label prompts</w:t>
            </w:r>
          </w:p>
        </w:tc>
        <w:tc>
          <w:tcPr>
            <w:tcW w:w="3293" w:type="dxa"/>
          </w:tcPr>
          <w:p w14:paraId="7DF45B39"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7"/>
              </w:rPr>
              <w:t>Prompt sensitivity</w:t>
            </w:r>
          </w:p>
        </w:tc>
      </w:tr>
      <w:tr w:rsidR="00C51A51" w14:paraId="35EDC80E"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55331545" w14:textId="77777777" w:rsidR="00C51A51" w:rsidRDefault="002A6789">
            <w:pPr>
              <w:spacing w:before="40" w:after="40"/>
            </w:pPr>
            <w:r>
              <w:rPr>
                <w:sz w:val="17"/>
              </w:rPr>
              <w:t>Fine-tuning</w:t>
            </w:r>
          </w:p>
        </w:tc>
        <w:tc>
          <w:tcPr>
            <w:tcW w:w="3293" w:type="dxa"/>
          </w:tcPr>
          <w:p w14:paraId="23C3E0F8"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Adapt model weights</w:t>
            </w:r>
          </w:p>
        </w:tc>
        <w:tc>
          <w:tcPr>
            <w:tcW w:w="3293" w:type="dxa"/>
          </w:tcPr>
          <w:p w14:paraId="2C9A48F6"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Labels, compute, overfit</w:t>
            </w:r>
          </w:p>
        </w:tc>
      </w:tr>
    </w:tbl>
    <w:p w14:paraId="7E208DE2" w14:textId="77777777" w:rsidR="00C51A51" w:rsidRDefault="002A6789">
      <w:pPr>
        <w:pStyle w:val="Heading2"/>
      </w:pPr>
      <w:r>
        <w:t>Slide 18  |  What can an algorithm handle for us?</w:t>
      </w:r>
    </w:p>
    <w:p w14:paraId="41F01E46" w14:textId="77777777" w:rsidR="00C51A51" w:rsidRDefault="002A6789">
      <w:pPr>
        <w:keepLines/>
        <w:spacing w:before="120"/>
      </w:pPr>
      <w:r>
        <w:rPr>
          <w:b/>
          <w:color w:val="008A9A"/>
        </w:rPr>
        <w:t xml:space="preserve">PAUSE AND THINK  </w:t>
      </w:r>
      <w:r>
        <w:t>Can a model's built-in handling of missing values tell you why the measurement is missing?</w:t>
      </w:r>
    </w:p>
    <w:p w14:paraId="33C630FB" w14:textId="77777777" w:rsidR="00C51A51" w:rsidRDefault="002A6789">
      <w:pPr>
        <w:keepLines/>
      </w:pPr>
      <w:r>
        <w:t xml:space="preserve">Some algorithms have built-in ways to handle missing values, </w:t>
      </w:r>
      <w:r>
        <w:rPr>
          <w:i/>
        </w:rPr>
        <w:t>categorical features</w:t>
      </w:r>
      <w:r>
        <w:t>, or pretrained representations. That can reduce preparation work, but it does not remove our responsibility. A missing reading may reflect a broken sensor, not a harmless blank. Class weights cannot create examples or information that the data never contained. A model cannot repair incorrect labels or prevent leakage caused by a bad train-test split. Even a useful built-in feature has to be checked in the exact software implementation we plan to deploy.</w:t>
      </w:r>
    </w:p>
    <w:p w14:paraId="5551E6F2" w14:textId="77777777" w:rsidR="00C51A51" w:rsidRDefault="002A6789">
      <w:pPr>
        <w:keepNext/>
        <w:spacing w:before="120" w:after="60"/>
      </w:pPr>
      <w:r>
        <w:rPr>
          <w:b/>
          <w:color w:val="D3532C"/>
          <w:sz w:val="18"/>
        </w:rPr>
        <w:t>BUILT IN DOES NOT MEAN RISK FREE</w:t>
      </w:r>
    </w:p>
    <w:tbl>
      <w:tblPr>
        <w:tblStyle w:val="LightShading-Accent1"/>
        <w:tblW w:w="0" w:type="auto"/>
        <w:jc w:val="center"/>
        <w:tblLook w:val="04A0" w:firstRow="1" w:lastRow="0" w:firstColumn="1" w:lastColumn="0" w:noHBand="0" w:noVBand="1"/>
      </w:tblPr>
      <w:tblGrid>
        <w:gridCol w:w="4939"/>
        <w:gridCol w:w="4939"/>
      </w:tblGrid>
      <w:tr w:rsidR="00C51A51" w14:paraId="2BE91E84" w14:textId="77777777" w:rsidTr="00C51A5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shd w:val="clear" w:color="auto" w:fill="008A9A"/>
          </w:tcPr>
          <w:p w14:paraId="4215C2FB" w14:textId="77777777" w:rsidR="00C51A51" w:rsidRDefault="002A6789">
            <w:pPr>
              <w:spacing w:before="40" w:after="40"/>
            </w:pPr>
            <w:r>
              <w:rPr>
                <w:color w:val="FFFFFF"/>
                <w:sz w:val="17"/>
              </w:rPr>
              <w:t>May help with</w:t>
            </w:r>
          </w:p>
        </w:tc>
        <w:tc>
          <w:tcPr>
            <w:tcW w:w="4939" w:type="dxa"/>
            <w:shd w:val="clear" w:color="auto" w:fill="008A9A"/>
          </w:tcPr>
          <w:p w14:paraId="57E5F4B1"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Does not solve</w:t>
            </w:r>
          </w:p>
        </w:tc>
      </w:tr>
      <w:tr w:rsidR="00C51A51" w14:paraId="5F90B7AD"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29447D3B" w14:textId="77777777" w:rsidR="00C51A51" w:rsidRDefault="002A6789">
            <w:pPr>
              <w:spacing w:before="40" w:after="40"/>
            </w:pPr>
            <w:r>
              <w:rPr>
                <w:sz w:val="17"/>
              </w:rPr>
              <w:t>Some missing values</w:t>
            </w:r>
          </w:p>
        </w:tc>
        <w:tc>
          <w:tcPr>
            <w:tcW w:w="4939" w:type="dxa"/>
          </w:tcPr>
          <w:p w14:paraId="4384FAA7"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Broken sensors or wrong labels</w:t>
            </w:r>
          </w:p>
        </w:tc>
      </w:tr>
      <w:tr w:rsidR="00C51A51" w14:paraId="5C2DE621" w14:textId="77777777" w:rsidTr="00C51A51">
        <w:trPr>
          <w:jc w:val="center"/>
        </w:trPr>
        <w:tc>
          <w:tcPr>
            <w:cnfStyle w:val="001000000000" w:firstRow="0" w:lastRow="0" w:firstColumn="1" w:lastColumn="0" w:oddVBand="0" w:evenVBand="0" w:oddHBand="0" w:evenHBand="0" w:firstRowFirstColumn="0" w:firstRowLastColumn="0" w:lastRowFirstColumn="0" w:lastRowLastColumn="0"/>
            <w:tcW w:w="4939" w:type="dxa"/>
          </w:tcPr>
          <w:p w14:paraId="4DE34DF9" w14:textId="77777777" w:rsidR="00C51A51" w:rsidRDefault="002A6789">
            <w:pPr>
              <w:spacing w:before="40" w:after="40"/>
            </w:pPr>
            <w:r>
              <w:rPr>
                <w:sz w:val="17"/>
              </w:rPr>
              <w:t>Some category handling</w:t>
            </w:r>
          </w:p>
        </w:tc>
        <w:tc>
          <w:tcPr>
            <w:tcW w:w="4939" w:type="dxa"/>
          </w:tcPr>
          <w:p w14:paraId="24333967"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7"/>
              </w:rPr>
              <w:t>Leakage from an invalid split</w:t>
            </w:r>
          </w:p>
        </w:tc>
      </w:tr>
      <w:tr w:rsidR="00C51A51" w14:paraId="141FE19A"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67E2654A" w14:textId="77777777" w:rsidR="00C51A51" w:rsidRDefault="002A6789">
            <w:pPr>
              <w:spacing w:before="40" w:after="40"/>
            </w:pPr>
            <w:r>
              <w:rPr>
                <w:sz w:val="17"/>
              </w:rPr>
              <w:t>Pretrained features</w:t>
            </w:r>
          </w:p>
        </w:tc>
        <w:tc>
          <w:tcPr>
            <w:tcW w:w="4939" w:type="dxa"/>
          </w:tcPr>
          <w:p w14:paraId="7354B7E6"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An unsuitable target or unsafe decision</w:t>
            </w:r>
          </w:p>
        </w:tc>
      </w:tr>
    </w:tbl>
    <w:p w14:paraId="261E8BEA" w14:textId="77777777" w:rsidR="00C51A51" w:rsidRDefault="002A6789">
      <w:pPr>
        <w:pStyle w:val="Heading2"/>
      </w:pPr>
      <w:r>
        <w:t>Slide 19  |  Preprocessing depends on the model</w:t>
      </w:r>
    </w:p>
    <w:p w14:paraId="7CEA67F8" w14:textId="77777777" w:rsidR="00C51A51" w:rsidRDefault="002A6789">
      <w:pPr>
        <w:keepLines/>
        <w:spacing w:before="120"/>
      </w:pPr>
      <w:r>
        <w:rPr>
          <w:b/>
          <w:color w:val="008A9A"/>
        </w:rPr>
        <w:t xml:space="preserve">PAUSE AND THINK  </w:t>
      </w:r>
      <w:r>
        <w:t>Would you apply identical preprocessing to logistic regression, a tree, and a pretrained image model?</w:t>
      </w:r>
    </w:p>
    <w:p w14:paraId="47A39EBD" w14:textId="77777777" w:rsidR="00C51A51" w:rsidRDefault="002A6789">
      <w:pPr>
        <w:keepLines/>
      </w:pPr>
      <w:r>
        <w:t xml:space="preserve">Preprocessing is not one universal checklist. Many distance-based or regularized models benefit from scaling numeric features. Models that cannot use missing numbers need an appropriate </w:t>
      </w:r>
      <w:r>
        <w:rPr>
          <w:i/>
        </w:rPr>
        <w:t>imputation</w:t>
      </w:r>
      <w:r>
        <w:t xml:space="preserve"> strategy. Categorical columns might need </w:t>
      </w:r>
      <w:r>
        <w:rPr>
          <w:i/>
        </w:rPr>
        <w:t>one-hot encoding</w:t>
      </w:r>
      <w:r>
        <w:t xml:space="preserve"> for one model, while another may accept explicitly declared categories. A pretrained image model expects its documented image size and </w:t>
      </w:r>
      <w:r>
        <w:rPr>
          <w:i/>
        </w:rPr>
        <w:t>normalization</w:t>
      </w:r>
      <w:r>
        <w:t>. Scaling does not make the data follow a bell-shaped distribution, and it should not erase meaningful values such as a legitimate zero. We match preparation to the estimator and the meaning of the data.</w:t>
      </w:r>
    </w:p>
    <w:p w14:paraId="6B0D860F" w14:textId="77777777" w:rsidR="00C51A51" w:rsidRDefault="002A6789">
      <w:pPr>
        <w:keepNext/>
        <w:spacing w:before="120" w:after="60"/>
      </w:pPr>
      <w:r>
        <w:rPr>
          <w:b/>
          <w:color w:val="D3532C"/>
          <w:sz w:val="18"/>
        </w:rPr>
        <w:t>MATCH PREPARATION TO THE MODEL</w:t>
      </w:r>
    </w:p>
    <w:tbl>
      <w:tblPr>
        <w:tblStyle w:val="LightShading-Accent1"/>
        <w:tblW w:w="0" w:type="auto"/>
        <w:jc w:val="center"/>
        <w:tblLook w:val="04A0" w:firstRow="1" w:lastRow="0" w:firstColumn="1" w:lastColumn="0" w:noHBand="0" w:noVBand="1"/>
      </w:tblPr>
      <w:tblGrid>
        <w:gridCol w:w="4939"/>
        <w:gridCol w:w="4939"/>
      </w:tblGrid>
      <w:tr w:rsidR="00C51A51" w14:paraId="23E91672" w14:textId="77777777" w:rsidTr="00C51A5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shd w:val="clear" w:color="auto" w:fill="008A9A"/>
          </w:tcPr>
          <w:p w14:paraId="00DCDFA5" w14:textId="77777777" w:rsidR="00C51A51" w:rsidRDefault="002A6789">
            <w:pPr>
              <w:spacing w:before="40" w:after="40"/>
            </w:pPr>
            <w:r>
              <w:rPr>
                <w:color w:val="FFFFFF"/>
                <w:sz w:val="17"/>
              </w:rPr>
              <w:t>Model / input</w:t>
            </w:r>
          </w:p>
        </w:tc>
        <w:tc>
          <w:tcPr>
            <w:tcW w:w="4939" w:type="dxa"/>
            <w:shd w:val="clear" w:color="auto" w:fill="008A9A"/>
          </w:tcPr>
          <w:p w14:paraId="347C6986"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Common preparation to consider</w:t>
            </w:r>
          </w:p>
        </w:tc>
      </w:tr>
      <w:tr w:rsidR="00C51A51" w14:paraId="13723B4A"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400ECD72" w14:textId="77777777" w:rsidR="00C51A51" w:rsidRDefault="002A6789">
            <w:pPr>
              <w:spacing w:before="40" w:after="40"/>
            </w:pPr>
            <w:r>
              <w:rPr>
                <w:sz w:val="17"/>
              </w:rPr>
              <w:t>Logistic regression</w:t>
            </w:r>
          </w:p>
        </w:tc>
        <w:tc>
          <w:tcPr>
            <w:tcW w:w="4939" w:type="dxa"/>
          </w:tcPr>
          <w:p w14:paraId="12EC6F30"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Impute, encode categories, often scale</w:t>
            </w:r>
          </w:p>
        </w:tc>
      </w:tr>
      <w:tr w:rsidR="00C51A51" w14:paraId="155F3C4C" w14:textId="77777777" w:rsidTr="00C51A51">
        <w:trPr>
          <w:jc w:val="center"/>
        </w:trPr>
        <w:tc>
          <w:tcPr>
            <w:cnfStyle w:val="001000000000" w:firstRow="0" w:lastRow="0" w:firstColumn="1" w:lastColumn="0" w:oddVBand="0" w:evenVBand="0" w:oddHBand="0" w:evenHBand="0" w:firstRowFirstColumn="0" w:firstRowLastColumn="0" w:lastRowFirstColumn="0" w:lastRowLastColumn="0"/>
            <w:tcW w:w="4939" w:type="dxa"/>
          </w:tcPr>
          <w:p w14:paraId="205937DD" w14:textId="77777777" w:rsidR="00C51A51" w:rsidRDefault="002A6789">
            <w:pPr>
              <w:spacing w:before="40" w:after="40"/>
            </w:pPr>
            <w:r>
              <w:rPr>
                <w:sz w:val="17"/>
              </w:rPr>
              <w:t>Tree ensemble</w:t>
            </w:r>
          </w:p>
        </w:tc>
        <w:tc>
          <w:tcPr>
            <w:tcW w:w="4939" w:type="dxa"/>
          </w:tcPr>
          <w:p w14:paraId="19C0D2AF"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7"/>
              </w:rPr>
              <w:t>Check estimator-specific missing/category support</w:t>
            </w:r>
          </w:p>
        </w:tc>
      </w:tr>
      <w:tr w:rsidR="00C51A51" w14:paraId="06A0650D"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0198F659" w14:textId="77777777" w:rsidR="00C51A51" w:rsidRDefault="002A6789">
            <w:pPr>
              <w:spacing w:before="40" w:after="40"/>
            </w:pPr>
            <w:r>
              <w:rPr>
                <w:sz w:val="17"/>
              </w:rPr>
              <w:lastRenderedPageBreak/>
              <w:t>Pretrained image model</w:t>
            </w:r>
          </w:p>
        </w:tc>
        <w:tc>
          <w:tcPr>
            <w:tcW w:w="4939" w:type="dxa"/>
          </w:tcPr>
          <w:p w14:paraId="642F536D"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Use its documented size and normalization</w:t>
            </w:r>
          </w:p>
        </w:tc>
      </w:tr>
    </w:tbl>
    <w:p w14:paraId="52516A9B" w14:textId="77777777" w:rsidR="00C51A51" w:rsidRDefault="002A6789">
      <w:pPr>
        <w:pStyle w:val="Heading2"/>
      </w:pPr>
      <w:r>
        <w:t>Slide 20  |  A reusable tabular preprocessing pipeline</w:t>
      </w:r>
    </w:p>
    <w:p w14:paraId="18738FB5" w14:textId="77777777" w:rsidR="00C51A51" w:rsidRDefault="002A6789">
      <w:pPr>
        <w:keepLines/>
        <w:spacing w:before="120"/>
      </w:pPr>
      <w:r>
        <w:rPr>
          <w:b/>
          <w:color w:val="008A9A"/>
        </w:rPr>
        <w:t xml:space="preserve">PAUSE AND THINK  </w:t>
      </w:r>
      <w:r>
        <w:t>At what point should an imputer or scaler learn its values: before or after the data split?</w:t>
      </w:r>
    </w:p>
    <w:p w14:paraId="245CCC9A" w14:textId="77777777" w:rsidR="00C51A51" w:rsidRDefault="002A6789">
      <w:pPr>
        <w:keepLines/>
      </w:pPr>
      <w:r>
        <w:t>For tabular data, we can build one pipeline that prepares different columns in different ways. Numeric columns might be imputed and scaled. Categorical columns might receive a documented missing-value policy and an encoder. We join the prepared features and fit the classifier. Crucially, learned preparation steps are fitted on training rows only. During validation, testing, and future use, we apply those same fitted steps rather than learning new means, scales, or categories from the data we are evaluating.</w:t>
      </w:r>
    </w:p>
    <w:p w14:paraId="1721EC1E" w14:textId="77777777" w:rsidR="00C51A51" w:rsidRDefault="002A6789">
      <w:r>
        <w:br w:type="page"/>
      </w:r>
    </w:p>
    <w:p w14:paraId="6000621F" w14:textId="77777777" w:rsidR="00300F92" w:rsidRDefault="00300F92">
      <w:pPr>
        <w:keepNext/>
        <w:spacing w:before="120" w:after="60"/>
        <w:rPr>
          <w:rFonts w:asciiTheme="majorHAnsi" w:eastAsiaTheme="majorEastAsia" w:hAnsiTheme="majorHAnsi" w:cstheme="majorBidi"/>
          <w:b/>
          <w:bCs/>
          <w:color w:val="008A9A"/>
          <w:sz w:val="34"/>
          <w:szCs w:val="28"/>
        </w:rPr>
      </w:pPr>
      <w:r>
        <w:rPr>
          <w:rFonts w:asciiTheme="majorHAnsi" w:eastAsiaTheme="majorEastAsia" w:hAnsiTheme="majorHAnsi" w:cstheme="majorBidi"/>
          <w:b/>
          <w:bCs/>
          <w:color w:val="008A9A"/>
          <w:sz w:val="34"/>
          <w:szCs w:val="28"/>
        </w:rPr>
        <w:lastRenderedPageBreak/>
        <w:t xml:space="preserve">SECTION 3 | Prepare text and image data </w:t>
      </w:r>
    </w:p>
    <w:p w14:paraId="45D2D3FD" w14:textId="47D20B18" w:rsidR="00C51A51" w:rsidRDefault="002A6789">
      <w:pPr>
        <w:keepNext/>
        <w:spacing w:before="120" w:after="60"/>
      </w:pPr>
      <w:r>
        <w:rPr>
          <w:b/>
          <w:color w:val="D3532C"/>
          <w:sz w:val="18"/>
        </w:rPr>
        <w:t>TRAINING-ONLY FIT</w:t>
      </w:r>
    </w:p>
    <w:tbl>
      <w:tblPr>
        <w:tblStyle w:val="LightShading-Accent1"/>
        <w:tblW w:w="0" w:type="auto"/>
        <w:jc w:val="center"/>
        <w:tblLook w:val="04A0" w:firstRow="1" w:lastRow="0" w:firstColumn="1" w:lastColumn="0" w:noHBand="0" w:noVBand="1"/>
      </w:tblPr>
      <w:tblGrid>
        <w:gridCol w:w="1976"/>
        <w:gridCol w:w="1976"/>
        <w:gridCol w:w="1976"/>
        <w:gridCol w:w="1976"/>
        <w:gridCol w:w="1976"/>
      </w:tblGrid>
      <w:tr w:rsidR="00C51A51" w14:paraId="40E4EBD7" w14:textId="77777777" w:rsidTr="00C51A5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6" w:type="dxa"/>
            <w:shd w:val="clear" w:color="auto" w:fill="008A9A"/>
          </w:tcPr>
          <w:p w14:paraId="441B643B" w14:textId="77777777" w:rsidR="00C51A51" w:rsidRDefault="002A6789">
            <w:pPr>
              <w:spacing w:before="40" w:after="40"/>
            </w:pPr>
            <w:r>
              <w:rPr>
                <w:color w:val="FFFFFF"/>
                <w:sz w:val="17"/>
              </w:rPr>
              <w:t>Training rows</w:t>
            </w:r>
          </w:p>
        </w:tc>
        <w:tc>
          <w:tcPr>
            <w:tcW w:w="1976" w:type="dxa"/>
            <w:shd w:val="clear" w:color="auto" w:fill="008A9A"/>
          </w:tcPr>
          <w:p w14:paraId="69E104AC"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w:t>
            </w:r>
          </w:p>
        </w:tc>
        <w:tc>
          <w:tcPr>
            <w:tcW w:w="1976" w:type="dxa"/>
            <w:shd w:val="clear" w:color="auto" w:fill="008A9A"/>
          </w:tcPr>
          <w:p w14:paraId="787D2122"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Fit imputer / scaler / encoder</w:t>
            </w:r>
          </w:p>
        </w:tc>
        <w:tc>
          <w:tcPr>
            <w:tcW w:w="1976" w:type="dxa"/>
            <w:shd w:val="clear" w:color="auto" w:fill="008A9A"/>
          </w:tcPr>
          <w:p w14:paraId="736D0FB5"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w:t>
            </w:r>
          </w:p>
        </w:tc>
        <w:tc>
          <w:tcPr>
            <w:tcW w:w="1976" w:type="dxa"/>
            <w:shd w:val="clear" w:color="auto" w:fill="008A9A"/>
          </w:tcPr>
          <w:p w14:paraId="3A00846C"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Fit classifier</w:t>
            </w:r>
          </w:p>
        </w:tc>
      </w:tr>
      <w:tr w:rsidR="00C51A51" w14:paraId="76965F5B"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6" w:type="dxa"/>
          </w:tcPr>
          <w:p w14:paraId="29387152" w14:textId="77777777" w:rsidR="00C51A51" w:rsidRDefault="002A6789">
            <w:pPr>
              <w:spacing w:before="40" w:after="40"/>
            </w:pPr>
            <w:r>
              <w:rPr>
                <w:sz w:val="17"/>
              </w:rPr>
              <w:t>Validation / test rows</w:t>
            </w:r>
          </w:p>
        </w:tc>
        <w:tc>
          <w:tcPr>
            <w:tcW w:w="1976" w:type="dxa"/>
          </w:tcPr>
          <w:p w14:paraId="756024F0"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w:t>
            </w:r>
          </w:p>
        </w:tc>
        <w:tc>
          <w:tcPr>
            <w:tcW w:w="1976" w:type="dxa"/>
          </w:tcPr>
          <w:p w14:paraId="0475F657"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Transform with fitted steps</w:t>
            </w:r>
          </w:p>
        </w:tc>
        <w:tc>
          <w:tcPr>
            <w:tcW w:w="1976" w:type="dxa"/>
          </w:tcPr>
          <w:p w14:paraId="3C78117E"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w:t>
            </w:r>
          </w:p>
        </w:tc>
        <w:tc>
          <w:tcPr>
            <w:tcW w:w="1976" w:type="dxa"/>
          </w:tcPr>
          <w:p w14:paraId="6543D6DA"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Evaluate; never refit here</w:t>
            </w:r>
          </w:p>
        </w:tc>
      </w:tr>
    </w:tbl>
    <w:p w14:paraId="01D5110F" w14:textId="77777777" w:rsidR="00C51A51" w:rsidRDefault="002A6789">
      <w:pPr>
        <w:pStyle w:val="Heading2"/>
      </w:pPr>
      <w:r>
        <w:t>Slide 21  |  Text preprocessing: keep the meaning</w:t>
      </w:r>
    </w:p>
    <w:p w14:paraId="65FC2E9C" w14:textId="77777777" w:rsidR="00C51A51" w:rsidRDefault="002A6789">
      <w:pPr>
        <w:keepLines/>
        <w:spacing w:before="120"/>
      </w:pPr>
      <w:r>
        <w:rPr>
          <w:b/>
          <w:color w:val="008A9A"/>
        </w:rPr>
        <w:t xml:space="preserve">PAUSE AND THINK  </w:t>
      </w:r>
      <w:r>
        <w:t>What could go wrong if preprocessing removes the word “not” from “not defective”?</w:t>
      </w:r>
    </w:p>
    <w:p w14:paraId="1694FF6D" w14:textId="77777777" w:rsidR="00C51A51" w:rsidRDefault="002A6789">
      <w:pPr>
        <w:keepLines/>
      </w:pPr>
      <w:r>
        <w:t xml:space="preserve">Text preparation should preserve information that matters for the label. A TF-IDF pipeline learns its vocabulary from training text and can include phrases, or </w:t>
      </w:r>
      <w:r>
        <w:rPr>
          <w:i/>
        </w:rPr>
        <w:t>n-grams</w:t>
      </w:r>
      <w:r>
        <w:t xml:space="preserve">. We should think carefully before removing words like ‘not,’ because ‘not defective’ means something different from ‘defective.’ A transformer needs the </w:t>
      </w:r>
      <w:r>
        <w:rPr>
          <w:i/>
        </w:rPr>
        <w:t>tokenizer</w:t>
      </w:r>
      <w:r>
        <w:t xml:space="preserve"> that matches its checkpoint, along with the right padding and attention mask. Long documents may need chunking instead of silent truncation. We should also check duplicates, language coverage, privacy, and keep pieces of the same document together when splitting data.</w:t>
      </w:r>
    </w:p>
    <w:p w14:paraId="6D17C087" w14:textId="77777777" w:rsidR="00C51A51" w:rsidRDefault="002A6789">
      <w:pPr>
        <w:keepNext/>
        <w:spacing w:before="120" w:after="60"/>
      </w:pPr>
      <w:r>
        <w:rPr>
          <w:b/>
          <w:color w:val="D3532C"/>
          <w:sz w:val="18"/>
        </w:rPr>
        <w:t>DO / AVOID IN TEXT PREPARATION</w:t>
      </w:r>
    </w:p>
    <w:tbl>
      <w:tblPr>
        <w:tblStyle w:val="LightShading-Accent1"/>
        <w:tblW w:w="0" w:type="auto"/>
        <w:jc w:val="center"/>
        <w:tblLook w:val="04A0" w:firstRow="1" w:lastRow="0" w:firstColumn="1" w:lastColumn="0" w:noHBand="0" w:noVBand="1"/>
      </w:tblPr>
      <w:tblGrid>
        <w:gridCol w:w="4939"/>
        <w:gridCol w:w="4939"/>
      </w:tblGrid>
      <w:tr w:rsidR="00C51A51" w14:paraId="321FD733" w14:textId="77777777" w:rsidTr="00C51A5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shd w:val="clear" w:color="auto" w:fill="008A9A"/>
          </w:tcPr>
          <w:p w14:paraId="4341E345" w14:textId="77777777" w:rsidR="00C51A51" w:rsidRDefault="002A6789">
            <w:pPr>
              <w:spacing w:before="40" w:after="40"/>
            </w:pPr>
            <w:r>
              <w:rPr>
                <w:color w:val="FFFFFF"/>
                <w:sz w:val="17"/>
              </w:rPr>
              <w:t>DO</w:t>
            </w:r>
          </w:p>
        </w:tc>
        <w:tc>
          <w:tcPr>
            <w:tcW w:w="4939" w:type="dxa"/>
            <w:shd w:val="clear" w:color="auto" w:fill="008A9A"/>
          </w:tcPr>
          <w:p w14:paraId="51B89B04"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AVOID</w:t>
            </w:r>
          </w:p>
        </w:tc>
      </w:tr>
      <w:tr w:rsidR="00C51A51" w14:paraId="609307A3"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0A8F84D7" w14:textId="77777777" w:rsidR="00C51A51" w:rsidRDefault="002A6789">
            <w:pPr>
              <w:spacing w:before="40" w:after="40"/>
            </w:pPr>
            <w:r>
              <w:rPr>
                <w:sz w:val="17"/>
              </w:rPr>
              <w:t>Check whether phrases and negation matter</w:t>
            </w:r>
          </w:p>
        </w:tc>
        <w:tc>
          <w:tcPr>
            <w:tcW w:w="4939" w:type="dxa"/>
          </w:tcPr>
          <w:p w14:paraId="3EE7E042"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Remove “not” without checking meaning</w:t>
            </w:r>
          </w:p>
        </w:tc>
      </w:tr>
      <w:tr w:rsidR="00C51A51" w14:paraId="375E5CAA" w14:textId="77777777" w:rsidTr="00C51A51">
        <w:trPr>
          <w:jc w:val="center"/>
        </w:trPr>
        <w:tc>
          <w:tcPr>
            <w:cnfStyle w:val="001000000000" w:firstRow="0" w:lastRow="0" w:firstColumn="1" w:lastColumn="0" w:oddVBand="0" w:evenVBand="0" w:oddHBand="0" w:evenHBand="0" w:firstRowFirstColumn="0" w:firstRowLastColumn="0" w:lastRowFirstColumn="0" w:lastRowLastColumn="0"/>
            <w:tcW w:w="4939" w:type="dxa"/>
          </w:tcPr>
          <w:p w14:paraId="0398D2E2" w14:textId="77777777" w:rsidR="00C51A51" w:rsidRDefault="002A6789">
            <w:pPr>
              <w:spacing w:before="40" w:after="40"/>
            </w:pPr>
            <w:r>
              <w:rPr>
                <w:sz w:val="17"/>
              </w:rPr>
              <w:t>Use a checkpoint's matching tokenizer</w:t>
            </w:r>
          </w:p>
        </w:tc>
        <w:tc>
          <w:tcPr>
            <w:tcW w:w="4939" w:type="dxa"/>
          </w:tcPr>
          <w:p w14:paraId="18DED357"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7"/>
              </w:rPr>
              <w:t>Mix incompatible tokenizers</w:t>
            </w:r>
          </w:p>
        </w:tc>
      </w:tr>
      <w:tr w:rsidR="00C51A51" w14:paraId="5C0193EF"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3A15B81B" w14:textId="77777777" w:rsidR="00C51A51" w:rsidRDefault="002A6789">
            <w:pPr>
              <w:spacing w:before="40" w:after="40"/>
            </w:pPr>
            <w:r>
              <w:rPr>
                <w:sz w:val="17"/>
              </w:rPr>
              <w:t>Split by source document</w:t>
            </w:r>
          </w:p>
        </w:tc>
        <w:tc>
          <w:tcPr>
            <w:tcW w:w="4939" w:type="dxa"/>
          </w:tcPr>
          <w:p w14:paraId="6E44AF2F"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Put chunks of one document in train and test</w:t>
            </w:r>
          </w:p>
        </w:tc>
      </w:tr>
    </w:tbl>
    <w:p w14:paraId="43952D63" w14:textId="77777777" w:rsidR="00C51A51" w:rsidRDefault="002A6789">
      <w:pPr>
        <w:pStyle w:val="Heading2"/>
      </w:pPr>
      <w:r>
        <w:t>Slide 22  |  Messy images: audit before you transform</w:t>
      </w:r>
    </w:p>
    <w:p w14:paraId="4CFB0894" w14:textId="77777777" w:rsidR="00C51A51" w:rsidRDefault="002A6789">
      <w:pPr>
        <w:keepLines/>
        <w:spacing w:before="120"/>
      </w:pPr>
      <w:r>
        <w:rPr>
          <w:b/>
          <w:color w:val="008A9A"/>
        </w:rPr>
        <w:t xml:space="preserve">PAUSE AND THINK  </w:t>
      </w:r>
      <w:r>
        <w:t>How could you tell whether the model learned the defect or merely the lighting or camera?</w:t>
      </w:r>
    </w:p>
    <w:p w14:paraId="5584F8E5" w14:textId="77777777" w:rsidR="00C51A51" w:rsidRDefault="002A6789">
      <w:pPr>
        <w:keepLines/>
      </w:pPr>
      <w:r>
        <w:t>Before changing an image, check what it contains and how it was captured. A scratch may be a real defect signal. Glare may come from lighting, and blur may hide details. If a model learns that certain lighting or backgrounds go with a label, it may learn the camera setup rather than the product condition. We should review labels, image quality, capture conditions, and the differences between groups before deciding how to prepare the images. The pictures on this slide are simulated illustrations, not examples from a project dataset.</w:t>
      </w:r>
    </w:p>
    <w:p w14:paraId="694D4EF1" w14:textId="77777777" w:rsidR="00C51A51" w:rsidRDefault="002A6789">
      <w:pPr>
        <w:keepNext/>
        <w:spacing w:before="120" w:after="60"/>
      </w:pPr>
      <w:r>
        <w:rPr>
          <w:b/>
          <w:color w:val="D3532C"/>
          <w:sz w:val="18"/>
        </w:rPr>
        <w:t>SIGNAL OR CAPTURE ARTIFACT?</w:t>
      </w:r>
    </w:p>
    <w:tbl>
      <w:tblPr>
        <w:tblStyle w:val="LightShading-Accent1"/>
        <w:tblW w:w="0" w:type="auto"/>
        <w:jc w:val="center"/>
        <w:tblLook w:val="04A0" w:firstRow="1" w:lastRow="0" w:firstColumn="1" w:lastColumn="0" w:noHBand="0" w:noVBand="1"/>
      </w:tblPr>
      <w:tblGrid>
        <w:gridCol w:w="3293"/>
        <w:gridCol w:w="3293"/>
        <w:gridCol w:w="3293"/>
      </w:tblGrid>
      <w:tr w:rsidR="00C51A51" w14:paraId="714603E6" w14:textId="77777777" w:rsidTr="00C51A5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shd w:val="clear" w:color="auto" w:fill="008A9A"/>
          </w:tcPr>
          <w:p w14:paraId="55DA6704" w14:textId="77777777" w:rsidR="00C51A51" w:rsidRDefault="002A6789">
            <w:pPr>
              <w:spacing w:before="40" w:after="40"/>
            </w:pPr>
            <w:r>
              <w:rPr>
                <w:color w:val="FFFFFF"/>
                <w:sz w:val="17"/>
              </w:rPr>
              <w:t>What you see</w:t>
            </w:r>
          </w:p>
        </w:tc>
        <w:tc>
          <w:tcPr>
            <w:tcW w:w="3293" w:type="dxa"/>
            <w:shd w:val="clear" w:color="auto" w:fill="008A9A"/>
          </w:tcPr>
          <w:p w14:paraId="36AEDAC5"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Possible meaning</w:t>
            </w:r>
          </w:p>
        </w:tc>
        <w:tc>
          <w:tcPr>
            <w:tcW w:w="3293" w:type="dxa"/>
            <w:shd w:val="clear" w:color="auto" w:fill="008A9A"/>
          </w:tcPr>
          <w:p w14:paraId="6D0B9AFE"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Audit question</w:t>
            </w:r>
          </w:p>
        </w:tc>
      </w:tr>
      <w:tr w:rsidR="00C51A51" w14:paraId="348A709C"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261071B0" w14:textId="77777777" w:rsidR="00C51A51" w:rsidRDefault="002A6789">
            <w:pPr>
              <w:spacing w:before="40" w:after="40"/>
            </w:pPr>
            <w:r>
              <w:rPr>
                <w:sz w:val="17"/>
              </w:rPr>
              <w:t>Scratch</w:t>
            </w:r>
          </w:p>
        </w:tc>
        <w:tc>
          <w:tcPr>
            <w:tcW w:w="3293" w:type="dxa"/>
          </w:tcPr>
          <w:p w14:paraId="5FE62C66"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Product condition</w:t>
            </w:r>
          </w:p>
        </w:tc>
        <w:tc>
          <w:tcPr>
            <w:tcW w:w="3293" w:type="dxa"/>
          </w:tcPr>
          <w:p w14:paraId="1C423F7D"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Do trained reviewers agree?</w:t>
            </w:r>
          </w:p>
        </w:tc>
      </w:tr>
      <w:tr w:rsidR="00C51A51" w14:paraId="3FAC6B50" w14:textId="77777777" w:rsidTr="00C51A51">
        <w:trPr>
          <w:jc w:val="center"/>
        </w:trPr>
        <w:tc>
          <w:tcPr>
            <w:cnfStyle w:val="001000000000" w:firstRow="0" w:lastRow="0" w:firstColumn="1" w:lastColumn="0" w:oddVBand="0" w:evenVBand="0" w:oddHBand="0" w:evenHBand="0" w:firstRowFirstColumn="0" w:firstRowLastColumn="0" w:lastRowFirstColumn="0" w:lastRowLastColumn="0"/>
            <w:tcW w:w="3293" w:type="dxa"/>
          </w:tcPr>
          <w:p w14:paraId="3E0ECE1D" w14:textId="77777777" w:rsidR="00C51A51" w:rsidRDefault="002A6789">
            <w:pPr>
              <w:spacing w:before="40" w:after="40"/>
            </w:pPr>
            <w:r>
              <w:rPr>
                <w:sz w:val="17"/>
              </w:rPr>
              <w:t>Glare</w:t>
            </w:r>
          </w:p>
        </w:tc>
        <w:tc>
          <w:tcPr>
            <w:tcW w:w="3293" w:type="dxa"/>
          </w:tcPr>
          <w:p w14:paraId="59060646"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7"/>
              </w:rPr>
              <w:t>Lighting variation</w:t>
            </w:r>
          </w:p>
        </w:tc>
        <w:tc>
          <w:tcPr>
            <w:tcW w:w="3293" w:type="dxa"/>
          </w:tcPr>
          <w:p w14:paraId="572BA02B"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7"/>
              </w:rPr>
              <w:t>Does it appear in both classes?</w:t>
            </w:r>
          </w:p>
        </w:tc>
      </w:tr>
      <w:tr w:rsidR="00C51A51" w14:paraId="27D2D54C"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549D9FCC" w14:textId="77777777" w:rsidR="00C51A51" w:rsidRDefault="002A6789">
            <w:pPr>
              <w:spacing w:before="40" w:after="40"/>
            </w:pPr>
            <w:r>
              <w:rPr>
                <w:sz w:val="17"/>
              </w:rPr>
              <w:t>Blur</w:t>
            </w:r>
          </w:p>
        </w:tc>
        <w:tc>
          <w:tcPr>
            <w:tcW w:w="3293" w:type="dxa"/>
          </w:tcPr>
          <w:p w14:paraId="3E0836BE"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Lost detail</w:t>
            </w:r>
          </w:p>
        </w:tc>
        <w:tc>
          <w:tcPr>
            <w:tcW w:w="3293" w:type="dxa"/>
          </w:tcPr>
          <w:p w14:paraId="5C28E47F"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Can a person still see the defect?</w:t>
            </w:r>
          </w:p>
        </w:tc>
      </w:tr>
    </w:tbl>
    <w:p w14:paraId="5E4D936F" w14:textId="77777777" w:rsidR="00C51A51" w:rsidRDefault="002A6789">
      <w:pPr>
        <w:pStyle w:val="Heading2"/>
      </w:pPr>
      <w:r>
        <w:t>Slide 23  |  Resizing can erase the evidence</w:t>
      </w:r>
    </w:p>
    <w:p w14:paraId="611DE675" w14:textId="77777777" w:rsidR="00C51A51" w:rsidRDefault="002A6789">
      <w:pPr>
        <w:keepLines/>
        <w:spacing w:before="120"/>
      </w:pPr>
      <w:r>
        <w:rPr>
          <w:b/>
          <w:color w:val="008A9A"/>
        </w:rPr>
        <w:t xml:space="preserve">PAUSE AND THINK  </w:t>
      </w:r>
      <w:r>
        <w:t>What might happen to a tiny defect near the edge after resizing or center-</w:t>
      </w:r>
      <w:r>
        <w:rPr>
          <w:i/>
        </w:rPr>
        <w:t>cropping</w:t>
      </w:r>
      <w:r>
        <w:t>?</w:t>
      </w:r>
    </w:p>
    <w:p w14:paraId="531F0E3D" w14:textId="77777777" w:rsidR="00C51A51" w:rsidRDefault="002A6789">
      <w:pPr>
        <w:keepLines/>
      </w:pPr>
      <w:r>
        <w:lastRenderedPageBreak/>
        <w:t xml:space="preserve">Resizing makes images fit the model, but it can destroy the small details we need to recognize. A tiny defect near the edge may become only a few pixels after downsampling. A center </w:t>
      </w:r>
      <w:r>
        <w:rPr>
          <w:i/>
        </w:rPr>
        <w:t>crop</w:t>
      </w:r>
      <w:r>
        <w:t xml:space="preserve"> could remove it completely. We should choose image size, crop, and aspect-ratio handling based on the smallest important defect and evaluate the transformed images. We need to check that the target signal is still visible after every step—not just that the image has the required dimensions.</w:t>
      </w:r>
    </w:p>
    <w:p w14:paraId="69721E0A" w14:textId="77777777" w:rsidR="00C51A51" w:rsidRDefault="002A6789">
      <w:pPr>
        <w:keepNext/>
        <w:spacing w:before="120" w:after="60"/>
      </w:pPr>
      <w:r>
        <w:rPr>
          <w:b/>
          <w:color w:val="D3532C"/>
          <w:sz w:val="18"/>
        </w:rPr>
        <w:t>IMAGE TRANSFORM CHECK</w:t>
      </w:r>
    </w:p>
    <w:tbl>
      <w:tblPr>
        <w:tblStyle w:val="LightShading-Accent1"/>
        <w:tblW w:w="0" w:type="auto"/>
        <w:jc w:val="center"/>
        <w:tblLook w:val="04A0" w:firstRow="1" w:lastRow="0" w:firstColumn="1" w:lastColumn="0" w:noHBand="0" w:noVBand="1"/>
      </w:tblPr>
      <w:tblGrid>
        <w:gridCol w:w="3293"/>
        <w:gridCol w:w="3293"/>
        <w:gridCol w:w="3293"/>
      </w:tblGrid>
      <w:tr w:rsidR="00C51A51" w14:paraId="14B35E4C" w14:textId="77777777" w:rsidTr="00C51A5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shd w:val="clear" w:color="auto" w:fill="008A9A"/>
          </w:tcPr>
          <w:p w14:paraId="59F74457" w14:textId="77777777" w:rsidR="00C51A51" w:rsidRDefault="002A6789">
            <w:pPr>
              <w:spacing w:before="40" w:after="40"/>
            </w:pPr>
            <w:r>
              <w:rPr>
                <w:color w:val="FFFFFF"/>
                <w:sz w:val="17"/>
              </w:rPr>
              <w:t>Transformation</w:t>
            </w:r>
          </w:p>
        </w:tc>
        <w:tc>
          <w:tcPr>
            <w:tcW w:w="3293" w:type="dxa"/>
            <w:shd w:val="clear" w:color="auto" w:fill="008A9A"/>
          </w:tcPr>
          <w:p w14:paraId="7E05AE38"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Potential benefit</w:t>
            </w:r>
          </w:p>
        </w:tc>
        <w:tc>
          <w:tcPr>
            <w:tcW w:w="3293" w:type="dxa"/>
            <w:shd w:val="clear" w:color="auto" w:fill="008A9A"/>
          </w:tcPr>
          <w:p w14:paraId="3AF99AC6"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Potential harm</w:t>
            </w:r>
          </w:p>
        </w:tc>
      </w:tr>
      <w:tr w:rsidR="00C51A51" w14:paraId="418B5012"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40353E36" w14:textId="77777777" w:rsidR="00C51A51" w:rsidRDefault="002A6789">
            <w:pPr>
              <w:spacing w:before="40" w:after="40"/>
            </w:pPr>
            <w:r>
              <w:rPr>
                <w:sz w:val="17"/>
              </w:rPr>
              <w:t>Downsize</w:t>
            </w:r>
          </w:p>
        </w:tc>
        <w:tc>
          <w:tcPr>
            <w:tcW w:w="3293" w:type="dxa"/>
          </w:tcPr>
          <w:p w14:paraId="55A064B9"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Faster model input</w:t>
            </w:r>
          </w:p>
        </w:tc>
        <w:tc>
          <w:tcPr>
            <w:tcW w:w="3293" w:type="dxa"/>
          </w:tcPr>
          <w:p w14:paraId="0544F583"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Tiny defect disappears</w:t>
            </w:r>
          </w:p>
        </w:tc>
      </w:tr>
      <w:tr w:rsidR="00C51A51" w14:paraId="03131C10" w14:textId="77777777" w:rsidTr="00C51A51">
        <w:trPr>
          <w:jc w:val="center"/>
        </w:trPr>
        <w:tc>
          <w:tcPr>
            <w:cnfStyle w:val="001000000000" w:firstRow="0" w:lastRow="0" w:firstColumn="1" w:lastColumn="0" w:oddVBand="0" w:evenVBand="0" w:oddHBand="0" w:evenHBand="0" w:firstRowFirstColumn="0" w:firstRowLastColumn="0" w:lastRowFirstColumn="0" w:lastRowLastColumn="0"/>
            <w:tcW w:w="3293" w:type="dxa"/>
          </w:tcPr>
          <w:p w14:paraId="188BA632" w14:textId="77777777" w:rsidR="00C51A51" w:rsidRDefault="002A6789">
            <w:pPr>
              <w:spacing w:before="40" w:after="40"/>
            </w:pPr>
            <w:r>
              <w:rPr>
                <w:sz w:val="17"/>
              </w:rPr>
              <w:t>Center crop</w:t>
            </w:r>
          </w:p>
        </w:tc>
        <w:tc>
          <w:tcPr>
            <w:tcW w:w="3293" w:type="dxa"/>
          </w:tcPr>
          <w:p w14:paraId="407395F8"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7"/>
              </w:rPr>
              <w:t>Focus on object center</w:t>
            </w:r>
          </w:p>
        </w:tc>
        <w:tc>
          <w:tcPr>
            <w:tcW w:w="3293" w:type="dxa"/>
          </w:tcPr>
          <w:p w14:paraId="2D4D21B6"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7"/>
              </w:rPr>
              <w:t>Edge defect cropped out</w:t>
            </w:r>
          </w:p>
        </w:tc>
      </w:tr>
      <w:tr w:rsidR="00C51A51" w14:paraId="189DE597"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0F28363B" w14:textId="77777777" w:rsidR="00C51A51" w:rsidRDefault="002A6789">
            <w:pPr>
              <w:spacing w:before="40" w:after="40"/>
            </w:pPr>
            <w:r>
              <w:rPr>
                <w:sz w:val="17"/>
              </w:rPr>
              <w:t>Resize preserving geometry</w:t>
            </w:r>
          </w:p>
        </w:tc>
        <w:tc>
          <w:tcPr>
            <w:tcW w:w="3293" w:type="dxa"/>
          </w:tcPr>
          <w:p w14:paraId="14B5338E"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Standard dimensions</w:t>
            </w:r>
          </w:p>
        </w:tc>
        <w:tc>
          <w:tcPr>
            <w:tcW w:w="3293" w:type="dxa"/>
          </w:tcPr>
          <w:p w14:paraId="068788F5"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Check aspect distortion</w:t>
            </w:r>
          </w:p>
        </w:tc>
      </w:tr>
    </w:tbl>
    <w:p w14:paraId="7C7D8960" w14:textId="77777777" w:rsidR="00C51A51" w:rsidRDefault="002A6789">
      <w:pPr>
        <w:pStyle w:val="Heading2"/>
      </w:pPr>
      <w:r>
        <w:t>Slide 24  |  Pixels need a contract</w:t>
      </w:r>
    </w:p>
    <w:p w14:paraId="770C1890" w14:textId="77777777" w:rsidR="00C51A51" w:rsidRDefault="002A6789">
      <w:pPr>
        <w:keepLines/>
        <w:spacing w:before="120"/>
      </w:pPr>
      <w:r>
        <w:rPr>
          <w:b/>
          <w:color w:val="008A9A"/>
        </w:rPr>
        <w:t xml:space="preserve">PAUSE AND THINK  </w:t>
      </w:r>
      <w:r>
        <w:t>What should you check if an image model receives the right picture but in the wrong color order or value range?</w:t>
      </w:r>
    </w:p>
    <w:p w14:paraId="261753B6" w14:textId="77777777" w:rsidR="00C51A51" w:rsidRDefault="002A6789">
      <w:pPr>
        <w:keepLines/>
      </w:pPr>
      <w:r>
        <w:t>An image model expects a specific input format. We need to know whether the image is RGB or grayscale, what to do with an alpha channel, how to handle orientation, and what shape and dimensions to supply. We also need to track the data type and value range: an image may start as integers from zero to 255 and later be converted to floating-point values from zero to one. A pretrained checkpoint may require a particular normalization. Apply that contract consistently at training and prediction time, and avoid scaling values twice.</w:t>
      </w:r>
    </w:p>
    <w:p w14:paraId="67F32948" w14:textId="77777777" w:rsidR="00C51A51" w:rsidRDefault="002A6789">
      <w:pPr>
        <w:keepNext/>
        <w:spacing w:before="120" w:after="60"/>
      </w:pPr>
      <w:r>
        <w:rPr>
          <w:b/>
          <w:color w:val="D3532C"/>
          <w:sz w:val="18"/>
        </w:rPr>
        <w:t>IMAGE INPUT CONTRACT</w:t>
      </w:r>
    </w:p>
    <w:tbl>
      <w:tblPr>
        <w:tblStyle w:val="LightShading-Accent1"/>
        <w:tblW w:w="0" w:type="auto"/>
        <w:jc w:val="center"/>
        <w:tblLook w:val="04A0" w:firstRow="1" w:lastRow="0" w:firstColumn="1" w:lastColumn="0" w:noHBand="0" w:noVBand="1"/>
      </w:tblPr>
      <w:tblGrid>
        <w:gridCol w:w="4939"/>
        <w:gridCol w:w="4939"/>
      </w:tblGrid>
      <w:tr w:rsidR="00C51A51" w14:paraId="4B3FF62A" w14:textId="77777777" w:rsidTr="00C51A5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shd w:val="clear" w:color="auto" w:fill="008A9A"/>
          </w:tcPr>
          <w:p w14:paraId="7683A9E3" w14:textId="77777777" w:rsidR="00C51A51" w:rsidRDefault="002A6789">
            <w:pPr>
              <w:spacing w:before="40" w:after="40"/>
            </w:pPr>
            <w:r>
              <w:rPr>
                <w:color w:val="FFFFFF"/>
                <w:sz w:val="17"/>
              </w:rPr>
              <w:t>Check</w:t>
            </w:r>
          </w:p>
        </w:tc>
        <w:tc>
          <w:tcPr>
            <w:tcW w:w="4939" w:type="dxa"/>
            <w:shd w:val="clear" w:color="auto" w:fill="008A9A"/>
          </w:tcPr>
          <w:p w14:paraId="34195789"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Example question</w:t>
            </w:r>
          </w:p>
        </w:tc>
      </w:tr>
      <w:tr w:rsidR="00C51A51" w14:paraId="34B81949"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6FD38977" w14:textId="77777777" w:rsidR="00C51A51" w:rsidRDefault="002A6789">
            <w:pPr>
              <w:spacing w:before="40" w:after="40"/>
            </w:pPr>
            <w:r>
              <w:rPr>
                <w:sz w:val="17"/>
              </w:rPr>
              <w:t>Shape</w:t>
            </w:r>
          </w:p>
        </w:tc>
        <w:tc>
          <w:tcPr>
            <w:tcW w:w="4939" w:type="dxa"/>
          </w:tcPr>
          <w:p w14:paraId="214D7CC3"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Is the batch N × C × H × W or another order?</w:t>
            </w:r>
          </w:p>
        </w:tc>
      </w:tr>
      <w:tr w:rsidR="00C51A51" w14:paraId="39B13666" w14:textId="77777777" w:rsidTr="00C51A51">
        <w:trPr>
          <w:jc w:val="center"/>
        </w:trPr>
        <w:tc>
          <w:tcPr>
            <w:cnfStyle w:val="001000000000" w:firstRow="0" w:lastRow="0" w:firstColumn="1" w:lastColumn="0" w:oddVBand="0" w:evenVBand="0" w:oddHBand="0" w:evenHBand="0" w:firstRowFirstColumn="0" w:firstRowLastColumn="0" w:lastRowFirstColumn="0" w:lastRowLastColumn="0"/>
            <w:tcW w:w="4939" w:type="dxa"/>
          </w:tcPr>
          <w:p w14:paraId="15AED432" w14:textId="77777777" w:rsidR="00C51A51" w:rsidRDefault="002A6789">
            <w:pPr>
              <w:spacing w:before="40" w:after="40"/>
            </w:pPr>
            <w:r>
              <w:rPr>
                <w:sz w:val="17"/>
              </w:rPr>
              <w:t>Color</w:t>
            </w:r>
          </w:p>
        </w:tc>
        <w:tc>
          <w:tcPr>
            <w:tcW w:w="4939" w:type="dxa"/>
          </w:tcPr>
          <w:p w14:paraId="6F0F515C"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7"/>
              </w:rPr>
              <w:t>RGB, grayscale, or alpha channel?</w:t>
            </w:r>
          </w:p>
        </w:tc>
      </w:tr>
      <w:tr w:rsidR="00C51A51" w14:paraId="654B5C1D"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5E80CA2F" w14:textId="77777777" w:rsidR="00C51A51" w:rsidRDefault="002A6789">
            <w:pPr>
              <w:spacing w:before="40" w:after="40"/>
            </w:pPr>
            <w:r>
              <w:rPr>
                <w:sz w:val="17"/>
              </w:rPr>
              <w:t>Values</w:t>
            </w:r>
          </w:p>
        </w:tc>
        <w:tc>
          <w:tcPr>
            <w:tcW w:w="4939" w:type="dxa"/>
          </w:tcPr>
          <w:p w14:paraId="0DD952D5"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Integer 0–255 or float 0–1?</w:t>
            </w:r>
          </w:p>
        </w:tc>
      </w:tr>
      <w:tr w:rsidR="00C51A51" w14:paraId="3A651D68" w14:textId="77777777" w:rsidTr="00C51A51">
        <w:trPr>
          <w:jc w:val="center"/>
        </w:trPr>
        <w:tc>
          <w:tcPr>
            <w:cnfStyle w:val="001000000000" w:firstRow="0" w:lastRow="0" w:firstColumn="1" w:lastColumn="0" w:oddVBand="0" w:evenVBand="0" w:oddHBand="0" w:evenHBand="0" w:firstRowFirstColumn="0" w:firstRowLastColumn="0" w:lastRowFirstColumn="0" w:lastRowLastColumn="0"/>
            <w:tcW w:w="4939" w:type="dxa"/>
          </w:tcPr>
          <w:p w14:paraId="1719C138" w14:textId="77777777" w:rsidR="00C51A51" w:rsidRDefault="002A6789">
            <w:pPr>
              <w:spacing w:before="40" w:after="40"/>
            </w:pPr>
            <w:r>
              <w:rPr>
                <w:sz w:val="17"/>
              </w:rPr>
              <w:t>Normalization</w:t>
            </w:r>
          </w:p>
        </w:tc>
        <w:tc>
          <w:tcPr>
            <w:tcW w:w="4939" w:type="dxa"/>
          </w:tcPr>
          <w:p w14:paraId="52163E69"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7"/>
              </w:rPr>
              <w:t>Does it match the checkpoint exactly?</w:t>
            </w:r>
          </w:p>
        </w:tc>
      </w:tr>
    </w:tbl>
    <w:p w14:paraId="542601C3" w14:textId="77777777" w:rsidR="00C51A51" w:rsidRDefault="002A6789">
      <w:pPr>
        <w:pStyle w:val="Heading2"/>
      </w:pPr>
      <w:r>
        <w:t>Slide 25  |  Augmentation: vary the view, preserve the label</w:t>
      </w:r>
    </w:p>
    <w:p w14:paraId="511E6DA8" w14:textId="77777777" w:rsidR="00C51A51" w:rsidRDefault="002A6789">
      <w:pPr>
        <w:keepLines/>
        <w:spacing w:before="120"/>
      </w:pPr>
      <w:r>
        <w:rPr>
          <w:b/>
          <w:color w:val="008A9A"/>
        </w:rPr>
        <w:t xml:space="preserve">PAUSE AND THINK  </w:t>
      </w:r>
      <w:r>
        <w:t>Would a horizontal flip preserve the label for every product and every defect?</w:t>
      </w:r>
    </w:p>
    <w:p w14:paraId="17619B61" w14:textId="77777777" w:rsidR="00C51A51" w:rsidRDefault="002A6789">
      <w:pPr>
        <w:keepLines/>
      </w:pPr>
      <w:r>
        <w:t xml:space="preserve">Image </w:t>
      </w:r>
      <w:r>
        <w:rPr>
          <w:i/>
        </w:rPr>
        <w:t>augmentation</w:t>
      </w:r>
      <w:r>
        <w:t xml:space="preserve"> creates plausible variations of the training images, such as small lighting changes or flips. The key rule is that the transformation must preserve the correct label. A horizontal flip may be fine for a symmetrical object, but not if left and right have different meanings. A lighting change should resemble real capture conditions, not make the image physically impossible. We should keep the important defect visible and use augmentations that match how images could vary in the real setting.</w:t>
      </w:r>
    </w:p>
    <w:p w14:paraId="16928772" w14:textId="77777777" w:rsidR="00C51A51" w:rsidRDefault="002A6789">
      <w:pPr>
        <w:keepNext/>
        <w:spacing w:before="120" w:after="60"/>
      </w:pPr>
      <w:r>
        <w:rPr>
          <w:b/>
          <w:color w:val="D3532C"/>
          <w:sz w:val="18"/>
        </w:rPr>
        <w:t>LABEL-PRESERVING AUGMENTATION</w:t>
      </w:r>
    </w:p>
    <w:tbl>
      <w:tblPr>
        <w:tblStyle w:val="LightShading-Accent1"/>
        <w:tblW w:w="0" w:type="auto"/>
        <w:jc w:val="center"/>
        <w:tblLook w:val="04A0" w:firstRow="1" w:lastRow="0" w:firstColumn="1" w:lastColumn="0" w:noHBand="0" w:noVBand="1"/>
      </w:tblPr>
      <w:tblGrid>
        <w:gridCol w:w="3293"/>
        <w:gridCol w:w="3293"/>
        <w:gridCol w:w="3293"/>
      </w:tblGrid>
      <w:tr w:rsidR="00C51A51" w14:paraId="04BF0C13" w14:textId="77777777" w:rsidTr="00C51A5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shd w:val="clear" w:color="auto" w:fill="008A9A"/>
          </w:tcPr>
          <w:p w14:paraId="0E62E487" w14:textId="77777777" w:rsidR="00C51A51" w:rsidRDefault="002A6789">
            <w:pPr>
              <w:spacing w:before="40" w:after="40"/>
            </w:pPr>
            <w:r>
              <w:rPr>
                <w:color w:val="FFFFFF"/>
                <w:sz w:val="17"/>
              </w:rPr>
              <w:t>Transformation</w:t>
            </w:r>
          </w:p>
        </w:tc>
        <w:tc>
          <w:tcPr>
            <w:tcW w:w="3293" w:type="dxa"/>
            <w:shd w:val="clear" w:color="auto" w:fill="008A9A"/>
          </w:tcPr>
          <w:p w14:paraId="02E5C6CB"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Use when</w:t>
            </w:r>
          </w:p>
        </w:tc>
        <w:tc>
          <w:tcPr>
            <w:tcW w:w="3293" w:type="dxa"/>
            <w:shd w:val="clear" w:color="auto" w:fill="008A9A"/>
          </w:tcPr>
          <w:p w14:paraId="4408129E"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Avoid when</w:t>
            </w:r>
          </w:p>
        </w:tc>
      </w:tr>
      <w:tr w:rsidR="00C51A51" w14:paraId="098B0E71"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303EE2C2" w14:textId="77777777" w:rsidR="00C51A51" w:rsidRDefault="002A6789">
            <w:pPr>
              <w:spacing w:before="40" w:after="40"/>
            </w:pPr>
            <w:r>
              <w:rPr>
                <w:sz w:val="17"/>
              </w:rPr>
              <w:t>Horizontal flip</w:t>
            </w:r>
          </w:p>
        </w:tc>
        <w:tc>
          <w:tcPr>
            <w:tcW w:w="3293" w:type="dxa"/>
          </w:tcPr>
          <w:p w14:paraId="778E0C9B"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Orientation is irrelevant</w:t>
            </w:r>
          </w:p>
        </w:tc>
        <w:tc>
          <w:tcPr>
            <w:tcW w:w="3293" w:type="dxa"/>
          </w:tcPr>
          <w:p w14:paraId="1F86983D"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Left/right changes meaning</w:t>
            </w:r>
          </w:p>
        </w:tc>
      </w:tr>
      <w:tr w:rsidR="00C51A51" w14:paraId="01F931DF" w14:textId="77777777" w:rsidTr="00C51A51">
        <w:trPr>
          <w:jc w:val="center"/>
        </w:trPr>
        <w:tc>
          <w:tcPr>
            <w:cnfStyle w:val="001000000000" w:firstRow="0" w:lastRow="0" w:firstColumn="1" w:lastColumn="0" w:oddVBand="0" w:evenVBand="0" w:oddHBand="0" w:evenHBand="0" w:firstRowFirstColumn="0" w:firstRowLastColumn="0" w:lastRowFirstColumn="0" w:lastRowLastColumn="0"/>
            <w:tcW w:w="3293" w:type="dxa"/>
          </w:tcPr>
          <w:p w14:paraId="36B5B3F5" w14:textId="77777777" w:rsidR="00C51A51" w:rsidRDefault="002A6789">
            <w:pPr>
              <w:spacing w:before="40" w:after="40"/>
            </w:pPr>
            <w:r>
              <w:rPr>
                <w:sz w:val="17"/>
              </w:rPr>
              <w:t>Brightness change</w:t>
            </w:r>
          </w:p>
        </w:tc>
        <w:tc>
          <w:tcPr>
            <w:tcW w:w="3293" w:type="dxa"/>
          </w:tcPr>
          <w:p w14:paraId="73C58C9A"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7"/>
              </w:rPr>
              <w:t>Matches real lighting variation</w:t>
            </w:r>
          </w:p>
        </w:tc>
        <w:tc>
          <w:tcPr>
            <w:tcW w:w="3293" w:type="dxa"/>
          </w:tcPr>
          <w:p w14:paraId="7CAFDE89"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7"/>
              </w:rPr>
              <w:t>Creates impossible appearance</w:t>
            </w:r>
          </w:p>
        </w:tc>
      </w:tr>
      <w:tr w:rsidR="00C51A51" w14:paraId="714C8DAB"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4FFAF47A" w14:textId="77777777" w:rsidR="00C51A51" w:rsidRDefault="002A6789">
            <w:pPr>
              <w:spacing w:before="40" w:after="40"/>
            </w:pPr>
            <w:r>
              <w:rPr>
                <w:sz w:val="17"/>
              </w:rPr>
              <w:t>Crop</w:t>
            </w:r>
          </w:p>
        </w:tc>
        <w:tc>
          <w:tcPr>
            <w:tcW w:w="3293" w:type="dxa"/>
          </w:tcPr>
          <w:p w14:paraId="6981DC90"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Important feature remains visible</w:t>
            </w:r>
          </w:p>
        </w:tc>
        <w:tc>
          <w:tcPr>
            <w:tcW w:w="3293" w:type="dxa"/>
          </w:tcPr>
          <w:p w14:paraId="35F774E7"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Could remove the defect</w:t>
            </w:r>
          </w:p>
        </w:tc>
      </w:tr>
    </w:tbl>
    <w:p w14:paraId="20E3CB77" w14:textId="77777777" w:rsidR="00C51A51" w:rsidRDefault="002A6789">
      <w:pPr>
        <w:pStyle w:val="Heading2"/>
      </w:pPr>
      <w:r>
        <w:lastRenderedPageBreak/>
        <w:t>Slide 26  |  Segmentation: move the image and mask together</w:t>
      </w:r>
    </w:p>
    <w:p w14:paraId="5E014EE6" w14:textId="77777777" w:rsidR="00C51A51" w:rsidRDefault="002A6789">
      <w:pPr>
        <w:keepLines/>
        <w:spacing w:before="120"/>
      </w:pPr>
      <w:r>
        <w:rPr>
          <w:b/>
          <w:color w:val="008A9A"/>
        </w:rPr>
        <w:t xml:space="preserve">PAUSE AND THINK  </w:t>
      </w:r>
      <w:r>
        <w:t>If an image is rotated but its mask is not, where will the training label point?</w:t>
      </w:r>
    </w:p>
    <w:p w14:paraId="733CB002" w14:textId="77777777" w:rsidR="00C51A51" w:rsidRDefault="002A6789">
      <w:pPr>
        <w:keepLines/>
      </w:pPr>
      <w:r>
        <w:t>Segmentation training uses an image and a mask that labels each pixel. If we flip, crop, or resize the image, we must apply the matching geometric change to its mask. Otherwise, the model sees the defect in one place and its label in another. Image pixels can be interpolated smoothly, but masks contain class IDs, so their resizing method must preserve those categories. We should overlay the mask on the image and inspect the alignment before trusting the training target.</w:t>
      </w:r>
    </w:p>
    <w:p w14:paraId="7A39307D" w14:textId="77777777" w:rsidR="00C51A51" w:rsidRDefault="002A6789">
      <w:pPr>
        <w:keepNext/>
        <w:spacing w:before="120" w:after="60"/>
      </w:pPr>
      <w:r>
        <w:rPr>
          <w:b/>
          <w:color w:val="D3532C"/>
          <w:sz w:val="18"/>
        </w:rPr>
        <w:t>IMAGE AND MASK MUST STAY ALIGNED</w:t>
      </w:r>
    </w:p>
    <w:tbl>
      <w:tblPr>
        <w:tblStyle w:val="LightShading-Accent1"/>
        <w:tblW w:w="0" w:type="auto"/>
        <w:jc w:val="center"/>
        <w:tblLook w:val="04A0" w:firstRow="1" w:lastRow="0" w:firstColumn="1" w:lastColumn="0" w:noHBand="0" w:noVBand="1"/>
      </w:tblPr>
      <w:tblGrid>
        <w:gridCol w:w="3293"/>
        <w:gridCol w:w="3293"/>
        <w:gridCol w:w="3293"/>
      </w:tblGrid>
      <w:tr w:rsidR="00C51A51" w14:paraId="7A9CC1B6" w14:textId="77777777" w:rsidTr="00C51A5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shd w:val="clear" w:color="auto" w:fill="008A9A"/>
          </w:tcPr>
          <w:p w14:paraId="7F061DAC" w14:textId="77777777" w:rsidR="00C51A51" w:rsidRDefault="002A6789">
            <w:pPr>
              <w:spacing w:before="40" w:after="40"/>
            </w:pPr>
            <w:r>
              <w:rPr>
                <w:color w:val="FFFFFF"/>
                <w:sz w:val="17"/>
              </w:rPr>
              <w:t>Operation</w:t>
            </w:r>
          </w:p>
        </w:tc>
        <w:tc>
          <w:tcPr>
            <w:tcW w:w="3293" w:type="dxa"/>
            <w:shd w:val="clear" w:color="auto" w:fill="008A9A"/>
          </w:tcPr>
          <w:p w14:paraId="28AD4FD7"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Image</w:t>
            </w:r>
          </w:p>
        </w:tc>
        <w:tc>
          <w:tcPr>
            <w:tcW w:w="3293" w:type="dxa"/>
            <w:shd w:val="clear" w:color="auto" w:fill="008A9A"/>
          </w:tcPr>
          <w:p w14:paraId="1BDCA46E"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Mask</w:t>
            </w:r>
          </w:p>
        </w:tc>
      </w:tr>
      <w:tr w:rsidR="00C51A51" w14:paraId="48C4FDB0"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6AC05455" w14:textId="77777777" w:rsidR="00C51A51" w:rsidRDefault="002A6789">
            <w:pPr>
              <w:spacing w:before="40" w:after="40"/>
            </w:pPr>
            <w:r>
              <w:rPr>
                <w:sz w:val="17"/>
              </w:rPr>
              <w:t>Flip / rotate / crop</w:t>
            </w:r>
          </w:p>
        </w:tc>
        <w:tc>
          <w:tcPr>
            <w:tcW w:w="3293" w:type="dxa"/>
          </w:tcPr>
          <w:p w14:paraId="6F702C66"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Apply geometry</w:t>
            </w:r>
          </w:p>
        </w:tc>
        <w:tc>
          <w:tcPr>
            <w:tcW w:w="3293" w:type="dxa"/>
          </w:tcPr>
          <w:p w14:paraId="3D6437FF"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Apply same geometry</w:t>
            </w:r>
          </w:p>
        </w:tc>
      </w:tr>
      <w:tr w:rsidR="00C51A51" w14:paraId="2975F768" w14:textId="77777777" w:rsidTr="00C51A51">
        <w:trPr>
          <w:jc w:val="center"/>
        </w:trPr>
        <w:tc>
          <w:tcPr>
            <w:cnfStyle w:val="001000000000" w:firstRow="0" w:lastRow="0" w:firstColumn="1" w:lastColumn="0" w:oddVBand="0" w:evenVBand="0" w:oddHBand="0" w:evenHBand="0" w:firstRowFirstColumn="0" w:firstRowLastColumn="0" w:lastRowFirstColumn="0" w:lastRowLastColumn="0"/>
            <w:tcW w:w="3293" w:type="dxa"/>
          </w:tcPr>
          <w:p w14:paraId="484530CA" w14:textId="77777777" w:rsidR="00C51A51" w:rsidRDefault="002A6789">
            <w:pPr>
              <w:spacing w:before="40" w:after="40"/>
            </w:pPr>
            <w:r>
              <w:rPr>
                <w:sz w:val="17"/>
              </w:rPr>
              <w:t>Resize</w:t>
            </w:r>
          </w:p>
        </w:tc>
        <w:tc>
          <w:tcPr>
            <w:tcW w:w="3293" w:type="dxa"/>
          </w:tcPr>
          <w:p w14:paraId="216D85C8"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7"/>
              </w:rPr>
              <w:t>Image-appropriate interpolation</w:t>
            </w:r>
          </w:p>
        </w:tc>
        <w:tc>
          <w:tcPr>
            <w:tcW w:w="3293" w:type="dxa"/>
          </w:tcPr>
          <w:p w14:paraId="01B21FAE"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7"/>
              </w:rPr>
              <w:t>Preserve integer class IDs</w:t>
            </w:r>
          </w:p>
        </w:tc>
      </w:tr>
      <w:tr w:rsidR="00C51A51" w14:paraId="72BBBDC8"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2DA1162B" w14:textId="77777777" w:rsidR="00C51A51" w:rsidRDefault="002A6789">
            <w:pPr>
              <w:spacing w:before="40" w:after="40"/>
            </w:pPr>
            <w:r>
              <w:rPr>
                <w:sz w:val="17"/>
              </w:rPr>
              <w:t>Quality check</w:t>
            </w:r>
          </w:p>
        </w:tc>
        <w:tc>
          <w:tcPr>
            <w:tcW w:w="3293" w:type="dxa"/>
          </w:tcPr>
          <w:p w14:paraId="17DC41BF"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Display image</w:t>
            </w:r>
          </w:p>
        </w:tc>
        <w:tc>
          <w:tcPr>
            <w:tcW w:w="3293" w:type="dxa"/>
          </w:tcPr>
          <w:p w14:paraId="77D2F2DB"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Overlay mask and inspect edges</w:t>
            </w:r>
          </w:p>
        </w:tc>
      </w:tr>
    </w:tbl>
    <w:p w14:paraId="276C962C" w14:textId="77777777" w:rsidR="00C51A51" w:rsidRDefault="002A6789">
      <w:pPr>
        <w:pStyle w:val="Heading2"/>
      </w:pPr>
      <w:r>
        <w:t>Slide 27  |  The most dangerous shortcut: leakage</w:t>
      </w:r>
    </w:p>
    <w:p w14:paraId="0BC9DAD9" w14:textId="77777777" w:rsidR="00C51A51" w:rsidRDefault="002A6789">
      <w:pPr>
        <w:keepLines/>
        <w:spacing w:before="120"/>
      </w:pPr>
      <w:r>
        <w:rPr>
          <w:b/>
          <w:color w:val="008A9A"/>
        </w:rPr>
        <w:t xml:space="preserve">PAUSE AND THINK  </w:t>
      </w:r>
      <w:r>
        <w:t>If two photos show the same product, should one go into training and the other into testing?</w:t>
      </w:r>
    </w:p>
    <w:p w14:paraId="59DD6789" w14:textId="77777777" w:rsidR="00C51A51" w:rsidRDefault="002A6789">
      <w:pPr>
        <w:keepLines/>
      </w:pPr>
      <w:r>
        <w:t>Leakage happens when training uses information that would not legitimately be available for a new prediction. If several photos show the same product, splitting neighboring photos between training and testing can make the test look too easy. We should keep related images from the same item or capture sequence in one partition. If deployment is on future production, a chronological holdout may be appropriate. Imputers, scalers, vocabularies, and samplers must be learned from training data only.</w:t>
      </w:r>
    </w:p>
    <w:p w14:paraId="1DD9CF29" w14:textId="77777777" w:rsidR="00C51A51" w:rsidRDefault="002A6789">
      <w:r>
        <w:br w:type="page"/>
      </w:r>
    </w:p>
    <w:p w14:paraId="520C13AC" w14:textId="77777777" w:rsidR="00300F92" w:rsidRDefault="00300F92">
      <w:pPr>
        <w:keepNext/>
        <w:spacing w:before="120" w:after="60"/>
        <w:rPr>
          <w:rFonts w:asciiTheme="majorHAnsi" w:eastAsiaTheme="majorEastAsia" w:hAnsiTheme="majorHAnsi" w:cstheme="majorBidi"/>
          <w:b/>
          <w:bCs/>
          <w:color w:val="008A9A"/>
          <w:sz w:val="34"/>
          <w:szCs w:val="28"/>
        </w:rPr>
      </w:pPr>
      <w:r>
        <w:rPr>
          <w:rFonts w:asciiTheme="majorHAnsi" w:eastAsiaTheme="majorEastAsia" w:hAnsiTheme="majorHAnsi" w:cstheme="majorBidi"/>
          <w:b/>
          <w:bCs/>
          <w:color w:val="008A9A"/>
          <w:sz w:val="34"/>
          <w:szCs w:val="28"/>
        </w:rPr>
        <w:t xml:space="preserve">SECTION 4 | Evaluate errors and decisions </w:t>
      </w:r>
    </w:p>
    <w:p w14:paraId="6BA36FA3" w14:textId="09C12744" w:rsidR="00C51A51" w:rsidRDefault="002A6789">
      <w:pPr>
        <w:keepNext/>
        <w:spacing w:before="120" w:after="60"/>
      </w:pPr>
      <w:r>
        <w:rPr>
          <w:b/>
          <w:color w:val="D3532C"/>
          <w:sz w:val="18"/>
        </w:rPr>
        <w:t>LEAKAGE: BAD SPLIT / BETTER SPLIT</w:t>
      </w:r>
    </w:p>
    <w:tbl>
      <w:tblPr>
        <w:tblStyle w:val="LightShading-Accent1"/>
        <w:tblW w:w="0" w:type="auto"/>
        <w:jc w:val="center"/>
        <w:tblLook w:val="04A0" w:firstRow="1" w:lastRow="0" w:firstColumn="1" w:lastColumn="0" w:noHBand="0" w:noVBand="1"/>
      </w:tblPr>
      <w:tblGrid>
        <w:gridCol w:w="3293"/>
        <w:gridCol w:w="3293"/>
        <w:gridCol w:w="3293"/>
      </w:tblGrid>
      <w:tr w:rsidR="00C51A51" w14:paraId="5EB3FC62" w14:textId="77777777" w:rsidTr="00C51A5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shd w:val="clear" w:color="auto" w:fill="008A9A"/>
          </w:tcPr>
          <w:p w14:paraId="77FEC18A" w14:textId="77777777" w:rsidR="00C51A51" w:rsidRDefault="002A6789">
            <w:pPr>
              <w:spacing w:before="40" w:after="40"/>
            </w:pPr>
            <w:r>
              <w:rPr>
                <w:color w:val="FFFFFF"/>
                <w:sz w:val="17"/>
              </w:rPr>
              <w:t>Risk</w:t>
            </w:r>
          </w:p>
        </w:tc>
        <w:tc>
          <w:tcPr>
            <w:tcW w:w="3293" w:type="dxa"/>
            <w:shd w:val="clear" w:color="auto" w:fill="008A9A"/>
          </w:tcPr>
          <w:p w14:paraId="0353B8C2"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Bad split</w:t>
            </w:r>
          </w:p>
        </w:tc>
        <w:tc>
          <w:tcPr>
            <w:tcW w:w="3293" w:type="dxa"/>
            <w:shd w:val="clear" w:color="auto" w:fill="008A9A"/>
          </w:tcPr>
          <w:p w14:paraId="3DE39410"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Better split</w:t>
            </w:r>
          </w:p>
        </w:tc>
      </w:tr>
      <w:tr w:rsidR="00C51A51" w14:paraId="40B60E7F"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39E632E3" w14:textId="77777777" w:rsidR="00C51A51" w:rsidRDefault="002A6789">
            <w:pPr>
              <w:spacing w:before="40" w:after="40"/>
            </w:pPr>
            <w:r>
              <w:rPr>
                <w:sz w:val="17"/>
              </w:rPr>
              <w:t>Same product photos</w:t>
            </w:r>
          </w:p>
        </w:tc>
        <w:tc>
          <w:tcPr>
            <w:tcW w:w="3293" w:type="dxa"/>
          </w:tcPr>
          <w:p w14:paraId="4F3B0EE6"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Frames in train and test</w:t>
            </w:r>
          </w:p>
        </w:tc>
        <w:tc>
          <w:tcPr>
            <w:tcW w:w="3293" w:type="dxa"/>
          </w:tcPr>
          <w:p w14:paraId="27B75EA1"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Group by product / sequence</w:t>
            </w:r>
          </w:p>
        </w:tc>
      </w:tr>
      <w:tr w:rsidR="00C51A51" w14:paraId="26FE4575" w14:textId="77777777" w:rsidTr="00C51A51">
        <w:trPr>
          <w:jc w:val="center"/>
        </w:trPr>
        <w:tc>
          <w:tcPr>
            <w:cnfStyle w:val="001000000000" w:firstRow="0" w:lastRow="0" w:firstColumn="1" w:lastColumn="0" w:oddVBand="0" w:evenVBand="0" w:oddHBand="0" w:evenHBand="0" w:firstRowFirstColumn="0" w:firstRowLastColumn="0" w:lastRowFirstColumn="0" w:lastRowLastColumn="0"/>
            <w:tcW w:w="3293" w:type="dxa"/>
          </w:tcPr>
          <w:p w14:paraId="2356E6F8" w14:textId="77777777" w:rsidR="00C51A51" w:rsidRDefault="002A6789">
            <w:pPr>
              <w:spacing w:before="40" w:after="40"/>
            </w:pPr>
            <w:r>
              <w:rPr>
                <w:sz w:val="17"/>
              </w:rPr>
              <w:t>Future production</w:t>
            </w:r>
          </w:p>
        </w:tc>
        <w:tc>
          <w:tcPr>
            <w:tcW w:w="3293" w:type="dxa"/>
          </w:tcPr>
          <w:p w14:paraId="57E780D9"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7"/>
              </w:rPr>
              <w:t>Randomly mix all dates</w:t>
            </w:r>
          </w:p>
        </w:tc>
        <w:tc>
          <w:tcPr>
            <w:tcW w:w="3293" w:type="dxa"/>
          </w:tcPr>
          <w:p w14:paraId="6746ECFB"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7"/>
              </w:rPr>
              <w:t>Hold out later period</w:t>
            </w:r>
          </w:p>
        </w:tc>
      </w:tr>
      <w:tr w:rsidR="00C51A51" w14:paraId="0EB2555F"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03BB5F0B" w14:textId="77777777" w:rsidR="00C51A51" w:rsidRDefault="002A6789">
            <w:pPr>
              <w:spacing w:before="40" w:after="40"/>
            </w:pPr>
            <w:r>
              <w:rPr>
                <w:sz w:val="17"/>
              </w:rPr>
              <w:t>Learned preprocessing</w:t>
            </w:r>
          </w:p>
        </w:tc>
        <w:tc>
          <w:tcPr>
            <w:tcW w:w="3293" w:type="dxa"/>
          </w:tcPr>
          <w:p w14:paraId="4639CBB0"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Fit before splitting</w:t>
            </w:r>
          </w:p>
        </w:tc>
        <w:tc>
          <w:tcPr>
            <w:tcW w:w="3293" w:type="dxa"/>
          </w:tcPr>
          <w:p w14:paraId="3247FC99"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Fit on training partition only</w:t>
            </w:r>
          </w:p>
        </w:tc>
      </w:tr>
    </w:tbl>
    <w:p w14:paraId="6A81E48B" w14:textId="77777777" w:rsidR="00C51A51" w:rsidRDefault="002A6789">
      <w:pPr>
        <w:pStyle w:val="Heading2"/>
      </w:pPr>
      <w:r>
        <w:t>Slide 28  |  Rare defects make accuracy deceptive</w:t>
      </w:r>
    </w:p>
    <w:p w14:paraId="142989D5" w14:textId="77777777" w:rsidR="00C51A51" w:rsidRDefault="002A6789">
      <w:pPr>
        <w:keepLines/>
        <w:spacing w:before="120"/>
      </w:pPr>
      <w:r>
        <w:rPr>
          <w:b/>
          <w:color w:val="008A9A"/>
        </w:rPr>
        <w:t xml:space="preserve">PAUSE AND THINK  </w:t>
      </w:r>
      <w:r>
        <w:t xml:space="preserve">If only 1% of items have defects, what </w:t>
      </w:r>
      <w:r>
        <w:rPr>
          <w:i/>
        </w:rPr>
        <w:t>accuracy</w:t>
      </w:r>
      <w:r>
        <w:t xml:space="preserve"> would an always-normal model get—and how many defects would it catch?</w:t>
      </w:r>
    </w:p>
    <w:p w14:paraId="189961FC" w14:textId="77777777" w:rsidR="00C51A51" w:rsidRDefault="002A6789">
      <w:pPr>
        <w:keepLines/>
      </w:pPr>
      <w:r>
        <w:t xml:space="preserve">Imagine one thousand items, with only ten actual defects. A model that predicts ‘normal’ for every item gets 990 out of 1,000 labels right—99 percent accuracy. But it catches zero of the ten defects. So high accuracy alone does not tell us whether the model is useful for finding rare, important failures. We need to look at the kinds of mistakes it makes and how those mistakes affect the business. These slide numbers are an illustration, not measured model results. This is a separate illustration from the </w:t>
      </w:r>
      <w:r>
        <w:rPr>
          <w:i/>
        </w:rPr>
        <w:t>confusion matrix</w:t>
      </w:r>
      <w:r>
        <w:t xml:space="preserve"> on the next slide.</w:t>
      </w:r>
    </w:p>
    <w:tbl>
      <w:tblPr>
        <w:tblStyle w:val="LightShading-Accent1"/>
        <w:tblW w:w="0" w:type="auto"/>
        <w:tblLook w:val="04A0" w:firstRow="1" w:lastRow="0" w:firstColumn="1" w:lastColumn="0" w:noHBand="0" w:noVBand="1"/>
      </w:tblPr>
      <w:tblGrid>
        <w:gridCol w:w="4939"/>
        <w:gridCol w:w="4939"/>
      </w:tblGrid>
      <w:tr w:rsidR="00C51A51" w14:paraId="663C71CE" w14:textId="77777777" w:rsidTr="00C51A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008A9A"/>
          </w:tcPr>
          <w:p w14:paraId="4F50BD77" w14:textId="77777777" w:rsidR="00C51A51" w:rsidRDefault="002A6789">
            <w:r>
              <w:rPr>
                <w:color w:val="FFFFFF"/>
              </w:rPr>
              <w:t>Always-predict-normal model on 1,000 items</w:t>
            </w:r>
          </w:p>
        </w:tc>
        <w:tc>
          <w:tcPr>
            <w:tcW w:w="4939" w:type="dxa"/>
            <w:shd w:val="clear" w:color="auto" w:fill="008A9A"/>
          </w:tcPr>
          <w:p w14:paraId="67814B8E" w14:textId="77777777" w:rsidR="00C51A51" w:rsidRDefault="002A6789">
            <w:pPr>
              <w:cnfStyle w:val="100000000000" w:firstRow="1" w:lastRow="0" w:firstColumn="0" w:lastColumn="0" w:oddVBand="0" w:evenVBand="0" w:oddHBand="0" w:evenHBand="0" w:firstRowFirstColumn="0" w:firstRowLastColumn="0" w:lastRowFirstColumn="0" w:lastRowLastColumn="0"/>
            </w:pPr>
            <w:r>
              <w:rPr>
                <w:color w:val="FFFFFF"/>
              </w:rPr>
              <w:t>Count</w:t>
            </w:r>
          </w:p>
        </w:tc>
      </w:tr>
      <w:tr w:rsidR="00C51A51" w14:paraId="13AFF4C6"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7E6E944" w14:textId="77777777" w:rsidR="00C51A51" w:rsidRDefault="002A6789">
            <w:pPr>
              <w:spacing w:before="40" w:after="40"/>
            </w:pPr>
            <w:r>
              <w:rPr>
                <w:sz w:val="18"/>
              </w:rPr>
              <w:t>Normal items correctly predicted normal</w:t>
            </w:r>
          </w:p>
        </w:tc>
        <w:tc>
          <w:tcPr>
            <w:tcW w:w="4939" w:type="dxa"/>
          </w:tcPr>
          <w:p w14:paraId="308FB217"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990</w:t>
            </w:r>
          </w:p>
        </w:tc>
      </w:tr>
      <w:tr w:rsidR="00C51A51" w14:paraId="358026BA" w14:textId="77777777" w:rsidTr="00C51A51">
        <w:tc>
          <w:tcPr>
            <w:cnfStyle w:val="001000000000" w:firstRow="0" w:lastRow="0" w:firstColumn="1" w:lastColumn="0" w:oddVBand="0" w:evenVBand="0" w:oddHBand="0" w:evenHBand="0" w:firstRowFirstColumn="0" w:firstRowLastColumn="0" w:lastRowFirstColumn="0" w:lastRowLastColumn="0"/>
            <w:tcW w:w="4939" w:type="dxa"/>
          </w:tcPr>
          <w:p w14:paraId="604E104B" w14:textId="77777777" w:rsidR="00C51A51" w:rsidRDefault="002A6789">
            <w:pPr>
              <w:spacing w:before="40" w:after="40"/>
            </w:pPr>
            <w:r>
              <w:rPr>
                <w:sz w:val="18"/>
              </w:rPr>
              <w:t>Defective items incorrectly predicted normal</w:t>
            </w:r>
          </w:p>
        </w:tc>
        <w:tc>
          <w:tcPr>
            <w:tcW w:w="4939" w:type="dxa"/>
          </w:tcPr>
          <w:p w14:paraId="2DD3E836"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10</w:t>
            </w:r>
          </w:p>
        </w:tc>
      </w:tr>
      <w:tr w:rsidR="00C51A51" w14:paraId="2D7A7032"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05A6F83" w14:textId="77777777" w:rsidR="00C51A51" w:rsidRDefault="002A6789">
            <w:pPr>
              <w:spacing w:before="40" w:after="40"/>
            </w:pPr>
            <w:r>
              <w:rPr>
                <w:sz w:val="18"/>
              </w:rPr>
              <w:t>Defects detected</w:t>
            </w:r>
          </w:p>
        </w:tc>
        <w:tc>
          <w:tcPr>
            <w:tcW w:w="4939" w:type="dxa"/>
          </w:tcPr>
          <w:p w14:paraId="7874A211"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0 of 10</w:t>
            </w:r>
          </w:p>
        </w:tc>
      </w:tr>
      <w:tr w:rsidR="00C51A51" w14:paraId="5419E1D6" w14:textId="77777777" w:rsidTr="00C51A51">
        <w:tc>
          <w:tcPr>
            <w:cnfStyle w:val="001000000000" w:firstRow="0" w:lastRow="0" w:firstColumn="1" w:lastColumn="0" w:oddVBand="0" w:evenVBand="0" w:oddHBand="0" w:evenHBand="0" w:firstRowFirstColumn="0" w:firstRowLastColumn="0" w:lastRowFirstColumn="0" w:lastRowLastColumn="0"/>
            <w:tcW w:w="4939" w:type="dxa"/>
          </w:tcPr>
          <w:p w14:paraId="4D2EF81E" w14:textId="77777777" w:rsidR="00C51A51" w:rsidRDefault="002A6789">
            <w:pPr>
              <w:spacing w:before="40" w:after="40"/>
            </w:pPr>
            <w:r>
              <w:rPr>
                <w:sz w:val="18"/>
              </w:rPr>
              <w:t>Overall accuracy</w:t>
            </w:r>
          </w:p>
        </w:tc>
        <w:tc>
          <w:tcPr>
            <w:tcW w:w="4939" w:type="dxa"/>
          </w:tcPr>
          <w:p w14:paraId="1DF17B74"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990 / 1,000 = 99%</w:t>
            </w:r>
          </w:p>
        </w:tc>
      </w:tr>
      <w:tr w:rsidR="00C51A51" w14:paraId="18C5B1D8"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FF9C0A1" w14:textId="77777777" w:rsidR="00C51A51" w:rsidRDefault="002A6789">
            <w:pPr>
              <w:spacing w:before="40" w:after="40"/>
            </w:pPr>
            <w:r>
              <w:rPr>
                <w:sz w:val="18"/>
              </w:rPr>
              <w:t>Defect recall</w:t>
            </w:r>
          </w:p>
        </w:tc>
        <w:tc>
          <w:tcPr>
            <w:tcW w:w="4939" w:type="dxa"/>
          </w:tcPr>
          <w:p w14:paraId="2B5FE44A"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0 / 10 = 0%</w:t>
            </w:r>
          </w:p>
        </w:tc>
      </w:tr>
    </w:tbl>
    <w:p w14:paraId="73445F77" w14:textId="77777777" w:rsidR="00C51A51" w:rsidRDefault="00C51A51">
      <w:pPr>
        <w:spacing w:after="80"/>
      </w:pPr>
    </w:p>
    <w:p w14:paraId="210F5AAF" w14:textId="77777777" w:rsidR="00C51A51" w:rsidRDefault="002A6789">
      <w:pPr>
        <w:keepLines/>
        <w:spacing w:before="120"/>
      </w:pPr>
      <w:r>
        <w:rPr>
          <w:b/>
          <w:color w:val="008A9A"/>
        </w:rPr>
        <w:t xml:space="preserve">WHAT THE EXAMPLE SHOWS: </w:t>
      </w:r>
      <w:r>
        <w:t>Takeaway: 99% accuracy sounds excellent, but this model catches no defective items at all. Accuracy alone would hide that failure.</w:t>
      </w:r>
    </w:p>
    <w:p w14:paraId="6516A830" w14:textId="77777777" w:rsidR="00C51A51" w:rsidRDefault="002A6789">
      <w:pPr>
        <w:keepNext/>
        <w:spacing w:before="120" w:after="60"/>
      </w:pPr>
      <w:r>
        <w:rPr>
          <w:b/>
          <w:color w:val="D3532C"/>
          <w:sz w:val="18"/>
        </w:rPr>
        <w:t>WHY 99% ACCURACY CAN FAIL</w:t>
      </w:r>
    </w:p>
    <w:p w14:paraId="313F379E" w14:textId="77777777" w:rsidR="00C51A51" w:rsidRDefault="002A6789">
      <w:r>
        <w:t>A useful baseline must be compared with the question that matters: how many defects are detected, not only how many labels are correct.</w:t>
      </w:r>
    </w:p>
    <w:p w14:paraId="61457DBD" w14:textId="77777777" w:rsidR="00C51A51" w:rsidRDefault="002A6789">
      <w:pPr>
        <w:pStyle w:val="Heading2"/>
      </w:pPr>
      <w:r>
        <w:t>Slide 29  |  Confusion matrix: name each kind of mistake</w:t>
      </w:r>
    </w:p>
    <w:p w14:paraId="41F5B797" w14:textId="77777777" w:rsidR="00C51A51" w:rsidRDefault="002A6789">
      <w:pPr>
        <w:keepLines/>
        <w:spacing w:before="120"/>
      </w:pPr>
      <w:r>
        <w:rPr>
          <w:b/>
          <w:color w:val="008A9A"/>
        </w:rPr>
        <w:t xml:space="preserve">PAUSE AND THINK  </w:t>
      </w:r>
      <w:r>
        <w:t>Which error would be more costly here: flagging a safe item or missing a defective one?</w:t>
      </w:r>
    </w:p>
    <w:p w14:paraId="0A910655" w14:textId="77777777" w:rsidR="00C51A51" w:rsidRDefault="002A6789">
      <w:pPr>
        <w:keepLines/>
      </w:pPr>
      <w:r>
        <w:t>This confusion matrix uses ‘defect’ as the positive class. Rows show the actual condition; columns show the prediction. The model correctly passes 900 normal items—</w:t>
      </w:r>
      <w:r>
        <w:rPr>
          <w:i/>
        </w:rPr>
        <w:t>true negatives</w:t>
      </w:r>
      <w:r>
        <w:t>—and correctly catches 30 defects—</w:t>
      </w:r>
      <w:r>
        <w:rPr>
          <w:i/>
        </w:rPr>
        <w:t>true positives</w:t>
      </w:r>
      <w:r>
        <w:t xml:space="preserve">. It flags 50 normal items by mistake, which are </w:t>
      </w:r>
      <w:r>
        <w:rPr>
          <w:i/>
        </w:rPr>
        <w:t>false positives</w:t>
      </w:r>
      <w:r>
        <w:t xml:space="preserve">, and misses 20 actual defects, which are </w:t>
      </w:r>
      <w:r>
        <w:rPr>
          <w:i/>
        </w:rPr>
        <w:t>false negatives</w:t>
      </w:r>
      <w:r>
        <w:t>. That gives us 1,000 items total, 50 actual defects, and 80 alerts. This is a new illustrative example from the previous slide: here the example population has 50 defects, not 10. Always identify the positive class and read both axes before interpreting a confusion matrix.</w:t>
      </w:r>
    </w:p>
    <w:p w14:paraId="78ACA29F" w14:textId="77777777" w:rsidR="00C51A51" w:rsidRDefault="002A6789">
      <w:pPr>
        <w:keepNext/>
        <w:spacing w:before="120" w:after="60"/>
      </w:pPr>
      <w:r>
        <w:rPr>
          <w:b/>
          <w:color w:val="D3532C"/>
          <w:sz w:val="18"/>
        </w:rPr>
        <w:t>CONFUSION MATRIX</w:t>
      </w:r>
    </w:p>
    <w:tbl>
      <w:tblPr>
        <w:tblStyle w:val="LightShading-Accent1"/>
        <w:tblW w:w="0" w:type="auto"/>
        <w:jc w:val="center"/>
        <w:tblLook w:val="04A0" w:firstRow="1" w:lastRow="0" w:firstColumn="1" w:lastColumn="0" w:noHBand="0" w:noVBand="1"/>
      </w:tblPr>
      <w:tblGrid>
        <w:gridCol w:w="3293"/>
        <w:gridCol w:w="3293"/>
        <w:gridCol w:w="3293"/>
      </w:tblGrid>
      <w:tr w:rsidR="00C51A51" w14:paraId="01EE91EB" w14:textId="77777777" w:rsidTr="00C51A5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shd w:val="clear" w:color="auto" w:fill="008A9A"/>
          </w:tcPr>
          <w:p w14:paraId="11E7B35D" w14:textId="77777777" w:rsidR="00C51A51" w:rsidRDefault="002A6789">
            <w:pPr>
              <w:spacing w:before="40" w:after="40"/>
            </w:pPr>
            <w:r>
              <w:rPr>
                <w:color w:val="FFFFFF"/>
                <w:sz w:val="17"/>
              </w:rPr>
              <w:t>Actual \ Predicted</w:t>
            </w:r>
          </w:p>
        </w:tc>
        <w:tc>
          <w:tcPr>
            <w:tcW w:w="3293" w:type="dxa"/>
            <w:shd w:val="clear" w:color="auto" w:fill="008A9A"/>
          </w:tcPr>
          <w:p w14:paraId="00D8A52C"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Normal</w:t>
            </w:r>
          </w:p>
        </w:tc>
        <w:tc>
          <w:tcPr>
            <w:tcW w:w="3293" w:type="dxa"/>
            <w:shd w:val="clear" w:color="auto" w:fill="008A9A"/>
          </w:tcPr>
          <w:p w14:paraId="124526CF"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Defect</w:t>
            </w:r>
          </w:p>
        </w:tc>
      </w:tr>
      <w:tr w:rsidR="00C51A51" w14:paraId="30512DEC"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3860A49F" w14:textId="77777777" w:rsidR="00C51A51" w:rsidRDefault="002A6789">
            <w:pPr>
              <w:spacing w:before="40" w:after="40"/>
            </w:pPr>
            <w:r>
              <w:rPr>
                <w:sz w:val="17"/>
              </w:rPr>
              <w:t>Normal</w:t>
            </w:r>
          </w:p>
        </w:tc>
        <w:tc>
          <w:tcPr>
            <w:tcW w:w="3293" w:type="dxa"/>
          </w:tcPr>
          <w:p w14:paraId="6E984B74"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TN = 900</w:t>
            </w:r>
          </w:p>
        </w:tc>
        <w:tc>
          <w:tcPr>
            <w:tcW w:w="3293" w:type="dxa"/>
          </w:tcPr>
          <w:p w14:paraId="63939893"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FP = 50</w:t>
            </w:r>
          </w:p>
        </w:tc>
      </w:tr>
      <w:tr w:rsidR="00C51A51" w14:paraId="6FDA0E28" w14:textId="77777777" w:rsidTr="00C51A51">
        <w:trPr>
          <w:jc w:val="center"/>
        </w:trPr>
        <w:tc>
          <w:tcPr>
            <w:cnfStyle w:val="001000000000" w:firstRow="0" w:lastRow="0" w:firstColumn="1" w:lastColumn="0" w:oddVBand="0" w:evenVBand="0" w:oddHBand="0" w:evenHBand="0" w:firstRowFirstColumn="0" w:firstRowLastColumn="0" w:lastRowFirstColumn="0" w:lastRowLastColumn="0"/>
            <w:tcW w:w="3293" w:type="dxa"/>
          </w:tcPr>
          <w:p w14:paraId="355B8D81" w14:textId="77777777" w:rsidR="00C51A51" w:rsidRDefault="002A6789">
            <w:pPr>
              <w:spacing w:before="40" w:after="40"/>
            </w:pPr>
            <w:r>
              <w:rPr>
                <w:sz w:val="17"/>
              </w:rPr>
              <w:t>Defect</w:t>
            </w:r>
          </w:p>
        </w:tc>
        <w:tc>
          <w:tcPr>
            <w:tcW w:w="3293" w:type="dxa"/>
          </w:tcPr>
          <w:p w14:paraId="14504E61"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7"/>
              </w:rPr>
              <w:t>FN = 20</w:t>
            </w:r>
          </w:p>
        </w:tc>
        <w:tc>
          <w:tcPr>
            <w:tcW w:w="3293" w:type="dxa"/>
          </w:tcPr>
          <w:p w14:paraId="67DBA1C6"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7"/>
              </w:rPr>
              <w:t>TP = 30</w:t>
            </w:r>
          </w:p>
        </w:tc>
      </w:tr>
    </w:tbl>
    <w:p w14:paraId="1B5DFD95" w14:textId="77777777" w:rsidR="00C51A51" w:rsidRDefault="002A6789">
      <w:pPr>
        <w:pStyle w:val="Heading2"/>
      </w:pPr>
      <w:r>
        <w:t>Slide 30  |  Precision, recall, F1: different questions</w:t>
      </w:r>
    </w:p>
    <w:p w14:paraId="7FD60A14" w14:textId="77777777" w:rsidR="00C51A51" w:rsidRDefault="002A6789">
      <w:pPr>
        <w:keepLines/>
        <w:spacing w:before="120"/>
      </w:pPr>
      <w:r>
        <w:rPr>
          <w:b/>
          <w:color w:val="008A9A"/>
        </w:rPr>
        <w:t xml:space="preserve">PAUSE AND THINK  </w:t>
      </w:r>
      <w:r>
        <w:t>Of the 80 alerts, how many are real defects? Of the 50 defects, how many did the model find?</w:t>
      </w:r>
    </w:p>
    <w:p w14:paraId="514D9002" w14:textId="77777777" w:rsidR="00C51A51" w:rsidRDefault="002A6789">
      <w:pPr>
        <w:keepLines/>
      </w:pPr>
      <w:r>
        <w:t xml:space="preserve">Using that confusion matrix, precision asks: of the 80 items flagged as defects, how many really are defects? Thirty divided by 80 is 37.5 percent. Recall asks: of the 50 actual defects, how many did we catch? Thirty divided by 50 is 60 percent. </w:t>
      </w:r>
      <w:r>
        <w:rPr>
          <w:i/>
        </w:rPr>
        <w:t>F1</w:t>
      </w:r>
      <w:r>
        <w:t xml:space="preserve"> combines precision and recall using their harmonic mean; here it is about 46.2 percent. F1 can summarize a trade-off, but it does not tell us the dollar or safety cost of a mistake. We should report the counts and choose metrics that match the decision.</w:t>
      </w:r>
    </w:p>
    <w:p w14:paraId="279A888D" w14:textId="77777777" w:rsidR="00C51A51" w:rsidRDefault="002A6789">
      <w:pPr>
        <w:keepNext/>
        <w:spacing w:before="120" w:after="60"/>
      </w:pPr>
      <w:r>
        <w:rPr>
          <w:b/>
          <w:color w:val="D3532C"/>
          <w:sz w:val="18"/>
        </w:rPr>
        <w:t>METRICS FROM THE SLIDE'S COUNTS</w:t>
      </w:r>
    </w:p>
    <w:tbl>
      <w:tblPr>
        <w:tblStyle w:val="LightShading-Accent1"/>
        <w:tblW w:w="0" w:type="auto"/>
        <w:jc w:val="center"/>
        <w:tblLook w:val="04A0" w:firstRow="1" w:lastRow="0" w:firstColumn="1" w:lastColumn="0" w:noHBand="0" w:noVBand="1"/>
      </w:tblPr>
      <w:tblGrid>
        <w:gridCol w:w="2469"/>
        <w:gridCol w:w="824"/>
        <w:gridCol w:w="1645"/>
        <w:gridCol w:w="1648"/>
        <w:gridCol w:w="821"/>
        <w:gridCol w:w="2472"/>
      </w:tblGrid>
      <w:tr w:rsidR="00C51A51" w14:paraId="04903A83" w14:textId="77777777" w:rsidTr="00C51A5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gridSpan w:val="2"/>
            <w:shd w:val="clear" w:color="auto" w:fill="008A9A"/>
          </w:tcPr>
          <w:p w14:paraId="6E754B4F" w14:textId="77777777" w:rsidR="00C51A51" w:rsidRDefault="002A6789">
            <w:pPr>
              <w:spacing w:before="40" w:after="40"/>
            </w:pPr>
            <w:r>
              <w:rPr>
                <w:color w:val="FFFFFF"/>
                <w:sz w:val="17"/>
              </w:rPr>
              <w:t>Metric</w:t>
            </w:r>
          </w:p>
        </w:tc>
        <w:tc>
          <w:tcPr>
            <w:tcW w:w="3293" w:type="dxa"/>
            <w:gridSpan w:val="2"/>
            <w:shd w:val="clear" w:color="auto" w:fill="008A9A"/>
          </w:tcPr>
          <w:p w14:paraId="24D6F77C"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Calculation</w:t>
            </w:r>
          </w:p>
        </w:tc>
        <w:tc>
          <w:tcPr>
            <w:tcW w:w="3293" w:type="dxa"/>
            <w:gridSpan w:val="2"/>
            <w:shd w:val="clear" w:color="auto" w:fill="008A9A"/>
          </w:tcPr>
          <w:p w14:paraId="65E1052B"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Question it answers</w:t>
            </w:r>
          </w:p>
        </w:tc>
      </w:tr>
      <w:tr w:rsidR="00C51A51" w14:paraId="11206001"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gridSpan w:val="2"/>
          </w:tcPr>
          <w:p w14:paraId="2C2158AE" w14:textId="77777777" w:rsidR="00C51A51" w:rsidRDefault="002A6789">
            <w:pPr>
              <w:spacing w:before="40" w:after="40"/>
            </w:pPr>
            <w:r>
              <w:rPr>
                <w:sz w:val="17"/>
              </w:rPr>
              <w:t>Precision</w:t>
            </w:r>
          </w:p>
        </w:tc>
        <w:tc>
          <w:tcPr>
            <w:tcW w:w="3293" w:type="dxa"/>
            <w:gridSpan w:val="2"/>
          </w:tcPr>
          <w:p w14:paraId="1653E1AE"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30 / (30 + 50) = 37.5%</w:t>
            </w:r>
          </w:p>
        </w:tc>
        <w:tc>
          <w:tcPr>
            <w:tcW w:w="3293" w:type="dxa"/>
            <w:gridSpan w:val="2"/>
          </w:tcPr>
          <w:p w14:paraId="2B059B37"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Of alerts, how many are defects?</w:t>
            </w:r>
          </w:p>
        </w:tc>
      </w:tr>
      <w:tr w:rsidR="00C51A51" w14:paraId="3D3A2F91" w14:textId="77777777" w:rsidTr="00C51A51">
        <w:trPr>
          <w:jc w:val="center"/>
        </w:trPr>
        <w:tc>
          <w:tcPr>
            <w:cnfStyle w:val="001000000000" w:firstRow="0" w:lastRow="0" w:firstColumn="1" w:lastColumn="0" w:oddVBand="0" w:evenVBand="0" w:oddHBand="0" w:evenHBand="0" w:firstRowFirstColumn="0" w:firstRowLastColumn="0" w:lastRowFirstColumn="0" w:lastRowLastColumn="0"/>
            <w:tcW w:w="3293" w:type="dxa"/>
            <w:gridSpan w:val="2"/>
          </w:tcPr>
          <w:p w14:paraId="220FC3BB" w14:textId="77777777" w:rsidR="00C51A51" w:rsidRDefault="002A6789">
            <w:pPr>
              <w:spacing w:before="40" w:after="40"/>
            </w:pPr>
            <w:r>
              <w:rPr>
                <w:sz w:val="17"/>
              </w:rPr>
              <w:t>Recall</w:t>
            </w:r>
          </w:p>
        </w:tc>
        <w:tc>
          <w:tcPr>
            <w:tcW w:w="3293" w:type="dxa"/>
            <w:gridSpan w:val="2"/>
          </w:tcPr>
          <w:p w14:paraId="51D4ADB5"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7"/>
              </w:rPr>
              <w:t>30 / (30 + 20) = 60%</w:t>
            </w:r>
          </w:p>
        </w:tc>
        <w:tc>
          <w:tcPr>
            <w:tcW w:w="3293" w:type="dxa"/>
            <w:gridSpan w:val="2"/>
          </w:tcPr>
          <w:p w14:paraId="6718CB3F"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7"/>
              </w:rPr>
              <w:t>Of defects, how many were found?</w:t>
            </w:r>
          </w:p>
        </w:tc>
      </w:tr>
      <w:tr w:rsidR="00C51A51" w14:paraId="0E2EAEA3"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gridSpan w:val="2"/>
          </w:tcPr>
          <w:p w14:paraId="7C3F94EE" w14:textId="77777777" w:rsidR="00C51A51" w:rsidRDefault="002A6789">
            <w:pPr>
              <w:spacing w:before="40" w:after="40"/>
            </w:pPr>
            <w:r>
              <w:rPr>
                <w:sz w:val="17"/>
              </w:rPr>
              <w:t>F1</w:t>
            </w:r>
          </w:p>
        </w:tc>
        <w:tc>
          <w:tcPr>
            <w:tcW w:w="3293" w:type="dxa"/>
            <w:gridSpan w:val="2"/>
          </w:tcPr>
          <w:p w14:paraId="2E4164B3"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2PR / (P + R) ≈ 46.2%</w:t>
            </w:r>
          </w:p>
        </w:tc>
        <w:tc>
          <w:tcPr>
            <w:tcW w:w="3293" w:type="dxa"/>
            <w:gridSpan w:val="2"/>
          </w:tcPr>
          <w:p w14:paraId="1DC0F2C8"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What is the balance of P and R?</w:t>
            </w:r>
          </w:p>
        </w:tc>
      </w:tr>
      <w:tr w:rsidR="00C51A51" w14:paraId="5C7960E3" w14:textId="77777777" w:rsidTr="00C51A51">
        <w:tblPrEx>
          <w:jc w:val="left"/>
        </w:tblPrEx>
        <w:tc>
          <w:tcPr>
            <w:cnfStyle w:val="001000000000" w:firstRow="0" w:lastRow="0" w:firstColumn="1" w:lastColumn="0" w:oddVBand="0" w:evenVBand="0" w:oddHBand="0" w:evenHBand="0" w:firstRowFirstColumn="0" w:firstRowLastColumn="0" w:lastRowFirstColumn="0" w:lastRowLastColumn="0"/>
            <w:tcW w:w="2469" w:type="dxa"/>
            <w:shd w:val="clear" w:color="auto" w:fill="008A9A"/>
          </w:tcPr>
          <w:p w14:paraId="2FEE5DBC" w14:textId="77777777" w:rsidR="00C51A51" w:rsidRDefault="002A6789">
            <w:r>
              <w:rPr>
                <w:color w:val="FFFFFF"/>
              </w:rPr>
              <w:t>Actual condition</w:t>
            </w:r>
          </w:p>
        </w:tc>
        <w:tc>
          <w:tcPr>
            <w:tcW w:w="2469" w:type="dxa"/>
            <w:gridSpan w:val="2"/>
            <w:shd w:val="clear" w:color="auto" w:fill="008A9A"/>
          </w:tcPr>
          <w:p w14:paraId="668EC9D0" w14:textId="77777777" w:rsidR="00C51A51" w:rsidRDefault="002A6789">
            <w:pPr>
              <w:cnfStyle w:val="000000000000" w:firstRow="0" w:lastRow="0" w:firstColumn="0" w:lastColumn="0" w:oddVBand="0" w:evenVBand="0" w:oddHBand="0" w:evenHBand="0" w:firstRowFirstColumn="0" w:firstRowLastColumn="0" w:lastRowFirstColumn="0" w:lastRowLastColumn="0"/>
            </w:pPr>
            <w:r>
              <w:rPr>
                <w:b/>
                <w:color w:val="FFFFFF"/>
              </w:rPr>
              <w:t>Predicted normal</w:t>
            </w:r>
          </w:p>
        </w:tc>
        <w:tc>
          <w:tcPr>
            <w:tcW w:w="2469" w:type="dxa"/>
            <w:gridSpan w:val="2"/>
            <w:shd w:val="clear" w:color="auto" w:fill="008A9A"/>
          </w:tcPr>
          <w:p w14:paraId="0EE12C92" w14:textId="77777777" w:rsidR="00C51A51" w:rsidRDefault="002A6789">
            <w:pPr>
              <w:cnfStyle w:val="000000000000" w:firstRow="0" w:lastRow="0" w:firstColumn="0" w:lastColumn="0" w:oddVBand="0" w:evenVBand="0" w:oddHBand="0" w:evenHBand="0" w:firstRowFirstColumn="0" w:firstRowLastColumn="0" w:lastRowFirstColumn="0" w:lastRowLastColumn="0"/>
            </w:pPr>
            <w:r>
              <w:rPr>
                <w:b/>
                <w:color w:val="FFFFFF"/>
              </w:rPr>
              <w:t>Predicted defect</w:t>
            </w:r>
          </w:p>
        </w:tc>
        <w:tc>
          <w:tcPr>
            <w:tcW w:w="2469" w:type="dxa"/>
            <w:shd w:val="clear" w:color="auto" w:fill="008A9A"/>
          </w:tcPr>
          <w:p w14:paraId="6F77A81D" w14:textId="77777777" w:rsidR="00C51A51" w:rsidRDefault="002A6789">
            <w:pPr>
              <w:cnfStyle w:val="000000000000" w:firstRow="0" w:lastRow="0" w:firstColumn="0" w:lastColumn="0" w:oddVBand="0" w:evenVBand="0" w:oddHBand="0" w:evenHBand="0" w:firstRowFirstColumn="0" w:firstRowLastColumn="0" w:lastRowFirstColumn="0" w:lastRowLastColumn="0"/>
            </w:pPr>
            <w:r>
              <w:rPr>
                <w:b/>
                <w:color w:val="FFFFFF"/>
              </w:rPr>
              <w:t>Total</w:t>
            </w:r>
          </w:p>
        </w:tc>
      </w:tr>
      <w:tr w:rsidR="00C51A51" w14:paraId="71A8AD28" w14:textId="77777777" w:rsidTr="00C51A51">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9" w:type="dxa"/>
          </w:tcPr>
          <w:p w14:paraId="3786C426" w14:textId="77777777" w:rsidR="00C51A51" w:rsidRDefault="002A6789">
            <w:pPr>
              <w:spacing w:before="40" w:after="40"/>
            </w:pPr>
            <w:r>
              <w:rPr>
                <w:sz w:val="18"/>
              </w:rPr>
              <w:t>Normal</w:t>
            </w:r>
          </w:p>
        </w:tc>
        <w:tc>
          <w:tcPr>
            <w:tcW w:w="2469" w:type="dxa"/>
            <w:gridSpan w:val="2"/>
          </w:tcPr>
          <w:p w14:paraId="481FBDEC"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TN = 900</w:t>
            </w:r>
          </w:p>
        </w:tc>
        <w:tc>
          <w:tcPr>
            <w:tcW w:w="2469" w:type="dxa"/>
            <w:gridSpan w:val="2"/>
          </w:tcPr>
          <w:p w14:paraId="04C5D197"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FP = 50</w:t>
            </w:r>
          </w:p>
        </w:tc>
        <w:tc>
          <w:tcPr>
            <w:tcW w:w="2469" w:type="dxa"/>
          </w:tcPr>
          <w:p w14:paraId="340652F1"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950</w:t>
            </w:r>
          </w:p>
        </w:tc>
      </w:tr>
      <w:tr w:rsidR="00C51A51" w14:paraId="6D0047BC" w14:textId="77777777" w:rsidTr="00C51A51">
        <w:tblPrEx>
          <w:jc w:val="left"/>
        </w:tblPrEx>
        <w:tc>
          <w:tcPr>
            <w:cnfStyle w:val="001000000000" w:firstRow="0" w:lastRow="0" w:firstColumn="1" w:lastColumn="0" w:oddVBand="0" w:evenVBand="0" w:oddHBand="0" w:evenHBand="0" w:firstRowFirstColumn="0" w:firstRowLastColumn="0" w:lastRowFirstColumn="0" w:lastRowLastColumn="0"/>
            <w:tcW w:w="2469" w:type="dxa"/>
          </w:tcPr>
          <w:p w14:paraId="6F07CDEA" w14:textId="77777777" w:rsidR="00C51A51" w:rsidRDefault="002A6789">
            <w:pPr>
              <w:spacing w:before="40" w:after="40"/>
            </w:pPr>
            <w:r>
              <w:rPr>
                <w:sz w:val="18"/>
              </w:rPr>
              <w:t>Defect</w:t>
            </w:r>
          </w:p>
        </w:tc>
        <w:tc>
          <w:tcPr>
            <w:tcW w:w="2469" w:type="dxa"/>
            <w:gridSpan w:val="2"/>
          </w:tcPr>
          <w:p w14:paraId="197389EA"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FN = 20</w:t>
            </w:r>
          </w:p>
        </w:tc>
        <w:tc>
          <w:tcPr>
            <w:tcW w:w="2469" w:type="dxa"/>
            <w:gridSpan w:val="2"/>
          </w:tcPr>
          <w:p w14:paraId="007E8BE3"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TP = 30</w:t>
            </w:r>
          </w:p>
        </w:tc>
        <w:tc>
          <w:tcPr>
            <w:tcW w:w="2469" w:type="dxa"/>
          </w:tcPr>
          <w:p w14:paraId="11C92795"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50</w:t>
            </w:r>
          </w:p>
        </w:tc>
      </w:tr>
      <w:tr w:rsidR="00C51A51" w14:paraId="27CBA15C" w14:textId="77777777" w:rsidTr="00C51A51">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9" w:type="dxa"/>
          </w:tcPr>
          <w:p w14:paraId="3ECCDD03" w14:textId="77777777" w:rsidR="00C51A51" w:rsidRDefault="002A6789">
            <w:pPr>
              <w:spacing w:before="40" w:after="40"/>
            </w:pPr>
            <w:r>
              <w:rPr>
                <w:sz w:val="18"/>
              </w:rPr>
              <w:t>Total</w:t>
            </w:r>
          </w:p>
        </w:tc>
        <w:tc>
          <w:tcPr>
            <w:tcW w:w="2469" w:type="dxa"/>
            <w:gridSpan w:val="2"/>
          </w:tcPr>
          <w:p w14:paraId="544798ED"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920</w:t>
            </w:r>
          </w:p>
        </w:tc>
        <w:tc>
          <w:tcPr>
            <w:tcW w:w="2469" w:type="dxa"/>
            <w:gridSpan w:val="2"/>
          </w:tcPr>
          <w:p w14:paraId="59C297F5"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80</w:t>
            </w:r>
          </w:p>
        </w:tc>
        <w:tc>
          <w:tcPr>
            <w:tcW w:w="2469" w:type="dxa"/>
          </w:tcPr>
          <w:p w14:paraId="194C865F"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1,000</w:t>
            </w:r>
          </w:p>
        </w:tc>
      </w:tr>
    </w:tbl>
    <w:p w14:paraId="49FA1EC3" w14:textId="77777777" w:rsidR="00C51A51" w:rsidRDefault="00C51A51">
      <w:pPr>
        <w:spacing w:after="80"/>
      </w:pPr>
    </w:p>
    <w:p w14:paraId="1B7AFE9A" w14:textId="77777777" w:rsidR="00C51A51" w:rsidRDefault="002A6789">
      <w:pPr>
        <w:pStyle w:val="Heading2"/>
      </w:pPr>
      <w:r>
        <w:t>Slide 31  |  Choose thresholds with business costs</w:t>
      </w:r>
    </w:p>
    <w:p w14:paraId="588612AA" w14:textId="77777777" w:rsidR="00C51A51" w:rsidRDefault="002A6789">
      <w:pPr>
        <w:keepLines/>
        <w:spacing w:before="120"/>
      </w:pPr>
      <w:r>
        <w:rPr>
          <w:b/>
          <w:color w:val="008A9A"/>
        </w:rPr>
        <w:t xml:space="preserve">PAUSE AND THINK  </w:t>
      </w:r>
      <w:r>
        <w:t>When a missed defect costs much more than a false alarm, how might that affect the probability threshold?</w:t>
      </w:r>
    </w:p>
    <w:p w14:paraId="2A86F0DB" w14:textId="77777777" w:rsidR="00C51A51" w:rsidRDefault="002A6789">
      <w:pPr>
        <w:keepLines/>
      </w:pPr>
      <w:r>
        <w:t>A probability model can lead to different decisions depending on the threshold. In this illustrative validation example, a threshold of 0.50 produces 50 false positives and 20 false negatives. If a false positive costs five dollars and a missed defect costs one hundred dollars, the total is 50 times 5, plus 20 times 100, or 2,250 dollars. At a threshold of 0.20, there are 150 false positives and five false negatives: 150 times 5, plus 5 times 100, equals 1,250 dollars. Under these assumed costs, the lower threshold has lower total cost, though it creates more alerts. The costs are illustrative; we choose a threshold on validation data and consider real capacity, safety, and operating costs.</w:t>
      </w:r>
    </w:p>
    <w:p w14:paraId="15D2C705" w14:textId="77777777" w:rsidR="00C51A51" w:rsidRDefault="002A6789">
      <w:pPr>
        <w:keepNext/>
        <w:spacing w:before="120" w:after="60"/>
      </w:pPr>
      <w:r>
        <w:rPr>
          <w:b/>
          <w:color w:val="D3532C"/>
          <w:sz w:val="18"/>
        </w:rPr>
        <w:t>THRESHOLD COST COMPARISON</w:t>
      </w:r>
    </w:p>
    <w:tbl>
      <w:tblPr>
        <w:tblStyle w:val="LightShading-Accent1"/>
        <w:tblW w:w="0" w:type="auto"/>
        <w:jc w:val="center"/>
        <w:tblLook w:val="04A0" w:firstRow="1" w:lastRow="0" w:firstColumn="1" w:lastColumn="0" w:noHBand="0" w:noVBand="1"/>
      </w:tblPr>
      <w:tblGrid>
        <w:gridCol w:w="2469"/>
        <w:gridCol w:w="2469"/>
        <w:gridCol w:w="2469"/>
        <w:gridCol w:w="2469"/>
      </w:tblGrid>
      <w:tr w:rsidR="00C51A51" w14:paraId="035CE3E3" w14:textId="77777777" w:rsidTr="00C51A5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shd w:val="clear" w:color="auto" w:fill="008A9A"/>
          </w:tcPr>
          <w:p w14:paraId="5229CCE7" w14:textId="77777777" w:rsidR="00C51A51" w:rsidRDefault="002A6789">
            <w:pPr>
              <w:spacing w:before="40" w:after="40"/>
            </w:pPr>
            <w:r>
              <w:rPr>
                <w:color w:val="FFFFFF"/>
                <w:sz w:val="17"/>
              </w:rPr>
              <w:t>Threshold</w:t>
            </w:r>
          </w:p>
        </w:tc>
        <w:tc>
          <w:tcPr>
            <w:tcW w:w="2469" w:type="dxa"/>
            <w:shd w:val="clear" w:color="auto" w:fill="008A9A"/>
          </w:tcPr>
          <w:p w14:paraId="28A69BB3"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False positives</w:t>
            </w:r>
          </w:p>
        </w:tc>
        <w:tc>
          <w:tcPr>
            <w:tcW w:w="2469" w:type="dxa"/>
            <w:shd w:val="clear" w:color="auto" w:fill="008A9A"/>
          </w:tcPr>
          <w:p w14:paraId="1AAFFD71"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Missed defects</w:t>
            </w:r>
          </w:p>
        </w:tc>
        <w:tc>
          <w:tcPr>
            <w:tcW w:w="2469" w:type="dxa"/>
            <w:shd w:val="clear" w:color="auto" w:fill="008A9A"/>
          </w:tcPr>
          <w:p w14:paraId="6C9AA29A"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Illustrative cost</w:t>
            </w:r>
          </w:p>
        </w:tc>
      </w:tr>
      <w:tr w:rsidR="00C51A51" w14:paraId="0BA7169D"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tcPr>
          <w:p w14:paraId="1D9F2B59" w14:textId="77777777" w:rsidR="00C51A51" w:rsidRDefault="002A6789">
            <w:pPr>
              <w:spacing w:before="40" w:after="40"/>
            </w:pPr>
            <w:r>
              <w:rPr>
                <w:sz w:val="17"/>
              </w:rPr>
              <w:t>0.50</w:t>
            </w:r>
          </w:p>
        </w:tc>
        <w:tc>
          <w:tcPr>
            <w:tcW w:w="2469" w:type="dxa"/>
          </w:tcPr>
          <w:p w14:paraId="7E4EAB6D"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50 × $5 = $250</w:t>
            </w:r>
          </w:p>
        </w:tc>
        <w:tc>
          <w:tcPr>
            <w:tcW w:w="2469" w:type="dxa"/>
          </w:tcPr>
          <w:p w14:paraId="2B137A59"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20 × $100 = $2,000</w:t>
            </w:r>
          </w:p>
        </w:tc>
        <w:tc>
          <w:tcPr>
            <w:tcW w:w="2469" w:type="dxa"/>
          </w:tcPr>
          <w:p w14:paraId="254964A7"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$2,250</w:t>
            </w:r>
          </w:p>
        </w:tc>
      </w:tr>
      <w:tr w:rsidR="00C51A51" w14:paraId="4CB0C1B0" w14:textId="77777777" w:rsidTr="00C51A51">
        <w:trPr>
          <w:jc w:val="center"/>
        </w:trPr>
        <w:tc>
          <w:tcPr>
            <w:cnfStyle w:val="001000000000" w:firstRow="0" w:lastRow="0" w:firstColumn="1" w:lastColumn="0" w:oddVBand="0" w:evenVBand="0" w:oddHBand="0" w:evenHBand="0" w:firstRowFirstColumn="0" w:firstRowLastColumn="0" w:lastRowFirstColumn="0" w:lastRowLastColumn="0"/>
            <w:tcW w:w="2469" w:type="dxa"/>
          </w:tcPr>
          <w:p w14:paraId="241B4480" w14:textId="77777777" w:rsidR="00C51A51" w:rsidRDefault="002A6789">
            <w:pPr>
              <w:spacing w:before="40" w:after="40"/>
            </w:pPr>
            <w:r>
              <w:rPr>
                <w:sz w:val="17"/>
              </w:rPr>
              <w:t>0.20</w:t>
            </w:r>
          </w:p>
        </w:tc>
        <w:tc>
          <w:tcPr>
            <w:tcW w:w="2469" w:type="dxa"/>
          </w:tcPr>
          <w:p w14:paraId="451FB692"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7"/>
              </w:rPr>
              <w:t>150 × $5 = $750</w:t>
            </w:r>
          </w:p>
        </w:tc>
        <w:tc>
          <w:tcPr>
            <w:tcW w:w="2469" w:type="dxa"/>
          </w:tcPr>
          <w:p w14:paraId="6CABD13C"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7"/>
              </w:rPr>
              <w:t>5 × $100 = $500</w:t>
            </w:r>
          </w:p>
        </w:tc>
        <w:tc>
          <w:tcPr>
            <w:tcW w:w="2469" w:type="dxa"/>
          </w:tcPr>
          <w:p w14:paraId="1686CE9B"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7"/>
              </w:rPr>
              <w:t>$1,250</w:t>
            </w:r>
          </w:p>
        </w:tc>
      </w:tr>
    </w:tbl>
    <w:p w14:paraId="34034B50" w14:textId="77777777" w:rsidR="00C51A51" w:rsidRDefault="002A6789">
      <w:pPr>
        <w:pStyle w:val="Heading2"/>
      </w:pPr>
      <w:r>
        <w:t>Slide 32  |  Ranking is not calibration</w:t>
      </w:r>
    </w:p>
    <w:p w14:paraId="7D6D15C0" w14:textId="77777777" w:rsidR="00C51A51" w:rsidRDefault="002A6789">
      <w:pPr>
        <w:keepLines/>
        <w:spacing w:before="120"/>
      </w:pPr>
      <w:r>
        <w:rPr>
          <w:b/>
          <w:color w:val="008A9A"/>
        </w:rPr>
        <w:t xml:space="preserve">PAUSE AND THINK  </w:t>
      </w:r>
      <w:r>
        <w:t>If a model says “80% risk” for 100 items, about how many should be defective before that probability estimate is well calibrated?</w:t>
      </w:r>
    </w:p>
    <w:p w14:paraId="5CE850D9" w14:textId="77777777" w:rsidR="00C51A51" w:rsidRDefault="002A6789">
      <w:pPr>
        <w:keepLines/>
      </w:pPr>
      <w:r>
        <w:t xml:space="preserve">A model can rank more likely defects above less likely defects without producing trustworthy probability estimates. A ROC curve helps us examine ranking across thresholds. </w:t>
      </w:r>
      <w:r>
        <w:rPr>
          <w:i/>
        </w:rPr>
        <w:t>Calibration</w:t>
      </w:r>
      <w:r>
        <w:t xml:space="preserve"> asks a different question: among cases assigned an estimated risk of 80 percent, do about 80 percent actually have the outcome? A probability is useful for cost-based decisions only if it means what we think it means. Strong ranking performance does not prove that an ‘80 percent’ estimate is calibrated.</w:t>
      </w:r>
    </w:p>
    <w:p w14:paraId="57727676" w14:textId="77777777" w:rsidR="00C51A51" w:rsidRDefault="002A6789">
      <w:pPr>
        <w:keepNext/>
        <w:spacing w:before="120" w:after="60"/>
      </w:pPr>
      <w:r>
        <w:rPr>
          <w:b/>
          <w:color w:val="D3532C"/>
          <w:sz w:val="18"/>
        </w:rPr>
        <w:t>RANKING ≠ CALIBRATION</w:t>
      </w:r>
    </w:p>
    <w:tbl>
      <w:tblPr>
        <w:tblStyle w:val="LightShading-Accent1"/>
        <w:tblW w:w="0" w:type="auto"/>
        <w:jc w:val="center"/>
        <w:tblLook w:val="04A0" w:firstRow="1" w:lastRow="0" w:firstColumn="1" w:lastColumn="0" w:noHBand="0" w:noVBand="1"/>
      </w:tblPr>
      <w:tblGrid>
        <w:gridCol w:w="4939"/>
        <w:gridCol w:w="4939"/>
      </w:tblGrid>
      <w:tr w:rsidR="00C51A51" w14:paraId="10A45A0D" w14:textId="77777777" w:rsidTr="00C51A5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shd w:val="clear" w:color="auto" w:fill="008A9A"/>
          </w:tcPr>
          <w:p w14:paraId="5D3780B4" w14:textId="77777777" w:rsidR="00C51A51" w:rsidRDefault="002A6789">
            <w:pPr>
              <w:spacing w:before="40" w:after="40"/>
            </w:pPr>
            <w:r>
              <w:rPr>
                <w:color w:val="FFFFFF"/>
                <w:sz w:val="17"/>
              </w:rPr>
              <w:t>Question</w:t>
            </w:r>
          </w:p>
        </w:tc>
        <w:tc>
          <w:tcPr>
            <w:tcW w:w="4939" w:type="dxa"/>
            <w:shd w:val="clear" w:color="auto" w:fill="008A9A"/>
          </w:tcPr>
          <w:p w14:paraId="3551728D"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What it means</w:t>
            </w:r>
          </w:p>
        </w:tc>
      </w:tr>
      <w:tr w:rsidR="00C51A51" w14:paraId="3FB5A71B"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0C1F5B80" w14:textId="77777777" w:rsidR="00C51A51" w:rsidRDefault="002A6789">
            <w:pPr>
              <w:spacing w:before="40" w:after="40"/>
            </w:pPr>
            <w:r>
              <w:rPr>
                <w:sz w:val="17"/>
              </w:rPr>
              <w:t>Ranking</w:t>
            </w:r>
          </w:p>
        </w:tc>
        <w:tc>
          <w:tcPr>
            <w:tcW w:w="4939" w:type="dxa"/>
          </w:tcPr>
          <w:p w14:paraId="2A05E883"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Are defect cases generally scored above normal cases?</w:t>
            </w:r>
          </w:p>
        </w:tc>
      </w:tr>
      <w:tr w:rsidR="00C51A51" w14:paraId="7263901A" w14:textId="77777777" w:rsidTr="00C51A51">
        <w:trPr>
          <w:jc w:val="center"/>
        </w:trPr>
        <w:tc>
          <w:tcPr>
            <w:cnfStyle w:val="001000000000" w:firstRow="0" w:lastRow="0" w:firstColumn="1" w:lastColumn="0" w:oddVBand="0" w:evenVBand="0" w:oddHBand="0" w:evenHBand="0" w:firstRowFirstColumn="0" w:firstRowLastColumn="0" w:lastRowFirstColumn="0" w:lastRowLastColumn="0"/>
            <w:tcW w:w="4939" w:type="dxa"/>
          </w:tcPr>
          <w:p w14:paraId="36D89585" w14:textId="77777777" w:rsidR="00C51A51" w:rsidRDefault="002A6789">
            <w:pPr>
              <w:spacing w:before="40" w:after="40"/>
            </w:pPr>
            <w:r>
              <w:rPr>
                <w:sz w:val="17"/>
              </w:rPr>
              <w:t>Calibration</w:t>
            </w:r>
          </w:p>
        </w:tc>
        <w:tc>
          <w:tcPr>
            <w:tcW w:w="4939" w:type="dxa"/>
          </w:tcPr>
          <w:p w14:paraId="2DECD992"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7"/>
              </w:rPr>
              <w:t>Among 100 cases scored 80%, are about 80 defective?</w:t>
            </w:r>
          </w:p>
        </w:tc>
      </w:tr>
      <w:tr w:rsidR="00C51A51" w14:paraId="06E1A38D"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709C1C05" w14:textId="77777777" w:rsidR="00C51A51" w:rsidRDefault="002A6789">
            <w:pPr>
              <w:spacing w:before="40" w:after="40"/>
            </w:pPr>
            <w:r>
              <w:rPr>
                <w:sz w:val="17"/>
              </w:rPr>
              <w:t>Action</w:t>
            </w:r>
          </w:p>
        </w:tc>
        <w:tc>
          <w:tcPr>
            <w:tcW w:w="4939" w:type="dxa"/>
          </w:tcPr>
          <w:p w14:paraId="2FEBDF48"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Use probabilities for costs only after checking calibration</w:t>
            </w:r>
          </w:p>
        </w:tc>
      </w:tr>
    </w:tbl>
    <w:p w14:paraId="194C1C43" w14:textId="77777777" w:rsidR="00C51A51" w:rsidRDefault="002A6789">
      <w:pPr>
        <w:pStyle w:val="Heading2"/>
      </w:pPr>
      <w:r>
        <w:t>Slide 33  |  The error gallery is a diagnostic tool</w:t>
      </w:r>
    </w:p>
    <w:p w14:paraId="17E4E71F" w14:textId="77777777" w:rsidR="00C51A51" w:rsidRDefault="002A6789">
      <w:pPr>
        <w:keepLines/>
        <w:spacing w:before="120"/>
      </w:pPr>
      <w:r>
        <w:rPr>
          <w:b/>
          <w:color w:val="008A9A"/>
        </w:rPr>
        <w:t xml:space="preserve">PAUSE AND THINK  </w:t>
      </w:r>
      <w:r>
        <w:t>What pattern in the model's mistakes might reveal that it relies on glare, image size, or a particular camera?</w:t>
      </w:r>
    </w:p>
    <w:p w14:paraId="43834D41" w14:textId="77777777" w:rsidR="00C51A51" w:rsidRDefault="002A6789">
      <w:pPr>
        <w:keepLines/>
      </w:pPr>
      <w:r>
        <w:t>After measuring errors, look at the examples the model got wrong. False positives might come from glare that resembles damage, a background the model has learned to rely on, or an incorrect label. False negatives might be tiny defects lost during resizing, blur, or a material the model rarely saw. After deployment, a new camera, supplier, or change in defect rates can affect performance. Reviewing errors and monitoring for those changes helps us find what needs to be fixed.</w:t>
      </w:r>
    </w:p>
    <w:p w14:paraId="1F378AE9" w14:textId="77777777" w:rsidR="00C51A51" w:rsidRDefault="002A6789">
      <w:pPr>
        <w:keepNext/>
        <w:spacing w:before="120" w:after="60"/>
      </w:pPr>
      <w:r>
        <w:rPr>
          <w:b/>
          <w:color w:val="D3532C"/>
          <w:sz w:val="18"/>
        </w:rPr>
        <w:t>ERROR REVIEW GUIDE</w:t>
      </w:r>
    </w:p>
    <w:tbl>
      <w:tblPr>
        <w:tblStyle w:val="LightShading-Accent1"/>
        <w:tblW w:w="0" w:type="auto"/>
        <w:jc w:val="center"/>
        <w:tblLook w:val="04A0" w:firstRow="1" w:lastRow="0" w:firstColumn="1" w:lastColumn="0" w:noHBand="0" w:noVBand="1"/>
      </w:tblPr>
      <w:tblGrid>
        <w:gridCol w:w="3293"/>
        <w:gridCol w:w="3293"/>
        <w:gridCol w:w="3293"/>
      </w:tblGrid>
      <w:tr w:rsidR="00C51A51" w14:paraId="35D1A819" w14:textId="77777777" w:rsidTr="00C51A5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shd w:val="clear" w:color="auto" w:fill="008A9A"/>
          </w:tcPr>
          <w:p w14:paraId="30D8CD62" w14:textId="77777777" w:rsidR="00C51A51" w:rsidRDefault="002A6789">
            <w:pPr>
              <w:spacing w:before="40" w:after="40"/>
            </w:pPr>
            <w:r>
              <w:rPr>
                <w:color w:val="FFFFFF"/>
                <w:sz w:val="17"/>
              </w:rPr>
              <w:t>Error pattern</w:t>
            </w:r>
          </w:p>
        </w:tc>
        <w:tc>
          <w:tcPr>
            <w:tcW w:w="3293" w:type="dxa"/>
            <w:shd w:val="clear" w:color="auto" w:fill="008A9A"/>
          </w:tcPr>
          <w:p w14:paraId="084C000C"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Possible cause</w:t>
            </w:r>
          </w:p>
        </w:tc>
        <w:tc>
          <w:tcPr>
            <w:tcW w:w="3293" w:type="dxa"/>
            <w:shd w:val="clear" w:color="auto" w:fill="008A9A"/>
          </w:tcPr>
          <w:p w14:paraId="66AA7EDC"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What to inspect</w:t>
            </w:r>
          </w:p>
        </w:tc>
      </w:tr>
      <w:tr w:rsidR="00C51A51" w14:paraId="2B581057"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472A8952" w14:textId="77777777" w:rsidR="00C51A51" w:rsidRDefault="002A6789">
            <w:pPr>
              <w:spacing w:before="40" w:after="40"/>
            </w:pPr>
            <w:r>
              <w:rPr>
                <w:sz w:val="17"/>
              </w:rPr>
              <w:t>False positives near glare</w:t>
            </w:r>
          </w:p>
        </w:tc>
        <w:tc>
          <w:tcPr>
            <w:tcW w:w="3293" w:type="dxa"/>
          </w:tcPr>
          <w:p w14:paraId="45E2D825"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Lighting shortcut</w:t>
            </w:r>
          </w:p>
        </w:tc>
        <w:tc>
          <w:tcPr>
            <w:tcW w:w="3293" w:type="dxa"/>
          </w:tcPr>
          <w:p w14:paraId="2A8AD69D"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Images across cameras/classes</w:t>
            </w:r>
          </w:p>
        </w:tc>
      </w:tr>
      <w:tr w:rsidR="00C51A51" w14:paraId="3DD14DDC" w14:textId="77777777" w:rsidTr="00C51A51">
        <w:trPr>
          <w:jc w:val="center"/>
        </w:trPr>
        <w:tc>
          <w:tcPr>
            <w:cnfStyle w:val="001000000000" w:firstRow="0" w:lastRow="0" w:firstColumn="1" w:lastColumn="0" w:oddVBand="0" w:evenVBand="0" w:oddHBand="0" w:evenHBand="0" w:firstRowFirstColumn="0" w:firstRowLastColumn="0" w:lastRowFirstColumn="0" w:lastRowLastColumn="0"/>
            <w:tcW w:w="3293" w:type="dxa"/>
          </w:tcPr>
          <w:p w14:paraId="6C77A222" w14:textId="77777777" w:rsidR="00C51A51" w:rsidRDefault="002A6789">
            <w:pPr>
              <w:spacing w:before="40" w:after="40"/>
            </w:pPr>
            <w:r>
              <w:rPr>
                <w:sz w:val="17"/>
              </w:rPr>
              <w:t>False negatives for tiny defects</w:t>
            </w:r>
          </w:p>
        </w:tc>
        <w:tc>
          <w:tcPr>
            <w:tcW w:w="3293" w:type="dxa"/>
          </w:tcPr>
          <w:p w14:paraId="4493EBF6"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7"/>
              </w:rPr>
              <w:t>Resize removed detail</w:t>
            </w:r>
          </w:p>
        </w:tc>
        <w:tc>
          <w:tcPr>
            <w:tcW w:w="3293" w:type="dxa"/>
          </w:tcPr>
          <w:p w14:paraId="79D00EB6"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7"/>
              </w:rPr>
              <w:t>Original and resized image</w:t>
            </w:r>
          </w:p>
        </w:tc>
      </w:tr>
      <w:tr w:rsidR="00C51A51" w14:paraId="3EFBEDD5"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21A4C093" w14:textId="77777777" w:rsidR="00C51A51" w:rsidRDefault="002A6789">
            <w:pPr>
              <w:spacing w:before="40" w:after="40"/>
            </w:pPr>
            <w:r>
              <w:rPr>
                <w:sz w:val="17"/>
              </w:rPr>
              <w:t>Errors on new supplier</w:t>
            </w:r>
          </w:p>
        </w:tc>
        <w:tc>
          <w:tcPr>
            <w:tcW w:w="3293" w:type="dxa"/>
          </w:tcPr>
          <w:p w14:paraId="487C7E1A"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Distribution shift</w:t>
            </w:r>
          </w:p>
        </w:tc>
        <w:tc>
          <w:tcPr>
            <w:tcW w:w="3293" w:type="dxa"/>
          </w:tcPr>
          <w:p w14:paraId="6AFE75D9"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Labels, capture process, prevalence</w:t>
            </w:r>
          </w:p>
        </w:tc>
      </w:tr>
    </w:tbl>
    <w:p w14:paraId="61DFE2B6" w14:textId="77777777" w:rsidR="00C51A51" w:rsidRDefault="002A6789">
      <w:pPr>
        <w:pStyle w:val="Heading2"/>
      </w:pPr>
      <w:r>
        <w:t>Slide 34  |  Three use cases, three defensible starting points</w:t>
      </w:r>
    </w:p>
    <w:p w14:paraId="65095441" w14:textId="77777777" w:rsidR="00C51A51" w:rsidRDefault="002A6789">
      <w:pPr>
        <w:keepLines/>
        <w:spacing w:before="120"/>
      </w:pPr>
      <w:r>
        <w:rPr>
          <w:b/>
          <w:color w:val="008A9A"/>
        </w:rPr>
        <w:t xml:space="preserve">PAUSE AND THINK  </w:t>
      </w:r>
      <w:r>
        <w:t>Which model would you shortlist first for a table, a support message, and an inspection image—and why?</w:t>
      </w:r>
    </w:p>
    <w:p w14:paraId="31F23049" w14:textId="77777777" w:rsidR="00C51A51" w:rsidRDefault="002A6789">
      <w:pPr>
        <w:keepLines/>
      </w:pPr>
      <w:r>
        <w:t>The best starting point depends on the input and the decision. For a churn table, we could benchmark logistic regression against boosted trees, with careful treatment of missing and categorical data. For support messages, a TF-IDF linear model is a fast baseline to compare with a transformer, using document-level splits. For product inspection, engineered features and logistic regression can be a small-data baseline, followed by a pretrained image encoder if labels and compute support it. These are candidate plans, not a leaderboard or predetermined winners. Each more complex method needs to show a validated benefit.</w:t>
      </w:r>
    </w:p>
    <w:p w14:paraId="33331EDC" w14:textId="77777777" w:rsidR="00C51A51" w:rsidRDefault="002A6789">
      <w:r>
        <w:br w:type="page"/>
      </w:r>
    </w:p>
    <w:p w14:paraId="3A543F6E" w14:textId="77777777" w:rsidR="00300F92" w:rsidRDefault="00300F92">
      <w:pPr>
        <w:keepNext/>
        <w:spacing w:before="120" w:after="60"/>
        <w:rPr>
          <w:rFonts w:asciiTheme="majorHAnsi" w:eastAsiaTheme="majorEastAsia" w:hAnsiTheme="majorHAnsi" w:cstheme="majorBidi"/>
          <w:b/>
          <w:bCs/>
          <w:color w:val="008A9A"/>
          <w:sz w:val="34"/>
          <w:szCs w:val="28"/>
        </w:rPr>
      </w:pPr>
      <w:r>
        <w:rPr>
          <w:rFonts w:asciiTheme="majorHAnsi" w:eastAsiaTheme="majorEastAsia" w:hAnsiTheme="majorHAnsi" w:cstheme="majorBidi"/>
          <w:b/>
          <w:bCs/>
          <w:color w:val="008A9A"/>
          <w:sz w:val="34"/>
          <w:szCs w:val="28"/>
        </w:rPr>
        <w:t xml:space="preserve">SECTION 5 | Bring the workflow together </w:t>
      </w:r>
    </w:p>
    <w:p w14:paraId="1AD57D3D" w14:textId="345BA1A0" w:rsidR="00C51A51" w:rsidRDefault="002A6789">
      <w:pPr>
        <w:keepNext/>
        <w:spacing w:before="120" w:after="60"/>
      </w:pPr>
      <w:r>
        <w:rPr>
          <w:b/>
          <w:color w:val="D3532C"/>
          <w:sz w:val="18"/>
        </w:rPr>
        <w:t>SHORTLIST BY USE CASE</w:t>
      </w:r>
    </w:p>
    <w:tbl>
      <w:tblPr>
        <w:tblStyle w:val="LightShading-Accent1"/>
        <w:tblW w:w="0" w:type="auto"/>
        <w:jc w:val="center"/>
        <w:tblLook w:val="04A0" w:firstRow="1" w:lastRow="0" w:firstColumn="1" w:lastColumn="0" w:noHBand="0" w:noVBand="1"/>
      </w:tblPr>
      <w:tblGrid>
        <w:gridCol w:w="2469"/>
        <w:gridCol w:w="2469"/>
        <w:gridCol w:w="2469"/>
        <w:gridCol w:w="2469"/>
      </w:tblGrid>
      <w:tr w:rsidR="00C51A51" w14:paraId="2AAD742D" w14:textId="77777777" w:rsidTr="00C51A5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shd w:val="clear" w:color="auto" w:fill="008A9A"/>
          </w:tcPr>
          <w:p w14:paraId="0B3244FC" w14:textId="77777777" w:rsidR="00C51A51" w:rsidRDefault="002A6789">
            <w:pPr>
              <w:spacing w:before="40" w:after="40"/>
            </w:pPr>
            <w:r>
              <w:rPr>
                <w:color w:val="FFFFFF"/>
                <w:sz w:val="17"/>
              </w:rPr>
              <w:t>Use case</w:t>
            </w:r>
          </w:p>
        </w:tc>
        <w:tc>
          <w:tcPr>
            <w:tcW w:w="2469" w:type="dxa"/>
            <w:shd w:val="clear" w:color="auto" w:fill="008A9A"/>
          </w:tcPr>
          <w:p w14:paraId="228D3763"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Baseline</w:t>
            </w:r>
          </w:p>
        </w:tc>
        <w:tc>
          <w:tcPr>
            <w:tcW w:w="2469" w:type="dxa"/>
            <w:shd w:val="clear" w:color="auto" w:fill="008A9A"/>
          </w:tcPr>
          <w:p w14:paraId="1E92A184"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Next comparison</w:t>
            </w:r>
          </w:p>
        </w:tc>
        <w:tc>
          <w:tcPr>
            <w:tcW w:w="2469" w:type="dxa"/>
            <w:shd w:val="clear" w:color="auto" w:fill="008A9A"/>
          </w:tcPr>
          <w:p w14:paraId="7A4B028A"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Key constraint</w:t>
            </w:r>
          </w:p>
        </w:tc>
      </w:tr>
      <w:tr w:rsidR="00C51A51" w14:paraId="2EB9B715"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tcPr>
          <w:p w14:paraId="5B4EA88E" w14:textId="77777777" w:rsidR="00C51A51" w:rsidRDefault="002A6789">
            <w:pPr>
              <w:spacing w:before="40" w:after="40"/>
            </w:pPr>
            <w:r>
              <w:rPr>
                <w:sz w:val="17"/>
              </w:rPr>
              <w:t>Churn table</w:t>
            </w:r>
          </w:p>
        </w:tc>
        <w:tc>
          <w:tcPr>
            <w:tcW w:w="2469" w:type="dxa"/>
          </w:tcPr>
          <w:p w14:paraId="73A530FD"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Logistic regression</w:t>
            </w:r>
          </w:p>
        </w:tc>
        <w:tc>
          <w:tcPr>
            <w:tcW w:w="2469" w:type="dxa"/>
          </w:tcPr>
          <w:p w14:paraId="23555F36"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Boosted trees</w:t>
            </w:r>
          </w:p>
        </w:tc>
        <w:tc>
          <w:tcPr>
            <w:tcW w:w="2469" w:type="dxa"/>
          </w:tcPr>
          <w:p w14:paraId="1D32537D"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Missingness / cost</w:t>
            </w:r>
          </w:p>
        </w:tc>
      </w:tr>
      <w:tr w:rsidR="00C51A51" w14:paraId="357E33B6" w14:textId="77777777" w:rsidTr="00C51A51">
        <w:trPr>
          <w:jc w:val="center"/>
        </w:trPr>
        <w:tc>
          <w:tcPr>
            <w:cnfStyle w:val="001000000000" w:firstRow="0" w:lastRow="0" w:firstColumn="1" w:lastColumn="0" w:oddVBand="0" w:evenVBand="0" w:oddHBand="0" w:evenHBand="0" w:firstRowFirstColumn="0" w:firstRowLastColumn="0" w:lastRowFirstColumn="0" w:lastRowLastColumn="0"/>
            <w:tcW w:w="2469" w:type="dxa"/>
          </w:tcPr>
          <w:p w14:paraId="25B15DD9" w14:textId="77777777" w:rsidR="00C51A51" w:rsidRDefault="002A6789">
            <w:pPr>
              <w:spacing w:before="40" w:after="40"/>
            </w:pPr>
            <w:r>
              <w:rPr>
                <w:sz w:val="17"/>
              </w:rPr>
              <w:t>Support messages</w:t>
            </w:r>
          </w:p>
        </w:tc>
        <w:tc>
          <w:tcPr>
            <w:tcW w:w="2469" w:type="dxa"/>
          </w:tcPr>
          <w:p w14:paraId="206A10AC"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7"/>
              </w:rPr>
              <w:t>TF-IDF + linear</w:t>
            </w:r>
          </w:p>
        </w:tc>
        <w:tc>
          <w:tcPr>
            <w:tcW w:w="2469" w:type="dxa"/>
          </w:tcPr>
          <w:p w14:paraId="200E4ADD"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7"/>
              </w:rPr>
              <w:t>Transformer</w:t>
            </w:r>
          </w:p>
        </w:tc>
        <w:tc>
          <w:tcPr>
            <w:tcW w:w="2469" w:type="dxa"/>
          </w:tcPr>
          <w:p w14:paraId="5F5AB27C"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7"/>
              </w:rPr>
              <w:t>Privacy / documents</w:t>
            </w:r>
          </w:p>
        </w:tc>
      </w:tr>
      <w:tr w:rsidR="00C51A51" w14:paraId="49AB43AA"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tcPr>
          <w:p w14:paraId="45929FD7" w14:textId="77777777" w:rsidR="00C51A51" w:rsidRDefault="002A6789">
            <w:pPr>
              <w:spacing w:before="40" w:after="40"/>
            </w:pPr>
            <w:r>
              <w:rPr>
                <w:sz w:val="17"/>
              </w:rPr>
              <w:t>Product images</w:t>
            </w:r>
          </w:p>
        </w:tc>
        <w:tc>
          <w:tcPr>
            <w:tcW w:w="2469" w:type="dxa"/>
          </w:tcPr>
          <w:p w14:paraId="250AC2F7"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Engineered features</w:t>
            </w:r>
          </w:p>
        </w:tc>
        <w:tc>
          <w:tcPr>
            <w:tcW w:w="2469" w:type="dxa"/>
          </w:tcPr>
          <w:p w14:paraId="28E638A0"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Pretrained encoder</w:t>
            </w:r>
          </w:p>
        </w:tc>
        <w:tc>
          <w:tcPr>
            <w:tcW w:w="2469" w:type="dxa"/>
          </w:tcPr>
          <w:p w14:paraId="23172320"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Labels / compute</w:t>
            </w:r>
          </w:p>
        </w:tc>
      </w:tr>
    </w:tbl>
    <w:p w14:paraId="4A4F9DB5" w14:textId="77777777" w:rsidR="00C51A51" w:rsidRDefault="002A6789">
      <w:pPr>
        <w:pStyle w:val="Heading2"/>
      </w:pPr>
      <w:r>
        <w:t>Slide 35  |  Our Project 2 bridge: classification first</w:t>
      </w:r>
    </w:p>
    <w:p w14:paraId="6B62177F" w14:textId="77777777" w:rsidR="00C51A51" w:rsidRDefault="002A6789">
      <w:pPr>
        <w:keepLines/>
        <w:spacing w:before="120"/>
      </w:pPr>
      <w:r>
        <w:rPr>
          <w:b/>
          <w:color w:val="008A9A"/>
        </w:rPr>
        <w:t xml:space="preserve">PAUSE AND THINK  </w:t>
      </w:r>
      <w:r>
        <w:t>What evidence should a simple baseline provide before the team invests in a more complex image model?</w:t>
      </w:r>
    </w:p>
    <w:p w14:paraId="2D2C4ECF" w14:textId="77777777" w:rsidR="00C51A51" w:rsidRDefault="002A6789">
      <w:pPr>
        <w:keepLines/>
      </w:pPr>
      <w:r>
        <w:t xml:space="preserve">This slide connects the lecture ideas to a possible applied workflow. First, audit real images and labels. Then build a baseline using features and a classifier. Compare it with a pretrained representation if the validation evidence supports that step. Segmentation masks could be an extension if the business question needs pixel-level outputs and suitable </w:t>
      </w:r>
      <w:r>
        <w:rPr>
          <w:i/>
        </w:rPr>
        <w:t>annotations</w:t>
      </w:r>
      <w:r>
        <w:t xml:space="preserve"> are available. Each step depends on the data, the decision, and the time and compute students have.</w:t>
      </w:r>
    </w:p>
    <w:p w14:paraId="17D835CA" w14:textId="77777777" w:rsidR="00C51A51" w:rsidRDefault="002A6789">
      <w:pPr>
        <w:keepNext/>
        <w:spacing w:before="120" w:after="60"/>
      </w:pPr>
      <w:r>
        <w:rPr>
          <w:b/>
          <w:color w:val="D3532C"/>
          <w:sz w:val="18"/>
        </w:rPr>
        <w:t>PROJECT WORKFLOW</w:t>
      </w:r>
    </w:p>
    <w:tbl>
      <w:tblPr>
        <w:tblStyle w:val="LightShading-Accent1"/>
        <w:tblW w:w="0" w:type="auto"/>
        <w:tblLook w:val="04A0" w:firstRow="1" w:lastRow="0" w:firstColumn="1" w:lastColumn="0" w:noHBand="0" w:noVBand="1"/>
      </w:tblPr>
      <w:tblGrid>
        <w:gridCol w:w="4939"/>
        <w:gridCol w:w="4939"/>
      </w:tblGrid>
      <w:tr w:rsidR="00C51A51" w14:paraId="070F36D4" w14:textId="77777777" w:rsidTr="00C51A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008A9A"/>
          </w:tcPr>
          <w:p w14:paraId="5C945103" w14:textId="77777777" w:rsidR="00C51A51" w:rsidRDefault="002A6789">
            <w:pPr>
              <w:spacing w:before="40" w:after="40"/>
            </w:pPr>
            <w:r>
              <w:rPr>
                <w:color w:val="FFFFFF"/>
                <w:sz w:val="18"/>
              </w:rPr>
              <w:t>Stage</w:t>
            </w:r>
          </w:p>
        </w:tc>
        <w:tc>
          <w:tcPr>
            <w:tcW w:w="4939" w:type="dxa"/>
            <w:shd w:val="clear" w:color="auto" w:fill="008A9A"/>
          </w:tcPr>
          <w:p w14:paraId="40F4B6A2"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8"/>
              </w:rPr>
              <w:t>Question to answer</w:t>
            </w:r>
          </w:p>
        </w:tc>
      </w:tr>
      <w:tr w:rsidR="00C51A51" w14:paraId="0009D7C5"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DB70B8D" w14:textId="77777777" w:rsidR="00C51A51" w:rsidRDefault="002A6789">
            <w:pPr>
              <w:spacing w:before="40" w:after="40"/>
            </w:pPr>
            <w:r>
              <w:rPr>
                <w:sz w:val="18"/>
              </w:rPr>
              <w:t>1. Audit data + labels</w:t>
            </w:r>
          </w:p>
        </w:tc>
        <w:tc>
          <w:tcPr>
            <w:tcW w:w="4939" w:type="dxa"/>
          </w:tcPr>
          <w:p w14:paraId="22430454"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Are the images and annotations trustworthy?</w:t>
            </w:r>
          </w:p>
        </w:tc>
      </w:tr>
      <w:tr w:rsidR="00C51A51" w14:paraId="61B234F7" w14:textId="77777777" w:rsidTr="00C51A51">
        <w:tc>
          <w:tcPr>
            <w:cnfStyle w:val="001000000000" w:firstRow="0" w:lastRow="0" w:firstColumn="1" w:lastColumn="0" w:oddVBand="0" w:evenVBand="0" w:oddHBand="0" w:evenHBand="0" w:firstRowFirstColumn="0" w:firstRowLastColumn="0" w:lastRowFirstColumn="0" w:lastRowLastColumn="0"/>
            <w:tcW w:w="4939" w:type="dxa"/>
          </w:tcPr>
          <w:p w14:paraId="14A75E76" w14:textId="77777777" w:rsidR="00C51A51" w:rsidRDefault="002A6789">
            <w:pPr>
              <w:spacing w:before="40" w:after="40"/>
            </w:pPr>
            <w:r>
              <w:rPr>
                <w:sz w:val="18"/>
              </w:rPr>
              <w:t>2. Build baseline</w:t>
            </w:r>
          </w:p>
        </w:tc>
        <w:tc>
          <w:tcPr>
            <w:tcW w:w="4939" w:type="dxa"/>
          </w:tcPr>
          <w:p w14:paraId="73DF89B1"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What can a simple model achieve?</w:t>
            </w:r>
          </w:p>
        </w:tc>
      </w:tr>
      <w:tr w:rsidR="00C51A51" w14:paraId="63C6138E"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CA6E47D" w14:textId="77777777" w:rsidR="00C51A51" w:rsidRDefault="002A6789">
            <w:pPr>
              <w:spacing w:before="40" w:after="40"/>
            </w:pPr>
            <w:r>
              <w:rPr>
                <w:sz w:val="18"/>
              </w:rPr>
              <w:t>3. Compare representation</w:t>
            </w:r>
          </w:p>
        </w:tc>
        <w:tc>
          <w:tcPr>
            <w:tcW w:w="4939" w:type="dxa"/>
          </w:tcPr>
          <w:p w14:paraId="79985371"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Does a pretrained representation improve held-out results?</w:t>
            </w:r>
          </w:p>
        </w:tc>
      </w:tr>
      <w:tr w:rsidR="00C51A51" w14:paraId="658C9575" w14:textId="77777777" w:rsidTr="00C51A51">
        <w:tc>
          <w:tcPr>
            <w:cnfStyle w:val="001000000000" w:firstRow="0" w:lastRow="0" w:firstColumn="1" w:lastColumn="0" w:oddVBand="0" w:evenVBand="0" w:oddHBand="0" w:evenHBand="0" w:firstRowFirstColumn="0" w:firstRowLastColumn="0" w:lastRowFirstColumn="0" w:lastRowLastColumn="0"/>
            <w:tcW w:w="4939" w:type="dxa"/>
          </w:tcPr>
          <w:p w14:paraId="40E91204" w14:textId="77777777" w:rsidR="00C51A51" w:rsidRDefault="002A6789">
            <w:pPr>
              <w:spacing w:before="40" w:after="40"/>
            </w:pPr>
            <w:r>
              <w:rPr>
                <w:sz w:val="18"/>
              </w:rPr>
              <w:t>4. Consider masks</w:t>
            </w:r>
          </w:p>
        </w:tc>
        <w:tc>
          <w:tcPr>
            <w:tcW w:w="4939" w:type="dxa"/>
          </w:tcPr>
          <w:p w14:paraId="4864FEB7"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Does the task need pixel-level output and suitable labels?</w:t>
            </w:r>
          </w:p>
        </w:tc>
      </w:tr>
    </w:tbl>
    <w:p w14:paraId="5D4EA7AF" w14:textId="77777777" w:rsidR="00C51A51" w:rsidRDefault="002A6789">
      <w:pPr>
        <w:pStyle w:val="Heading2"/>
      </w:pPr>
      <w:r>
        <w:t>Slide 36  |  Before leaving: defend the whole workflow</w:t>
      </w:r>
    </w:p>
    <w:p w14:paraId="2D83B9EB" w14:textId="77777777" w:rsidR="00C51A51" w:rsidRDefault="002A6789">
      <w:pPr>
        <w:keepLines/>
        <w:spacing w:before="120"/>
      </w:pPr>
      <w:r>
        <w:rPr>
          <w:b/>
          <w:color w:val="008A9A"/>
        </w:rPr>
        <w:t xml:space="preserve">PAUSE AND THINK  </w:t>
      </w:r>
      <w:r>
        <w:t>What would you ask next if a model reports 99% accuracy on a rare defect problem?</w:t>
      </w:r>
    </w:p>
    <w:p w14:paraId="318041F1" w14:textId="77777777" w:rsidR="00C51A51" w:rsidRDefault="002A6789">
      <w:pPr>
        <w:keepLines/>
      </w:pPr>
      <w:r>
        <w:t>Let’s test the whole workflow, not just the algorithm. First: if a model accepts a missing value, does that prove the data is trustworthy? No—we still need to understand why it is missing. Second: if defects are rare and accuracy is 99 percent, what should we ask? How many defects were found, what kinds of errors occurred, and what do those errors cost? Third: if we crop an image before classifying it, could that change the label? Yes, if the crop removes the defect or important context. We should be able to defend the target, inputs, model, preparation, evaluation, and action together.</w:t>
      </w:r>
    </w:p>
    <w:p w14:paraId="206E7EAA" w14:textId="77777777" w:rsidR="00C51A51" w:rsidRDefault="002A6789">
      <w:pPr>
        <w:keepNext/>
        <w:spacing w:before="120" w:after="60"/>
      </w:pPr>
      <w:r>
        <w:rPr>
          <w:b/>
          <w:color w:val="D3532C"/>
          <w:sz w:val="18"/>
        </w:rPr>
        <w:t>FINAL WORKFLOW CHECK</w:t>
      </w:r>
    </w:p>
    <w:tbl>
      <w:tblPr>
        <w:tblStyle w:val="LightShading-Accent1"/>
        <w:tblW w:w="0" w:type="auto"/>
        <w:jc w:val="center"/>
        <w:tblLook w:val="04A0" w:firstRow="1" w:lastRow="0" w:firstColumn="1" w:lastColumn="0" w:noHBand="0" w:noVBand="1"/>
      </w:tblPr>
      <w:tblGrid>
        <w:gridCol w:w="4939"/>
        <w:gridCol w:w="4939"/>
      </w:tblGrid>
      <w:tr w:rsidR="00C51A51" w14:paraId="1E3D66C1" w14:textId="77777777" w:rsidTr="00C51A5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shd w:val="clear" w:color="auto" w:fill="008A9A"/>
          </w:tcPr>
          <w:p w14:paraId="49FDF781" w14:textId="77777777" w:rsidR="00C51A51" w:rsidRDefault="002A6789">
            <w:pPr>
              <w:spacing w:before="40" w:after="40"/>
            </w:pPr>
            <w:r>
              <w:rPr>
                <w:color w:val="FFFFFF"/>
                <w:sz w:val="17"/>
              </w:rPr>
              <w:t>Claim</w:t>
            </w:r>
          </w:p>
        </w:tc>
        <w:tc>
          <w:tcPr>
            <w:tcW w:w="4939" w:type="dxa"/>
            <w:shd w:val="clear" w:color="auto" w:fill="008A9A"/>
          </w:tcPr>
          <w:p w14:paraId="2F0CEF19"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Question to ask</w:t>
            </w:r>
          </w:p>
        </w:tc>
      </w:tr>
      <w:tr w:rsidR="00C51A51" w14:paraId="09A31939"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349BB755" w14:textId="77777777" w:rsidR="00C51A51" w:rsidRDefault="002A6789">
            <w:pPr>
              <w:spacing w:before="40" w:after="40"/>
            </w:pPr>
            <w:r>
              <w:rPr>
                <w:sz w:val="17"/>
              </w:rPr>
              <w:t>“It accepts missing values”</w:t>
            </w:r>
          </w:p>
        </w:tc>
        <w:tc>
          <w:tcPr>
            <w:tcW w:w="4939" w:type="dxa"/>
          </w:tcPr>
          <w:p w14:paraId="54D4FAB7"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Why are the measurements missing?</w:t>
            </w:r>
          </w:p>
        </w:tc>
      </w:tr>
      <w:tr w:rsidR="00C51A51" w14:paraId="7C8687A2" w14:textId="77777777" w:rsidTr="00C51A51">
        <w:trPr>
          <w:jc w:val="center"/>
        </w:trPr>
        <w:tc>
          <w:tcPr>
            <w:cnfStyle w:val="001000000000" w:firstRow="0" w:lastRow="0" w:firstColumn="1" w:lastColumn="0" w:oddVBand="0" w:evenVBand="0" w:oddHBand="0" w:evenHBand="0" w:firstRowFirstColumn="0" w:firstRowLastColumn="0" w:lastRowFirstColumn="0" w:lastRowLastColumn="0"/>
            <w:tcW w:w="4939" w:type="dxa"/>
          </w:tcPr>
          <w:p w14:paraId="510B51E9" w14:textId="77777777" w:rsidR="00C51A51" w:rsidRDefault="002A6789">
            <w:pPr>
              <w:spacing w:before="40" w:after="40"/>
            </w:pPr>
            <w:r>
              <w:rPr>
                <w:sz w:val="17"/>
              </w:rPr>
              <w:t>“It is 99% accurate”</w:t>
            </w:r>
          </w:p>
        </w:tc>
        <w:tc>
          <w:tcPr>
            <w:tcW w:w="4939" w:type="dxa"/>
          </w:tcPr>
          <w:p w14:paraId="3A5225F2"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7"/>
              </w:rPr>
              <w:t>How many rare defects did it catch?</w:t>
            </w:r>
          </w:p>
        </w:tc>
      </w:tr>
      <w:tr w:rsidR="00C51A51" w14:paraId="6018E9FA"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500E4012" w14:textId="77777777" w:rsidR="00C51A51" w:rsidRDefault="002A6789">
            <w:pPr>
              <w:spacing w:before="40" w:after="40"/>
            </w:pPr>
            <w:r>
              <w:rPr>
                <w:sz w:val="17"/>
              </w:rPr>
              <w:t>“We crop before classifying”</w:t>
            </w:r>
          </w:p>
        </w:tc>
        <w:tc>
          <w:tcPr>
            <w:tcW w:w="4939" w:type="dxa"/>
          </w:tcPr>
          <w:p w14:paraId="4DBCD3DF"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Could the crop remove evidence or change labels?</w:t>
            </w:r>
          </w:p>
        </w:tc>
      </w:tr>
    </w:tbl>
    <w:p w14:paraId="36D4FF1A" w14:textId="77777777" w:rsidR="00C51A51" w:rsidRDefault="002A6789">
      <w:pPr>
        <w:pStyle w:val="Heading2"/>
      </w:pPr>
      <w:r>
        <w:t>Slide 37  |  Sources: algorithms and representations</w:t>
      </w:r>
    </w:p>
    <w:p w14:paraId="244B55C6" w14:textId="77777777" w:rsidR="00C51A51" w:rsidRDefault="002A6789">
      <w:pPr>
        <w:keepLines/>
        <w:spacing w:before="120"/>
      </w:pPr>
      <w:r>
        <w:rPr>
          <w:b/>
          <w:color w:val="008A9A"/>
        </w:rPr>
        <w:t xml:space="preserve">PAUSE AND THINK  </w:t>
      </w:r>
      <w:r>
        <w:t>If you need to check how a library handles categorical data, which kind of source should you consult?</w:t>
      </w:r>
    </w:p>
    <w:p w14:paraId="792651C9" w14:textId="77777777" w:rsidR="00C51A51" w:rsidRDefault="002A6789">
      <w:pPr>
        <w:keepLines/>
      </w:pPr>
      <w:r>
        <w:t>This slide lists official documentation consulted for the algorithm and representation topics in the lecture, including tree ensembles, categorical features, image transfer learning, vision and text transformers, logistic regression, support vector machines, and text features. These references explain how specific tools work and what input they expect. They are not a ranking that says one model is best for every problem.</w:t>
      </w:r>
    </w:p>
    <w:p w14:paraId="4E1C8973" w14:textId="77777777" w:rsidR="00C51A51" w:rsidRDefault="002A6789">
      <w:pPr>
        <w:keepNext/>
        <w:spacing w:before="120" w:after="60"/>
      </w:pPr>
      <w:r>
        <w:rPr>
          <w:b/>
          <w:color w:val="D3532C"/>
          <w:sz w:val="18"/>
        </w:rPr>
        <w:t>HOW TO USE THE REFERENCES</w:t>
      </w:r>
    </w:p>
    <w:tbl>
      <w:tblPr>
        <w:tblStyle w:val="LightShading-Accent1"/>
        <w:tblW w:w="0" w:type="auto"/>
        <w:jc w:val="center"/>
        <w:tblLook w:val="04A0" w:firstRow="1" w:lastRow="0" w:firstColumn="1" w:lastColumn="0" w:noHBand="0" w:noVBand="1"/>
      </w:tblPr>
      <w:tblGrid>
        <w:gridCol w:w="4939"/>
        <w:gridCol w:w="4939"/>
      </w:tblGrid>
      <w:tr w:rsidR="00C51A51" w14:paraId="4BC8BCFE" w14:textId="77777777" w:rsidTr="00C51A5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shd w:val="clear" w:color="auto" w:fill="008A9A"/>
          </w:tcPr>
          <w:p w14:paraId="37D1DD51" w14:textId="77777777" w:rsidR="00C51A51" w:rsidRDefault="002A6789">
            <w:pPr>
              <w:spacing w:before="40" w:after="40"/>
            </w:pPr>
            <w:r>
              <w:rPr>
                <w:color w:val="FFFFFF"/>
                <w:sz w:val="17"/>
              </w:rPr>
              <w:t>Need to check</w:t>
            </w:r>
          </w:p>
        </w:tc>
        <w:tc>
          <w:tcPr>
            <w:tcW w:w="4939" w:type="dxa"/>
            <w:shd w:val="clear" w:color="auto" w:fill="008A9A"/>
          </w:tcPr>
          <w:p w14:paraId="09242C6B"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Look for documentation on</w:t>
            </w:r>
          </w:p>
        </w:tc>
      </w:tr>
      <w:tr w:rsidR="00C51A51" w14:paraId="0AF4C9FD"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6F0737FC" w14:textId="77777777" w:rsidR="00C51A51" w:rsidRDefault="002A6789">
            <w:pPr>
              <w:spacing w:before="40" w:after="40"/>
            </w:pPr>
            <w:r>
              <w:rPr>
                <w:sz w:val="17"/>
              </w:rPr>
              <w:t>Tree behavior</w:t>
            </w:r>
          </w:p>
        </w:tc>
        <w:tc>
          <w:tcPr>
            <w:tcW w:w="4939" w:type="dxa"/>
          </w:tcPr>
          <w:p w14:paraId="02FBA4FA"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Estimator support and version-specific inputs</w:t>
            </w:r>
          </w:p>
        </w:tc>
      </w:tr>
      <w:tr w:rsidR="00C51A51" w14:paraId="30374F27" w14:textId="77777777" w:rsidTr="00C51A51">
        <w:trPr>
          <w:jc w:val="center"/>
        </w:trPr>
        <w:tc>
          <w:tcPr>
            <w:cnfStyle w:val="001000000000" w:firstRow="0" w:lastRow="0" w:firstColumn="1" w:lastColumn="0" w:oddVBand="0" w:evenVBand="0" w:oddHBand="0" w:evenHBand="0" w:firstRowFirstColumn="0" w:firstRowLastColumn="0" w:lastRowFirstColumn="0" w:lastRowLastColumn="0"/>
            <w:tcW w:w="4939" w:type="dxa"/>
          </w:tcPr>
          <w:p w14:paraId="6BF5A71B" w14:textId="77777777" w:rsidR="00C51A51" w:rsidRDefault="002A6789">
            <w:pPr>
              <w:spacing w:before="40" w:after="40"/>
            </w:pPr>
            <w:r>
              <w:rPr>
                <w:sz w:val="17"/>
              </w:rPr>
              <w:t>Image model</w:t>
            </w:r>
          </w:p>
        </w:tc>
        <w:tc>
          <w:tcPr>
            <w:tcW w:w="4939" w:type="dxa"/>
          </w:tcPr>
          <w:p w14:paraId="4A18B07C"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7"/>
              </w:rPr>
              <w:t>Checkpoint preprocessing and transfer learning</w:t>
            </w:r>
          </w:p>
        </w:tc>
      </w:tr>
      <w:tr w:rsidR="00C51A51" w14:paraId="2DE2A374"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54E4574B" w14:textId="77777777" w:rsidR="00C51A51" w:rsidRDefault="002A6789">
            <w:pPr>
              <w:spacing w:before="40" w:after="40"/>
            </w:pPr>
            <w:r>
              <w:rPr>
                <w:sz w:val="17"/>
              </w:rPr>
              <w:t>Text model</w:t>
            </w:r>
          </w:p>
        </w:tc>
        <w:tc>
          <w:tcPr>
            <w:tcW w:w="4939" w:type="dxa"/>
          </w:tcPr>
          <w:p w14:paraId="56F5C710"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Tokenizer and sequence-classification inputs</w:t>
            </w:r>
          </w:p>
        </w:tc>
      </w:tr>
    </w:tbl>
    <w:p w14:paraId="6AA56F88" w14:textId="77777777" w:rsidR="00C51A51" w:rsidRDefault="002A6789">
      <w:pPr>
        <w:pStyle w:val="Heading2"/>
      </w:pPr>
      <w:r>
        <w:t>Slide 38  |  Sources: preparation and trustworthy evaluation</w:t>
      </w:r>
    </w:p>
    <w:p w14:paraId="67B49ECD" w14:textId="77777777" w:rsidR="00C51A51" w:rsidRDefault="002A6789">
      <w:pPr>
        <w:keepLines/>
        <w:spacing w:before="120"/>
      </w:pPr>
      <w:r>
        <w:rPr>
          <w:b/>
          <w:color w:val="008A9A"/>
        </w:rPr>
        <w:t xml:space="preserve">PAUSE AND THINK  </w:t>
      </w:r>
      <w:r>
        <w:t>Which references would you use to check leakage, threshold choice, calibration, and image-mask alignment?</w:t>
      </w:r>
    </w:p>
    <w:p w14:paraId="173D1BFB" w14:textId="77777777" w:rsidR="00C51A51" w:rsidRDefault="002A6789">
      <w:pPr>
        <w:keepLines/>
      </w:pPr>
      <w:r>
        <w:t>The final slide points to references on avoiding leakage, choosing decision thresholds, probability calibration, classification metrics, and transformations that keep images and masks aligned. The lecture’s diagrams and inspection pictures are original teaching illustrations; they are not real dataset samples or measured results. When applying these ideas, check the documentation for the exact tool and version you plan to use.</w:t>
      </w:r>
    </w:p>
    <w:p w14:paraId="1E67292D" w14:textId="77777777" w:rsidR="00C51A51" w:rsidRDefault="002A6789">
      <w:pPr>
        <w:keepNext/>
        <w:spacing w:before="120" w:after="60"/>
      </w:pPr>
      <w:r>
        <w:rPr>
          <w:b/>
          <w:color w:val="D3532C"/>
          <w:sz w:val="18"/>
        </w:rPr>
        <w:t>TRUSTWORTHY WORKFLOW REFERENCES</w:t>
      </w:r>
    </w:p>
    <w:tbl>
      <w:tblPr>
        <w:tblStyle w:val="LightShading-Accent1"/>
        <w:tblW w:w="0" w:type="auto"/>
        <w:jc w:val="center"/>
        <w:tblLook w:val="04A0" w:firstRow="1" w:lastRow="0" w:firstColumn="1" w:lastColumn="0" w:noHBand="0" w:noVBand="1"/>
      </w:tblPr>
      <w:tblGrid>
        <w:gridCol w:w="4939"/>
        <w:gridCol w:w="4939"/>
      </w:tblGrid>
      <w:tr w:rsidR="00C51A51" w14:paraId="2613ABA7" w14:textId="77777777" w:rsidTr="00C51A5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shd w:val="clear" w:color="auto" w:fill="008A9A"/>
          </w:tcPr>
          <w:p w14:paraId="76A377A4" w14:textId="77777777" w:rsidR="00C51A51" w:rsidRDefault="002A6789">
            <w:pPr>
              <w:spacing w:before="40" w:after="40"/>
            </w:pPr>
            <w:r>
              <w:rPr>
                <w:color w:val="FFFFFF"/>
                <w:sz w:val="17"/>
              </w:rPr>
              <w:t>Question</w:t>
            </w:r>
          </w:p>
        </w:tc>
        <w:tc>
          <w:tcPr>
            <w:tcW w:w="4939" w:type="dxa"/>
            <w:shd w:val="clear" w:color="auto" w:fill="008A9A"/>
          </w:tcPr>
          <w:p w14:paraId="7831B5AD"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Topic in the cited documentation</w:t>
            </w:r>
          </w:p>
        </w:tc>
      </w:tr>
      <w:tr w:rsidR="00C51A51" w14:paraId="09FD2D43"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5BACFE9B" w14:textId="77777777" w:rsidR="00C51A51" w:rsidRDefault="002A6789">
            <w:pPr>
              <w:spacing w:before="40" w:after="40"/>
            </w:pPr>
            <w:r>
              <w:rPr>
                <w:sz w:val="17"/>
              </w:rPr>
              <w:t>How do we prevent leakage?</w:t>
            </w:r>
          </w:p>
        </w:tc>
        <w:tc>
          <w:tcPr>
            <w:tcW w:w="4939" w:type="dxa"/>
          </w:tcPr>
          <w:p w14:paraId="16B07174"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Pipelines and train/test discipline</w:t>
            </w:r>
          </w:p>
        </w:tc>
      </w:tr>
      <w:tr w:rsidR="00C51A51" w14:paraId="0FB8D57B" w14:textId="77777777" w:rsidTr="00C51A51">
        <w:trPr>
          <w:jc w:val="center"/>
        </w:trPr>
        <w:tc>
          <w:tcPr>
            <w:cnfStyle w:val="001000000000" w:firstRow="0" w:lastRow="0" w:firstColumn="1" w:lastColumn="0" w:oddVBand="0" w:evenVBand="0" w:oddHBand="0" w:evenHBand="0" w:firstRowFirstColumn="0" w:firstRowLastColumn="0" w:lastRowFirstColumn="0" w:lastRowLastColumn="0"/>
            <w:tcW w:w="4939" w:type="dxa"/>
          </w:tcPr>
          <w:p w14:paraId="50BE06B5" w14:textId="77777777" w:rsidR="00C51A51" w:rsidRDefault="002A6789">
            <w:pPr>
              <w:spacing w:before="40" w:after="40"/>
            </w:pPr>
            <w:r>
              <w:rPr>
                <w:sz w:val="17"/>
              </w:rPr>
              <w:t>How do we choose an action cutoff?</w:t>
            </w:r>
          </w:p>
        </w:tc>
        <w:tc>
          <w:tcPr>
            <w:tcW w:w="4939" w:type="dxa"/>
          </w:tcPr>
          <w:p w14:paraId="25141D68"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7"/>
              </w:rPr>
              <w:t>Decision-threshold selection</w:t>
            </w:r>
          </w:p>
        </w:tc>
      </w:tr>
      <w:tr w:rsidR="00C51A51" w14:paraId="7B445F9B"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40E29A16" w14:textId="77777777" w:rsidR="00C51A51" w:rsidRDefault="002A6789">
            <w:pPr>
              <w:spacing w:before="40" w:after="40"/>
            </w:pPr>
            <w:r>
              <w:rPr>
                <w:sz w:val="17"/>
              </w:rPr>
              <w:t>Can we trust probability values?</w:t>
            </w:r>
          </w:p>
        </w:tc>
        <w:tc>
          <w:tcPr>
            <w:tcW w:w="4939" w:type="dxa"/>
          </w:tcPr>
          <w:p w14:paraId="503E25FE"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Calibration</w:t>
            </w:r>
          </w:p>
        </w:tc>
      </w:tr>
      <w:tr w:rsidR="00C51A51" w14:paraId="60813712" w14:textId="77777777" w:rsidTr="00C51A51">
        <w:trPr>
          <w:jc w:val="center"/>
        </w:trPr>
        <w:tc>
          <w:tcPr>
            <w:cnfStyle w:val="001000000000" w:firstRow="0" w:lastRow="0" w:firstColumn="1" w:lastColumn="0" w:oddVBand="0" w:evenVBand="0" w:oddHBand="0" w:evenHBand="0" w:firstRowFirstColumn="0" w:firstRowLastColumn="0" w:lastRowFirstColumn="0" w:lastRowLastColumn="0"/>
            <w:tcW w:w="4939" w:type="dxa"/>
          </w:tcPr>
          <w:p w14:paraId="0914B173" w14:textId="77777777" w:rsidR="00C51A51" w:rsidRDefault="002A6789">
            <w:pPr>
              <w:spacing w:before="40" w:after="40"/>
            </w:pPr>
            <w:r>
              <w:rPr>
                <w:sz w:val="17"/>
              </w:rPr>
              <w:t>Did image and mask move together?</w:t>
            </w:r>
          </w:p>
        </w:tc>
        <w:tc>
          <w:tcPr>
            <w:tcW w:w="4939" w:type="dxa"/>
          </w:tcPr>
          <w:p w14:paraId="79E8513B"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7"/>
              </w:rPr>
              <w:t>Joint spatial transformations</w:t>
            </w:r>
          </w:p>
        </w:tc>
      </w:tr>
    </w:tbl>
    <w:p w14:paraId="582AAA72" w14:textId="77777777" w:rsidR="00C51A51" w:rsidRDefault="00C51A51">
      <w:pPr>
        <w:spacing w:after="40"/>
      </w:pPr>
    </w:p>
    <w:p w14:paraId="77D9A962" w14:textId="77777777" w:rsidR="00C51A51" w:rsidRDefault="00C51A51">
      <w:pPr>
        <w:spacing w:after="40"/>
      </w:pPr>
    </w:p>
    <w:p w14:paraId="744409DD" w14:textId="77777777" w:rsidR="00C51A51" w:rsidRDefault="00C51A51">
      <w:pPr>
        <w:spacing w:after="40"/>
      </w:pPr>
    </w:p>
    <w:p w14:paraId="713B4776" w14:textId="77777777" w:rsidR="00C51A51" w:rsidRDefault="00C51A51">
      <w:pPr>
        <w:spacing w:after="40"/>
      </w:pPr>
    </w:p>
    <w:p w14:paraId="0A317487" w14:textId="77777777" w:rsidR="00C51A51" w:rsidRDefault="00C51A51">
      <w:pPr>
        <w:spacing w:after="40"/>
      </w:pPr>
    </w:p>
    <w:p w14:paraId="26501FDC" w14:textId="77777777" w:rsidR="00C51A51" w:rsidRDefault="00C51A51">
      <w:pPr>
        <w:spacing w:after="40"/>
      </w:pPr>
    </w:p>
    <w:p w14:paraId="6AE2F2F7" w14:textId="77777777" w:rsidR="00C51A51" w:rsidRDefault="00C51A51">
      <w:pPr>
        <w:spacing w:after="40"/>
      </w:pPr>
    </w:p>
    <w:p w14:paraId="1F8FE8D7" w14:textId="77777777" w:rsidR="00C51A51" w:rsidRDefault="00C51A51">
      <w:pPr>
        <w:spacing w:after="40"/>
      </w:pPr>
    </w:p>
    <w:p w14:paraId="6EE4445D" w14:textId="77777777" w:rsidR="00C51A51" w:rsidRDefault="00C51A51">
      <w:pPr>
        <w:spacing w:after="40"/>
      </w:pPr>
    </w:p>
    <w:p w14:paraId="461F8FD5" w14:textId="77777777" w:rsidR="00C51A51" w:rsidRDefault="00C51A51">
      <w:pPr>
        <w:spacing w:after="40"/>
      </w:pPr>
    </w:p>
    <w:p w14:paraId="43DDB585" w14:textId="77777777" w:rsidR="00C51A51" w:rsidRDefault="00C51A51">
      <w:pPr>
        <w:spacing w:after="40"/>
      </w:pPr>
    </w:p>
    <w:p w14:paraId="2B8992AC" w14:textId="77777777" w:rsidR="00C51A51" w:rsidRDefault="00C51A51">
      <w:pPr>
        <w:spacing w:after="40"/>
      </w:pPr>
    </w:p>
    <w:p w14:paraId="57CCA4C7" w14:textId="77777777" w:rsidR="00C51A51" w:rsidRDefault="00C51A51">
      <w:pPr>
        <w:spacing w:after="40"/>
      </w:pPr>
    </w:p>
    <w:p w14:paraId="60DA4D65" w14:textId="77777777" w:rsidR="00C51A51" w:rsidRDefault="00C51A51">
      <w:pPr>
        <w:spacing w:after="40"/>
      </w:pPr>
    </w:p>
    <w:p w14:paraId="31D7F322" w14:textId="77777777" w:rsidR="00C51A51" w:rsidRDefault="00C51A51">
      <w:pPr>
        <w:spacing w:after="40"/>
      </w:pPr>
    </w:p>
    <w:p w14:paraId="44973837" w14:textId="77777777" w:rsidR="00C51A51" w:rsidRDefault="00C51A51">
      <w:pPr>
        <w:spacing w:after="40"/>
      </w:pPr>
    </w:p>
    <w:p w14:paraId="78548027" w14:textId="77777777" w:rsidR="00C51A51" w:rsidRDefault="00C51A51">
      <w:pPr>
        <w:spacing w:after="40"/>
      </w:pPr>
    </w:p>
    <w:p w14:paraId="5CC540C4" w14:textId="77777777" w:rsidR="00C51A51" w:rsidRDefault="00C51A51">
      <w:pPr>
        <w:spacing w:after="40"/>
      </w:pPr>
    </w:p>
    <w:p w14:paraId="16528EED" w14:textId="77777777" w:rsidR="00C51A51" w:rsidRDefault="00C51A51">
      <w:pPr>
        <w:spacing w:after="40"/>
      </w:pPr>
    </w:p>
    <w:p w14:paraId="7841C6E7" w14:textId="77777777" w:rsidR="00C51A51" w:rsidRDefault="00C51A51">
      <w:pPr>
        <w:spacing w:after="40"/>
      </w:pPr>
    </w:p>
    <w:p w14:paraId="0E787D96" w14:textId="77777777" w:rsidR="00C51A51" w:rsidRDefault="00C51A51">
      <w:pPr>
        <w:spacing w:after="40"/>
      </w:pPr>
    </w:p>
    <w:p w14:paraId="3F76AC19" w14:textId="77777777" w:rsidR="00C51A51" w:rsidRDefault="00C51A51">
      <w:pPr>
        <w:spacing w:after="40"/>
      </w:pPr>
    </w:p>
    <w:p w14:paraId="46B5154C" w14:textId="77777777" w:rsidR="00C51A51" w:rsidRDefault="00C51A51">
      <w:pPr>
        <w:spacing w:after="40"/>
      </w:pPr>
    </w:p>
    <w:p w14:paraId="2BFED2C3" w14:textId="77777777" w:rsidR="00C51A51" w:rsidRDefault="00C51A51">
      <w:pPr>
        <w:spacing w:after="40"/>
      </w:pPr>
    </w:p>
    <w:p w14:paraId="69E8479F" w14:textId="77777777" w:rsidR="00C51A51" w:rsidRDefault="00C51A51">
      <w:pPr>
        <w:spacing w:after="40"/>
      </w:pPr>
    </w:p>
    <w:p w14:paraId="0F10953A" w14:textId="77777777" w:rsidR="00C51A51" w:rsidRDefault="00C51A51">
      <w:pPr>
        <w:spacing w:after="40"/>
      </w:pPr>
    </w:p>
    <w:p w14:paraId="0A398C38" w14:textId="77777777" w:rsidR="00C51A51" w:rsidRDefault="00C51A51">
      <w:pPr>
        <w:spacing w:after="40"/>
      </w:pPr>
    </w:p>
    <w:p w14:paraId="5CC4F205" w14:textId="77777777" w:rsidR="00C51A51" w:rsidRDefault="00C51A51">
      <w:pPr>
        <w:spacing w:after="40"/>
      </w:pPr>
    </w:p>
    <w:p w14:paraId="0A859411" w14:textId="77777777" w:rsidR="00C51A51" w:rsidRDefault="00C51A51">
      <w:pPr>
        <w:spacing w:after="40"/>
      </w:pPr>
    </w:p>
    <w:p w14:paraId="418E1962" w14:textId="77777777" w:rsidR="00C51A51" w:rsidRDefault="00C51A51">
      <w:pPr>
        <w:spacing w:after="40"/>
      </w:pPr>
    </w:p>
    <w:p w14:paraId="037089D7" w14:textId="77777777" w:rsidR="00C51A51" w:rsidRDefault="00C51A51">
      <w:pPr>
        <w:spacing w:after="40"/>
      </w:pPr>
    </w:p>
    <w:p w14:paraId="0F64AA4A" w14:textId="77777777" w:rsidR="00C51A51" w:rsidRDefault="00C51A51">
      <w:pPr>
        <w:spacing w:after="40"/>
      </w:pPr>
    </w:p>
    <w:p w14:paraId="23E5A0AB" w14:textId="77777777" w:rsidR="00C51A51" w:rsidRDefault="00C51A51">
      <w:pPr>
        <w:spacing w:after="40"/>
      </w:pPr>
    </w:p>
    <w:p w14:paraId="3B51740C" w14:textId="77777777" w:rsidR="00C51A51" w:rsidRDefault="00C51A51">
      <w:pPr>
        <w:spacing w:after="40"/>
      </w:pPr>
    </w:p>
    <w:p w14:paraId="3EDDC57A" w14:textId="77777777" w:rsidR="00C51A51" w:rsidRDefault="00C51A51">
      <w:pPr>
        <w:spacing w:after="40"/>
      </w:pPr>
    </w:p>
    <w:p w14:paraId="5CEDC058" w14:textId="77777777" w:rsidR="00C51A51" w:rsidRDefault="00C51A51">
      <w:pPr>
        <w:spacing w:after="40"/>
      </w:pPr>
    </w:p>
    <w:p w14:paraId="27F8E6CF" w14:textId="77777777" w:rsidR="00C51A51" w:rsidRDefault="00C51A51">
      <w:pPr>
        <w:spacing w:after="40"/>
      </w:pPr>
    </w:p>
    <w:p w14:paraId="12BB49D3" w14:textId="77777777" w:rsidR="00C51A51" w:rsidRDefault="002A6789">
      <w:pPr>
        <w:pStyle w:val="Heading1"/>
        <w:pageBreakBefore/>
      </w:pPr>
      <w:r>
        <w:t>Glossary of Key Terms</w:t>
      </w:r>
    </w:p>
    <w:p w14:paraId="360BE717" w14:textId="77777777" w:rsidR="00C51A51" w:rsidRDefault="002A6789">
      <w:r>
        <w:t>New or technical terms are italicized when they first appear in the reader. Use this list to review their meanings.</w:t>
      </w:r>
    </w:p>
    <w:tbl>
      <w:tblPr>
        <w:tblStyle w:val="LightShading-Accent1"/>
        <w:tblW w:w="0" w:type="auto"/>
        <w:tblLook w:val="04A0" w:firstRow="1" w:lastRow="0" w:firstColumn="1" w:lastColumn="0" w:noHBand="0" w:noVBand="1"/>
      </w:tblPr>
      <w:tblGrid>
        <w:gridCol w:w="4939"/>
        <w:gridCol w:w="4939"/>
      </w:tblGrid>
      <w:tr w:rsidR="00C51A51" w14:paraId="3F2BF270" w14:textId="77777777" w:rsidTr="00C51A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008A9A"/>
          </w:tcPr>
          <w:p w14:paraId="01AD231E" w14:textId="77777777" w:rsidR="00C51A51" w:rsidRDefault="002A6789">
            <w:pPr>
              <w:spacing w:before="40" w:after="40"/>
            </w:pPr>
            <w:r>
              <w:rPr>
                <w:color w:val="FFFFFF"/>
                <w:sz w:val="18"/>
              </w:rPr>
              <w:t>Term</w:t>
            </w:r>
          </w:p>
        </w:tc>
        <w:tc>
          <w:tcPr>
            <w:tcW w:w="4939" w:type="dxa"/>
            <w:shd w:val="clear" w:color="auto" w:fill="008A9A"/>
          </w:tcPr>
          <w:p w14:paraId="6A28ED7E"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8"/>
              </w:rPr>
              <w:t>Meaning</w:t>
            </w:r>
          </w:p>
        </w:tc>
      </w:tr>
      <w:tr w:rsidR="00C51A51" w14:paraId="489FB7CD"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400803E" w14:textId="77777777" w:rsidR="00C51A51" w:rsidRDefault="002A6789">
            <w:pPr>
              <w:spacing w:before="40" w:after="40"/>
            </w:pPr>
            <w:r>
              <w:rPr>
                <w:i/>
                <w:sz w:val="18"/>
              </w:rPr>
              <w:t>Accuracy</w:t>
            </w:r>
          </w:p>
        </w:tc>
        <w:tc>
          <w:tcPr>
            <w:tcW w:w="4939" w:type="dxa"/>
          </w:tcPr>
          <w:p w14:paraId="72447DEC"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The fraction of all predictions that are correct.</w:t>
            </w:r>
          </w:p>
        </w:tc>
      </w:tr>
      <w:tr w:rsidR="00C51A51" w14:paraId="2096BF39" w14:textId="77777777" w:rsidTr="00C51A51">
        <w:tc>
          <w:tcPr>
            <w:cnfStyle w:val="001000000000" w:firstRow="0" w:lastRow="0" w:firstColumn="1" w:lastColumn="0" w:oddVBand="0" w:evenVBand="0" w:oddHBand="0" w:evenHBand="0" w:firstRowFirstColumn="0" w:firstRowLastColumn="0" w:lastRowFirstColumn="0" w:lastRowLastColumn="0"/>
            <w:tcW w:w="4939" w:type="dxa"/>
          </w:tcPr>
          <w:p w14:paraId="325B110F" w14:textId="77777777" w:rsidR="00C51A51" w:rsidRDefault="002A6789">
            <w:pPr>
              <w:spacing w:before="40" w:after="40"/>
            </w:pPr>
            <w:r>
              <w:rPr>
                <w:i/>
                <w:sz w:val="18"/>
              </w:rPr>
              <w:t>Algorithm</w:t>
            </w:r>
          </w:p>
        </w:tc>
        <w:tc>
          <w:tcPr>
            <w:tcW w:w="4939" w:type="dxa"/>
          </w:tcPr>
          <w:p w14:paraId="6AAA4144"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A method a computer uses to learn patterns or make predictions.</w:t>
            </w:r>
          </w:p>
        </w:tc>
      </w:tr>
      <w:tr w:rsidR="00C51A51" w14:paraId="59C71963"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232A84D" w14:textId="77777777" w:rsidR="00C51A51" w:rsidRDefault="002A6789">
            <w:pPr>
              <w:spacing w:before="40" w:after="40"/>
            </w:pPr>
            <w:r>
              <w:rPr>
                <w:i/>
                <w:sz w:val="18"/>
              </w:rPr>
              <w:t>Annotation</w:t>
            </w:r>
          </w:p>
        </w:tc>
        <w:tc>
          <w:tcPr>
            <w:tcW w:w="4939" w:type="dxa"/>
          </w:tcPr>
          <w:p w14:paraId="7C6F6D75"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A human-provided label, box, or mask attached to an example.</w:t>
            </w:r>
          </w:p>
        </w:tc>
      </w:tr>
      <w:tr w:rsidR="00C51A51" w14:paraId="7F7E85A0" w14:textId="77777777" w:rsidTr="00C51A51">
        <w:tc>
          <w:tcPr>
            <w:cnfStyle w:val="001000000000" w:firstRow="0" w:lastRow="0" w:firstColumn="1" w:lastColumn="0" w:oddVBand="0" w:evenVBand="0" w:oddHBand="0" w:evenHBand="0" w:firstRowFirstColumn="0" w:firstRowLastColumn="0" w:lastRowFirstColumn="0" w:lastRowLastColumn="0"/>
            <w:tcW w:w="4939" w:type="dxa"/>
          </w:tcPr>
          <w:p w14:paraId="4625DCC8" w14:textId="77777777" w:rsidR="00C51A51" w:rsidRDefault="002A6789">
            <w:pPr>
              <w:spacing w:before="40" w:after="40"/>
            </w:pPr>
            <w:r>
              <w:rPr>
                <w:i/>
                <w:sz w:val="18"/>
              </w:rPr>
              <w:t>Attention mask</w:t>
            </w:r>
          </w:p>
        </w:tc>
        <w:tc>
          <w:tcPr>
            <w:tcW w:w="4939" w:type="dxa"/>
          </w:tcPr>
          <w:p w14:paraId="3593BB20"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A marker telling a text model which tokens are real input and which are padding.</w:t>
            </w:r>
          </w:p>
        </w:tc>
      </w:tr>
      <w:tr w:rsidR="00C51A51" w14:paraId="1CB211C7"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3D94483" w14:textId="77777777" w:rsidR="00C51A51" w:rsidRDefault="002A6789">
            <w:pPr>
              <w:spacing w:before="40" w:after="40"/>
            </w:pPr>
            <w:r>
              <w:rPr>
                <w:i/>
                <w:sz w:val="18"/>
              </w:rPr>
              <w:t>Augmentation</w:t>
            </w:r>
          </w:p>
        </w:tc>
        <w:tc>
          <w:tcPr>
            <w:tcW w:w="4939" w:type="dxa"/>
          </w:tcPr>
          <w:p w14:paraId="312612F5"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Making plausible altered copies of training examples to help a model handle variation.</w:t>
            </w:r>
          </w:p>
        </w:tc>
      </w:tr>
      <w:tr w:rsidR="00C51A51" w14:paraId="3B969949" w14:textId="77777777" w:rsidTr="00C51A51">
        <w:tc>
          <w:tcPr>
            <w:cnfStyle w:val="001000000000" w:firstRow="0" w:lastRow="0" w:firstColumn="1" w:lastColumn="0" w:oddVBand="0" w:evenVBand="0" w:oddHBand="0" w:evenHBand="0" w:firstRowFirstColumn="0" w:firstRowLastColumn="0" w:lastRowFirstColumn="0" w:lastRowLastColumn="0"/>
            <w:tcW w:w="4939" w:type="dxa"/>
          </w:tcPr>
          <w:p w14:paraId="7660D1C9" w14:textId="77777777" w:rsidR="00C51A51" w:rsidRDefault="002A6789">
            <w:pPr>
              <w:spacing w:before="40" w:after="40"/>
            </w:pPr>
            <w:r>
              <w:rPr>
                <w:i/>
                <w:sz w:val="18"/>
              </w:rPr>
              <w:t>Baseline</w:t>
            </w:r>
          </w:p>
        </w:tc>
        <w:tc>
          <w:tcPr>
            <w:tcW w:w="4939" w:type="dxa"/>
          </w:tcPr>
          <w:p w14:paraId="7B5D0BB2"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A simple starting method used to judge whether a more complex approach adds value.</w:t>
            </w:r>
          </w:p>
        </w:tc>
      </w:tr>
      <w:tr w:rsidR="00C51A51" w14:paraId="02B6BE8B"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B835578" w14:textId="77777777" w:rsidR="00C51A51" w:rsidRDefault="002A6789">
            <w:pPr>
              <w:spacing w:before="40" w:after="40"/>
            </w:pPr>
            <w:r>
              <w:rPr>
                <w:i/>
                <w:sz w:val="18"/>
              </w:rPr>
              <w:t>Binary classification</w:t>
            </w:r>
          </w:p>
        </w:tc>
        <w:tc>
          <w:tcPr>
            <w:tcW w:w="4939" w:type="dxa"/>
          </w:tcPr>
          <w:p w14:paraId="1872AF2B"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Choosing between exactly two categories, such as defect or no defect.</w:t>
            </w:r>
          </w:p>
        </w:tc>
      </w:tr>
      <w:tr w:rsidR="00C51A51" w14:paraId="27D06488" w14:textId="77777777" w:rsidTr="00C51A51">
        <w:tc>
          <w:tcPr>
            <w:cnfStyle w:val="001000000000" w:firstRow="0" w:lastRow="0" w:firstColumn="1" w:lastColumn="0" w:oddVBand="0" w:evenVBand="0" w:oddHBand="0" w:evenHBand="0" w:firstRowFirstColumn="0" w:firstRowLastColumn="0" w:lastRowFirstColumn="0" w:lastRowLastColumn="0"/>
            <w:tcW w:w="4939" w:type="dxa"/>
          </w:tcPr>
          <w:p w14:paraId="37B89DA2" w14:textId="77777777" w:rsidR="00C51A51" w:rsidRDefault="002A6789">
            <w:pPr>
              <w:spacing w:before="40" w:after="40"/>
            </w:pPr>
            <w:r>
              <w:rPr>
                <w:i/>
                <w:sz w:val="18"/>
              </w:rPr>
              <w:t>Calibration</w:t>
            </w:r>
          </w:p>
        </w:tc>
        <w:tc>
          <w:tcPr>
            <w:tcW w:w="4939" w:type="dxa"/>
          </w:tcPr>
          <w:p w14:paraId="4084201A"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Whether predicted probabilities match observed frequencies; among cases scored 80%, about 80% should have the outcome.</w:t>
            </w:r>
          </w:p>
        </w:tc>
      </w:tr>
      <w:tr w:rsidR="00C51A51" w14:paraId="43B90E39"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0AD7C25" w14:textId="77777777" w:rsidR="00C51A51" w:rsidRDefault="002A6789">
            <w:pPr>
              <w:spacing w:before="40" w:after="40"/>
            </w:pPr>
            <w:r>
              <w:rPr>
                <w:i/>
                <w:sz w:val="18"/>
              </w:rPr>
              <w:t>Candidate model</w:t>
            </w:r>
          </w:p>
        </w:tc>
        <w:tc>
          <w:tcPr>
            <w:tcW w:w="4939" w:type="dxa"/>
          </w:tcPr>
          <w:p w14:paraId="1A80368A"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One model being considered and evaluated as a possible solution.</w:t>
            </w:r>
          </w:p>
        </w:tc>
      </w:tr>
      <w:tr w:rsidR="00C51A51" w14:paraId="506B1F57" w14:textId="77777777" w:rsidTr="00C51A51">
        <w:tc>
          <w:tcPr>
            <w:cnfStyle w:val="001000000000" w:firstRow="0" w:lastRow="0" w:firstColumn="1" w:lastColumn="0" w:oddVBand="0" w:evenVBand="0" w:oddHBand="0" w:evenHBand="0" w:firstRowFirstColumn="0" w:firstRowLastColumn="0" w:lastRowFirstColumn="0" w:lastRowLastColumn="0"/>
            <w:tcW w:w="4939" w:type="dxa"/>
          </w:tcPr>
          <w:p w14:paraId="2D6367A1" w14:textId="77777777" w:rsidR="00C51A51" w:rsidRDefault="002A6789">
            <w:pPr>
              <w:spacing w:before="40" w:after="40"/>
            </w:pPr>
            <w:r>
              <w:rPr>
                <w:i/>
                <w:sz w:val="18"/>
              </w:rPr>
              <w:t>Categorical feature</w:t>
            </w:r>
          </w:p>
        </w:tc>
        <w:tc>
          <w:tcPr>
            <w:tcW w:w="4939" w:type="dxa"/>
          </w:tcPr>
          <w:p w14:paraId="598B4F39"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An input that names a group rather than measuring an amount, such as job type.</w:t>
            </w:r>
          </w:p>
        </w:tc>
      </w:tr>
      <w:tr w:rsidR="00C51A51" w14:paraId="620EA66C"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89E1A15" w14:textId="77777777" w:rsidR="00C51A51" w:rsidRDefault="002A6789">
            <w:pPr>
              <w:spacing w:before="40" w:after="40"/>
            </w:pPr>
            <w:r>
              <w:rPr>
                <w:i/>
                <w:sz w:val="18"/>
              </w:rPr>
              <w:t>Channel</w:t>
            </w:r>
          </w:p>
        </w:tc>
        <w:tc>
          <w:tcPr>
            <w:tcW w:w="4939" w:type="dxa"/>
          </w:tcPr>
          <w:p w14:paraId="245B6A6D"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One component of an image’s pixel values, such as red, green, or blue.</w:t>
            </w:r>
          </w:p>
        </w:tc>
      </w:tr>
      <w:tr w:rsidR="00C51A51" w14:paraId="559424FB" w14:textId="77777777" w:rsidTr="00C51A51">
        <w:tc>
          <w:tcPr>
            <w:cnfStyle w:val="001000000000" w:firstRow="0" w:lastRow="0" w:firstColumn="1" w:lastColumn="0" w:oddVBand="0" w:evenVBand="0" w:oddHBand="0" w:evenHBand="0" w:firstRowFirstColumn="0" w:firstRowLastColumn="0" w:lastRowFirstColumn="0" w:lastRowLastColumn="0"/>
            <w:tcW w:w="4939" w:type="dxa"/>
          </w:tcPr>
          <w:p w14:paraId="67135A5E" w14:textId="77777777" w:rsidR="00C51A51" w:rsidRDefault="002A6789">
            <w:pPr>
              <w:spacing w:before="40" w:after="40"/>
            </w:pPr>
            <w:r>
              <w:rPr>
                <w:i/>
                <w:sz w:val="18"/>
              </w:rPr>
              <w:t>Class imbalance</w:t>
            </w:r>
          </w:p>
        </w:tc>
        <w:tc>
          <w:tcPr>
            <w:tcW w:w="4939" w:type="dxa"/>
          </w:tcPr>
          <w:p w14:paraId="6C7EBFE2"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A dataset where some labels occur much less often than others.</w:t>
            </w:r>
          </w:p>
        </w:tc>
      </w:tr>
      <w:tr w:rsidR="00C51A51" w14:paraId="5FF96F5E"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F5B8FF8" w14:textId="77777777" w:rsidR="00C51A51" w:rsidRDefault="002A6789">
            <w:pPr>
              <w:spacing w:before="40" w:after="40"/>
            </w:pPr>
            <w:r>
              <w:rPr>
                <w:i/>
                <w:sz w:val="18"/>
              </w:rPr>
              <w:t>Classification</w:t>
            </w:r>
          </w:p>
        </w:tc>
        <w:tc>
          <w:tcPr>
            <w:tcW w:w="4939" w:type="dxa"/>
          </w:tcPr>
          <w:p w14:paraId="66AEEE50"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Predicting a category or label, such as pass or defect.</w:t>
            </w:r>
          </w:p>
        </w:tc>
      </w:tr>
      <w:tr w:rsidR="00C51A51" w14:paraId="1DA55176" w14:textId="77777777" w:rsidTr="00C51A51">
        <w:tc>
          <w:tcPr>
            <w:cnfStyle w:val="001000000000" w:firstRow="0" w:lastRow="0" w:firstColumn="1" w:lastColumn="0" w:oddVBand="0" w:evenVBand="0" w:oddHBand="0" w:evenHBand="0" w:firstRowFirstColumn="0" w:firstRowLastColumn="0" w:lastRowFirstColumn="0" w:lastRowLastColumn="0"/>
            <w:tcW w:w="4939" w:type="dxa"/>
          </w:tcPr>
          <w:p w14:paraId="7F325019" w14:textId="77777777" w:rsidR="00C51A51" w:rsidRDefault="002A6789">
            <w:pPr>
              <w:spacing w:before="40" w:after="40"/>
            </w:pPr>
            <w:r>
              <w:rPr>
                <w:i/>
                <w:sz w:val="18"/>
              </w:rPr>
              <w:t>Confusion matrix</w:t>
            </w:r>
          </w:p>
        </w:tc>
        <w:tc>
          <w:tcPr>
            <w:tcW w:w="4939" w:type="dxa"/>
          </w:tcPr>
          <w:p w14:paraId="4837BEF3"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A table comparing actual labels with predictions and counting each kind of correct answer and mistake.</w:t>
            </w:r>
          </w:p>
        </w:tc>
      </w:tr>
      <w:tr w:rsidR="00C51A51" w14:paraId="4E3FD20F"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A32E5E5" w14:textId="77777777" w:rsidR="00C51A51" w:rsidRDefault="002A6789">
            <w:pPr>
              <w:spacing w:before="40" w:after="40"/>
            </w:pPr>
            <w:r>
              <w:rPr>
                <w:i/>
                <w:sz w:val="18"/>
              </w:rPr>
              <w:t>Convolutional neural network (CNN)</w:t>
            </w:r>
          </w:p>
        </w:tc>
        <w:tc>
          <w:tcPr>
            <w:tcW w:w="4939" w:type="dxa"/>
          </w:tcPr>
          <w:p w14:paraId="3DAA6DB7"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A neural network commonly used to learn image patterns such as edges and shapes.</w:t>
            </w:r>
          </w:p>
        </w:tc>
      </w:tr>
      <w:tr w:rsidR="00C51A51" w14:paraId="64B73450" w14:textId="77777777" w:rsidTr="00C51A51">
        <w:tc>
          <w:tcPr>
            <w:cnfStyle w:val="001000000000" w:firstRow="0" w:lastRow="0" w:firstColumn="1" w:lastColumn="0" w:oddVBand="0" w:evenVBand="0" w:oddHBand="0" w:evenHBand="0" w:firstRowFirstColumn="0" w:firstRowLastColumn="0" w:lastRowFirstColumn="0" w:lastRowLastColumn="0"/>
            <w:tcW w:w="4939" w:type="dxa"/>
          </w:tcPr>
          <w:p w14:paraId="016A555B" w14:textId="77777777" w:rsidR="00C51A51" w:rsidRDefault="002A6789">
            <w:pPr>
              <w:spacing w:before="40" w:after="40"/>
            </w:pPr>
            <w:r>
              <w:rPr>
                <w:i/>
                <w:sz w:val="18"/>
              </w:rPr>
              <w:t>Crop</w:t>
            </w:r>
          </w:p>
        </w:tc>
        <w:tc>
          <w:tcPr>
            <w:tcW w:w="4939" w:type="dxa"/>
          </w:tcPr>
          <w:p w14:paraId="6759379B"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Keeping only part of an image and removing the rest.</w:t>
            </w:r>
          </w:p>
        </w:tc>
      </w:tr>
      <w:tr w:rsidR="00C51A51" w14:paraId="61D8E52F"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35EC1CB" w14:textId="77777777" w:rsidR="00C51A51" w:rsidRDefault="002A6789">
            <w:pPr>
              <w:spacing w:before="40" w:after="40"/>
            </w:pPr>
            <w:r>
              <w:rPr>
                <w:i/>
                <w:sz w:val="18"/>
              </w:rPr>
              <w:t>Cross-validation</w:t>
            </w:r>
          </w:p>
        </w:tc>
        <w:tc>
          <w:tcPr>
            <w:tcW w:w="4939" w:type="dxa"/>
          </w:tcPr>
          <w:p w14:paraId="453D75B1"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Repeatedly training and validating on different partitions of the training data to compare settings when data is limited.</w:t>
            </w:r>
          </w:p>
        </w:tc>
      </w:tr>
      <w:tr w:rsidR="00C51A51" w14:paraId="2212AC41" w14:textId="77777777" w:rsidTr="00C51A51">
        <w:tc>
          <w:tcPr>
            <w:cnfStyle w:val="001000000000" w:firstRow="0" w:lastRow="0" w:firstColumn="1" w:lastColumn="0" w:oddVBand="0" w:evenVBand="0" w:oddHBand="0" w:evenHBand="0" w:firstRowFirstColumn="0" w:firstRowLastColumn="0" w:lastRowFirstColumn="0" w:lastRowLastColumn="0"/>
            <w:tcW w:w="4939" w:type="dxa"/>
          </w:tcPr>
          <w:p w14:paraId="58DD2CC4" w14:textId="77777777" w:rsidR="00C51A51" w:rsidRDefault="002A6789">
            <w:pPr>
              <w:spacing w:before="40" w:after="40"/>
            </w:pPr>
            <w:r>
              <w:rPr>
                <w:i/>
                <w:sz w:val="18"/>
              </w:rPr>
              <w:t>Decision threshold</w:t>
            </w:r>
          </w:p>
        </w:tc>
        <w:tc>
          <w:tcPr>
            <w:tcW w:w="4939" w:type="dxa"/>
          </w:tcPr>
          <w:p w14:paraId="380B3C3C"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The probability cutoff used to turn a model's score into a predicted class or action.</w:t>
            </w:r>
          </w:p>
        </w:tc>
      </w:tr>
      <w:tr w:rsidR="00C51A51" w14:paraId="0F02CD1B"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1670704" w14:textId="77777777" w:rsidR="00C51A51" w:rsidRDefault="002A6789">
            <w:pPr>
              <w:spacing w:before="40" w:after="40"/>
            </w:pPr>
            <w:r>
              <w:rPr>
                <w:i/>
                <w:sz w:val="18"/>
              </w:rPr>
              <w:t>Detection</w:t>
            </w:r>
          </w:p>
        </w:tc>
        <w:tc>
          <w:tcPr>
            <w:tcW w:w="4939" w:type="dxa"/>
          </w:tcPr>
          <w:p w14:paraId="2884F048"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Finding objects in an image and marking their locations, usually with boxes.</w:t>
            </w:r>
          </w:p>
        </w:tc>
      </w:tr>
      <w:tr w:rsidR="00C51A51" w14:paraId="569AC500" w14:textId="77777777" w:rsidTr="00C51A51">
        <w:tc>
          <w:tcPr>
            <w:cnfStyle w:val="001000000000" w:firstRow="0" w:lastRow="0" w:firstColumn="1" w:lastColumn="0" w:oddVBand="0" w:evenVBand="0" w:oddHBand="0" w:evenHBand="0" w:firstRowFirstColumn="0" w:firstRowLastColumn="0" w:lastRowFirstColumn="0" w:lastRowLastColumn="0"/>
            <w:tcW w:w="4939" w:type="dxa"/>
          </w:tcPr>
          <w:p w14:paraId="79833B34" w14:textId="77777777" w:rsidR="00C51A51" w:rsidRDefault="002A6789">
            <w:pPr>
              <w:spacing w:before="40" w:after="40"/>
            </w:pPr>
            <w:r>
              <w:rPr>
                <w:i/>
                <w:sz w:val="18"/>
              </w:rPr>
              <w:t>Embedding</w:t>
            </w:r>
          </w:p>
        </w:tc>
        <w:tc>
          <w:tcPr>
            <w:tcW w:w="4939" w:type="dxa"/>
          </w:tcPr>
          <w:p w14:paraId="3A833526"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A list of numbers that represents an item, such as an image or sentence, in a form a model can use.</w:t>
            </w:r>
          </w:p>
        </w:tc>
      </w:tr>
      <w:tr w:rsidR="00C51A51" w14:paraId="0EAB2E25"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A8474CF" w14:textId="77777777" w:rsidR="00C51A51" w:rsidRDefault="002A6789">
            <w:pPr>
              <w:spacing w:before="40" w:after="40"/>
            </w:pPr>
            <w:r>
              <w:rPr>
                <w:i/>
                <w:sz w:val="18"/>
              </w:rPr>
              <w:t>Encoder</w:t>
            </w:r>
          </w:p>
        </w:tc>
        <w:tc>
          <w:tcPr>
            <w:tcW w:w="4939" w:type="dxa"/>
          </w:tcPr>
          <w:p w14:paraId="1681DA94"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A model component that turns raw input, such as an image, into useful numerical features.</w:t>
            </w:r>
          </w:p>
        </w:tc>
      </w:tr>
      <w:tr w:rsidR="00C51A51" w14:paraId="2AAB849B" w14:textId="77777777" w:rsidTr="00C51A51">
        <w:tc>
          <w:tcPr>
            <w:cnfStyle w:val="001000000000" w:firstRow="0" w:lastRow="0" w:firstColumn="1" w:lastColumn="0" w:oddVBand="0" w:evenVBand="0" w:oddHBand="0" w:evenHBand="0" w:firstRowFirstColumn="0" w:firstRowLastColumn="0" w:lastRowFirstColumn="0" w:lastRowLastColumn="0"/>
            <w:tcW w:w="4939" w:type="dxa"/>
          </w:tcPr>
          <w:p w14:paraId="5815F4C4" w14:textId="77777777" w:rsidR="00C51A51" w:rsidRDefault="002A6789">
            <w:pPr>
              <w:spacing w:before="40" w:after="40"/>
            </w:pPr>
            <w:r>
              <w:rPr>
                <w:i/>
                <w:sz w:val="18"/>
              </w:rPr>
              <w:t>F1 score</w:t>
            </w:r>
          </w:p>
        </w:tc>
        <w:tc>
          <w:tcPr>
            <w:tcW w:w="4939" w:type="dxa"/>
          </w:tcPr>
          <w:p w14:paraId="5D5BED4D"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A single summary balancing precision and recall; it does not express business cost.</w:t>
            </w:r>
          </w:p>
        </w:tc>
      </w:tr>
      <w:tr w:rsidR="00C51A51" w14:paraId="1B79C0C1"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10AFBCA" w14:textId="77777777" w:rsidR="00C51A51" w:rsidRDefault="002A6789">
            <w:pPr>
              <w:spacing w:before="40" w:after="40"/>
            </w:pPr>
            <w:r>
              <w:rPr>
                <w:i/>
                <w:sz w:val="18"/>
              </w:rPr>
              <w:t>False negative (FN)</w:t>
            </w:r>
          </w:p>
        </w:tc>
        <w:tc>
          <w:tcPr>
            <w:tcW w:w="4939" w:type="dxa"/>
          </w:tcPr>
          <w:p w14:paraId="6D6A20D0"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A positive case the model incorrectly predicts as negative; here, a defective item predicted as normal.</w:t>
            </w:r>
          </w:p>
        </w:tc>
      </w:tr>
      <w:tr w:rsidR="00C51A51" w14:paraId="4479489F" w14:textId="77777777" w:rsidTr="00C51A51">
        <w:tc>
          <w:tcPr>
            <w:cnfStyle w:val="001000000000" w:firstRow="0" w:lastRow="0" w:firstColumn="1" w:lastColumn="0" w:oddVBand="0" w:evenVBand="0" w:oddHBand="0" w:evenHBand="0" w:firstRowFirstColumn="0" w:firstRowLastColumn="0" w:lastRowFirstColumn="0" w:lastRowLastColumn="0"/>
            <w:tcW w:w="4939" w:type="dxa"/>
          </w:tcPr>
          <w:p w14:paraId="28E462E3" w14:textId="77777777" w:rsidR="00C51A51" w:rsidRDefault="002A6789">
            <w:pPr>
              <w:spacing w:before="40" w:after="40"/>
            </w:pPr>
            <w:r>
              <w:rPr>
                <w:i/>
                <w:sz w:val="18"/>
              </w:rPr>
              <w:t>False positive (FP)</w:t>
            </w:r>
          </w:p>
        </w:tc>
        <w:tc>
          <w:tcPr>
            <w:tcW w:w="4939" w:type="dxa"/>
          </w:tcPr>
          <w:p w14:paraId="5CB26FD6"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A negative case the model incorrectly flags as positive; here, a normal item flagged as defective.</w:t>
            </w:r>
          </w:p>
        </w:tc>
      </w:tr>
      <w:tr w:rsidR="00C51A51" w14:paraId="3030D7C2"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BE3DA78" w14:textId="77777777" w:rsidR="00C51A51" w:rsidRDefault="002A6789">
            <w:pPr>
              <w:spacing w:before="40" w:after="40"/>
            </w:pPr>
            <w:r>
              <w:rPr>
                <w:i/>
                <w:sz w:val="18"/>
              </w:rPr>
              <w:t>Feature</w:t>
            </w:r>
          </w:p>
        </w:tc>
        <w:tc>
          <w:tcPr>
            <w:tcW w:w="4939" w:type="dxa"/>
          </w:tcPr>
          <w:p w14:paraId="6F411E35"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An input measurement or piece of information supplied to a model.</w:t>
            </w:r>
          </w:p>
        </w:tc>
      </w:tr>
      <w:tr w:rsidR="00C51A51" w14:paraId="7C5B8395" w14:textId="77777777" w:rsidTr="00C51A51">
        <w:tc>
          <w:tcPr>
            <w:cnfStyle w:val="001000000000" w:firstRow="0" w:lastRow="0" w:firstColumn="1" w:lastColumn="0" w:oddVBand="0" w:evenVBand="0" w:oddHBand="0" w:evenHBand="0" w:firstRowFirstColumn="0" w:firstRowLastColumn="0" w:lastRowFirstColumn="0" w:lastRowLastColumn="0"/>
            <w:tcW w:w="4939" w:type="dxa"/>
          </w:tcPr>
          <w:p w14:paraId="5CD1F4BB" w14:textId="77777777" w:rsidR="00C51A51" w:rsidRDefault="002A6789">
            <w:pPr>
              <w:spacing w:before="40" w:after="40"/>
            </w:pPr>
            <w:r>
              <w:rPr>
                <w:i/>
                <w:sz w:val="18"/>
              </w:rPr>
              <w:t>Feature scaling</w:t>
            </w:r>
          </w:p>
        </w:tc>
        <w:tc>
          <w:tcPr>
            <w:tcW w:w="4939" w:type="dxa"/>
          </w:tcPr>
          <w:p w14:paraId="7DA6A02B"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Changing numeric inputs to comparable ranges so values with large units do not dominate some models.</w:t>
            </w:r>
          </w:p>
        </w:tc>
      </w:tr>
      <w:tr w:rsidR="00C51A51" w14:paraId="5E72AFF5"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DD3F5F8" w14:textId="77777777" w:rsidR="00C51A51" w:rsidRDefault="002A6789">
            <w:pPr>
              <w:spacing w:before="40" w:after="40"/>
            </w:pPr>
            <w:r>
              <w:rPr>
                <w:i/>
                <w:sz w:val="18"/>
              </w:rPr>
              <w:t>Fit</w:t>
            </w:r>
          </w:p>
        </w:tc>
        <w:tc>
          <w:tcPr>
            <w:tcW w:w="4939" w:type="dxa"/>
          </w:tcPr>
          <w:p w14:paraId="27901B43"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Learn model parameters or preparation rules from data.</w:t>
            </w:r>
          </w:p>
        </w:tc>
      </w:tr>
      <w:tr w:rsidR="00C51A51" w14:paraId="137F32EF" w14:textId="77777777" w:rsidTr="00C51A51">
        <w:tc>
          <w:tcPr>
            <w:cnfStyle w:val="001000000000" w:firstRow="0" w:lastRow="0" w:firstColumn="1" w:lastColumn="0" w:oddVBand="0" w:evenVBand="0" w:oddHBand="0" w:evenHBand="0" w:firstRowFirstColumn="0" w:firstRowLastColumn="0" w:lastRowFirstColumn="0" w:lastRowLastColumn="0"/>
            <w:tcW w:w="4939" w:type="dxa"/>
          </w:tcPr>
          <w:p w14:paraId="70D522F1" w14:textId="77777777" w:rsidR="00C51A51" w:rsidRDefault="002A6789">
            <w:pPr>
              <w:spacing w:before="40" w:after="40"/>
            </w:pPr>
            <w:r>
              <w:rPr>
                <w:i/>
                <w:sz w:val="18"/>
              </w:rPr>
              <w:t>Gradient boosting</w:t>
            </w:r>
          </w:p>
        </w:tc>
        <w:tc>
          <w:tcPr>
            <w:tcW w:w="4939" w:type="dxa"/>
          </w:tcPr>
          <w:p w14:paraId="3BAA68B1"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An ensemble approach that adds models in stages to improve a chosen prediction loss.</w:t>
            </w:r>
          </w:p>
        </w:tc>
      </w:tr>
      <w:tr w:rsidR="00C51A51" w14:paraId="2F9E4181"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1D1AC21" w14:textId="77777777" w:rsidR="00C51A51" w:rsidRDefault="002A6789">
            <w:pPr>
              <w:spacing w:before="40" w:after="40"/>
            </w:pPr>
            <w:r>
              <w:rPr>
                <w:i/>
                <w:sz w:val="18"/>
              </w:rPr>
              <w:t>Gradient-boosted trees</w:t>
            </w:r>
          </w:p>
        </w:tc>
        <w:tc>
          <w:tcPr>
            <w:tcW w:w="4939" w:type="dxa"/>
          </w:tcPr>
          <w:p w14:paraId="33C53565"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A gradient-boosting model whose added components are decision trees.</w:t>
            </w:r>
          </w:p>
        </w:tc>
      </w:tr>
      <w:tr w:rsidR="00C51A51" w14:paraId="2A3B4A01" w14:textId="77777777" w:rsidTr="00C51A51">
        <w:tc>
          <w:tcPr>
            <w:cnfStyle w:val="001000000000" w:firstRow="0" w:lastRow="0" w:firstColumn="1" w:lastColumn="0" w:oddVBand="0" w:evenVBand="0" w:oddHBand="0" w:evenHBand="0" w:firstRowFirstColumn="0" w:firstRowLastColumn="0" w:lastRowFirstColumn="0" w:lastRowLastColumn="0"/>
            <w:tcW w:w="4939" w:type="dxa"/>
          </w:tcPr>
          <w:p w14:paraId="6543B539" w14:textId="77777777" w:rsidR="00C51A51" w:rsidRDefault="002A6789">
            <w:pPr>
              <w:spacing w:before="40" w:after="40"/>
            </w:pPr>
            <w:r>
              <w:rPr>
                <w:i/>
                <w:sz w:val="18"/>
              </w:rPr>
              <w:t>Group split</w:t>
            </w:r>
          </w:p>
        </w:tc>
        <w:tc>
          <w:tcPr>
            <w:tcW w:w="4939" w:type="dxa"/>
          </w:tcPr>
          <w:p w14:paraId="718C30DC"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A data split that keeps related examples, such as all photos of one product, in a single partition.</w:t>
            </w:r>
          </w:p>
        </w:tc>
      </w:tr>
      <w:tr w:rsidR="00C51A51" w14:paraId="257FBC9B"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F92D95C" w14:textId="77777777" w:rsidR="00C51A51" w:rsidRDefault="002A6789">
            <w:pPr>
              <w:spacing w:before="40" w:after="40"/>
            </w:pPr>
            <w:r>
              <w:rPr>
                <w:i/>
                <w:sz w:val="18"/>
              </w:rPr>
              <w:t>Held-out data</w:t>
            </w:r>
          </w:p>
        </w:tc>
        <w:tc>
          <w:tcPr>
            <w:tcW w:w="4939" w:type="dxa"/>
          </w:tcPr>
          <w:p w14:paraId="7FA985D2"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Examples kept separate from model fitting and used to check performance on unseen cases.</w:t>
            </w:r>
          </w:p>
        </w:tc>
      </w:tr>
      <w:tr w:rsidR="00C51A51" w14:paraId="18F12214" w14:textId="77777777" w:rsidTr="00C51A51">
        <w:tc>
          <w:tcPr>
            <w:cnfStyle w:val="001000000000" w:firstRow="0" w:lastRow="0" w:firstColumn="1" w:lastColumn="0" w:oddVBand="0" w:evenVBand="0" w:oddHBand="0" w:evenHBand="0" w:firstRowFirstColumn="0" w:firstRowLastColumn="0" w:lastRowFirstColumn="0" w:lastRowLastColumn="0"/>
            <w:tcW w:w="4939" w:type="dxa"/>
          </w:tcPr>
          <w:p w14:paraId="30734EC4" w14:textId="77777777" w:rsidR="00C51A51" w:rsidRDefault="002A6789">
            <w:pPr>
              <w:spacing w:before="40" w:after="40"/>
            </w:pPr>
            <w:r>
              <w:rPr>
                <w:i/>
                <w:sz w:val="18"/>
              </w:rPr>
              <w:t>Imputation</w:t>
            </w:r>
          </w:p>
        </w:tc>
        <w:tc>
          <w:tcPr>
            <w:tcW w:w="4939" w:type="dxa"/>
          </w:tcPr>
          <w:p w14:paraId="52A1817B"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Filling in a missing value using a rule learned or chosen from the available data.</w:t>
            </w:r>
          </w:p>
        </w:tc>
      </w:tr>
      <w:tr w:rsidR="00C51A51" w14:paraId="55EF3DF7"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5B51D4C" w14:textId="77777777" w:rsidR="00C51A51" w:rsidRDefault="002A6789">
            <w:pPr>
              <w:spacing w:before="40" w:after="40"/>
            </w:pPr>
            <w:r>
              <w:rPr>
                <w:i/>
                <w:sz w:val="18"/>
              </w:rPr>
              <w:t>Imputer</w:t>
            </w:r>
          </w:p>
        </w:tc>
        <w:tc>
          <w:tcPr>
            <w:tcW w:w="4939" w:type="dxa"/>
          </w:tcPr>
          <w:p w14:paraId="4031EA1D"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A preparation step that fills missing values using a chosen or learned rule, such as the training-set median.</w:t>
            </w:r>
          </w:p>
        </w:tc>
      </w:tr>
      <w:tr w:rsidR="00C51A51" w14:paraId="360C5B6E" w14:textId="77777777" w:rsidTr="00C51A51">
        <w:tc>
          <w:tcPr>
            <w:cnfStyle w:val="001000000000" w:firstRow="0" w:lastRow="0" w:firstColumn="1" w:lastColumn="0" w:oddVBand="0" w:evenVBand="0" w:oddHBand="0" w:evenHBand="0" w:firstRowFirstColumn="0" w:firstRowLastColumn="0" w:lastRowFirstColumn="0" w:lastRowLastColumn="0"/>
            <w:tcW w:w="4939" w:type="dxa"/>
          </w:tcPr>
          <w:p w14:paraId="562907FE" w14:textId="77777777" w:rsidR="00C51A51" w:rsidRDefault="002A6789">
            <w:pPr>
              <w:spacing w:before="40" w:after="40"/>
            </w:pPr>
            <w:r>
              <w:rPr>
                <w:i/>
                <w:sz w:val="18"/>
              </w:rPr>
              <w:t>Input representation</w:t>
            </w:r>
          </w:p>
        </w:tc>
        <w:tc>
          <w:tcPr>
            <w:tcW w:w="4939" w:type="dxa"/>
          </w:tcPr>
          <w:p w14:paraId="7F247E40"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The numerical form in which data is supplied to a model.</w:t>
            </w:r>
          </w:p>
        </w:tc>
      </w:tr>
      <w:tr w:rsidR="00C51A51" w14:paraId="2AFD3965"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31C604F" w14:textId="77777777" w:rsidR="00C51A51" w:rsidRDefault="002A6789">
            <w:pPr>
              <w:spacing w:before="40" w:after="40"/>
            </w:pPr>
            <w:r>
              <w:rPr>
                <w:i/>
                <w:sz w:val="18"/>
              </w:rPr>
              <w:t>Label</w:t>
            </w:r>
          </w:p>
        </w:tc>
        <w:tc>
          <w:tcPr>
            <w:tcW w:w="4939" w:type="dxa"/>
          </w:tcPr>
          <w:p w14:paraId="42A765E7"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The answer attached to an example that a supervised model is trained to predict.</w:t>
            </w:r>
          </w:p>
        </w:tc>
      </w:tr>
      <w:tr w:rsidR="00C51A51" w14:paraId="010A2468" w14:textId="77777777" w:rsidTr="00C51A51">
        <w:tc>
          <w:tcPr>
            <w:cnfStyle w:val="001000000000" w:firstRow="0" w:lastRow="0" w:firstColumn="1" w:lastColumn="0" w:oddVBand="0" w:evenVBand="0" w:oddHBand="0" w:evenHBand="0" w:firstRowFirstColumn="0" w:firstRowLastColumn="0" w:lastRowFirstColumn="0" w:lastRowLastColumn="0"/>
            <w:tcW w:w="4939" w:type="dxa"/>
          </w:tcPr>
          <w:p w14:paraId="4F8F8F70" w14:textId="77777777" w:rsidR="00C51A51" w:rsidRDefault="002A6789">
            <w:pPr>
              <w:spacing w:before="40" w:after="40"/>
            </w:pPr>
            <w:r>
              <w:rPr>
                <w:i/>
                <w:sz w:val="18"/>
              </w:rPr>
              <w:t>Leakage</w:t>
            </w:r>
          </w:p>
        </w:tc>
        <w:tc>
          <w:tcPr>
            <w:tcW w:w="4939" w:type="dxa"/>
          </w:tcPr>
          <w:p w14:paraId="517E9AEC"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Using information during model building that would not legitimately be available for a new prediction.</w:t>
            </w:r>
          </w:p>
        </w:tc>
      </w:tr>
      <w:tr w:rsidR="00C51A51" w14:paraId="10725106"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D2366FF" w14:textId="77777777" w:rsidR="00C51A51" w:rsidRDefault="002A6789">
            <w:pPr>
              <w:spacing w:before="40" w:after="40"/>
            </w:pPr>
            <w:r>
              <w:rPr>
                <w:i/>
                <w:sz w:val="18"/>
              </w:rPr>
              <w:t>Logistic regression</w:t>
            </w:r>
          </w:p>
        </w:tc>
        <w:tc>
          <w:tcPr>
            <w:tcW w:w="4939" w:type="dxa"/>
          </w:tcPr>
          <w:p w14:paraId="52332DD6"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A classification model that turns a weighted input score into a class probability.</w:t>
            </w:r>
          </w:p>
        </w:tc>
      </w:tr>
      <w:tr w:rsidR="00C51A51" w14:paraId="1447FC2C" w14:textId="77777777" w:rsidTr="00C51A51">
        <w:tc>
          <w:tcPr>
            <w:cnfStyle w:val="001000000000" w:firstRow="0" w:lastRow="0" w:firstColumn="1" w:lastColumn="0" w:oddVBand="0" w:evenVBand="0" w:oddHBand="0" w:evenHBand="0" w:firstRowFirstColumn="0" w:firstRowLastColumn="0" w:lastRowFirstColumn="0" w:lastRowLastColumn="0"/>
            <w:tcW w:w="4939" w:type="dxa"/>
          </w:tcPr>
          <w:p w14:paraId="0C9B0456" w14:textId="77777777" w:rsidR="00C51A51" w:rsidRDefault="002A6789">
            <w:pPr>
              <w:spacing w:before="40" w:after="40"/>
            </w:pPr>
            <w:r>
              <w:rPr>
                <w:i/>
                <w:sz w:val="18"/>
              </w:rPr>
              <w:t>Logit</w:t>
            </w:r>
          </w:p>
        </w:tc>
        <w:tc>
          <w:tcPr>
            <w:tcW w:w="4939" w:type="dxa"/>
          </w:tcPr>
          <w:p w14:paraId="320210B7"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The weighted score calculated before logistic regression converts it to a probability.</w:t>
            </w:r>
          </w:p>
        </w:tc>
      </w:tr>
      <w:tr w:rsidR="00C51A51" w14:paraId="4B926470"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8A1E699" w14:textId="77777777" w:rsidR="00C51A51" w:rsidRDefault="002A6789">
            <w:pPr>
              <w:spacing w:before="40" w:after="40"/>
            </w:pPr>
            <w:r>
              <w:rPr>
                <w:i/>
                <w:sz w:val="18"/>
              </w:rPr>
              <w:t>MAE (mean absolute error)</w:t>
            </w:r>
          </w:p>
        </w:tc>
        <w:tc>
          <w:tcPr>
            <w:tcW w:w="4939" w:type="dxa"/>
          </w:tcPr>
          <w:p w14:paraId="6618416A"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The average absolute difference between predicted and actual numeric values.</w:t>
            </w:r>
          </w:p>
        </w:tc>
      </w:tr>
      <w:tr w:rsidR="00C51A51" w14:paraId="5E4FE059" w14:textId="77777777" w:rsidTr="00C51A51">
        <w:tc>
          <w:tcPr>
            <w:cnfStyle w:val="001000000000" w:firstRow="0" w:lastRow="0" w:firstColumn="1" w:lastColumn="0" w:oddVBand="0" w:evenVBand="0" w:oddHBand="0" w:evenHBand="0" w:firstRowFirstColumn="0" w:firstRowLastColumn="0" w:lastRowFirstColumn="0" w:lastRowLastColumn="0"/>
            <w:tcW w:w="4939" w:type="dxa"/>
          </w:tcPr>
          <w:p w14:paraId="4A23E9DD" w14:textId="77777777" w:rsidR="00C51A51" w:rsidRDefault="002A6789">
            <w:pPr>
              <w:spacing w:before="40" w:after="40"/>
            </w:pPr>
            <w:r>
              <w:rPr>
                <w:i/>
                <w:sz w:val="18"/>
              </w:rPr>
              <w:t>Mask</w:t>
            </w:r>
          </w:p>
        </w:tc>
        <w:tc>
          <w:tcPr>
            <w:tcW w:w="4939" w:type="dxa"/>
          </w:tcPr>
          <w:p w14:paraId="5ECFA092"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An image-sized map that marks which pixels belong to a region or class.</w:t>
            </w:r>
          </w:p>
        </w:tc>
      </w:tr>
      <w:tr w:rsidR="00C51A51" w14:paraId="74F228CB"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95E91F8" w14:textId="77777777" w:rsidR="00C51A51" w:rsidRDefault="002A6789">
            <w:pPr>
              <w:spacing w:before="40" w:after="40"/>
            </w:pPr>
            <w:r>
              <w:rPr>
                <w:i/>
                <w:sz w:val="18"/>
              </w:rPr>
              <w:t>Multiclass classification</w:t>
            </w:r>
          </w:p>
        </w:tc>
        <w:tc>
          <w:tcPr>
            <w:tcW w:w="4939" w:type="dxa"/>
          </w:tcPr>
          <w:p w14:paraId="7C12B68D"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Choosing exactly one category from three or more possible categories.</w:t>
            </w:r>
          </w:p>
        </w:tc>
      </w:tr>
      <w:tr w:rsidR="00C51A51" w14:paraId="4D8F4D41" w14:textId="77777777" w:rsidTr="00C51A51">
        <w:tc>
          <w:tcPr>
            <w:cnfStyle w:val="001000000000" w:firstRow="0" w:lastRow="0" w:firstColumn="1" w:lastColumn="0" w:oddVBand="0" w:evenVBand="0" w:oddHBand="0" w:evenHBand="0" w:firstRowFirstColumn="0" w:firstRowLastColumn="0" w:lastRowFirstColumn="0" w:lastRowLastColumn="0"/>
            <w:tcW w:w="4939" w:type="dxa"/>
          </w:tcPr>
          <w:p w14:paraId="0913F168" w14:textId="77777777" w:rsidR="00C51A51" w:rsidRDefault="002A6789">
            <w:pPr>
              <w:spacing w:before="40" w:after="40"/>
            </w:pPr>
            <w:r>
              <w:rPr>
                <w:i/>
                <w:sz w:val="18"/>
              </w:rPr>
              <w:t>Multilabel classification</w:t>
            </w:r>
          </w:p>
        </w:tc>
        <w:tc>
          <w:tcPr>
            <w:tcW w:w="4939" w:type="dxa"/>
          </w:tcPr>
          <w:p w14:paraId="5D20C76B"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Predicting multiple labels that can apply to one example at the same time.</w:t>
            </w:r>
          </w:p>
        </w:tc>
      </w:tr>
      <w:tr w:rsidR="00C51A51" w14:paraId="57313585"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D939A59" w14:textId="77777777" w:rsidR="00C51A51" w:rsidRDefault="002A6789">
            <w:pPr>
              <w:spacing w:before="40" w:after="40"/>
            </w:pPr>
            <w:r>
              <w:rPr>
                <w:i/>
                <w:sz w:val="18"/>
              </w:rPr>
              <w:t>N-gram</w:t>
            </w:r>
          </w:p>
        </w:tc>
        <w:tc>
          <w:tcPr>
            <w:tcW w:w="4939" w:type="dxa"/>
          </w:tcPr>
          <w:p w14:paraId="7294F2BD"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A sequence of neighboring words or tokens treated as a text feature.</w:t>
            </w:r>
          </w:p>
        </w:tc>
      </w:tr>
      <w:tr w:rsidR="00C51A51" w14:paraId="32E6C9F0" w14:textId="77777777" w:rsidTr="00C51A51">
        <w:tc>
          <w:tcPr>
            <w:cnfStyle w:val="001000000000" w:firstRow="0" w:lastRow="0" w:firstColumn="1" w:lastColumn="0" w:oddVBand="0" w:evenVBand="0" w:oddHBand="0" w:evenHBand="0" w:firstRowFirstColumn="0" w:firstRowLastColumn="0" w:lastRowFirstColumn="0" w:lastRowLastColumn="0"/>
            <w:tcW w:w="4939" w:type="dxa"/>
          </w:tcPr>
          <w:p w14:paraId="15DF08B5" w14:textId="77777777" w:rsidR="00C51A51" w:rsidRDefault="002A6789">
            <w:pPr>
              <w:spacing w:before="40" w:after="40"/>
            </w:pPr>
            <w:r>
              <w:rPr>
                <w:i/>
                <w:sz w:val="18"/>
              </w:rPr>
              <w:t>Normalization</w:t>
            </w:r>
          </w:p>
        </w:tc>
        <w:tc>
          <w:tcPr>
            <w:tcW w:w="4939" w:type="dxa"/>
          </w:tcPr>
          <w:p w14:paraId="285DD5FB"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Rescaling data to a specified range or using specified statistics; image models often require a particular normalization.</w:t>
            </w:r>
          </w:p>
        </w:tc>
      </w:tr>
      <w:tr w:rsidR="00C51A51" w14:paraId="165B3D9A"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ADDC82A" w14:textId="77777777" w:rsidR="00C51A51" w:rsidRDefault="002A6789">
            <w:pPr>
              <w:spacing w:before="40" w:after="40"/>
            </w:pPr>
            <w:r>
              <w:rPr>
                <w:i/>
                <w:sz w:val="18"/>
              </w:rPr>
              <w:t>One-hot encoding</w:t>
            </w:r>
          </w:p>
        </w:tc>
        <w:tc>
          <w:tcPr>
            <w:tcW w:w="4939" w:type="dxa"/>
          </w:tcPr>
          <w:p w14:paraId="0954D425"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Representing each category with its own indicator column, marked on or off.</w:t>
            </w:r>
          </w:p>
        </w:tc>
      </w:tr>
      <w:tr w:rsidR="00C51A51" w14:paraId="53C3E3CB" w14:textId="77777777" w:rsidTr="00C51A51">
        <w:tc>
          <w:tcPr>
            <w:cnfStyle w:val="001000000000" w:firstRow="0" w:lastRow="0" w:firstColumn="1" w:lastColumn="0" w:oddVBand="0" w:evenVBand="0" w:oddHBand="0" w:evenHBand="0" w:firstRowFirstColumn="0" w:firstRowLastColumn="0" w:lastRowFirstColumn="0" w:lastRowLastColumn="0"/>
            <w:tcW w:w="4939" w:type="dxa"/>
          </w:tcPr>
          <w:p w14:paraId="4556EC3A" w14:textId="77777777" w:rsidR="00C51A51" w:rsidRDefault="002A6789">
            <w:pPr>
              <w:spacing w:before="40" w:after="40"/>
            </w:pPr>
            <w:r>
              <w:rPr>
                <w:i/>
                <w:sz w:val="18"/>
              </w:rPr>
              <w:t>Pixel</w:t>
            </w:r>
          </w:p>
        </w:tc>
        <w:tc>
          <w:tcPr>
            <w:tcW w:w="4939" w:type="dxa"/>
          </w:tcPr>
          <w:p w14:paraId="32B13826"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A single small picture element with one or more color values.</w:t>
            </w:r>
          </w:p>
        </w:tc>
      </w:tr>
      <w:tr w:rsidR="00C51A51" w14:paraId="6671363A"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D06C25B" w14:textId="77777777" w:rsidR="00C51A51" w:rsidRDefault="002A6789">
            <w:pPr>
              <w:spacing w:before="40" w:after="40"/>
            </w:pPr>
            <w:r>
              <w:rPr>
                <w:i/>
                <w:sz w:val="18"/>
              </w:rPr>
              <w:t>Positive class</w:t>
            </w:r>
          </w:p>
        </w:tc>
        <w:tc>
          <w:tcPr>
            <w:tcW w:w="4939" w:type="dxa"/>
          </w:tcPr>
          <w:p w14:paraId="275AEE35"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The outcome treated as the event of interest; in the inspection example, serious defect.</w:t>
            </w:r>
          </w:p>
        </w:tc>
      </w:tr>
      <w:tr w:rsidR="00C51A51" w14:paraId="39CCD3AB" w14:textId="77777777" w:rsidTr="00C51A51">
        <w:tc>
          <w:tcPr>
            <w:cnfStyle w:val="001000000000" w:firstRow="0" w:lastRow="0" w:firstColumn="1" w:lastColumn="0" w:oddVBand="0" w:evenVBand="0" w:oddHBand="0" w:evenHBand="0" w:firstRowFirstColumn="0" w:firstRowLastColumn="0" w:lastRowFirstColumn="0" w:lastRowLastColumn="0"/>
            <w:tcW w:w="4939" w:type="dxa"/>
          </w:tcPr>
          <w:p w14:paraId="203A3A25" w14:textId="77777777" w:rsidR="00C51A51" w:rsidRDefault="002A6789">
            <w:pPr>
              <w:spacing w:before="40" w:after="40"/>
            </w:pPr>
            <w:r>
              <w:rPr>
                <w:i/>
                <w:sz w:val="18"/>
              </w:rPr>
              <w:t>Precision</w:t>
            </w:r>
          </w:p>
        </w:tc>
        <w:tc>
          <w:tcPr>
            <w:tcW w:w="4939" w:type="dxa"/>
          </w:tcPr>
          <w:p w14:paraId="74D56692"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Of the cases the model flagged as positive, the fraction that truly were positive.</w:t>
            </w:r>
          </w:p>
        </w:tc>
      </w:tr>
      <w:tr w:rsidR="00C51A51" w14:paraId="5AC37716"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1E11EDE" w14:textId="77777777" w:rsidR="00C51A51" w:rsidRDefault="002A6789">
            <w:pPr>
              <w:spacing w:before="40" w:after="40"/>
            </w:pPr>
            <w:r>
              <w:rPr>
                <w:i/>
                <w:sz w:val="18"/>
              </w:rPr>
              <w:t>Preprocessing</w:t>
            </w:r>
          </w:p>
        </w:tc>
        <w:tc>
          <w:tcPr>
            <w:tcW w:w="4939" w:type="dxa"/>
          </w:tcPr>
          <w:p w14:paraId="3469D2A9"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Preparing raw data in the form required by a model.</w:t>
            </w:r>
          </w:p>
        </w:tc>
      </w:tr>
      <w:tr w:rsidR="00C51A51" w14:paraId="1F71CBCD" w14:textId="77777777" w:rsidTr="00C51A51">
        <w:tc>
          <w:tcPr>
            <w:cnfStyle w:val="001000000000" w:firstRow="0" w:lastRow="0" w:firstColumn="1" w:lastColumn="0" w:oddVBand="0" w:evenVBand="0" w:oddHBand="0" w:evenHBand="0" w:firstRowFirstColumn="0" w:firstRowLastColumn="0" w:lastRowFirstColumn="0" w:lastRowLastColumn="0"/>
            <w:tcW w:w="4939" w:type="dxa"/>
          </w:tcPr>
          <w:p w14:paraId="17BC61BC" w14:textId="77777777" w:rsidR="00C51A51" w:rsidRDefault="002A6789">
            <w:pPr>
              <w:spacing w:before="40" w:after="40"/>
            </w:pPr>
            <w:r>
              <w:rPr>
                <w:i/>
                <w:sz w:val="18"/>
              </w:rPr>
              <w:t>Probability</w:t>
            </w:r>
          </w:p>
        </w:tc>
        <w:tc>
          <w:tcPr>
            <w:tcW w:w="4939" w:type="dxa"/>
          </w:tcPr>
          <w:p w14:paraId="30FE1B80"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A number from 0 to 1 expressing an estimated chance; it is not automatically reliable or causal.</w:t>
            </w:r>
          </w:p>
        </w:tc>
      </w:tr>
      <w:tr w:rsidR="00C51A51" w14:paraId="786F2925"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BA44A31" w14:textId="77777777" w:rsidR="00C51A51" w:rsidRDefault="002A6789">
            <w:pPr>
              <w:spacing w:before="40" w:after="40"/>
            </w:pPr>
            <w:r>
              <w:rPr>
                <w:i/>
                <w:sz w:val="18"/>
              </w:rPr>
              <w:t>Recall</w:t>
            </w:r>
          </w:p>
        </w:tc>
        <w:tc>
          <w:tcPr>
            <w:tcW w:w="4939" w:type="dxa"/>
          </w:tcPr>
          <w:p w14:paraId="18BF2806"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Of all cases that truly were positive, the fraction the model successfully found.</w:t>
            </w:r>
          </w:p>
        </w:tc>
      </w:tr>
      <w:tr w:rsidR="00C51A51" w14:paraId="69F137E6" w14:textId="77777777" w:rsidTr="00C51A51">
        <w:tc>
          <w:tcPr>
            <w:cnfStyle w:val="001000000000" w:firstRow="0" w:lastRow="0" w:firstColumn="1" w:lastColumn="0" w:oddVBand="0" w:evenVBand="0" w:oddHBand="0" w:evenHBand="0" w:firstRowFirstColumn="0" w:firstRowLastColumn="0" w:lastRowFirstColumn="0" w:lastRowLastColumn="0"/>
            <w:tcW w:w="4939" w:type="dxa"/>
          </w:tcPr>
          <w:p w14:paraId="5B8A6EC5" w14:textId="77777777" w:rsidR="00C51A51" w:rsidRDefault="002A6789">
            <w:pPr>
              <w:spacing w:before="40" w:after="40"/>
            </w:pPr>
            <w:r>
              <w:rPr>
                <w:i/>
                <w:sz w:val="18"/>
              </w:rPr>
              <w:t>Regression</w:t>
            </w:r>
          </w:p>
        </w:tc>
        <w:tc>
          <w:tcPr>
            <w:tcW w:w="4939" w:type="dxa"/>
          </w:tcPr>
          <w:p w14:paraId="68C85EFE"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Predicting a numeric amount, such as a repair cost.</w:t>
            </w:r>
          </w:p>
        </w:tc>
      </w:tr>
      <w:tr w:rsidR="00C51A51" w14:paraId="37AA8FD6"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5FA5588" w14:textId="77777777" w:rsidR="00C51A51" w:rsidRDefault="002A6789">
            <w:pPr>
              <w:spacing w:before="40" w:after="40"/>
            </w:pPr>
            <w:r>
              <w:rPr>
                <w:i/>
                <w:sz w:val="18"/>
              </w:rPr>
              <w:t>Regularization</w:t>
            </w:r>
          </w:p>
        </w:tc>
        <w:tc>
          <w:tcPr>
            <w:tcW w:w="4939" w:type="dxa"/>
          </w:tcPr>
          <w:p w14:paraId="4FB04096"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A training technique that discourages overly complex models and can reduce overfitting.</w:t>
            </w:r>
          </w:p>
        </w:tc>
      </w:tr>
      <w:tr w:rsidR="00C51A51" w14:paraId="2890BD19" w14:textId="77777777" w:rsidTr="00C51A51">
        <w:tc>
          <w:tcPr>
            <w:cnfStyle w:val="001000000000" w:firstRow="0" w:lastRow="0" w:firstColumn="1" w:lastColumn="0" w:oddVBand="0" w:evenVBand="0" w:oddHBand="0" w:evenHBand="0" w:firstRowFirstColumn="0" w:firstRowLastColumn="0" w:lastRowFirstColumn="0" w:lastRowLastColumn="0"/>
            <w:tcW w:w="4939" w:type="dxa"/>
          </w:tcPr>
          <w:p w14:paraId="255CDA50" w14:textId="77777777" w:rsidR="00C51A51" w:rsidRDefault="002A6789">
            <w:pPr>
              <w:spacing w:before="40" w:after="40"/>
            </w:pPr>
            <w:r>
              <w:rPr>
                <w:i/>
                <w:sz w:val="18"/>
              </w:rPr>
              <w:t>Representation</w:t>
            </w:r>
          </w:p>
        </w:tc>
        <w:tc>
          <w:tcPr>
            <w:tcW w:w="4939" w:type="dxa"/>
          </w:tcPr>
          <w:p w14:paraId="762FF32B"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A model-ready form of information, such as pixel values or word features.</w:t>
            </w:r>
          </w:p>
        </w:tc>
      </w:tr>
      <w:tr w:rsidR="00C51A51" w14:paraId="274C8B48"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3B320F4" w14:textId="77777777" w:rsidR="00C51A51" w:rsidRDefault="002A6789">
            <w:pPr>
              <w:spacing w:before="40" w:after="40"/>
            </w:pPr>
            <w:r>
              <w:rPr>
                <w:i/>
                <w:sz w:val="18"/>
              </w:rPr>
              <w:t>RMSE (root mean squared error)</w:t>
            </w:r>
          </w:p>
        </w:tc>
        <w:tc>
          <w:tcPr>
            <w:tcW w:w="4939" w:type="dxa"/>
          </w:tcPr>
          <w:p w14:paraId="1A040550"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An error measure that squares numeric errors before averaging and taking the square root.</w:t>
            </w:r>
          </w:p>
        </w:tc>
      </w:tr>
      <w:tr w:rsidR="00C51A51" w14:paraId="495E4DA8" w14:textId="77777777" w:rsidTr="00C51A51">
        <w:tc>
          <w:tcPr>
            <w:cnfStyle w:val="001000000000" w:firstRow="0" w:lastRow="0" w:firstColumn="1" w:lastColumn="0" w:oddVBand="0" w:evenVBand="0" w:oddHBand="0" w:evenHBand="0" w:firstRowFirstColumn="0" w:firstRowLastColumn="0" w:lastRowFirstColumn="0" w:lastRowLastColumn="0"/>
            <w:tcW w:w="4939" w:type="dxa"/>
          </w:tcPr>
          <w:p w14:paraId="3E880BFE" w14:textId="77777777" w:rsidR="00C51A51" w:rsidRDefault="002A6789">
            <w:pPr>
              <w:spacing w:before="40" w:after="40"/>
            </w:pPr>
            <w:r>
              <w:rPr>
                <w:i/>
                <w:sz w:val="18"/>
              </w:rPr>
              <w:t>Scaler</w:t>
            </w:r>
          </w:p>
        </w:tc>
        <w:tc>
          <w:tcPr>
            <w:tcW w:w="4939" w:type="dxa"/>
          </w:tcPr>
          <w:p w14:paraId="0440EA04"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A preparation step that rescales numeric values using statistics learned from training data.</w:t>
            </w:r>
          </w:p>
        </w:tc>
      </w:tr>
      <w:tr w:rsidR="00C51A51" w14:paraId="70C762CD"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1D5F455" w14:textId="77777777" w:rsidR="00C51A51" w:rsidRDefault="002A6789">
            <w:pPr>
              <w:spacing w:before="40" w:after="40"/>
            </w:pPr>
            <w:r>
              <w:rPr>
                <w:i/>
                <w:sz w:val="18"/>
              </w:rPr>
              <w:t>Segmentation</w:t>
            </w:r>
          </w:p>
        </w:tc>
        <w:tc>
          <w:tcPr>
            <w:tcW w:w="4939" w:type="dxa"/>
          </w:tcPr>
          <w:p w14:paraId="480B3399"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Assigning a class to each image pixel, for example to outline a defect.</w:t>
            </w:r>
          </w:p>
        </w:tc>
      </w:tr>
      <w:tr w:rsidR="00C51A51" w14:paraId="73751A9A" w14:textId="77777777" w:rsidTr="00C51A51">
        <w:tc>
          <w:tcPr>
            <w:cnfStyle w:val="001000000000" w:firstRow="0" w:lastRow="0" w:firstColumn="1" w:lastColumn="0" w:oddVBand="0" w:evenVBand="0" w:oddHBand="0" w:evenHBand="0" w:firstRowFirstColumn="0" w:firstRowLastColumn="0" w:lastRowFirstColumn="0" w:lastRowLastColumn="0"/>
            <w:tcW w:w="4939" w:type="dxa"/>
          </w:tcPr>
          <w:p w14:paraId="2C2633BB" w14:textId="77777777" w:rsidR="00C51A51" w:rsidRDefault="002A6789">
            <w:pPr>
              <w:spacing w:before="40" w:after="40"/>
            </w:pPr>
            <w:r>
              <w:rPr>
                <w:i/>
                <w:sz w:val="18"/>
              </w:rPr>
              <w:t>Semantic segmentation</w:t>
            </w:r>
          </w:p>
        </w:tc>
        <w:tc>
          <w:tcPr>
            <w:tcW w:w="4939" w:type="dxa"/>
          </w:tcPr>
          <w:p w14:paraId="509B5E15"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Labeling each pixel by category without distinguishing individual objects of the same category.</w:t>
            </w:r>
          </w:p>
        </w:tc>
      </w:tr>
      <w:tr w:rsidR="00C51A51" w14:paraId="406E297D"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E8A7104" w14:textId="77777777" w:rsidR="00C51A51" w:rsidRDefault="002A6789">
            <w:pPr>
              <w:spacing w:before="40" w:after="40"/>
            </w:pPr>
            <w:r>
              <w:rPr>
                <w:i/>
                <w:sz w:val="18"/>
              </w:rPr>
              <w:t>Sigmoid</w:t>
            </w:r>
          </w:p>
        </w:tc>
        <w:tc>
          <w:tcPr>
            <w:tcW w:w="4939" w:type="dxa"/>
          </w:tcPr>
          <w:p w14:paraId="501E9605"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A mathematical function that maps a score to a value between 0 and 1.</w:t>
            </w:r>
          </w:p>
        </w:tc>
      </w:tr>
      <w:tr w:rsidR="00C51A51" w14:paraId="0B398225" w14:textId="77777777" w:rsidTr="00C51A51">
        <w:tc>
          <w:tcPr>
            <w:cnfStyle w:val="001000000000" w:firstRow="0" w:lastRow="0" w:firstColumn="1" w:lastColumn="0" w:oddVBand="0" w:evenVBand="0" w:oddHBand="0" w:evenHBand="0" w:firstRowFirstColumn="0" w:firstRowLastColumn="0" w:lastRowFirstColumn="0" w:lastRowLastColumn="0"/>
            <w:tcW w:w="4939" w:type="dxa"/>
          </w:tcPr>
          <w:p w14:paraId="5D3A7AEC" w14:textId="77777777" w:rsidR="00C51A51" w:rsidRDefault="002A6789">
            <w:pPr>
              <w:spacing w:before="40" w:after="40"/>
            </w:pPr>
            <w:r>
              <w:rPr>
                <w:i/>
                <w:sz w:val="18"/>
              </w:rPr>
              <w:t>Sparse vector</w:t>
            </w:r>
          </w:p>
        </w:tc>
        <w:tc>
          <w:tcPr>
            <w:tcW w:w="4939" w:type="dxa"/>
          </w:tcPr>
          <w:p w14:paraId="278A99C2"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A long row of numbers in which most values are zero.</w:t>
            </w:r>
          </w:p>
        </w:tc>
      </w:tr>
      <w:tr w:rsidR="00C51A51" w14:paraId="015E7C6B"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84270AD" w14:textId="77777777" w:rsidR="00C51A51" w:rsidRDefault="002A6789">
            <w:pPr>
              <w:spacing w:before="40" w:after="40"/>
            </w:pPr>
            <w:r>
              <w:rPr>
                <w:i/>
                <w:sz w:val="18"/>
              </w:rPr>
              <w:t>Standard deviation</w:t>
            </w:r>
          </w:p>
        </w:tc>
        <w:tc>
          <w:tcPr>
            <w:tcW w:w="4939" w:type="dxa"/>
          </w:tcPr>
          <w:p w14:paraId="67E96F44"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A measure of how spread out values are around their average.</w:t>
            </w:r>
          </w:p>
        </w:tc>
      </w:tr>
      <w:tr w:rsidR="00C51A51" w14:paraId="027BC65C" w14:textId="77777777" w:rsidTr="00C51A51">
        <w:tc>
          <w:tcPr>
            <w:cnfStyle w:val="001000000000" w:firstRow="0" w:lastRow="0" w:firstColumn="1" w:lastColumn="0" w:oddVBand="0" w:evenVBand="0" w:oddHBand="0" w:evenHBand="0" w:firstRowFirstColumn="0" w:firstRowLastColumn="0" w:lastRowFirstColumn="0" w:lastRowLastColumn="0"/>
            <w:tcW w:w="4939" w:type="dxa"/>
          </w:tcPr>
          <w:p w14:paraId="20D7B9E3" w14:textId="77777777" w:rsidR="00C51A51" w:rsidRDefault="002A6789">
            <w:pPr>
              <w:spacing w:before="40" w:after="40"/>
            </w:pPr>
            <w:r>
              <w:rPr>
                <w:i/>
                <w:sz w:val="18"/>
              </w:rPr>
              <w:t>Standardization</w:t>
            </w:r>
          </w:p>
        </w:tc>
        <w:tc>
          <w:tcPr>
            <w:tcW w:w="4939" w:type="dxa"/>
          </w:tcPr>
          <w:p w14:paraId="0F0308F8"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Rescaling values using their mean and standard deviation.</w:t>
            </w:r>
          </w:p>
        </w:tc>
      </w:tr>
      <w:tr w:rsidR="00C51A51" w14:paraId="26E9888C"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175725A" w14:textId="77777777" w:rsidR="00C51A51" w:rsidRDefault="002A6789">
            <w:pPr>
              <w:spacing w:before="40" w:after="40"/>
            </w:pPr>
            <w:r>
              <w:rPr>
                <w:i/>
                <w:sz w:val="18"/>
              </w:rPr>
              <w:t>Supervised learning</w:t>
            </w:r>
          </w:p>
        </w:tc>
        <w:tc>
          <w:tcPr>
            <w:tcW w:w="4939" w:type="dxa"/>
          </w:tcPr>
          <w:p w14:paraId="71B0CE5C"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Learning a mapping from examples that have known labels or outcomes.</w:t>
            </w:r>
          </w:p>
        </w:tc>
      </w:tr>
      <w:tr w:rsidR="00C51A51" w14:paraId="24C8452A" w14:textId="77777777" w:rsidTr="00C51A51">
        <w:tc>
          <w:tcPr>
            <w:cnfStyle w:val="001000000000" w:firstRow="0" w:lastRow="0" w:firstColumn="1" w:lastColumn="0" w:oddVBand="0" w:evenVBand="0" w:oddHBand="0" w:evenHBand="0" w:firstRowFirstColumn="0" w:firstRowLastColumn="0" w:lastRowFirstColumn="0" w:lastRowLastColumn="0"/>
            <w:tcW w:w="4939" w:type="dxa"/>
          </w:tcPr>
          <w:p w14:paraId="682836B4" w14:textId="77777777" w:rsidR="00C51A51" w:rsidRDefault="002A6789">
            <w:pPr>
              <w:spacing w:before="40" w:after="40"/>
            </w:pPr>
            <w:r>
              <w:rPr>
                <w:i/>
                <w:sz w:val="18"/>
              </w:rPr>
              <w:t>SVM (support vector machine)</w:t>
            </w:r>
          </w:p>
        </w:tc>
        <w:tc>
          <w:tcPr>
            <w:tcW w:w="4939" w:type="dxa"/>
          </w:tcPr>
          <w:p w14:paraId="69C77B0B"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A model that separates classes using a boundary; a linear SVM can work with sparse text features.</w:t>
            </w:r>
          </w:p>
        </w:tc>
      </w:tr>
      <w:tr w:rsidR="00C51A51" w14:paraId="6BE4B234"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21232E0" w14:textId="77777777" w:rsidR="00C51A51" w:rsidRDefault="002A6789">
            <w:pPr>
              <w:spacing w:before="40" w:after="40"/>
            </w:pPr>
            <w:r>
              <w:rPr>
                <w:i/>
                <w:sz w:val="18"/>
              </w:rPr>
              <w:t>Target</w:t>
            </w:r>
          </w:p>
        </w:tc>
        <w:tc>
          <w:tcPr>
            <w:tcW w:w="4939" w:type="dxa"/>
          </w:tcPr>
          <w:p w14:paraId="7F369450"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The outcome a model is being asked to predict; in classification, this is often called the label.</w:t>
            </w:r>
          </w:p>
        </w:tc>
      </w:tr>
      <w:tr w:rsidR="00C51A51" w14:paraId="6952DCD2" w14:textId="77777777" w:rsidTr="00C51A51">
        <w:tc>
          <w:tcPr>
            <w:cnfStyle w:val="001000000000" w:firstRow="0" w:lastRow="0" w:firstColumn="1" w:lastColumn="0" w:oddVBand="0" w:evenVBand="0" w:oddHBand="0" w:evenHBand="0" w:firstRowFirstColumn="0" w:firstRowLastColumn="0" w:lastRowFirstColumn="0" w:lastRowLastColumn="0"/>
            <w:tcW w:w="4939" w:type="dxa"/>
          </w:tcPr>
          <w:p w14:paraId="3F955985" w14:textId="77777777" w:rsidR="00C51A51" w:rsidRDefault="002A6789">
            <w:pPr>
              <w:spacing w:before="40" w:after="40"/>
            </w:pPr>
            <w:r>
              <w:rPr>
                <w:i/>
                <w:sz w:val="18"/>
              </w:rPr>
              <w:t>Tensor</w:t>
            </w:r>
          </w:p>
        </w:tc>
        <w:tc>
          <w:tcPr>
            <w:tcW w:w="4939" w:type="dxa"/>
          </w:tcPr>
          <w:p w14:paraId="5F981B0E"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A multidimensional array of numbers; image models often use tensors for pixel data.</w:t>
            </w:r>
          </w:p>
        </w:tc>
      </w:tr>
      <w:tr w:rsidR="00C51A51" w14:paraId="1EA7A606"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AEE6458" w14:textId="77777777" w:rsidR="00C51A51" w:rsidRDefault="002A6789">
            <w:pPr>
              <w:spacing w:before="40" w:after="40"/>
            </w:pPr>
            <w:r>
              <w:rPr>
                <w:i/>
                <w:sz w:val="18"/>
              </w:rPr>
              <w:t>Test data</w:t>
            </w:r>
          </w:p>
        </w:tc>
        <w:tc>
          <w:tcPr>
            <w:tcW w:w="4939" w:type="dxa"/>
          </w:tcPr>
          <w:p w14:paraId="168C47B5"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Examples held back until model choices are finished, used for a final performance check.</w:t>
            </w:r>
          </w:p>
        </w:tc>
      </w:tr>
      <w:tr w:rsidR="00C51A51" w14:paraId="68B2FFD7" w14:textId="77777777" w:rsidTr="00C51A51">
        <w:tc>
          <w:tcPr>
            <w:cnfStyle w:val="001000000000" w:firstRow="0" w:lastRow="0" w:firstColumn="1" w:lastColumn="0" w:oddVBand="0" w:evenVBand="0" w:oddHBand="0" w:evenHBand="0" w:firstRowFirstColumn="0" w:firstRowLastColumn="0" w:lastRowFirstColumn="0" w:lastRowLastColumn="0"/>
            <w:tcW w:w="4939" w:type="dxa"/>
          </w:tcPr>
          <w:p w14:paraId="209901A8" w14:textId="77777777" w:rsidR="00C51A51" w:rsidRDefault="002A6789">
            <w:pPr>
              <w:spacing w:before="40" w:after="40"/>
            </w:pPr>
            <w:r>
              <w:rPr>
                <w:i/>
                <w:sz w:val="18"/>
              </w:rPr>
              <w:t>TF-IDF</w:t>
            </w:r>
          </w:p>
        </w:tc>
        <w:tc>
          <w:tcPr>
            <w:tcW w:w="4939" w:type="dxa"/>
          </w:tcPr>
          <w:p w14:paraId="28E15CD4"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A way to represent text that gives more weight to informative words and less to words common across many documents.</w:t>
            </w:r>
          </w:p>
        </w:tc>
      </w:tr>
      <w:tr w:rsidR="00C51A51" w14:paraId="13D67C13"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60DB83E" w14:textId="77777777" w:rsidR="00C51A51" w:rsidRDefault="002A6789">
            <w:pPr>
              <w:spacing w:before="40" w:after="40"/>
            </w:pPr>
            <w:r>
              <w:rPr>
                <w:i/>
                <w:sz w:val="18"/>
              </w:rPr>
              <w:t>Token</w:t>
            </w:r>
          </w:p>
        </w:tc>
        <w:tc>
          <w:tcPr>
            <w:tcW w:w="4939" w:type="dxa"/>
          </w:tcPr>
          <w:p w14:paraId="4761F3E5"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A piece of text, such as a word or part of a word, processed by a text model.</w:t>
            </w:r>
          </w:p>
        </w:tc>
      </w:tr>
      <w:tr w:rsidR="00C51A51" w14:paraId="58FDB0ED" w14:textId="77777777" w:rsidTr="00C51A51">
        <w:tc>
          <w:tcPr>
            <w:cnfStyle w:val="001000000000" w:firstRow="0" w:lastRow="0" w:firstColumn="1" w:lastColumn="0" w:oddVBand="0" w:evenVBand="0" w:oddHBand="0" w:evenHBand="0" w:firstRowFirstColumn="0" w:firstRowLastColumn="0" w:lastRowFirstColumn="0" w:lastRowLastColumn="0"/>
            <w:tcW w:w="4939" w:type="dxa"/>
          </w:tcPr>
          <w:p w14:paraId="26629D40" w14:textId="77777777" w:rsidR="00C51A51" w:rsidRDefault="002A6789">
            <w:pPr>
              <w:spacing w:before="40" w:after="40"/>
            </w:pPr>
            <w:r>
              <w:rPr>
                <w:i/>
                <w:sz w:val="18"/>
              </w:rPr>
              <w:t>Token ID</w:t>
            </w:r>
          </w:p>
        </w:tc>
        <w:tc>
          <w:tcPr>
            <w:tcW w:w="4939" w:type="dxa"/>
          </w:tcPr>
          <w:p w14:paraId="30376A81"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A number assigned to a token so a computer model can process it.</w:t>
            </w:r>
          </w:p>
        </w:tc>
      </w:tr>
      <w:tr w:rsidR="00C51A51" w14:paraId="636F3FB9"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7795AAD" w14:textId="77777777" w:rsidR="00C51A51" w:rsidRDefault="002A6789">
            <w:pPr>
              <w:spacing w:before="40" w:after="40"/>
            </w:pPr>
            <w:r>
              <w:rPr>
                <w:i/>
                <w:sz w:val="18"/>
              </w:rPr>
              <w:t>Tokenizer</w:t>
            </w:r>
          </w:p>
        </w:tc>
        <w:tc>
          <w:tcPr>
            <w:tcW w:w="4939" w:type="dxa"/>
          </w:tcPr>
          <w:p w14:paraId="25986BE0"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A tool that splits text into tokens and converts them into a format expected by a text model.</w:t>
            </w:r>
          </w:p>
        </w:tc>
      </w:tr>
      <w:tr w:rsidR="00C51A51" w14:paraId="2AEDCA4A" w14:textId="77777777" w:rsidTr="00C51A51">
        <w:tc>
          <w:tcPr>
            <w:cnfStyle w:val="001000000000" w:firstRow="0" w:lastRow="0" w:firstColumn="1" w:lastColumn="0" w:oddVBand="0" w:evenVBand="0" w:oddHBand="0" w:evenHBand="0" w:firstRowFirstColumn="0" w:firstRowLastColumn="0" w:lastRowFirstColumn="0" w:lastRowLastColumn="0"/>
            <w:tcW w:w="4939" w:type="dxa"/>
          </w:tcPr>
          <w:p w14:paraId="3DEC83C2" w14:textId="77777777" w:rsidR="00C51A51" w:rsidRDefault="002A6789">
            <w:pPr>
              <w:spacing w:before="40" w:after="40"/>
            </w:pPr>
            <w:r>
              <w:rPr>
                <w:i/>
                <w:sz w:val="18"/>
              </w:rPr>
              <w:t>Training data</w:t>
            </w:r>
          </w:p>
        </w:tc>
        <w:tc>
          <w:tcPr>
            <w:tcW w:w="4939" w:type="dxa"/>
          </w:tcPr>
          <w:p w14:paraId="3587845E"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Examples used to fit the model and its learned preprocessing steps.</w:t>
            </w:r>
          </w:p>
        </w:tc>
      </w:tr>
      <w:tr w:rsidR="00C51A51" w14:paraId="6137E224"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F763EF0" w14:textId="77777777" w:rsidR="00C51A51" w:rsidRDefault="002A6789">
            <w:pPr>
              <w:spacing w:before="40" w:after="40"/>
            </w:pPr>
            <w:r>
              <w:rPr>
                <w:i/>
                <w:sz w:val="18"/>
              </w:rPr>
              <w:t>Transfer learning</w:t>
            </w:r>
          </w:p>
        </w:tc>
        <w:tc>
          <w:tcPr>
            <w:tcW w:w="4939" w:type="dxa"/>
          </w:tcPr>
          <w:p w14:paraId="76597705"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Reusing a model trained on one task as a starting point for a related task.</w:t>
            </w:r>
          </w:p>
        </w:tc>
      </w:tr>
      <w:tr w:rsidR="00C51A51" w14:paraId="40CE7145" w14:textId="77777777" w:rsidTr="00C51A51">
        <w:tc>
          <w:tcPr>
            <w:cnfStyle w:val="001000000000" w:firstRow="0" w:lastRow="0" w:firstColumn="1" w:lastColumn="0" w:oddVBand="0" w:evenVBand="0" w:oddHBand="0" w:evenHBand="0" w:firstRowFirstColumn="0" w:firstRowLastColumn="0" w:lastRowFirstColumn="0" w:lastRowLastColumn="0"/>
            <w:tcW w:w="4939" w:type="dxa"/>
          </w:tcPr>
          <w:p w14:paraId="37EB6B80" w14:textId="77777777" w:rsidR="00C51A51" w:rsidRDefault="002A6789">
            <w:pPr>
              <w:spacing w:before="40" w:after="40"/>
            </w:pPr>
            <w:r>
              <w:rPr>
                <w:i/>
                <w:sz w:val="18"/>
              </w:rPr>
              <w:t>Transform</w:t>
            </w:r>
          </w:p>
        </w:tc>
        <w:tc>
          <w:tcPr>
            <w:tcW w:w="4939" w:type="dxa"/>
          </w:tcPr>
          <w:p w14:paraId="5D87E0F8"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Apply an already-fitted preparation rule to data without learning new values from that data.</w:t>
            </w:r>
          </w:p>
        </w:tc>
      </w:tr>
      <w:tr w:rsidR="00C51A51" w14:paraId="3554AB5D"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ADC427A" w14:textId="77777777" w:rsidR="00C51A51" w:rsidRDefault="002A6789">
            <w:pPr>
              <w:spacing w:before="40" w:after="40"/>
            </w:pPr>
            <w:r>
              <w:rPr>
                <w:i/>
                <w:sz w:val="18"/>
              </w:rPr>
              <w:t>Transformer</w:t>
            </w:r>
          </w:p>
        </w:tc>
        <w:tc>
          <w:tcPr>
            <w:tcW w:w="4939" w:type="dxa"/>
          </w:tcPr>
          <w:p w14:paraId="7EEF1710"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A neural-network architecture that processes relationships among tokens or image patches.</w:t>
            </w:r>
          </w:p>
        </w:tc>
      </w:tr>
      <w:tr w:rsidR="00C51A51" w14:paraId="015269DD" w14:textId="77777777" w:rsidTr="00C51A51">
        <w:tc>
          <w:tcPr>
            <w:cnfStyle w:val="001000000000" w:firstRow="0" w:lastRow="0" w:firstColumn="1" w:lastColumn="0" w:oddVBand="0" w:evenVBand="0" w:oddHBand="0" w:evenHBand="0" w:firstRowFirstColumn="0" w:firstRowLastColumn="0" w:lastRowFirstColumn="0" w:lastRowLastColumn="0"/>
            <w:tcW w:w="4939" w:type="dxa"/>
          </w:tcPr>
          <w:p w14:paraId="0C3ECDA7" w14:textId="77777777" w:rsidR="00C51A51" w:rsidRDefault="002A6789">
            <w:pPr>
              <w:spacing w:before="40" w:after="40"/>
            </w:pPr>
            <w:r>
              <w:rPr>
                <w:i/>
                <w:sz w:val="18"/>
              </w:rPr>
              <w:t>True negative (TN)</w:t>
            </w:r>
          </w:p>
        </w:tc>
        <w:tc>
          <w:tcPr>
            <w:tcW w:w="4939" w:type="dxa"/>
          </w:tcPr>
          <w:p w14:paraId="6064425A"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A negative case correctly predicted as negative; here, a normal item predicted as normal.</w:t>
            </w:r>
          </w:p>
        </w:tc>
      </w:tr>
      <w:tr w:rsidR="00C51A51" w14:paraId="5360C646"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1B3FDBA" w14:textId="77777777" w:rsidR="00C51A51" w:rsidRDefault="002A6789">
            <w:pPr>
              <w:spacing w:before="40" w:after="40"/>
            </w:pPr>
            <w:r>
              <w:rPr>
                <w:i/>
                <w:sz w:val="18"/>
              </w:rPr>
              <w:t>True positive (TP)</w:t>
            </w:r>
          </w:p>
        </w:tc>
        <w:tc>
          <w:tcPr>
            <w:tcW w:w="4939" w:type="dxa"/>
          </w:tcPr>
          <w:p w14:paraId="0119BC7D"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A positive case correctly predicted as positive; here, a defective item correctly flagged.</w:t>
            </w:r>
          </w:p>
        </w:tc>
      </w:tr>
      <w:tr w:rsidR="00C51A51" w14:paraId="2D32A512" w14:textId="77777777" w:rsidTr="00C51A51">
        <w:tc>
          <w:tcPr>
            <w:cnfStyle w:val="001000000000" w:firstRow="0" w:lastRow="0" w:firstColumn="1" w:lastColumn="0" w:oddVBand="0" w:evenVBand="0" w:oddHBand="0" w:evenHBand="0" w:firstRowFirstColumn="0" w:firstRowLastColumn="0" w:lastRowFirstColumn="0" w:lastRowLastColumn="0"/>
            <w:tcW w:w="4939" w:type="dxa"/>
          </w:tcPr>
          <w:p w14:paraId="42A3547B" w14:textId="77777777" w:rsidR="00C51A51" w:rsidRDefault="002A6789">
            <w:pPr>
              <w:spacing w:before="40" w:after="40"/>
            </w:pPr>
            <w:r>
              <w:rPr>
                <w:i/>
                <w:sz w:val="18"/>
              </w:rPr>
              <w:t>Validation</w:t>
            </w:r>
          </w:p>
        </w:tc>
        <w:tc>
          <w:tcPr>
            <w:tcW w:w="4939" w:type="dxa"/>
          </w:tcPr>
          <w:p w14:paraId="0EECCAF4"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The development stage that compares candidate models and settings without using the final test set.</w:t>
            </w:r>
          </w:p>
        </w:tc>
      </w:tr>
      <w:tr w:rsidR="00C51A51" w14:paraId="6E7F8758"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AF36062" w14:textId="77777777" w:rsidR="00C51A51" w:rsidRDefault="002A6789">
            <w:pPr>
              <w:spacing w:before="40" w:after="40"/>
            </w:pPr>
            <w:r>
              <w:rPr>
                <w:i/>
                <w:sz w:val="18"/>
              </w:rPr>
              <w:t>Validation data</w:t>
            </w:r>
          </w:p>
        </w:tc>
        <w:tc>
          <w:tcPr>
            <w:tcW w:w="4939" w:type="dxa"/>
          </w:tcPr>
          <w:p w14:paraId="35C555F6"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Data used to compare models or choose settings such as a decision threshold.</w:t>
            </w:r>
          </w:p>
        </w:tc>
      </w:tr>
      <w:tr w:rsidR="00C51A51" w14:paraId="3733FEE2" w14:textId="77777777" w:rsidTr="00C51A51">
        <w:tc>
          <w:tcPr>
            <w:cnfStyle w:val="001000000000" w:firstRow="0" w:lastRow="0" w:firstColumn="1" w:lastColumn="0" w:oddVBand="0" w:evenVBand="0" w:oddHBand="0" w:evenHBand="0" w:firstRowFirstColumn="0" w:firstRowLastColumn="0" w:lastRowFirstColumn="0" w:lastRowLastColumn="0"/>
            <w:tcW w:w="4939" w:type="dxa"/>
          </w:tcPr>
          <w:p w14:paraId="2D783807" w14:textId="77777777" w:rsidR="00C51A51" w:rsidRDefault="002A6789">
            <w:pPr>
              <w:spacing w:before="40" w:after="40"/>
            </w:pPr>
            <w:r>
              <w:rPr>
                <w:i/>
                <w:sz w:val="18"/>
              </w:rPr>
              <w:t>Vision transformer</w:t>
            </w:r>
          </w:p>
        </w:tc>
        <w:tc>
          <w:tcPr>
            <w:tcW w:w="4939" w:type="dxa"/>
          </w:tcPr>
          <w:p w14:paraId="780A1E29"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A transformer model designed to process images as patches.</w:t>
            </w:r>
          </w:p>
        </w:tc>
      </w:tr>
      <w:tr w:rsidR="00C51A51" w14:paraId="4AE0EA0A"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0C604D5" w14:textId="77777777" w:rsidR="00C51A51" w:rsidRDefault="002A6789">
            <w:pPr>
              <w:spacing w:before="40" w:after="40"/>
            </w:pPr>
            <w:r>
              <w:rPr>
                <w:i/>
                <w:sz w:val="18"/>
              </w:rPr>
              <w:t>Zero-shot classification</w:t>
            </w:r>
          </w:p>
        </w:tc>
        <w:tc>
          <w:tcPr>
            <w:tcW w:w="4939" w:type="dxa"/>
          </w:tcPr>
          <w:p w14:paraId="27B44C54"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Using a pretrained model to score candidate labels without training it on labeled examples for that specific task.</w:t>
            </w:r>
          </w:p>
        </w:tc>
      </w:tr>
    </w:tbl>
    <w:p w14:paraId="317F4BF7" w14:textId="77777777" w:rsidR="002A6789" w:rsidRDefault="002A6789"/>
    <w:sectPr w:rsidR="002A6789" w:rsidSect="00034616">
      <w:headerReference w:type="default" r:id="rId8"/>
      <w:footerReference w:type="default" r:id="rId9"/>
      <w:pgSz w:w="12240" w:h="15840"/>
      <w:pgMar w:top="1037" w:right="1181" w:bottom="1008"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E6860" w14:textId="77777777" w:rsidR="00A618E7" w:rsidRDefault="00A618E7">
      <w:pPr>
        <w:spacing w:after="0" w:line="240" w:lineRule="auto"/>
      </w:pPr>
      <w:r>
        <w:separator/>
      </w:r>
    </w:p>
  </w:endnote>
  <w:endnote w:type="continuationSeparator" w:id="0">
    <w:p w14:paraId="2D5F3281" w14:textId="77777777" w:rsidR="00A618E7" w:rsidRDefault="00A618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AD2FF" w14:textId="77777777" w:rsidR="00C51A51" w:rsidRDefault="002A6789">
    <w:pPr>
      <w:pStyle w:val="Footer"/>
      <w:jc w:val="right"/>
    </w:pPr>
    <w:r>
      <w:rPr>
        <w:color w:val="697886"/>
        <w:sz w:val="18"/>
      </w:rPr>
      <w:t xml:space="preserve">Page </w:t>
    </w:r>
    <w:r>
      <w:fldChar w:fldCharType="begin"/>
    </w:r>
    <w:r>
      <w:instrText>PAGE</w:instrText>
    </w:r>
    <w:r>
      <w:fldChar w:fldCharType="separate"/>
    </w:r>
    <w:r w:rsidR="00300F9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0155F" w14:textId="77777777" w:rsidR="00A618E7" w:rsidRDefault="00A618E7">
      <w:pPr>
        <w:spacing w:after="0" w:line="240" w:lineRule="auto"/>
      </w:pPr>
      <w:r>
        <w:separator/>
      </w:r>
    </w:p>
  </w:footnote>
  <w:footnote w:type="continuationSeparator" w:id="0">
    <w:p w14:paraId="22F2B901" w14:textId="77777777" w:rsidR="00A618E7" w:rsidRDefault="00A618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82F56" w14:textId="77777777" w:rsidR="00C51A51" w:rsidRDefault="002A6789">
    <w:pPr>
      <w:pStyle w:val="Caption"/>
    </w:pPr>
    <w:r>
      <w:rPr>
        <w:color w:val="008A9A"/>
      </w:rPr>
      <w:t>MSBA 265  |  PROJECT 2: CLASSIFICATION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1083689">
    <w:abstractNumId w:val="8"/>
  </w:num>
  <w:num w:numId="2" w16cid:durableId="1557742443">
    <w:abstractNumId w:val="6"/>
  </w:num>
  <w:num w:numId="3" w16cid:durableId="227960995">
    <w:abstractNumId w:val="5"/>
  </w:num>
  <w:num w:numId="4" w16cid:durableId="940262733">
    <w:abstractNumId w:val="4"/>
  </w:num>
  <w:num w:numId="5" w16cid:durableId="482234134">
    <w:abstractNumId w:val="7"/>
  </w:num>
  <w:num w:numId="6" w16cid:durableId="138115837">
    <w:abstractNumId w:val="3"/>
  </w:num>
  <w:num w:numId="7" w16cid:durableId="108739595">
    <w:abstractNumId w:val="2"/>
  </w:num>
  <w:num w:numId="8" w16cid:durableId="238640933">
    <w:abstractNumId w:val="1"/>
  </w:num>
  <w:num w:numId="9" w16cid:durableId="114368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E4C"/>
    <w:rsid w:val="0006063C"/>
    <w:rsid w:val="00127E66"/>
    <w:rsid w:val="001503CF"/>
    <w:rsid w:val="0015074B"/>
    <w:rsid w:val="0029639D"/>
    <w:rsid w:val="002A6789"/>
    <w:rsid w:val="00300F92"/>
    <w:rsid w:val="00326F90"/>
    <w:rsid w:val="00784F86"/>
    <w:rsid w:val="00840B9E"/>
    <w:rsid w:val="00A618E7"/>
    <w:rsid w:val="00AA1D8D"/>
    <w:rsid w:val="00AD53F2"/>
    <w:rsid w:val="00B47730"/>
    <w:rsid w:val="00B57723"/>
    <w:rsid w:val="00C51A51"/>
    <w:rsid w:val="00CB0664"/>
    <w:rsid w:val="00D5672B"/>
    <w:rsid w:val="00F945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70C734"/>
  <w14:defaultImageDpi w14:val="300"/>
  <w15:docId w15:val="{D7B7CB35-4255-438A-8E26-DB9323B5B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ptos" w:hAnsi="Aptos"/>
      <w:color w:val="25374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8A9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4725</Words>
  <Characters>26936</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Classification Foundations: A Slide-by-Slide Reader</dc:title>
  <dc:subject>Book-style slide companion for the classification foundations lecture</dc:subject>
  <dc:creator>python-docx</dc:creator>
  <cp:keywords>MSBA 265, classification, read-along</cp:keywords>
  <dc:description>generated by python-docx</dc:description>
  <cp:lastModifiedBy>Shyla Solis</cp:lastModifiedBy>
  <cp:revision>5</cp:revision>
  <dcterms:created xsi:type="dcterms:W3CDTF">2013-12-23T23:15:00Z</dcterms:created>
  <dcterms:modified xsi:type="dcterms:W3CDTF">2026-10-07T22:22:00Z</dcterms:modified>
  <cp:category/>
</cp:coreProperties>
</file>