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Informe 1.4</w:t>
      </w:r>
    </w:p>
    <w:p w:rsidR="00000000" w:rsidDel="00000000" w:rsidP="00000000" w:rsidRDefault="00000000" w:rsidRPr="00000000" w14:paraId="00000005">
      <w:pPr>
        <w:jc w:val="both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Asignatura: Capstone (005D)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Guillermo Pinto Fuentes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Agustín Vergara, Ignacio Gutierrez</w:t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e08yxjxveui8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08yxjxveu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bub0o6oc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2cb5x25tg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ATP con las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0bpcu27mk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con tus intereses profesionales(Personal)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5l9a9p04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¿Porque el proyecto es factible a realizarse dentro de la asignatura?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vopobaef8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am18q12m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metodológica de trabajo que permita alcanzar los objetivos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both"/>
        <w:rPr/>
      </w:pPr>
      <w:bookmarkStart w:colFirst="0" w:colLast="0" w:name="_kabub0o6oc36" w:id="1"/>
      <w:bookmarkEnd w:id="1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El proyecto consiste en el desarrollo de un portal web destinado a facilitar donaciones a corporaciones de ayuda, fundaciones, organizaciones sin fines de lucro y colectas de dinero para personas particulares en necesidad. Este portal integrará Webpay como sistema de pago para asegurar transacciones seguras y confiables, y utilizará Oracle como base de datos para gestionar y proteger la información. Además, el portal unifica y dará visibilidad equitativa a todas las asociaciones y personas particulares que busquen apoyo financiero.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352cb5x25tg9" w:id="2"/>
      <w:bookmarkEnd w:id="2"/>
      <w:r w:rsidDel="00000000" w:rsidR="00000000" w:rsidRPr="00000000">
        <w:rPr>
          <w:rtl w:val="0"/>
        </w:rPr>
        <w:t xml:space="preserve">Relación del Proyecto ATP con las competencias del perfil de egreso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El proyecto llevado a cabo tiene relación con las siguientes competencias del perfil de egreso: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Ofrecer propuestas de solución informática analizando de forma integral los procesos de acuerdo a los requerimientos de la organización.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proyectos informáticos, ofreciendo alternativas para la toma de decisiones de acuerdo a los requerimientos de la organización.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both"/>
        <w:rPr/>
      </w:pPr>
      <w:bookmarkStart w:colFirst="0" w:colLast="0" w:name="_d80bpcu27mkx" w:id="3"/>
      <w:bookmarkEnd w:id="3"/>
      <w:r w:rsidDel="00000000" w:rsidR="00000000" w:rsidRPr="00000000">
        <w:rPr>
          <w:rtl w:val="0"/>
        </w:rPr>
        <w:t xml:space="preserve">Relación del proyecto con tus intereses profesionales(Personal)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Ignacio Gutierrez: Este proyecto se relaciona con algunos de mis intereses profesionales como lo son el trabajar en equipo, el desarrollo de páginas web, el ayudar a causas benéficas, evitar problemas de seguridad de páginas web, buscar solucionar problemas cotidianos, entre otros. 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Agustín Vergara: El proyecto se relaciona directamente con algunos de mis intereses profesionales, siendo el desarrollo web, el manejo de base de datos y la integración de plataformas, a pesar de que mi mayor interés es todo lo que es ciencia de datos, me gustaría desarrollar algunos portales web.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both"/>
        <w:rPr/>
      </w:pPr>
      <w:bookmarkStart w:colFirst="0" w:colLast="0" w:name="_qd5l9a9p047v" w:id="4"/>
      <w:bookmarkEnd w:id="4"/>
      <w:r w:rsidDel="00000000" w:rsidR="00000000" w:rsidRPr="00000000">
        <w:rPr>
          <w:rtl w:val="0"/>
        </w:rPr>
        <w:t xml:space="preserve">¿Porque el proyecto es factible a realizarse dentro de la asignatura?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La factibilidad del proyecto radica en la disponibilidad de las herramientas necesarias, como el entorno de desarrollo web, la integración con Webpay, y el uso de Oracle como base de datos. Además el proyecto está diseñado para completarse dentro del marco de tiempo de la asignatura, aprovechando los conocimientos adquiridos durante la carrera.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/>
      </w:pPr>
      <w:bookmarkStart w:colFirst="0" w:colLast="0" w:name="_qqvopobaef8t" w:id="5"/>
      <w:bookmarkEnd w:id="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Los objetivos de nuestro proyecto son: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Objetivo Principal: Desarrollar un portal web que facilite las donaciones a corporaciones de ayuda y colectas para personas en necesidad, utilizando Webpay y Oracle como herramientas principales.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Objetivos secundarios: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Fomentar la realización de donaciones.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el número de donaciones realizadas por mes.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Facilitar la realización de donaciones.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Accesibilidad en la realización de donaciones.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la visibilidad de las corporaciones y personas que buscan donaciones.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jc w:val="both"/>
        <w:rPr/>
      </w:pPr>
      <w:bookmarkStart w:colFirst="0" w:colLast="0" w:name="_gzam18q12m09" w:id="6"/>
      <w:bookmarkEnd w:id="6"/>
      <w:r w:rsidDel="00000000" w:rsidR="00000000" w:rsidRPr="00000000">
        <w:rPr>
          <w:rtl w:val="0"/>
        </w:rPr>
        <w:t xml:space="preserve">Propuesta metodológica de trabajo que permita alcanzar los objetivos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Para la ejecución del proyecto del portal de donaciones, hemos decidido usar una metodología en cascada. Este enfoque es apropiado para este tipo de proyectos debido a sus estructura secuencial y clara, que facilita el control riguroso de cada fase, asegurando que se cumplan todos los objetivos antes de avanzar al siguiente paso. 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-781049</wp:posOffset>
          </wp:positionH>
          <wp:positionV relativeFrom="paragraph">
            <wp:posOffset>-257174</wp:posOffset>
          </wp:positionV>
          <wp:extent cx="2662238" cy="67115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2238" cy="6711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-342899</wp:posOffset>
          </wp:positionV>
          <wp:extent cx="2662238" cy="67115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2238" cy="6711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