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2545"/>
          <w:sz w:val="48"/>
        </w:rPr>
        <w:t>Reglas de la Quinquela Mundial 2026</w:t>
      </w:r>
    </w:p>
    <w:p>
      <w:pPr>
        <w:spacing w:after="240"/>
      </w:pPr>
      <w:r>
        <w:rPr>
          <w:rFonts w:ascii="Calibri" w:hAnsi="Calibri"/>
          <w:color w:val="555555"/>
          <w:sz w:val="24"/>
        </w:rPr>
        <w:t>Guía para participantes: pronósticos, puntajes, bonus y ejemplos</w:t>
      </w:r>
    </w:p>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F2F4F7"/>
          </w:tcPr>
          <w:p>
            <w:r>
              <w:rPr>
                <w:rFonts w:ascii="Calibri" w:hAnsi="Calibri"/>
                <w:b/>
                <w:color w:val="0B2545"/>
              </w:rPr>
              <w:t>Resumen rápido:</w:t>
            </w:r>
            <w:r>
              <w:rPr>
                <w:rFonts w:ascii="Calibri" w:hAnsi="Calibri"/>
                <w:color w:val="0B2545"/>
              </w:rPr>
              <w:t xml:space="preserve"> cada participante pronostica los resultados antes del inicio de cada partido. El ranking se calcula automáticamente con los resultados oficiales que cargue el administrador.</w:t>
            </w:r>
          </w:p>
        </w:tc>
      </w:tr>
    </w:tbl>
    <w:p/>
    <w:p>
      <w:pPr>
        <w:pStyle w:val="Heading1"/>
      </w:pPr>
      <w:r>
        <w:rPr>
          <w:rFonts w:ascii="Calibri" w:hAnsi="Calibri"/>
          <w:b/>
          <w:color w:val="2E74B5"/>
        </w:rPr>
        <w:t>1. Objetivo del juego</w:t>
      </w:r>
    </w:p>
    <w:p>
      <w:r>
        <w:rPr>
          <w:rFonts w:ascii="Calibri" w:hAnsi="Calibri"/>
        </w:rPr>
        <w:t>La Quinquela consiste en anticipar los marcadores de los partidos del Mundial 2026. Cada acierto suma puntos según la precisión del pronóstico. Además, cada participante puede dejar predicciones bonus sobre campeón, subcampeón, tercer lugar y goleador.</w:t>
      </w:r>
    </w:p>
    <w:p>
      <w:pPr>
        <w:pStyle w:val="Heading1"/>
      </w:pPr>
      <w:r>
        <w:rPr>
          <w:rFonts w:ascii="Calibri" w:hAnsi="Calibri"/>
          <w:b/>
          <w:color w:val="2E74B5"/>
        </w:rPr>
        <w:t>2. Ingreso de participantes</w:t>
      </w:r>
    </w:p>
    <w:p>
      <w:pPr>
        <w:pStyle w:val="ListBullet"/>
        <w:spacing w:after="80" w:line="300" w:lineRule="auto"/>
      </w:pPr>
      <w:r>
        <w:rPr>
          <w:rFonts w:ascii="Calibri" w:hAnsi="Calibri"/>
        </w:rPr>
        <w:t>Cada participante entra al link público de la app y registra su nombre.</w:t>
      </w:r>
    </w:p>
    <w:p>
      <w:pPr>
        <w:pStyle w:val="ListBullet"/>
        <w:spacing w:after="80" w:line="300" w:lineRule="auto"/>
      </w:pPr>
      <w:r>
        <w:rPr>
          <w:rFonts w:ascii="Calibri" w:hAnsi="Calibri"/>
        </w:rPr>
        <w:t>El nombre queda reservado para evitar duplicados. Si alguien ya lo usó, deberá elegir otro.</w:t>
      </w:r>
    </w:p>
    <w:p>
      <w:pPr>
        <w:pStyle w:val="ListBullet"/>
        <w:spacing w:after="80" w:line="300" w:lineRule="auto"/>
      </w:pPr>
      <w:r>
        <w:rPr>
          <w:rFonts w:ascii="Calibri" w:hAnsi="Calibri"/>
        </w:rPr>
        <w:t>Antes de confirmar el nombre, la app pide revisar que esté bien escrito.</w:t>
      </w:r>
    </w:p>
    <w:p>
      <w:pPr>
        <w:pStyle w:val="ListBullet"/>
        <w:spacing w:after="80" w:line="300" w:lineRule="auto"/>
      </w:pPr>
      <w:r>
        <w:rPr>
          <w:rFonts w:ascii="Calibri" w:hAnsi="Calibri"/>
        </w:rPr>
        <w:t>Los datos quedan guardados en la base persistente de la app, no en el navegador del participante.</w:t>
      </w:r>
    </w:p>
    <w:p>
      <w:pPr>
        <w:pStyle w:val="Heading1"/>
      </w:pPr>
      <w:r>
        <w:rPr>
          <w:rFonts w:ascii="Calibri" w:hAnsi="Calibri"/>
          <w:b/>
          <w:color w:val="2E74B5"/>
        </w:rPr>
        <w:t>3. Pronósticos de partidos</w:t>
      </w:r>
    </w:p>
    <w:p>
      <w:pPr>
        <w:pStyle w:val="ListBullet"/>
        <w:spacing w:after="80" w:line="300" w:lineRule="auto"/>
      </w:pPr>
      <w:r>
        <w:rPr>
          <w:rFonts w:ascii="Calibri" w:hAnsi="Calibri"/>
        </w:rPr>
        <w:t>Cada partido permite ingresar goles del equipo local y goles del equipo visitante.</w:t>
      </w:r>
    </w:p>
    <w:p>
      <w:pPr>
        <w:pStyle w:val="ListBullet"/>
        <w:spacing w:after="80" w:line="300" w:lineRule="auto"/>
      </w:pPr>
      <w:r>
        <w:rPr>
          <w:rFonts w:ascii="Calibri" w:hAnsi="Calibri"/>
        </w:rPr>
        <w:t>El pronóstico se puede guardar o modificar solo hasta la hora exacta de inicio del partido.</w:t>
      </w:r>
    </w:p>
    <w:p>
      <w:pPr>
        <w:pStyle w:val="ListBullet"/>
        <w:spacing w:after="80" w:line="300" w:lineRule="auto"/>
      </w:pPr>
      <w:r>
        <w:rPr>
          <w:rFonts w:ascii="Calibri" w:hAnsi="Calibri"/>
        </w:rPr>
        <w:t>La app muestra los horarios en hora de Chile.</w:t>
      </w:r>
    </w:p>
    <w:p>
      <w:pPr>
        <w:pStyle w:val="ListBullet"/>
        <w:spacing w:after="80" w:line="300" w:lineRule="auto"/>
      </w:pPr>
      <w:r>
        <w:rPr>
          <w:rFonts w:ascii="Calibri" w:hAnsi="Calibri"/>
        </w:rPr>
        <w:t>Cuando llega la hora de inicio, el partido queda cerrado automáticamente para nuevos pronósticos.</w:t>
      </w:r>
    </w:p>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FFF4CE"/>
          </w:tcPr>
          <w:p>
            <w:r>
              <w:rPr>
                <w:rFonts w:ascii="Calibri" w:hAnsi="Calibri"/>
                <w:b/>
                <w:color w:val="0B2545"/>
              </w:rPr>
              <w:t>Importante:</w:t>
            </w:r>
            <w:r>
              <w:rPr>
                <w:rFonts w:ascii="Calibri" w:hAnsi="Calibri"/>
                <w:color w:val="0B2545"/>
              </w:rPr>
              <w:t xml:space="preserve"> si un partido comienza a las 12:00, los pronósticos se aceptan antes de las 12:00. Desde las 12:00 en adelante queda bloqueado.</w:t>
            </w:r>
          </w:p>
        </w:tc>
      </w:tr>
    </w:tbl>
    <w:p/>
    <w:p>
      <w:pPr>
        <w:pStyle w:val="Heading1"/>
      </w:pPr>
      <w:r>
        <w:rPr>
          <w:rFonts w:ascii="Calibri" w:hAnsi="Calibri"/>
          <w:b/>
          <w:color w:val="2E74B5"/>
        </w:rPr>
        <w:t>4. Puntaje por partido</w:t>
      </w:r>
    </w:p>
    <w:p>
      <w:r>
        <w:rPr>
          <w:rFonts w:ascii="Calibri" w:hAnsi="Calibri"/>
        </w:rPr>
        <w:t>La app compara el pronóstico de cada participante con el resultado oficial cargado por el administrador. El puntaje de cada partido se calcula así:</w:t>
      </w:r>
    </w:p>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3024"/>
        <w:gridCol w:w="1440"/>
        <w:gridCol w:w="4896"/>
      </w:tblGrid>
      <w:tr>
        <w:tc>
          <w:tcPr>
            <w:tcW w:type="dxa" w:w="3024"/>
            <w:vAlign w:val="center"/>
            <w:shd w:fill="E8EEF5"/>
          </w:tcPr>
          <w:p>
            <w:pPr>
              <w:jc w:val="center"/>
            </w:pPr>
            <w:r>
              <w:rPr>
                <w:rFonts w:ascii="Calibri" w:hAnsi="Calibri"/>
                <w:b/>
                <w:color w:val="0B2545"/>
              </w:rPr>
              <w:t>Caso</w:t>
            </w:r>
          </w:p>
        </w:tc>
        <w:tc>
          <w:tcPr>
            <w:tcW w:type="dxa" w:w="1440"/>
            <w:vAlign w:val="center"/>
            <w:shd w:fill="E8EEF5"/>
          </w:tcPr>
          <w:p>
            <w:pPr>
              <w:jc w:val="center"/>
            </w:pPr>
            <w:r>
              <w:rPr>
                <w:rFonts w:ascii="Calibri" w:hAnsi="Calibri"/>
                <w:b/>
                <w:color w:val="0B2545"/>
              </w:rPr>
              <w:t>Puntos</w:t>
            </w:r>
          </w:p>
        </w:tc>
        <w:tc>
          <w:tcPr>
            <w:tcW w:type="dxa" w:w="4896"/>
            <w:vAlign w:val="center"/>
            <w:shd w:fill="E8EEF5"/>
          </w:tcPr>
          <w:p>
            <w:pPr>
              <w:jc w:val="center"/>
            </w:pPr>
            <w:r>
              <w:rPr>
                <w:rFonts w:ascii="Calibri" w:hAnsi="Calibri"/>
                <w:b/>
                <w:color w:val="0B2545"/>
              </w:rPr>
              <w:t>Qué significa</w:t>
            </w:r>
          </w:p>
        </w:tc>
      </w:tr>
      <w:tr>
        <w:tc>
          <w:tcPr>
            <w:tcW w:type="dxa" w:w="3024"/>
          </w:tcPr>
          <w:p>
            <w:pPr>
              <w:jc w:val="center"/>
            </w:pPr>
            <w:r>
              <w:rPr>
                <w:rFonts w:ascii="Calibri" w:hAnsi="Calibri"/>
              </w:rPr>
              <w:t>Marcador exacto</w:t>
            </w:r>
          </w:p>
        </w:tc>
        <w:tc>
          <w:tcPr>
            <w:tcW w:type="dxa" w:w="1440"/>
          </w:tcPr>
          <w:p>
            <w:pPr>
              <w:jc w:val="left"/>
            </w:pPr>
            <w:r>
              <w:rPr>
                <w:rFonts w:ascii="Calibri" w:hAnsi="Calibri"/>
              </w:rPr>
              <w:t>5</w:t>
            </w:r>
          </w:p>
        </w:tc>
        <w:tc>
          <w:tcPr>
            <w:tcW w:type="dxa" w:w="4896"/>
          </w:tcPr>
          <w:p>
            <w:pPr>
              <w:jc w:val="left"/>
            </w:pPr>
            <w:r>
              <w:rPr>
                <w:rFonts w:ascii="Calibri" w:hAnsi="Calibri"/>
              </w:rPr>
              <w:t>Acertar exactamente los goles de ambos equipos.</w:t>
            </w:r>
          </w:p>
        </w:tc>
      </w:tr>
      <w:tr>
        <w:tc>
          <w:tcPr>
            <w:tcW w:type="dxa" w:w="3024"/>
          </w:tcPr>
          <w:p>
            <w:pPr>
              <w:jc w:val="center"/>
            </w:pPr>
            <w:r>
              <w:rPr>
                <w:rFonts w:ascii="Calibri" w:hAnsi="Calibri"/>
              </w:rPr>
              <w:t>Ganador correcto</w:t>
            </w:r>
          </w:p>
        </w:tc>
        <w:tc>
          <w:tcPr>
            <w:tcW w:type="dxa" w:w="1440"/>
          </w:tcPr>
          <w:p>
            <w:pPr>
              <w:jc w:val="left"/>
            </w:pPr>
            <w:r>
              <w:rPr>
                <w:rFonts w:ascii="Calibri" w:hAnsi="Calibri"/>
              </w:rPr>
              <w:t>3</w:t>
            </w:r>
          </w:p>
        </w:tc>
        <w:tc>
          <w:tcPr>
            <w:tcW w:type="dxa" w:w="4896"/>
          </w:tcPr>
          <w:p>
            <w:pPr>
              <w:jc w:val="left"/>
            </w:pPr>
            <w:r>
              <w:rPr>
                <w:rFonts w:ascii="Calibri" w:hAnsi="Calibri"/>
              </w:rPr>
              <w:t>Acertar qué equipo gana. No aplica a empates.</w:t>
            </w:r>
          </w:p>
        </w:tc>
      </w:tr>
      <w:tr>
        <w:tc>
          <w:tcPr>
            <w:tcW w:type="dxa" w:w="3024"/>
          </w:tcPr>
          <w:p>
            <w:pPr>
              <w:jc w:val="center"/>
            </w:pPr>
            <w:r>
              <w:rPr>
                <w:rFonts w:ascii="Calibri" w:hAnsi="Calibri"/>
              </w:rPr>
              <w:t>Cant. total de goles</w:t>
            </w:r>
          </w:p>
        </w:tc>
        <w:tc>
          <w:tcPr>
            <w:tcW w:type="dxa" w:w="1440"/>
          </w:tcPr>
          <w:p>
            <w:pPr>
              <w:jc w:val="left"/>
            </w:pPr>
            <w:r>
              <w:rPr>
                <w:rFonts w:ascii="Calibri" w:hAnsi="Calibri"/>
              </w:rPr>
              <w:t>1</w:t>
            </w:r>
          </w:p>
        </w:tc>
        <w:tc>
          <w:tcPr>
            <w:tcW w:type="dxa" w:w="4896"/>
          </w:tcPr>
          <w:p>
            <w:pPr>
              <w:jc w:val="left"/>
            </w:pPr>
            <w:r>
              <w:rPr>
                <w:rFonts w:ascii="Calibri" w:hAnsi="Calibri"/>
              </w:rPr>
              <w:t>Acertar la suma total de goles del partido.</w:t>
            </w:r>
          </w:p>
        </w:tc>
      </w:tr>
      <w:tr>
        <w:tc>
          <w:tcPr>
            <w:tcW w:type="dxa" w:w="3024"/>
          </w:tcPr>
          <w:p>
            <w:pPr>
              <w:jc w:val="center"/>
            </w:pPr>
            <w:r>
              <w:rPr>
                <w:rFonts w:ascii="Calibri" w:hAnsi="Calibri"/>
              </w:rPr>
              <w:t>Sin acierto</w:t>
            </w:r>
          </w:p>
        </w:tc>
        <w:tc>
          <w:tcPr>
            <w:tcW w:type="dxa" w:w="1440"/>
          </w:tcPr>
          <w:p>
            <w:pPr>
              <w:jc w:val="left"/>
            </w:pPr>
            <w:r>
              <w:rPr>
                <w:rFonts w:ascii="Calibri" w:hAnsi="Calibri"/>
              </w:rPr>
              <w:t>0</w:t>
            </w:r>
          </w:p>
        </w:tc>
        <w:tc>
          <w:tcPr>
            <w:tcW w:type="dxa" w:w="4896"/>
          </w:tcPr>
          <w:p>
            <w:pPr>
              <w:jc w:val="left"/>
            </w:pPr>
            <w:r>
              <w:rPr>
                <w:rFonts w:ascii="Calibri" w:hAnsi="Calibri"/>
              </w:rPr>
              <w:t>No coincide el marcador, el ganador ni la cantidad total de goles.</w:t>
            </w:r>
          </w:p>
        </w:tc>
      </w:tr>
    </w:tbl>
    <w:p>
      <w:r>
        <w:rPr>
          <w:rFonts w:ascii="Calibri" w:hAnsi="Calibri"/>
        </w:rPr>
        <w:t>Nota: los puntajes no se acumulan. Cada partido entrega solo 5, 3, 1 o 0 puntos, siempre tomando el mayor puntaje aplicable.</w:t>
      </w:r>
    </w:p>
    <w:p>
      <w:pPr>
        <w:pStyle w:val="Heading1"/>
      </w:pPr>
      <w:r>
        <w:rPr>
          <w:rFonts w:ascii="Calibri" w:hAnsi="Calibri"/>
          <w:b/>
          <w:color w:val="2E74B5"/>
        </w:rPr>
        <w:t>5. Ejemplos de puntaje</w:t>
      </w:r>
    </w:p>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2088"/>
        <w:gridCol w:w="2232"/>
        <w:gridCol w:w="1152"/>
        <w:gridCol w:w="3888"/>
      </w:tblGrid>
      <w:tr>
        <w:tc>
          <w:tcPr>
            <w:tcW w:type="dxa" w:w="2088"/>
            <w:vAlign w:val="center"/>
            <w:shd w:fill="E8EEF5"/>
          </w:tcPr>
          <w:p>
            <w:pPr>
              <w:jc w:val="center"/>
            </w:pPr>
            <w:r>
              <w:rPr>
                <w:rFonts w:ascii="Calibri" w:hAnsi="Calibri"/>
                <w:b/>
                <w:color w:val="0B2545"/>
              </w:rPr>
              <w:t>Pronóstico</w:t>
            </w:r>
          </w:p>
        </w:tc>
        <w:tc>
          <w:tcPr>
            <w:tcW w:type="dxa" w:w="2232"/>
            <w:vAlign w:val="center"/>
            <w:shd w:fill="E8EEF5"/>
          </w:tcPr>
          <w:p>
            <w:pPr>
              <w:jc w:val="center"/>
            </w:pPr>
            <w:r>
              <w:rPr>
                <w:rFonts w:ascii="Calibri" w:hAnsi="Calibri"/>
                <w:b/>
                <w:color w:val="0B2545"/>
              </w:rPr>
              <w:t>Resultado oficial</w:t>
            </w:r>
          </w:p>
        </w:tc>
        <w:tc>
          <w:tcPr>
            <w:tcW w:type="dxa" w:w="1152"/>
            <w:vAlign w:val="center"/>
            <w:shd w:fill="E8EEF5"/>
          </w:tcPr>
          <w:p>
            <w:pPr>
              <w:jc w:val="center"/>
            </w:pPr>
            <w:r>
              <w:rPr>
                <w:rFonts w:ascii="Calibri" w:hAnsi="Calibri"/>
                <w:b/>
                <w:color w:val="0B2545"/>
              </w:rPr>
              <w:t>Puntos</w:t>
            </w:r>
          </w:p>
        </w:tc>
        <w:tc>
          <w:tcPr>
            <w:tcW w:type="dxa" w:w="3888"/>
            <w:vAlign w:val="center"/>
            <w:shd w:fill="E8EEF5"/>
          </w:tcPr>
          <w:p>
            <w:pPr>
              <w:jc w:val="center"/>
            </w:pPr>
            <w:r>
              <w:rPr>
                <w:rFonts w:ascii="Calibri" w:hAnsi="Calibri"/>
                <w:b/>
                <w:color w:val="0B2545"/>
              </w:rPr>
              <w:t>Explicación</w:t>
            </w:r>
          </w:p>
        </w:tc>
      </w:tr>
      <w:tr>
        <w:tc>
          <w:tcPr>
            <w:tcW w:type="dxa" w:w="2088"/>
          </w:tcPr>
          <w:p>
            <w:pPr>
              <w:jc w:val="center"/>
            </w:pPr>
            <w:r>
              <w:rPr>
                <w:rFonts w:ascii="Calibri" w:hAnsi="Calibri"/>
              </w:rPr>
              <w:t>Brasil 2 - 1 Argentina</w:t>
            </w:r>
          </w:p>
        </w:tc>
        <w:tc>
          <w:tcPr>
            <w:tcW w:type="dxa" w:w="2232"/>
          </w:tcPr>
          <w:p>
            <w:pPr>
              <w:jc w:val="left"/>
            </w:pPr>
            <w:r>
              <w:rPr>
                <w:rFonts w:ascii="Calibri" w:hAnsi="Calibri"/>
              </w:rPr>
              <w:t>Brasil 2 - 1 Argentina</w:t>
            </w:r>
          </w:p>
        </w:tc>
        <w:tc>
          <w:tcPr>
            <w:tcW w:type="dxa" w:w="1152"/>
          </w:tcPr>
          <w:p>
            <w:pPr>
              <w:jc w:val="left"/>
            </w:pPr>
            <w:r>
              <w:rPr>
                <w:rFonts w:ascii="Calibri" w:hAnsi="Calibri"/>
              </w:rPr>
              <w:t>5</w:t>
            </w:r>
          </w:p>
        </w:tc>
        <w:tc>
          <w:tcPr>
            <w:tcW w:type="dxa" w:w="3888"/>
          </w:tcPr>
          <w:p>
            <w:pPr>
              <w:jc w:val="left"/>
            </w:pPr>
            <w:r>
              <w:rPr>
                <w:rFonts w:ascii="Calibri" w:hAnsi="Calibri"/>
              </w:rPr>
              <w:t>Marcador exacto.</w:t>
            </w:r>
          </w:p>
        </w:tc>
      </w:tr>
      <w:tr>
        <w:tc>
          <w:tcPr>
            <w:tcW w:type="dxa" w:w="2088"/>
          </w:tcPr>
          <w:p>
            <w:pPr>
              <w:jc w:val="center"/>
            </w:pPr>
            <w:r>
              <w:rPr>
                <w:rFonts w:ascii="Calibri" w:hAnsi="Calibri"/>
              </w:rPr>
              <w:t>Brasil 4 - 0 Argentina</w:t>
            </w:r>
          </w:p>
        </w:tc>
        <w:tc>
          <w:tcPr>
            <w:tcW w:type="dxa" w:w="2232"/>
          </w:tcPr>
          <w:p>
            <w:pPr>
              <w:jc w:val="left"/>
            </w:pPr>
            <w:r>
              <w:rPr>
                <w:rFonts w:ascii="Calibri" w:hAnsi="Calibri"/>
              </w:rPr>
              <w:t>Brasil 3 - 1 Argentina</w:t>
            </w:r>
          </w:p>
        </w:tc>
        <w:tc>
          <w:tcPr>
            <w:tcW w:type="dxa" w:w="1152"/>
          </w:tcPr>
          <w:p>
            <w:pPr>
              <w:jc w:val="left"/>
            </w:pPr>
            <w:r>
              <w:rPr>
                <w:rFonts w:ascii="Calibri" w:hAnsi="Calibri"/>
              </w:rPr>
              <w:t>3</w:t>
            </w:r>
          </w:p>
        </w:tc>
        <w:tc>
          <w:tcPr>
            <w:tcW w:type="dxa" w:w="3888"/>
          </w:tcPr>
          <w:p>
            <w:pPr>
              <w:jc w:val="left"/>
            </w:pPr>
            <w:r>
              <w:rPr>
                <w:rFonts w:ascii="Calibri" w:hAnsi="Calibri"/>
              </w:rPr>
              <w:t>Ganador correcto; aunque suma 4 goles, manda el mayor puntaje.</w:t>
            </w:r>
          </w:p>
        </w:tc>
      </w:tr>
      <w:tr>
        <w:tc>
          <w:tcPr>
            <w:tcW w:type="dxa" w:w="2088"/>
          </w:tcPr>
          <w:p>
            <w:pPr>
              <w:jc w:val="center"/>
            </w:pPr>
            <w:r>
              <w:rPr>
                <w:rFonts w:ascii="Calibri" w:hAnsi="Calibri"/>
              </w:rPr>
              <w:t>Brasil 3 - 1 Argentina</w:t>
            </w:r>
          </w:p>
        </w:tc>
        <w:tc>
          <w:tcPr>
            <w:tcW w:type="dxa" w:w="2232"/>
          </w:tcPr>
          <w:p>
            <w:pPr>
              <w:jc w:val="left"/>
            </w:pPr>
            <w:r>
              <w:rPr>
                <w:rFonts w:ascii="Calibri" w:hAnsi="Calibri"/>
              </w:rPr>
              <w:t>Brasil 0 - 4 Argentina</w:t>
            </w:r>
          </w:p>
        </w:tc>
        <w:tc>
          <w:tcPr>
            <w:tcW w:type="dxa" w:w="1152"/>
          </w:tcPr>
          <w:p>
            <w:pPr>
              <w:jc w:val="left"/>
            </w:pPr>
            <w:r>
              <w:rPr>
                <w:rFonts w:ascii="Calibri" w:hAnsi="Calibri"/>
              </w:rPr>
              <w:t>1</w:t>
            </w:r>
          </w:p>
        </w:tc>
        <w:tc>
          <w:tcPr>
            <w:tcW w:type="dxa" w:w="3888"/>
          </w:tcPr>
          <w:p>
            <w:pPr>
              <w:jc w:val="left"/>
            </w:pPr>
            <w:r>
              <w:rPr>
                <w:rFonts w:ascii="Calibri" w:hAnsi="Calibri"/>
              </w:rPr>
              <w:t>No acierta ganador, pero sí la cantidad total de goles.</w:t>
            </w:r>
          </w:p>
        </w:tc>
      </w:tr>
      <w:tr>
        <w:tc>
          <w:tcPr>
            <w:tcW w:type="dxa" w:w="2088"/>
          </w:tcPr>
          <w:p>
            <w:pPr>
              <w:jc w:val="center"/>
            </w:pPr>
            <w:r>
              <w:rPr>
                <w:rFonts w:ascii="Calibri" w:hAnsi="Calibri"/>
              </w:rPr>
              <w:t>Brasil 2 - 2 Argentina</w:t>
            </w:r>
          </w:p>
        </w:tc>
        <w:tc>
          <w:tcPr>
            <w:tcW w:type="dxa" w:w="2232"/>
          </w:tcPr>
          <w:p>
            <w:pPr>
              <w:jc w:val="left"/>
            </w:pPr>
            <w:r>
              <w:rPr>
                <w:rFonts w:ascii="Calibri" w:hAnsi="Calibri"/>
              </w:rPr>
              <w:t>Brasil 3 - 1 Argentina</w:t>
            </w:r>
          </w:p>
        </w:tc>
        <w:tc>
          <w:tcPr>
            <w:tcW w:type="dxa" w:w="1152"/>
          </w:tcPr>
          <w:p>
            <w:pPr>
              <w:jc w:val="left"/>
            </w:pPr>
            <w:r>
              <w:rPr>
                <w:rFonts w:ascii="Calibri" w:hAnsi="Calibri"/>
              </w:rPr>
              <w:t>1</w:t>
            </w:r>
          </w:p>
        </w:tc>
        <w:tc>
          <w:tcPr>
            <w:tcW w:type="dxa" w:w="3888"/>
          </w:tcPr>
          <w:p>
            <w:pPr>
              <w:jc w:val="left"/>
            </w:pPr>
            <w:r>
              <w:rPr>
                <w:rFonts w:ascii="Calibri" w:hAnsi="Calibri"/>
              </w:rPr>
              <w:t>El empate no cuenta como ganador; suma solo por total de goles.</w:t>
            </w:r>
          </w:p>
        </w:tc>
      </w:tr>
      <w:tr>
        <w:tc>
          <w:tcPr>
            <w:tcW w:type="dxa" w:w="2088"/>
          </w:tcPr>
          <w:p>
            <w:pPr>
              <w:jc w:val="center"/>
            </w:pPr>
            <w:r>
              <w:rPr>
                <w:rFonts w:ascii="Calibri" w:hAnsi="Calibri"/>
              </w:rPr>
              <w:t>Brasil 1 - 2 Argentina</w:t>
            </w:r>
          </w:p>
        </w:tc>
        <w:tc>
          <w:tcPr>
            <w:tcW w:type="dxa" w:w="2232"/>
          </w:tcPr>
          <w:p>
            <w:pPr>
              <w:jc w:val="left"/>
            </w:pPr>
            <w:r>
              <w:rPr>
                <w:rFonts w:ascii="Calibri" w:hAnsi="Calibri"/>
              </w:rPr>
              <w:t>Brasil 1 - 0 Argentina</w:t>
            </w:r>
          </w:p>
        </w:tc>
        <w:tc>
          <w:tcPr>
            <w:tcW w:type="dxa" w:w="1152"/>
          </w:tcPr>
          <w:p>
            <w:pPr>
              <w:jc w:val="left"/>
            </w:pPr>
            <w:r>
              <w:rPr>
                <w:rFonts w:ascii="Calibri" w:hAnsi="Calibri"/>
              </w:rPr>
              <w:t>0</w:t>
            </w:r>
          </w:p>
        </w:tc>
        <w:tc>
          <w:tcPr>
            <w:tcW w:type="dxa" w:w="3888"/>
          </w:tcPr>
          <w:p>
            <w:pPr>
              <w:jc w:val="left"/>
            </w:pPr>
            <w:r>
              <w:rPr>
                <w:rFonts w:ascii="Calibri" w:hAnsi="Calibri"/>
              </w:rPr>
              <w:t>Ganador incorrecto.</w:t>
            </w:r>
          </w:p>
        </w:tc>
      </w:tr>
    </w:tbl>
    <w:p>
      <w:pPr>
        <w:pStyle w:val="Heading1"/>
      </w:pPr>
      <w:r>
        <w:rPr>
          <w:rFonts w:ascii="Calibri" w:hAnsi="Calibri"/>
          <w:b/>
          <w:color w:val="2E74B5"/>
        </w:rPr>
        <w:t>6. Pronósticos bonus</w:t>
      </w:r>
    </w:p>
    <w:p>
      <w:r>
        <w:rPr>
          <w:rFonts w:ascii="Calibri" w:hAnsi="Calibri"/>
        </w:rPr>
        <w:t>Además de los partidos, cada participante puede guardar predicciones bonus. Estos pronósticos se cierran el 28-06-2026 a las 00:00 hora Chile.</w:t>
      </w:r>
    </w:p>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2880"/>
        <w:gridCol w:w="1440"/>
        <w:gridCol w:w="5040"/>
      </w:tblGrid>
      <w:tr>
        <w:tc>
          <w:tcPr>
            <w:tcW w:type="dxa" w:w="2880"/>
            <w:vAlign w:val="center"/>
            <w:shd w:fill="E8EEF5"/>
          </w:tcPr>
          <w:p>
            <w:pPr>
              <w:jc w:val="center"/>
            </w:pPr>
            <w:r>
              <w:rPr>
                <w:rFonts w:ascii="Calibri" w:hAnsi="Calibri"/>
                <w:b/>
                <w:color w:val="0B2545"/>
              </w:rPr>
              <w:t>Bonus</w:t>
            </w:r>
          </w:p>
        </w:tc>
        <w:tc>
          <w:tcPr>
            <w:tcW w:type="dxa" w:w="1440"/>
            <w:vAlign w:val="center"/>
            <w:shd w:fill="E8EEF5"/>
          </w:tcPr>
          <w:p>
            <w:pPr>
              <w:jc w:val="center"/>
            </w:pPr>
            <w:r>
              <w:rPr>
                <w:rFonts w:ascii="Calibri" w:hAnsi="Calibri"/>
                <w:b/>
                <w:color w:val="0B2545"/>
              </w:rPr>
              <w:t>Puntos</w:t>
            </w:r>
          </w:p>
        </w:tc>
        <w:tc>
          <w:tcPr>
            <w:tcW w:type="dxa" w:w="5040"/>
            <w:vAlign w:val="center"/>
            <w:shd w:fill="E8EEF5"/>
          </w:tcPr>
          <w:p>
            <w:pPr>
              <w:jc w:val="center"/>
            </w:pPr>
            <w:r>
              <w:rPr>
                <w:rFonts w:ascii="Calibri" w:hAnsi="Calibri"/>
                <w:b/>
                <w:color w:val="0B2545"/>
              </w:rPr>
              <w:t>Cuándo suma</w:t>
            </w:r>
          </w:p>
        </w:tc>
      </w:tr>
      <w:tr>
        <w:tc>
          <w:tcPr>
            <w:tcW w:type="dxa" w:w="2880"/>
          </w:tcPr>
          <w:p>
            <w:pPr>
              <w:jc w:val="center"/>
            </w:pPr>
            <w:r>
              <w:rPr>
                <w:rFonts w:ascii="Calibri" w:hAnsi="Calibri"/>
              </w:rPr>
              <w:t>Campeón</w:t>
            </w:r>
          </w:p>
        </w:tc>
        <w:tc>
          <w:tcPr>
            <w:tcW w:type="dxa" w:w="1440"/>
          </w:tcPr>
          <w:p>
            <w:pPr>
              <w:jc w:val="left"/>
            </w:pPr>
            <w:r>
              <w:rPr>
                <w:rFonts w:ascii="Calibri" w:hAnsi="Calibri"/>
              </w:rPr>
              <w:t>+5</w:t>
            </w:r>
          </w:p>
        </w:tc>
        <w:tc>
          <w:tcPr>
            <w:tcW w:type="dxa" w:w="5040"/>
          </w:tcPr>
          <w:p>
            <w:pPr>
              <w:jc w:val="left"/>
            </w:pPr>
            <w:r>
              <w:rPr>
                <w:rFonts w:ascii="Calibri" w:hAnsi="Calibri"/>
              </w:rPr>
              <w:t>Si coincide con el campeón oficial del Mundial.</w:t>
            </w:r>
          </w:p>
        </w:tc>
      </w:tr>
      <w:tr>
        <w:tc>
          <w:tcPr>
            <w:tcW w:type="dxa" w:w="2880"/>
          </w:tcPr>
          <w:p>
            <w:pPr>
              <w:jc w:val="center"/>
            </w:pPr>
            <w:r>
              <w:rPr>
                <w:rFonts w:ascii="Calibri" w:hAnsi="Calibri"/>
              </w:rPr>
              <w:t>Subcampeón</w:t>
            </w:r>
          </w:p>
        </w:tc>
        <w:tc>
          <w:tcPr>
            <w:tcW w:type="dxa" w:w="1440"/>
          </w:tcPr>
          <w:p>
            <w:pPr>
              <w:jc w:val="left"/>
            </w:pPr>
            <w:r>
              <w:rPr>
                <w:rFonts w:ascii="Calibri" w:hAnsi="Calibri"/>
              </w:rPr>
              <w:t>+3</w:t>
            </w:r>
          </w:p>
        </w:tc>
        <w:tc>
          <w:tcPr>
            <w:tcW w:type="dxa" w:w="5040"/>
          </w:tcPr>
          <w:p>
            <w:pPr>
              <w:jc w:val="left"/>
            </w:pPr>
            <w:r>
              <w:rPr>
                <w:rFonts w:ascii="Calibri" w:hAnsi="Calibri"/>
              </w:rPr>
              <w:t>Si coincide con el subcampeón oficial.</w:t>
            </w:r>
          </w:p>
        </w:tc>
      </w:tr>
      <w:tr>
        <w:tc>
          <w:tcPr>
            <w:tcW w:type="dxa" w:w="2880"/>
          </w:tcPr>
          <w:p>
            <w:pPr>
              <w:jc w:val="center"/>
            </w:pPr>
            <w:r>
              <w:rPr>
                <w:rFonts w:ascii="Calibri" w:hAnsi="Calibri"/>
              </w:rPr>
              <w:t>Tercer lugar</w:t>
            </w:r>
          </w:p>
        </w:tc>
        <w:tc>
          <w:tcPr>
            <w:tcW w:type="dxa" w:w="1440"/>
          </w:tcPr>
          <w:p>
            <w:pPr>
              <w:jc w:val="left"/>
            </w:pPr>
            <w:r>
              <w:rPr>
                <w:rFonts w:ascii="Calibri" w:hAnsi="Calibri"/>
              </w:rPr>
              <w:t>+1</w:t>
            </w:r>
          </w:p>
        </w:tc>
        <w:tc>
          <w:tcPr>
            <w:tcW w:type="dxa" w:w="5040"/>
          </w:tcPr>
          <w:p>
            <w:pPr>
              <w:jc w:val="left"/>
            </w:pPr>
            <w:r>
              <w:rPr>
                <w:rFonts w:ascii="Calibri" w:hAnsi="Calibri"/>
              </w:rPr>
              <w:t>Si coincide con el ganador del partido por el tercer lugar.</w:t>
            </w:r>
          </w:p>
        </w:tc>
      </w:tr>
      <w:tr>
        <w:tc>
          <w:tcPr>
            <w:tcW w:type="dxa" w:w="2880"/>
          </w:tcPr>
          <w:p>
            <w:pPr>
              <w:jc w:val="center"/>
            </w:pPr>
            <w:r>
              <w:rPr>
                <w:rFonts w:ascii="Calibri" w:hAnsi="Calibri"/>
              </w:rPr>
              <w:t>Goleador</w:t>
            </w:r>
          </w:p>
        </w:tc>
        <w:tc>
          <w:tcPr>
            <w:tcW w:type="dxa" w:w="1440"/>
          </w:tcPr>
          <w:p>
            <w:pPr>
              <w:jc w:val="left"/>
            </w:pPr>
            <w:r>
              <w:rPr>
                <w:rFonts w:ascii="Calibri" w:hAnsi="Calibri"/>
              </w:rPr>
              <w:t>+3</w:t>
            </w:r>
          </w:p>
        </w:tc>
        <w:tc>
          <w:tcPr>
            <w:tcW w:type="dxa" w:w="5040"/>
          </w:tcPr>
          <w:p>
            <w:pPr>
              <w:jc w:val="left"/>
            </w:pPr>
            <w:r>
              <w:rPr>
                <w:rFonts w:ascii="Calibri" w:hAnsi="Calibri"/>
              </w:rPr>
              <w:t>Si coincide con el goleador oficial que defina la organización.</w:t>
            </w:r>
          </w:p>
        </w:tc>
      </w:tr>
    </w:tbl>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FFF4CE"/>
          </w:tcPr>
          <w:p>
            <w:r>
              <w:rPr>
                <w:rFonts w:ascii="Calibri" w:hAnsi="Calibri"/>
                <w:b/>
                <w:color w:val="0B2545"/>
              </w:rPr>
              <w:t>Plazo del bonus:</w:t>
            </w:r>
            <w:r>
              <w:rPr>
                <w:rFonts w:ascii="Calibri" w:hAnsi="Calibri"/>
                <w:color w:val="0B2545"/>
              </w:rPr>
              <w:t xml:space="preserve"> los bonus se pueden editar hasta el 28-06-2026 a las 00:00 hora Chile. Después de esa fecha quedan cerrados.</w:t>
            </w:r>
          </w:p>
        </w:tc>
      </w:tr>
    </w:tbl>
    <w:p/>
    <w:p>
      <w:pPr>
        <w:pStyle w:val="Heading1"/>
      </w:pPr>
      <w:r>
        <w:rPr>
          <w:rFonts w:ascii="Calibri" w:hAnsi="Calibri"/>
          <w:b/>
          <w:color w:val="2E74B5"/>
        </w:rPr>
        <w:t>7. Pronósticos visibles para todos</w:t>
      </w:r>
    </w:p>
    <w:p>
      <w:pPr>
        <w:pStyle w:val="ListBullet"/>
        <w:spacing w:after="80" w:line="300" w:lineRule="auto"/>
      </w:pPr>
      <w:r>
        <w:rPr>
          <w:rFonts w:ascii="Calibri" w:hAnsi="Calibri"/>
        </w:rPr>
        <w:t>La app incluye una sección de pronósticos guardados visible para los participantes.</w:t>
      </w:r>
    </w:p>
    <w:p>
      <w:pPr>
        <w:pStyle w:val="ListBullet"/>
        <w:spacing w:after="80" w:line="300" w:lineRule="auto"/>
      </w:pPr>
      <w:r>
        <w:rPr>
          <w:rFonts w:ascii="Calibri" w:hAnsi="Calibri"/>
        </w:rPr>
        <w:t>Los pronósticos de partidos que todavía no comienzan se muestran como ocultos.</w:t>
      </w:r>
    </w:p>
    <w:p>
      <w:pPr>
        <w:pStyle w:val="ListBullet"/>
        <w:spacing w:after="80" w:line="300" w:lineRule="auto"/>
      </w:pPr>
      <w:r>
        <w:rPr>
          <w:rFonts w:ascii="Calibri" w:hAnsi="Calibri"/>
        </w:rPr>
        <w:t>Cuando el partido comienza, esos pronósticos pasan a ser visibles para todos.</w:t>
      </w:r>
    </w:p>
    <w:p>
      <w:pPr>
        <w:pStyle w:val="ListBullet"/>
        <w:spacing w:after="80" w:line="300" w:lineRule="auto"/>
      </w:pPr>
      <w:r>
        <w:rPr>
          <w:rFonts w:ascii="Calibri" w:hAnsi="Calibri"/>
        </w:rPr>
        <w:t>Esto evita que alguien copie pronósticos antes del cierre.</w:t>
      </w:r>
    </w:p>
    <w:p>
      <w:pPr>
        <w:pStyle w:val="Heading1"/>
      </w:pPr>
      <w:r>
        <w:rPr>
          <w:rFonts w:ascii="Calibri" w:hAnsi="Calibri"/>
          <w:b/>
          <w:color w:val="2E74B5"/>
        </w:rPr>
        <w:t>8. Resultados oficiales y ranking</w:t>
      </w:r>
    </w:p>
    <w:p>
      <w:r>
        <w:rPr>
          <w:rFonts w:ascii="Calibri" w:hAnsi="Calibri"/>
        </w:rPr>
        <w:t>El administrador carga los resultados oficiales desde el panel Admin. Cuando se guarda un resultado, el ranking se recalcula automáticamente al consultar la página de ranking.</w:t>
      </w:r>
    </w:p>
    <w:p>
      <w:pPr>
        <w:pStyle w:val="ListBullet"/>
        <w:spacing w:after="80" w:line="300" w:lineRule="auto"/>
      </w:pPr>
      <w:r>
        <w:rPr>
          <w:rFonts w:ascii="Calibri" w:hAnsi="Calibri"/>
        </w:rPr>
        <w:t>El ranking ordena primero por puntos totales.</w:t>
      </w:r>
    </w:p>
    <w:p>
      <w:pPr>
        <w:pStyle w:val="ListBullet"/>
        <w:spacing w:after="80" w:line="300" w:lineRule="auto"/>
      </w:pPr>
      <w:r>
        <w:rPr>
          <w:rFonts w:ascii="Calibri" w:hAnsi="Calibri"/>
        </w:rPr>
        <w:t>Si hay empate en puntos, prioriza quien tenga más marcadores exactos.</w:t>
      </w:r>
    </w:p>
    <w:p>
      <w:pPr>
        <w:pStyle w:val="ListBullet"/>
        <w:spacing w:after="80" w:line="300" w:lineRule="auto"/>
      </w:pPr>
      <w:r>
        <w:rPr>
          <w:rFonts w:ascii="Calibri" w:hAnsi="Calibri"/>
        </w:rPr>
        <w:t>Si continúa el empate, prioriza quien tenga más aciertos de ganador.</w:t>
      </w:r>
    </w:p>
    <w:p>
      <w:pPr>
        <w:pStyle w:val="ListBullet"/>
        <w:spacing w:after="80" w:line="300" w:lineRule="auto"/>
      </w:pPr>
      <w:r>
        <w:rPr>
          <w:rFonts w:ascii="Calibri" w:hAnsi="Calibri"/>
        </w:rPr>
        <w:t>Si aún siguen empatados, quedan en el mismo nivel práctico según el orden mostrado por la app.</w:t>
      </w:r>
    </w:p>
    <w:p>
      <w:pPr>
        <w:pStyle w:val="Heading1"/>
      </w:pPr>
      <w:r>
        <w:rPr>
          <w:rFonts w:ascii="Calibri" w:hAnsi="Calibri"/>
          <w:b/>
          <w:color w:val="2E74B5"/>
        </w:rPr>
        <w:t>9. Fase de eliminación directa</w:t>
      </w:r>
    </w:p>
    <w:p>
      <w:r>
        <w:rPr>
          <w:rFonts w:ascii="Calibri" w:hAnsi="Calibri"/>
        </w:rPr>
        <w:t>Los partidos de eliminación directa pueden cargarse inicialmente como placeholders, por ejemplo '1° Grupo A vs 2° Grupo B' o 'Ganador Partido 101 vs Ganador Partido 102'. Cuando se definan los equipos reales, el administrador edita el partido en Admin y reemplaza esos textos.</w:t>
      </w:r>
    </w:p>
    <w:p>
      <w:pPr>
        <w:pStyle w:val="ListBullet"/>
        <w:spacing w:after="80" w:line="300" w:lineRule="auto"/>
      </w:pPr>
      <w:r>
        <w:rPr>
          <w:rFonts w:ascii="Calibri" w:hAnsi="Calibri"/>
        </w:rPr>
        <w:t>No es necesario borrar participantes ni reiniciar el torneo.</w:t>
      </w:r>
    </w:p>
    <w:p>
      <w:pPr>
        <w:pStyle w:val="ListBullet"/>
        <w:spacing w:after="80" w:line="300" w:lineRule="auto"/>
      </w:pPr>
      <w:r>
        <w:rPr>
          <w:rFonts w:ascii="Calibri" w:hAnsi="Calibri"/>
        </w:rPr>
        <w:t>No es necesario hacer reboot para cambios hechos desde Admin.</w:t>
      </w:r>
    </w:p>
    <w:p>
      <w:pPr>
        <w:pStyle w:val="ListBullet"/>
        <w:spacing w:after="80" w:line="300" w:lineRule="auto"/>
      </w:pPr>
      <w:r>
        <w:rPr>
          <w:rFonts w:ascii="Calibri" w:hAnsi="Calibri"/>
        </w:rPr>
        <w:t>Los participantes verán los cambios al recargar la app o cambiar de sección.</w:t>
      </w:r>
    </w:p>
    <w:p>
      <w:pPr>
        <w:pStyle w:val="Heading1"/>
      </w:pPr>
      <w:r>
        <w:rPr>
          <w:rFonts w:ascii="Calibri" w:hAnsi="Calibri"/>
          <w:b/>
          <w:color w:val="2E74B5"/>
        </w:rPr>
        <w:t>10. Reglas prácticas recomendadas</w:t>
      </w:r>
    </w:p>
    <w:p>
      <w:pPr>
        <w:pStyle w:val="ListNumber"/>
        <w:spacing w:after="80" w:line="300" w:lineRule="auto"/>
      </w:pPr>
      <w:r>
        <w:rPr>
          <w:rFonts w:ascii="Calibri" w:hAnsi="Calibri"/>
        </w:rPr>
        <w:t>Revisar el nombre antes de confirmarlo, porque será la identidad usada en el ranking.</w:t>
      </w:r>
    </w:p>
    <w:p>
      <w:pPr>
        <w:pStyle w:val="ListNumber"/>
        <w:spacing w:after="80" w:line="300" w:lineRule="auto"/>
      </w:pPr>
      <w:r>
        <w:rPr>
          <w:rFonts w:ascii="Calibri" w:hAnsi="Calibri"/>
        </w:rPr>
        <w:t>Guardar los pronósticos con anticipación para evitar problemas de último minuto.</w:t>
      </w:r>
    </w:p>
    <w:p>
      <w:pPr>
        <w:pStyle w:val="ListNumber"/>
        <w:spacing w:after="80" w:line="300" w:lineRule="auto"/>
      </w:pPr>
      <w:r>
        <w:rPr>
          <w:rFonts w:ascii="Calibri" w:hAnsi="Calibri"/>
        </w:rPr>
        <w:t>Verificar que el horario mostrado corresponde a hora de Chile.</w:t>
      </w:r>
    </w:p>
    <w:p>
      <w:pPr>
        <w:pStyle w:val="ListNumber"/>
        <w:spacing w:after="80" w:line="300" w:lineRule="auto"/>
      </w:pPr>
      <w:r>
        <w:rPr>
          <w:rFonts w:ascii="Calibri" w:hAnsi="Calibri"/>
        </w:rPr>
        <w:t>Revisar el bonus antes del cierre del 28-06-2026 a las 00:00.</w:t>
      </w:r>
    </w:p>
    <w:p>
      <w:pPr>
        <w:pStyle w:val="ListNumber"/>
        <w:spacing w:after="80" w:line="300" w:lineRule="auto"/>
      </w:pPr>
      <w:r>
        <w:rPr>
          <w:rFonts w:ascii="Calibri" w:hAnsi="Calibri"/>
        </w:rPr>
        <w:t>Consultar la sección de ranking después de que el administrador cargue resultados oficiales.</w:t>
      </w:r>
    </w:p>
    <w:p>
      <w:pPr>
        <w:pStyle w:val="Heading1"/>
      </w:pPr>
      <w:r>
        <w:rPr>
          <w:rFonts w:ascii="Calibri" w:hAnsi="Calibri"/>
          <w:b/>
          <w:color w:val="2E74B5"/>
        </w:rPr>
        <w:t>11. Ejemplo completo de una fecha</w:t>
      </w:r>
    </w:p>
    <w:p>
      <w:r>
        <w:rPr>
          <w:rFonts w:ascii="Calibri" w:hAnsi="Calibri"/>
        </w:rPr>
        <w:t>Supongamos que Ignacio pronostica estos tres partidos y luego se cargan los resultados oficiales:</w:t>
      </w:r>
    </w:p>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2880"/>
        <w:gridCol w:w="2376"/>
        <w:gridCol w:w="2376"/>
        <w:gridCol w:w="1728"/>
      </w:tblGrid>
      <w:tr>
        <w:tc>
          <w:tcPr>
            <w:tcW w:type="dxa" w:w="2880"/>
            <w:vAlign w:val="center"/>
            <w:shd w:fill="E8EEF5"/>
          </w:tcPr>
          <w:p>
            <w:pPr>
              <w:jc w:val="center"/>
            </w:pPr>
            <w:r>
              <w:rPr>
                <w:rFonts w:ascii="Calibri" w:hAnsi="Calibri"/>
                <w:b/>
                <w:color w:val="0B2545"/>
              </w:rPr>
              <w:t>Partido</w:t>
            </w:r>
          </w:p>
        </w:tc>
        <w:tc>
          <w:tcPr>
            <w:tcW w:type="dxa" w:w="2376"/>
            <w:vAlign w:val="center"/>
            <w:shd w:fill="E8EEF5"/>
          </w:tcPr>
          <w:p>
            <w:pPr>
              <w:jc w:val="center"/>
            </w:pPr>
            <w:r>
              <w:rPr>
                <w:rFonts w:ascii="Calibri" w:hAnsi="Calibri"/>
                <w:b/>
                <w:color w:val="0B2545"/>
              </w:rPr>
              <w:t>Pronóstico</w:t>
            </w:r>
          </w:p>
        </w:tc>
        <w:tc>
          <w:tcPr>
            <w:tcW w:type="dxa" w:w="2376"/>
            <w:vAlign w:val="center"/>
            <w:shd w:fill="E8EEF5"/>
          </w:tcPr>
          <w:p>
            <w:pPr>
              <w:jc w:val="center"/>
            </w:pPr>
            <w:r>
              <w:rPr>
                <w:rFonts w:ascii="Calibri" w:hAnsi="Calibri"/>
                <w:b/>
                <w:color w:val="0B2545"/>
              </w:rPr>
              <w:t>Oficial</w:t>
            </w:r>
          </w:p>
        </w:tc>
        <w:tc>
          <w:tcPr>
            <w:tcW w:type="dxa" w:w="1728"/>
            <w:vAlign w:val="center"/>
            <w:shd w:fill="E8EEF5"/>
          </w:tcPr>
          <w:p>
            <w:pPr>
              <w:jc w:val="center"/>
            </w:pPr>
            <w:r>
              <w:rPr>
                <w:rFonts w:ascii="Calibri" w:hAnsi="Calibri"/>
                <w:b/>
                <w:color w:val="0B2545"/>
              </w:rPr>
              <w:t>Puntos</w:t>
            </w:r>
          </w:p>
        </w:tc>
      </w:tr>
      <w:tr>
        <w:tc>
          <w:tcPr>
            <w:tcW w:type="dxa" w:w="2880"/>
          </w:tcPr>
          <w:p>
            <w:pPr>
              <w:jc w:val="center"/>
            </w:pPr>
            <w:r>
              <w:rPr>
                <w:rFonts w:ascii="Calibri" w:hAnsi="Calibri"/>
              </w:rPr>
              <w:t>México vs Sudáfrica</w:t>
            </w:r>
          </w:p>
        </w:tc>
        <w:tc>
          <w:tcPr>
            <w:tcW w:type="dxa" w:w="2376"/>
          </w:tcPr>
          <w:p>
            <w:pPr>
              <w:jc w:val="left"/>
            </w:pPr>
            <w:r>
              <w:rPr>
                <w:rFonts w:ascii="Calibri" w:hAnsi="Calibri"/>
              </w:rPr>
              <w:t>México 2 - 1 Sudáfrica</w:t>
            </w:r>
          </w:p>
        </w:tc>
        <w:tc>
          <w:tcPr>
            <w:tcW w:type="dxa" w:w="2376"/>
          </w:tcPr>
          <w:p>
            <w:pPr>
              <w:jc w:val="left"/>
            </w:pPr>
            <w:r>
              <w:rPr>
                <w:rFonts w:ascii="Calibri" w:hAnsi="Calibri"/>
              </w:rPr>
              <w:t>México 2 - 1 Sudáfrica</w:t>
            </w:r>
          </w:p>
        </w:tc>
        <w:tc>
          <w:tcPr>
            <w:tcW w:type="dxa" w:w="1728"/>
          </w:tcPr>
          <w:p>
            <w:pPr>
              <w:jc w:val="left"/>
            </w:pPr>
            <w:r>
              <w:rPr>
                <w:rFonts w:ascii="Calibri" w:hAnsi="Calibri"/>
              </w:rPr>
              <w:t>5</w:t>
            </w:r>
          </w:p>
        </w:tc>
      </w:tr>
      <w:tr>
        <w:tc>
          <w:tcPr>
            <w:tcW w:type="dxa" w:w="2880"/>
          </w:tcPr>
          <w:p>
            <w:pPr>
              <w:jc w:val="center"/>
            </w:pPr>
            <w:r>
              <w:rPr>
                <w:rFonts w:ascii="Calibri" w:hAnsi="Calibri"/>
              </w:rPr>
              <w:t>Brasil vs Marruecos</w:t>
            </w:r>
          </w:p>
        </w:tc>
        <w:tc>
          <w:tcPr>
            <w:tcW w:type="dxa" w:w="2376"/>
          </w:tcPr>
          <w:p>
            <w:pPr>
              <w:jc w:val="left"/>
            </w:pPr>
            <w:r>
              <w:rPr>
                <w:rFonts w:ascii="Calibri" w:hAnsi="Calibri"/>
              </w:rPr>
              <w:t>Brasil 2 - 0 Marruecos</w:t>
            </w:r>
          </w:p>
        </w:tc>
        <w:tc>
          <w:tcPr>
            <w:tcW w:type="dxa" w:w="2376"/>
          </w:tcPr>
          <w:p>
            <w:pPr>
              <w:jc w:val="left"/>
            </w:pPr>
            <w:r>
              <w:rPr>
                <w:rFonts w:ascii="Calibri" w:hAnsi="Calibri"/>
              </w:rPr>
              <w:t>Brasil 1 - 0 Marruecos</w:t>
            </w:r>
          </w:p>
        </w:tc>
        <w:tc>
          <w:tcPr>
            <w:tcW w:type="dxa" w:w="1728"/>
          </w:tcPr>
          <w:p>
            <w:pPr>
              <w:jc w:val="left"/>
            </w:pPr>
            <w:r>
              <w:rPr>
                <w:rFonts w:ascii="Calibri" w:hAnsi="Calibri"/>
              </w:rPr>
              <w:t>3</w:t>
            </w:r>
          </w:p>
        </w:tc>
      </w:tr>
      <w:tr>
        <w:tc>
          <w:tcPr>
            <w:tcW w:type="dxa" w:w="2880"/>
          </w:tcPr>
          <w:p>
            <w:pPr>
              <w:jc w:val="center"/>
            </w:pPr>
            <w:r>
              <w:rPr>
                <w:rFonts w:ascii="Calibri" w:hAnsi="Calibri"/>
              </w:rPr>
              <w:t>Argentina vs Japón</w:t>
            </w:r>
          </w:p>
        </w:tc>
        <w:tc>
          <w:tcPr>
            <w:tcW w:type="dxa" w:w="2376"/>
          </w:tcPr>
          <w:p>
            <w:pPr>
              <w:jc w:val="left"/>
            </w:pPr>
            <w:r>
              <w:rPr>
                <w:rFonts w:ascii="Calibri" w:hAnsi="Calibri"/>
              </w:rPr>
              <w:t>Argentina 1 - 1 Japón</w:t>
            </w:r>
          </w:p>
        </w:tc>
        <w:tc>
          <w:tcPr>
            <w:tcW w:type="dxa" w:w="2376"/>
          </w:tcPr>
          <w:p>
            <w:pPr>
              <w:jc w:val="left"/>
            </w:pPr>
            <w:r>
              <w:rPr>
                <w:rFonts w:ascii="Calibri" w:hAnsi="Calibri"/>
              </w:rPr>
              <w:t>Argentina 2 - 0 Japón</w:t>
            </w:r>
          </w:p>
        </w:tc>
        <w:tc>
          <w:tcPr>
            <w:tcW w:type="dxa" w:w="1728"/>
          </w:tcPr>
          <w:p>
            <w:pPr>
              <w:jc w:val="left"/>
            </w:pPr>
            <w:r>
              <w:rPr>
                <w:rFonts w:ascii="Calibri" w:hAnsi="Calibri"/>
              </w:rPr>
              <w:t>1</w:t>
            </w:r>
          </w:p>
        </w:tc>
      </w:tr>
    </w:tbl>
    <w:p>
      <w:r>
        <w:rPr>
          <w:rFonts w:ascii="Calibri" w:hAnsi="Calibri"/>
        </w:rPr>
        <w:t>Total de la fecha: 9 puntos. Si además al final del torneo acierta campeón (+5) y goleador (+3), sumaría 8 puntos bonus adicionales.</w:t>
      </w:r>
    </w:p>
    <w:p>
      <w:pPr>
        <w:pStyle w:val="Heading1"/>
      </w:pPr>
      <w:r>
        <w:rPr>
          <w:rFonts w:ascii="Calibri" w:hAnsi="Calibri"/>
          <w:b/>
          <w:color w:val="2E74B5"/>
        </w:rPr>
        <w:t>12. Responsabilidades del administrador</w:t>
      </w:r>
    </w:p>
    <w:p>
      <w:pPr>
        <w:pStyle w:val="ListBullet"/>
        <w:spacing w:after="80" w:line="300" w:lineRule="auto"/>
      </w:pPr>
      <w:r>
        <w:rPr>
          <w:rFonts w:ascii="Calibri" w:hAnsi="Calibri"/>
        </w:rPr>
        <w:t>Cargar resultados oficiales de partidos.</w:t>
      </w:r>
    </w:p>
    <w:p>
      <w:pPr>
        <w:pStyle w:val="ListBullet"/>
        <w:spacing w:after="80" w:line="300" w:lineRule="auto"/>
      </w:pPr>
      <w:r>
        <w:rPr>
          <w:rFonts w:ascii="Calibri" w:hAnsi="Calibri"/>
        </w:rPr>
        <w:t>Editar placeholders de eliminación directa cuando se definan los equipos.</w:t>
      </w:r>
    </w:p>
    <w:p>
      <w:pPr>
        <w:pStyle w:val="ListBullet"/>
        <w:spacing w:after="80" w:line="300" w:lineRule="auto"/>
      </w:pPr>
      <w:r>
        <w:rPr>
          <w:rFonts w:ascii="Calibri" w:hAnsi="Calibri"/>
        </w:rPr>
        <w:t>Cargar los bonus oficiales al final del torneo.</w:t>
      </w:r>
    </w:p>
    <w:p>
      <w:pPr>
        <w:pStyle w:val="ListBullet"/>
        <w:spacing w:after="80" w:line="300" w:lineRule="auto"/>
      </w:pPr>
      <w:r>
        <w:rPr>
          <w:rFonts w:ascii="Calibri" w:hAnsi="Calibri"/>
        </w:rPr>
        <w:t>No usar la opción Reiniciar Torneo salvo que se quiera borrar la competencia completa.</w:t>
      </w:r>
    </w:p>
    <w:tbl>
      <w:tblPr>
        <w:tblStyle w:val="TableGrid"/>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FFF4CE"/>
          </w:tcPr>
          <w:p>
            <w:r>
              <w:rPr>
                <w:rFonts w:ascii="Calibri" w:hAnsi="Calibri"/>
                <w:b/>
                <w:color w:val="0B2545"/>
              </w:rPr>
              <w:t>Regla de seguridad:</w:t>
            </w:r>
            <w:r>
              <w:rPr>
                <w:rFonts w:ascii="Calibri" w:hAnsi="Calibri"/>
                <w:color w:val="0B2545"/>
              </w:rPr>
              <w:t xml:space="preserve"> el botón Reiniciar Torneo borra datos de la competencia. Para el uso normal, no debe tocarse.</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77777"/>
        <w:sz w:val="18"/>
      </w:rPr>
      <w:t>Quinquela Mundial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