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03A536E9" w:rsidR="00050706" w:rsidRPr="00B2550D" w:rsidRDefault="00B2550D" w:rsidP="00E42375">
            <w:pPr>
              <w:rPr>
                <w:bCs/>
              </w:rPr>
            </w:pPr>
            <w:proofErr w:type="spellStart"/>
            <w:r w:rsidRPr="00B2550D">
              <w:rPr>
                <w:bCs/>
              </w:rPr>
              <w:t>PortIA</w:t>
            </w:r>
            <w:proofErr w:type="spellEnd"/>
            <w:r w:rsidRPr="00B2550D">
              <w:rPr>
                <w:bCs/>
              </w:rPr>
              <w:t xml:space="preserve"> </w:t>
            </w:r>
            <w:r>
              <w:rPr>
                <w:bCs/>
              </w:rPr>
              <w:t xml:space="preserve">- </w:t>
            </w:r>
            <w:r w:rsidRPr="00B2550D">
              <w:rPr>
                <w:bCs/>
              </w:rPr>
              <w:t>Sistema de Gestión de Contenedores y Alertas de Multas Portuarias</w:t>
            </w:r>
            <w:r>
              <w:rPr>
                <w:bCs/>
              </w:rPr>
              <w:t xml:space="preserve"> </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5FB79F63" w:rsidR="00050706" w:rsidRPr="00B2550D" w:rsidRDefault="00B2550D" w:rsidP="00050706">
            <w:pPr>
              <w:rPr>
                <w:bCs/>
              </w:rPr>
            </w:pPr>
            <w:r w:rsidRPr="00B2550D">
              <w:rPr>
                <w:bCs/>
              </w:rPr>
              <w:t>Desarrollo de Software; Arquitectura de Software e Integración de Sistemas; Seguridad Informática.</w:t>
            </w:r>
            <w:r>
              <w:rPr>
                <w:bCs/>
              </w:rPr>
              <w:t xml:space="preserve"> </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6E259EB9" w14:textId="77777777" w:rsidR="00B2550D" w:rsidRPr="00B2550D" w:rsidRDefault="00B2550D" w:rsidP="00B2550D">
            <w:pPr>
              <w:rPr>
                <w:bCs/>
              </w:rPr>
            </w:pPr>
            <w:r w:rsidRPr="00B2550D">
              <w:rPr>
                <w:bCs/>
              </w:rPr>
              <w:t>Desarrollar una solución de software utilizando técnicas que permitan sistematizar el proceso de desarrollo y mantenimiento, asegurando el logro de los objetivos.</w:t>
            </w:r>
          </w:p>
          <w:p w14:paraId="344719DE" w14:textId="4DE3887B" w:rsidR="00B2550D" w:rsidRPr="00B2550D" w:rsidRDefault="00B2550D" w:rsidP="00B2550D">
            <w:pPr>
              <w:rPr>
                <w:bCs/>
              </w:rPr>
            </w:pPr>
            <w:r w:rsidRPr="00B2550D">
              <w:rPr>
                <w:bCs/>
              </w:rPr>
              <w:t>Construir modelos de datos para soportar los requerimientos de la organización de acuerdo con un diseño definido y escalable en el tiempo.</w:t>
            </w:r>
          </w:p>
          <w:p w14:paraId="26B81A77" w14:textId="7ABCEB52" w:rsidR="00B2550D" w:rsidRPr="00B2550D" w:rsidRDefault="00B2550D" w:rsidP="00B2550D">
            <w:pPr>
              <w:rPr>
                <w:bCs/>
              </w:rPr>
            </w:pPr>
            <w:r w:rsidRPr="00B2550D">
              <w:rPr>
                <w:bCs/>
              </w:rPr>
              <w:t>Gestionar proyectos informáticos, ofreciendo alternativas para la toma de decisiones de acuerdo con los requerimientos de la organización.</w:t>
            </w:r>
          </w:p>
          <w:p w14:paraId="2366AA78" w14:textId="7FDBFF46" w:rsidR="00050706" w:rsidRPr="00B2550D" w:rsidRDefault="00B2550D" w:rsidP="00B2550D">
            <w:pPr>
              <w:rPr>
                <w:bCs/>
              </w:rPr>
            </w:pPr>
            <w:r w:rsidRPr="00B2550D">
              <w:rPr>
                <w:bCs/>
              </w:rPr>
              <w:t>Realizar pruebas de certificación tanto de los productos como de los procesos utilizando buenas prácticas definidas por la industria.</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2FECD849" w14:textId="3969A319" w:rsidR="00B2550D" w:rsidRDefault="00B2550D" w:rsidP="00B2550D">
            <w:pPr>
              <w:spacing w:after="60"/>
              <w:jc w:val="both"/>
            </w:pPr>
            <w:r>
              <w:rPr>
                <w:rFonts w:ascii="Calibri" w:hAnsi="Calibri" w:cs="Arial"/>
                <w:b/>
                <w:sz w:val="18"/>
                <w:szCs w:val="18"/>
              </w:rPr>
              <w:t xml:space="preserve">Problema que busca solucionar. </w:t>
            </w:r>
            <w:r>
              <w:rPr>
                <w:rFonts w:ascii="Calibri" w:hAnsi="Calibri" w:cs="Arial"/>
                <w:sz w:val="18"/>
                <w:szCs w:val="18"/>
              </w:rPr>
              <w:t xml:space="preserve">El comercio exterior chileno opera con datos fragmentados: la información crítica de un contenedor (número, naviera, ETA y días libres) viaja en documentos Bill </w:t>
            </w:r>
            <w:proofErr w:type="spellStart"/>
            <w:r>
              <w:rPr>
                <w:rFonts w:ascii="Calibri" w:hAnsi="Calibri" w:cs="Arial"/>
                <w:sz w:val="18"/>
                <w:szCs w:val="18"/>
              </w:rPr>
              <w:t>of</w:t>
            </w:r>
            <w:proofErr w:type="spellEnd"/>
            <w:r>
              <w:rPr>
                <w:rFonts w:ascii="Calibri" w:hAnsi="Calibri" w:cs="Arial"/>
                <w:sz w:val="18"/>
                <w:szCs w:val="18"/>
              </w:rPr>
              <w:t xml:space="preserve"> Lading (BL) en PDF, con un formato distinto por cada naviera, y se transcribe a mano a planillas Excel. Existen además cuatro “verdades” que no están conectadas: la documental (el PDF), la marítima (dónde está el barco), la portuaria (lo que registra el terminal) y la administrativa (el estado ante Aduana). Las multas de sobreestadía (contenedor que permanece en el puerto más días de los pactados) y de detención (contenedor que no se devuelve vacío a tiempo) se cobran sobre la verdad portuaria, pero hoy se gestionan con la documental, por lo que se reacciona tarde.</w:t>
            </w:r>
          </w:p>
          <w:p w14:paraId="2C323566" w14:textId="77777777" w:rsidR="00B2550D" w:rsidRDefault="00B2550D" w:rsidP="00B2550D">
            <w:pPr>
              <w:spacing w:after="60"/>
              <w:jc w:val="both"/>
            </w:pPr>
            <w:r>
              <w:rPr>
                <w:rFonts w:ascii="Calibri" w:hAnsi="Calibri" w:cs="Arial"/>
                <w:b/>
                <w:sz w:val="18"/>
                <w:szCs w:val="18"/>
              </w:rPr>
              <w:t xml:space="preserve">Relevancia para la profesión. </w:t>
            </w:r>
            <w:r>
              <w:rPr>
                <w:rFonts w:ascii="Calibri" w:hAnsi="Calibri" w:cs="Arial"/>
                <w:sz w:val="18"/>
                <w:szCs w:val="18"/>
              </w:rPr>
              <w:t>Es un problema real que combina las competencias centrales de un Ingeniero en Informática: análisis de requerimientos, arquitectura de software, integración de sistemas (mensajería, servicios externos, inteligencia artificial), modelado de datos, seguridad y gestión de proyectos. Además, la automatización de procesos con IA y la integración con sistemas de terceros son hoy una de las demandas más fuertes del campo laboral.</w:t>
            </w:r>
          </w:p>
          <w:p w14:paraId="1D374B78" w14:textId="77777777" w:rsidR="00B2550D" w:rsidRDefault="00B2550D" w:rsidP="00B2550D">
            <w:pPr>
              <w:spacing w:after="60"/>
              <w:jc w:val="both"/>
            </w:pPr>
            <w:r>
              <w:rPr>
                <w:rFonts w:ascii="Calibri" w:hAnsi="Calibri" w:cs="Arial"/>
                <w:b/>
                <w:sz w:val="18"/>
                <w:szCs w:val="18"/>
              </w:rPr>
              <w:t xml:space="preserve">Ubicación y características. </w:t>
            </w:r>
            <w:r>
              <w:rPr>
                <w:rFonts w:ascii="Calibri" w:hAnsi="Calibri" w:cs="Arial"/>
                <w:sz w:val="18"/>
                <w:szCs w:val="18"/>
              </w:rPr>
              <w:t>Chile, en la operación logística de importación marítima, principalmente a través de los puertos de San Antonio y Valparaíso (terminales STI, TPS y DP World). El contexto son empresas importadoras medianas y grandes, que manejan entre 30 y 100 contenedores simultáneos, cada uno con su propio plazo de días libres, lo que puede significar hasta unas 500 acciones manuales de alta precisión al mes.</w:t>
            </w:r>
          </w:p>
          <w:p w14:paraId="6D570405" w14:textId="16A615F7" w:rsidR="00B2550D" w:rsidRDefault="00B2550D" w:rsidP="00B2550D">
            <w:pPr>
              <w:spacing w:after="60"/>
              <w:jc w:val="both"/>
            </w:pPr>
            <w:r>
              <w:rPr>
                <w:rFonts w:ascii="Calibri" w:hAnsi="Calibri" w:cs="Arial"/>
                <w:b/>
                <w:sz w:val="18"/>
                <w:szCs w:val="18"/>
              </w:rPr>
              <w:t xml:space="preserve">A quiénes afecta. </w:t>
            </w:r>
            <w:r>
              <w:rPr>
                <w:rFonts w:ascii="Calibri" w:hAnsi="Calibri" w:cs="Arial"/>
                <w:sz w:val="18"/>
                <w:szCs w:val="18"/>
              </w:rPr>
              <w:t xml:space="preserve">A los encargados de Comercio Exterior, que hoy coordinan la logística con Excel, correos y WhatsApp y cargan con una alta carga cognitiva; a sus jefaturas, que no tienen visibilidad consolidada del equipo; y a la empresa, que asume multas estimadas en 150-400 USD diarios por sobreestadía y 100–250 USD diarios por detención. </w:t>
            </w:r>
          </w:p>
          <w:p w14:paraId="543D7C6B" w14:textId="40985132" w:rsidR="001202BF" w:rsidRPr="00B340E1" w:rsidRDefault="00B2550D" w:rsidP="00B2550D">
            <w:pPr>
              <w:pStyle w:val="paragraph"/>
              <w:spacing w:before="0" w:beforeAutospacing="0" w:after="0" w:afterAutospacing="0"/>
              <w:jc w:val="both"/>
              <w:textAlignment w:val="baseline"/>
              <w:rPr>
                <w:rFonts w:ascii="Calibri" w:hAnsi="Calibri" w:cs="Arial"/>
                <w:i/>
                <w:color w:val="0070C0"/>
                <w:sz w:val="18"/>
                <w:szCs w:val="20"/>
              </w:rPr>
            </w:pPr>
            <w:r>
              <w:rPr>
                <w:rFonts w:ascii="Calibri" w:hAnsi="Calibri" w:cs="Arial"/>
                <w:b/>
                <w:sz w:val="18"/>
                <w:szCs w:val="18"/>
              </w:rPr>
              <w:t xml:space="preserve">Aporte de valor (simulado). </w:t>
            </w:r>
            <w:proofErr w:type="spellStart"/>
            <w:r>
              <w:rPr>
                <w:rFonts w:ascii="Calibri" w:hAnsi="Calibri" w:cs="Arial"/>
                <w:sz w:val="18"/>
                <w:szCs w:val="18"/>
              </w:rPr>
              <w:t>PortIA</w:t>
            </w:r>
            <w:proofErr w:type="spellEnd"/>
            <w:r>
              <w:rPr>
                <w:rFonts w:ascii="Calibri" w:hAnsi="Calibri" w:cs="Arial"/>
                <w:sz w:val="18"/>
                <w:szCs w:val="18"/>
              </w:rPr>
              <w:t xml:space="preserve"> lee los BL con IA, los registra en una grilla centralizada, contrasta la información con el estado real del terminal y calcula las fechas límite de sobreestadía y detención. Un semáforo de riesgo y alertas en tiempo real (objetivo menor a 60 segundos) permiten actuar con unas 48 horas de anticipación, y los borradores de correo al agente de aduana se generan automáticamente pero nunca se envían sin aprobación humana. Para el proyecto el valor se valida con documentos BL sintéticos y una estrategia de contingencia simulada (Mock) de los terminales; además, el diseño considera la Ley 21.719 de protección de datos personales, ya que el PDF original nunca se guarda en la base de datos. </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10EAF4E8" w14:textId="1537E2BD" w:rsidR="00B2550D" w:rsidRDefault="00B2550D" w:rsidP="00B2550D">
            <w:pPr>
              <w:spacing w:after="60"/>
              <w:jc w:val="both"/>
            </w:pPr>
            <w:r>
              <w:rPr>
                <w:rFonts w:ascii="Calibri" w:hAnsi="Calibri" w:cs="Arial"/>
                <w:b/>
                <w:sz w:val="18"/>
                <w:szCs w:val="18"/>
              </w:rPr>
              <w:t xml:space="preserve">Objetivo general. </w:t>
            </w:r>
            <w:r>
              <w:rPr>
                <w:rFonts w:ascii="Calibri" w:hAnsi="Calibri" w:cs="Arial"/>
                <w:sz w:val="18"/>
                <w:szCs w:val="18"/>
              </w:rPr>
              <w:t xml:space="preserve">Desarrollar </w:t>
            </w:r>
            <w:proofErr w:type="spellStart"/>
            <w:r>
              <w:rPr>
                <w:rFonts w:ascii="Calibri" w:hAnsi="Calibri" w:cs="Arial"/>
                <w:sz w:val="18"/>
                <w:szCs w:val="18"/>
              </w:rPr>
              <w:t>PortIA</w:t>
            </w:r>
            <w:proofErr w:type="spellEnd"/>
            <w:r>
              <w:rPr>
                <w:rFonts w:ascii="Calibri" w:hAnsi="Calibri" w:cs="Arial"/>
                <w:sz w:val="18"/>
                <w:szCs w:val="18"/>
              </w:rPr>
              <w:t xml:space="preserve">, un sistema de gestión de contenedores que automatice la extracción de información desde documentos Bill </w:t>
            </w:r>
            <w:proofErr w:type="spellStart"/>
            <w:r>
              <w:rPr>
                <w:rFonts w:ascii="Calibri" w:hAnsi="Calibri" w:cs="Arial"/>
                <w:sz w:val="18"/>
                <w:szCs w:val="18"/>
              </w:rPr>
              <w:t>of</w:t>
            </w:r>
            <w:proofErr w:type="spellEnd"/>
            <w:r>
              <w:rPr>
                <w:rFonts w:ascii="Calibri" w:hAnsi="Calibri" w:cs="Arial"/>
                <w:sz w:val="18"/>
                <w:szCs w:val="18"/>
              </w:rPr>
              <w:t xml:space="preserve"> Lading mediante inteligencia artificial y la contraste con el estado real de los terminales portuarios, con el fin de anticipar y prevenir multas de sobreestadía y detención, implementado bajo una arquitectura N-Capas dentro del plazo de cuatro meses definido por la asignatura.</w:t>
            </w:r>
          </w:p>
          <w:p w14:paraId="20C230AA" w14:textId="77777777" w:rsidR="00B2550D" w:rsidRDefault="00B2550D" w:rsidP="00B2550D">
            <w:pPr>
              <w:spacing w:after="60"/>
              <w:jc w:val="both"/>
            </w:pPr>
            <w:r>
              <w:rPr>
                <w:rFonts w:ascii="Calibri" w:hAnsi="Calibri" w:cs="Arial"/>
                <w:b/>
                <w:sz w:val="18"/>
                <w:szCs w:val="18"/>
              </w:rPr>
              <w:t>Objetivos específicos.</w:t>
            </w:r>
          </w:p>
          <w:p w14:paraId="54D1AF11" w14:textId="77777777" w:rsidR="00B2550D" w:rsidRDefault="00B2550D" w:rsidP="00B2550D">
            <w:pPr>
              <w:spacing w:after="60"/>
              <w:ind w:left="220" w:hanging="200"/>
              <w:jc w:val="both"/>
            </w:pPr>
            <w:r>
              <w:rPr>
                <w:rFonts w:ascii="Calibri" w:hAnsi="Calibri" w:cs="Arial"/>
                <w:sz w:val="18"/>
                <w:szCs w:val="18"/>
              </w:rPr>
              <w:t xml:space="preserve">• </w:t>
            </w:r>
            <w:r>
              <w:rPr>
                <w:rFonts w:ascii="Calibri" w:hAnsi="Calibri" w:cs="Arial"/>
                <w:b/>
                <w:sz w:val="18"/>
                <w:szCs w:val="18"/>
              </w:rPr>
              <w:t xml:space="preserve">1. </w:t>
            </w:r>
            <w:r>
              <w:rPr>
                <w:rFonts w:ascii="Calibri" w:hAnsi="Calibri" w:cs="Arial"/>
                <w:sz w:val="18"/>
                <w:szCs w:val="18"/>
              </w:rPr>
              <w:t>Diseñar una arquitectura desacoplada bajo N-Capas (</w:t>
            </w:r>
            <w:proofErr w:type="spellStart"/>
            <w:r>
              <w:rPr>
                <w:rFonts w:ascii="Calibri" w:hAnsi="Calibri" w:cs="Arial"/>
                <w:sz w:val="18"/>
                <w:szCs w:val="18"/>
              </w:rPr>
              <w:t>WebApi</w:t>
            </w:r>
            <w:proofErr w:type="spellEnd"/>
            <w:r>
              <w:rPr>
                <w:rFonts w:ascii="Calibri" w:hAnsi="Calibri" w:cs="Arial"/>
                <w:sz w:val="18"/>
                <w:szCs w:val="18"/>
              </w:rPr>
              <w:t xml:space="preserve">, </w:t>
            </w:r>
            <w:proofErr w:type="spellStart"/>
            <w:r>
              <w:rPr>
                <w:rFonts w:ascii="Calibri" w:hAnsi="Calibri" w:cs="Arial"/>
                <w:sz w:val="18"/>
                <w:szCs w:val="18"/>
              </w:rPr>
              <w:t>Services</w:t>
            </w:r>
            <w:proofErr w:type="spellEnd"/>
            <w:r>
              <w:rPr>
                <w:rFonts w:ascii="Calibri" w:hAnsi="Calibri" w:cs="Arial"/>
                <w:sz w:val="18"/>
                <w:szCs w:val="18"/>
              </w:rPr>
              <w:t xml:space="preserve">, </w:t>
            </w:r>
            <w:proofErr w:type="spellStart"/>
            <w:r>
              <w:rPr>
                <w:rFonts w:ascii="Calibri" w:hAnsi="Calibri" w:cs="Arial"/>
                <w:sz w:val="18"/>
                <w:szCs w:val="18"/>
              </w:rPr>
              <w:t>DependencyInjection</w:t>
            </w:r>
            <w:proofErr w:type="spellEnd"/>
            <w:r>
              <w:rPr>
                <w:rFonts w:ascii="Calibri" w:hAnsi="Calibri" w:cs="Arial"/>
                <w:sz w:val="18"/>
                <w:szCs w:val="18"/>
              </w:rPr>
              <w:t xml:space="preserve"> y </w:t>
            </w:r>
            <w:proofErr w:type="spellStart"/>
            <w:r>
              <w:rPr>
                <w:rFonts w:ascii="Calibri" w:hAnsi="Calibri" w:cs="Arial"/>
                <w:sz w:val="18"/>
                <w:szCs w:val="18"/>
              </w:rPr>
              <w:t>Configuration</w:t>
            </w:r>
            <w:proofErr w:type="spellEnd"/>
            <w:r>
              <w:rPr>
                <w:rFonts w:ascii="Calibri" w:hAnsi="Calibri" w:cs="Arial"/>
                <w:sz w:val="18"/>
                <w:szCs w:val="18"/>
              </w:rPr>
              <w:t xml:space="preserve">), aplicando el Principio de Inversión de Dependencias (DIP) y el patrón </w:t>
            </w:r>
            <w:proofErr w:type="spellStart"/>
            <w:r>
              <w:rPr>
                <w:rFonts w:ascii="Calibri" w:hAnsi="Calibri" w:cs="Arial"/>
                <w:sz w:val="18"/>
                <w:szCs w:val="18"/>
              </w:rPr>
              <w:t>Strategy</w:t>
            </w:r>
            <w:proofErr w:type="spellEnd"/>
            <w:r>
              <w:rPr>
                <w:rFonts w:ascii="Calibri" w:hAnsi="Calibri" w:cs="Arial"/>
                <w:sz w:val="18"/>
                <w:szCs w:val="18"/>
              </w:rPr>
              <w:t>, que aísle el núcleo del negocio de las integraciones externas de mayor incertidumbre.</w:t>
            </w:r>
          </w:p>
          <w:p w14:paraId="0B35F9B1" w14:textId="77777777" w:rsidR="00B2550D" w:rsidRDefault="00B2550D" w:rsidP="00B2550D">
            <w:pPr>
              <w:spacing w:after="60"/>
              <w:ind w:left="220" w:hanging="200"/>
              <w:jc w:val="both"/>
            </w:pPr>
            <w:r>
              <w:rPr>
                <w:rFonts w:ascii="Calibri" w:hAnsi="Calibri" w:cs="Arial"/>
                <w:sz w:val="18"/>
                <w:szCs w:val="18"/>
              </w:rPr>
              <w:t xml:space="preserve">• </w:t>
            </w:r>
            <w:r>
              <w:rPr>
                <w:rFonts w:ascii="Calibri" w:hAnsi="Calibri" w:cs="Arial"/>
                <w:b/>
                <w:sz w:val="18"/>
                <w:szCs w:val="18"/>
              </w:rPr>
              <w:t xml:space="preserve">2. </w:t>
            </w:r>
            <w:r>
              <w:rPr>
                <w:rFonts w:ascii="Calibri" w:hAnsi="Calibri" w:cs="Arial"/>
                <w:sz w:val="18"/>
                <w:szCs w:val="18"/>
              </w:rPr>
              <w:t>Implementar el módulo de ingesta documental (PDF, PNG y JPG) con extracción automática de campos críticos mediante IA (</w:t>
            </w:r>
            <w:proofErr w:type="spellStart"/>
            <w:r>
              <w:rPr>
                <w:rFonts w:ascii="Calibri" w:hAnsi="Calibri" w:cs="Arial"/>
                <w:sz w:val="18"/>
                <w:szCs w:val="18"/>
              </w:rPr>
              <w:t>DeepSeek</w:t>
            </w:r>
            <w:proofErr w:type="spellEnd"/>
            <w:r>
              <w:rPr>
                <w:rFonts w:ascii="Calibri" w:hAnsi="Calibri" w:cs="Arial"/>
                <w:sz w:val="18"/>
                <w:szCs w:val="18"/>
              </w:rPr>
              <w:t>), con un nivel de confianza medible por campo.</w:t>
            </w:r>
          </w:p>
          <w:p w14:paraId="30B8BEF6" w14:textId="7FEF4954" w:rsidR="00B2550D" w:rsidRDefault="00B2550D" w:rsidP="00B2550D">
            <w:pPr>
              <w:spacing w:after="60"/>
              <w:ind w:left="220" w:hanging="200"/>
              <w:jc w:val="both"/>
            </w:pPr>
            <w:r>
              <w:rPr>
                <w:rFonts w:ascii="Calibri" w:hAnsi="Calibri" w:cs="Arial"/>
                <w:sz w:val="18"/>
                <w:szCs w:val="18"/>
              </w:rPr>
              <w:t xml:space="preserve">• </w:t>
            </w:r>
            <w:r>
              <w:rPr>
                <w:rFonts w:ascii="Calibri" w:hAnsi="Calibri" w:cs="Arial"/>
                <w:b/>
                <w:sz w:val="18"/>
                <w:szCs w:val="18"/>
              </w:rPr>
              <w:t xml:space="preserve">3. </w:t>
            </w:r>
            <w:r>
              <w:rPr>
                <w:rFonts w:ascii="Calibri" w:hAnsi="Calibri" w:cs="Arial"/>
                <w:sz w:val="18"/>
                <w:szCs w:val="18"/>
              </w:rPr>
              <w:t xml:space="preserve">Implementar una estrategia dual de verificación del estado portuario, combinando web </w:t>
            </w:r>
            <w:proofErr w:type="spellStart"/>
            <w:r>
              <w:rPr>
                <w:rFonts w:ascii="Calibri" w:hAnsi="Calibri" w:cs="Arial"/>
                <w:sz w:val="18"/>
                <w:szCs w:val="18"/>
              </w:rPr>
              <w:t>scraping</w:t>
            </w:r>
            <w:proofErr w:type="spellEnd"/>
            <w:r>
              <w:rPr>
                <w:rFonts w:ascii="Calibri" w:hAnsi="Calibri" w:cs="Arial"/>
                <w:sz w:val="18"/>
                <w:szCs w:val="18"/>
              </w:rPr>
              <w:t xml:space="preserve"> real y una estrategia simulada (Mock), con conmutación automática mediante un disyuntor.</w:t>
            </w:r>
          </w:p>
          <w:p w14:paraId="3A82BE08" w14:textId="12EAC410" w:rsidR="00B2550D" w:rsidRDefault="00B2550D" w:rsidP="00B2550D">
            <w:pPr>
              <w:spacing w:after="60"/>
              <w:ind w:left="220" w:hanging="200"/>
              <w:jc w:val="both"/>
            </w:pPr>
            <w:r>
              <w:rPr>
                <w:rFonts w:ascii="Calibri" w:hAnsi="Calibri" w:cs="Arial"/>
                <w:sz w:val="18"/>
                <w:szCs w:val="18"/>
              </w:rPr>
              <w:t xml:space="preserve">• </w:t>
            </w:r>
            <w:r>
              <w:rPr>
                <w:rFonts w:ascii="Calibri" w:hAnsi="Calibri" w:cs="Arial"/>
                <w:b/>
                <w:sz w:val="18"/>
                <w:szCs w:val="18"/>
              </w:rPr>
              <w:t xml:space="preserve">4. </w:t>
            </w:r>
            <w:r>
              <w:rPr>
                <w:rFonts w:ascii="Calibri" w:hAnsi="Calibri" w:cs="Arial"/>
                <w:sz w:val="18"/>
                <w:szCs w:val="18"/>
              </w:rPr>
              <w:t xml:space="preserve">Implementar el motor de reglas de negocio que calcule las fechas límite de sobreestadía y detención, determine el nivel de riesgo de cada contenedor y dispare notificaciones en tiempo real. </w:t>
            </w:r>
          </w:p>
          <w:p w14:paraId="44C10A81" w14:textId="1748C3C6" w:rsidR="00B2550D" w:rsidRDefault="00B2550D" w:rsidP="00B2550D">
            <w:pPr>
              <w:spacing w:after="60"/>
              <w:ind w:left="220" w:hanging="200"/>
              <w:jc w:val="both"/>
            </w:pPr>
            <w:r>
              <w:rPr>
                <w:rFonts w:ascii="Calibri" w:hAnsi="Calibri" w:cs="Arial"/>
                <w:sz w:val="18"/>
                <w:szCs w:val="18"/>
              </w:rPr>
              <w:t xml:space="preserve">• </w:t>
            </w:r>
            <w:r>
              <w:rPr>
                <w:rFonts w:ascii="Calibri" w:hAnsi="Calibri" w:cs="Arial"/>
                <w:b/>
                <w:sz w:val="18"/>
                <w:szCs w:val="18"/>
              </w:rPr>
              <w:t xml:space="preserve">5. </w:t>
            </w:r>
            <w:r>
              <w:rPr>
                <w:rFonts w:ascii="Calibri" w:hAnsi="Calibri" w:cs="Arial"/>
                <w:sz w:val="18"/>
                <w:szCs w:val="18"/>
              </w:rPr>
              <w:t>Implementar el mecanismo de aprobación humana para toda comunicación externa generada automáticamente.</w:t>
            </w:r>
          </w:p>
          <w:p w14:paraId="3CBCC949" w14:textId="77777777" w:rsidR="00B2550D" w:rsidRDefault="00B2550D" w:rsidP="00B2550D">
            <w:pPr>
              <w:spacing w:after="60"/>
              <w:ind w:left="220" w:hanging="200"/>
              <w:jc w:val="both"/>
            </w:pPr>
            <w:r>
              <w:rPr>
                <w:rFonts w:ascii="Calibri" w:hAnsi="Calibri" w:cs="Arial"/>
                <w:sz w:val="18"/>
                <w:szCs w:val="18"/>
              </w:rPr>
              <w:lastRenderedPageBreak/>
              <w:t xml:space="preserve">• </w:t>
            </w:r>
            <w:r>
              <w:rPr>
                <w:rFonts w:ascii="Calibri" w:hAnsi="Calibri" w:cs="Arial"/>
                <w:b/>
                <w:sz w:val="18"/>
                <w:szCs w:val="18"/>
              </w:rPr>
              <w:t xml:space="preserve">6. </w:t>
            </w:r>
            <w:r>
              <w:rPr>
                <w:rFonts w:ascii="Calibri" w:hAnsi="Calibri" w:cs="Arial"/>
                <w:sz w:val="18"/>
                <w:szCs w:val="18"/>
              </w:rPr>
              <w:t xml:space="preserve">Incorporar mecanismos transversales de seguridad: autenticación JWT con ASP.NET Core </w:t>
            </w:r>
            <w:proofErr w:type="spellStart"/>
            <w:r>
              <w:rPr>
                <w:rFonts w:ascii="Calibri" w:hAnsi="Calibri" w:cs="Arial"/>
                <w:sz w:val="18"/>
                <w:szCs w:val="18"/>
              </w:rPr>
              <w:t>Identity</w:t>
            </w:r>
            <w:proofErr w:type="spellEnd"/>
            <w:r>
              <w:rPr>
                <w:rFonts w:ascii="Calibri" w:hAnsi="Calibri" w:cs="Arial"/>
                <w:sz w:val="18"/>
                <w:szCs w:val="18"/>
              </w:rPr>
              <w:t xml:space="preserve"> y </w:t>
            </w:r>
            <w:proofErr w:type="spellStart"/>
            <w:r>
              <w:rPr>
                <w:rFonts w:ascii="Calibri" w:hAnsi="Calibri" w:cs="Arial"/>
                <w:sz w:val="18"/>
                <w:szCs w:val="18"/>
              </w:rPr>
              <w:t>BCrypt</w:t>
            </w:r>
            <w:proofErr w:type="spellEnd"/>
            <w:r>
              <w:rPr>
                <w:rFonts w:ascii="Calibri" w:hAnsi="Calibri" w:cs="Arial"/>
                <w:sz w:val="18"/>
                <w:szCs w:val="18"/>
              </w:rPr>
              <w:t>, control de acceso por roles (RBAC) y auditoría de las acciones relevantes.</w:t>
            </w:r>
          </w:p>
          <w:p w14:paraId="3182C7DE" w14:textId="77777777" w:rsidR="00B2550D" w:rsidRDefault="00B2550D" w:rsidP="00B2550D">
            <w:pPr>
              <w:spacing w:after="60"/>
              <w:ind w:left="220" w:hanging="200"/>
              <w:jc w:val="both"/>
            </w:pPr>
            <w:r>
              <w:rPr>
                <w:rFonts w:ascii="Calibri" w:hAnsi="Calibri" w:cs="Arial"/>
                <w:sz w:val="18"/>
                <w:szCs w:val="18"/>
              </w:rPr>
              <w:t xml:space="preserve">• </w:t>
            </w:r>
            <w:r>
              <w:rPr>
                <w:rFonts w:ascii="Calibri" w:hAnsi="Calibri" w:cs="Arial"/>
                <w:b/>
                <w:sz w:val="18"/>
                <w:szCs w:val="18"/>
              </w:rPr>
              <w:t xml:space="preserve">7. </w:t>
            </w:r>
            <w:r>
              <w:rPr>
                <w:rFonts w:ascii="Calibri" w:hAnsi="Calibri" w:cs="Arial"/>
                <w:sz w:val="18"/>
                <w:szCs w:val="18"/>
              </w:rPr>
              <w:t>Validar el sistema mediante pruebas funcionales e integrales que demuestren el flujo completo, desde la carga de un documento hasta la generación de una alerta accionable.</w:t>
            </w:r>
          </w:p>
          <w:p w14:paraId="3F52E2FB" w14:textId="025AA5B6" w:rsidR="001202BF" w:rsidRPr="00B2550D" w:rsidRDefault="00B2550D" w:rsidP="00B2550D">
            <w:pPr>
              <w:jc w:val="both"/>
              <w:rPr>
                <w:rFonts w:ascii="Calibri" w:hAnsi="Calibri" w:cs="Arial"/>
                <w:i/>
                <w:color w:val="0070C0"/>
                <w:sz w:val="18"/>
                <w:szCs w:val="20"/>
                <w:lang w:eastAsia="es-CL"/>
              </w:rPr>
            </w:pPr>
            <w:r>
              <w:rPr>
                <w:rFonts w:ascii="Calibri" w:hAnsi="Calibri" w:cs="Arial"/>
                <w:sz w:val="18"/>
                <w:szCs w:val="18"/>
              </w:rPr>
              <w:t xml:space="preserve">• </w:t>
            </w:r>
            <w:r>
              <w:rPr>
                <w:rFonts w:ascii="Calibri" w:hAnsi="Calibri" w:cs="Arial"/>
                <w:b/>
                <w:sz w:val="18"/>
                <w:szCs w:val="18"/>
              </w:rPr>
              <w:t xml:space="preserve">8. </w:t>
            </w:r>
            <w:r>
              <w:rPr>
                <w:rFonts w:ascii="Calibri" w:hAnsi="Calibri" w:cs="Arial"/>
                <w:sz w:val="18"/>
                <w:szCs w:val="18"/>
              </w:rPr>
              <w:t xml:space="preserve">Implementar el rol de jefe de analistas, con asignación de analistas a su cargo y un </w:t>
            </w:r>
            <w:r w:rsidR="00753FFD">
              <w:rPr>
                <w:rFonts w:ascii="Calibri" w:hAnsi="Calibri" w:cs="Arial"/>
                <w:sz w:val="18"/>
                <w:szCs w:val="18"/>
              </w:rPr>
              <w:t>panel</w:t>
            </w:r>
            <w:r>
              <w:rPr>
                <w:rFonts w:ascii="Calibri" w:hAnsi="Calibri" w:cs="Arial"/>
                <w:sz w:val="18"/>
                <w:szCs w:val="18"/>
              </w:rPr>
              <w:t xml:space="preserve"> de supervisión de solo lectura.</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3. Metodología</w:t>
            </w:r>
          </w:p>
        </w:tc>
        <w:tc>
          <w:tcPr>
            <w:tcW w:w="6780" w:type="dxa"/>
            <w:vAlign w:val="center"/>
          </w:tcPr>
          <w:p w14:paraId="3F2F3181" w14:textId="5C44CB0A" w:rsidR="00753FFD" w:rsidRDefault="00753FFD" w:rsidP="00753FFD">
            <w:pPr>
              <w:spacing w:after="60"/>
            </w:pPr>
            <w:r>
              <w:rPr>
                <w:rFonts w:ascii="Calibri" w:hAnsi="Calibri" w:cs="Arial"/>
                <w:b/>
                <w:sz w:val="18"/>
                <w:szCs w:val="18"/>
              </w:rPr>
              <w:t xml:space="preserve">Metodología utilizada. </w:t>
            </w:r>
            <w:r>
              <w:rPr>
                <w:rFonts w:ascii="Calibri" w:hAnsi="Calibri" w:cs="Arial"/>
                <w:sz w:val="18"/>
                <w:szCs w:val="18"/>
              </w:rPr>
              <w:t xml:space="preserve">Scrum, con 8 iteraciones de dos semanas a lo largo de las 16 semanas del proyecto. El trabajo se gestiona con un </w:t>
            </w:r>
            <w:proofErr w:type="spellStart"/>
            <w:r>
              <w:rPr>
                <w:rFonts w:ascii="Calibri" w:hAnsi="Calibri" w:cs="Arial"/>
                <w:sz w:val="18"/>
                <w:szCs w:val="18"/>
              </w:rPr>
              <w:t>Product</w:t>
            </w:r>
            <w:proofErr w:type="spellEnd"/>
            <w:r>
              <w:rPr>
                <w:rFonts w:ascii="Calibri" w:hAnsi="Calibri" w:cs="Arial"/>
                <w:sz w:val="18"/>
                <w:szCs w:val="18"/>
              </w:rPr>
              <w:t xml:space="preserve"> Backlog de 16 historias de usuario con criterios de aceptación en formato Dado/Cuando/Entonces y un </w:t>
            </w:r>
            <w:proofErr w:type="spellStart"/>
            <w:r>
              <w:rPr>
                <w:rFonts w:ascii="Calibri" w:hAnsi="Calibri" w:cs="Arial"/>
                <w:sz w:val="18"/>
                <w:szCs w:val="18"/>
              </w:rPr>
              <w:t>Definition</w:t>
            </w:r>
            <w:proofErr w:type="spellEnd"/>
            <w:r>
              <w:rPr>
                <w:rFonts w:ascii="Calibri" w:hAnsi="Calibri" w:cs="Arial"/>
                <w:sz w:val="18"/>
                <w:szCs w:val="18"/>
              </w:rPr>
              <w:t xml:space="preserve"> </w:t>
            </w:r>
            <w:proofErr w:type="spellStart"/>
            <w:r>
              <w:rPr>
                <w:rFonts w:ascii="Calibri" w:hAnsi="Calibri" w:cs="Arial"/>
                <w:sz w:val="18"/>
                <w:szCs w:val="18"/>
              </w:rPr>
              <w:t>of</w:t>
            </w:r>
            <w:proofErr w:type="spellEnd"/>
            <w:r>
              <w:rPr>
                <w:rFonts w:ascii="Calibri" w:hAnsi="Calibri" w:cs="Arial"/>
                <w:sz w:val="18"/>
                <w:szCs w:val="18"/>
              </w:rPr>
              <w:t xml:space="preserve"> Done por historia, sobre un tablero Kanban en GitHub </w:t>
            </w:r>
            <w:proofErr w:type="spellStart"/>
            <w:r>
              <w:rPr>
                <w:rFonts w:ascii="Calibri" w:hAnsi="Calibri" w:cs="Arial"/>
                <w:sz w:val="18"/>
                <w:szCs w:val="18"/>
              </w:rPr>
              <w:t>Projects</w:t>
            </w:r>
            <w:proofErr w:type="spellEnd"/>
            <w:r>
              <w:rPr>
                <w:rFonts w:ascii="Calibri" w:hAnsi="Calibri" w:cs="Arial"/>
                <w:sz w:val="18"/>
                <w:szCs w:val="18"/>
              </w:rPr>
              <w:t xml:space="preserve"> (Backlog, En progreso, En revisión, Hecho). Cada sprint entrega una funcionalidad completa de punta a punta (dominio, servicios e infraestructura) en lugar de avanzar capa por capa.</w:t>
            </w:r>
          </w:p>
          <w:p w14:paraId="108AFA35" w14:textId="77777777" w:rsidR="00753FFD" w:rsidRDefault="00753FFD" w:rsidP="00753FFD">
            <w:pPr>
              <w:spacing w:after="60"/>
            </w:pPr>
            <w:r>
              <w:rPr>
                <w:rFonts w:ascii="Calibri" w:hAnsi="Calibri" w:cs="Arial"/>
                <w:b/>
                <w:sz w:val="18"/>
                <w:szCs w:val="18"/>
              </w:rPr>
              <w:t>Fases y procedimientos:</w:t>
            </w:r>
          </w:p>
          <w:p w14:paraId="3EAD7CA6"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Análisis y diseño: </w:t>
            </w:r>
            <w:r>
              <w:rPr>
                <w:rFonts w:ascii="Calibri" w:hAnsi="Calibri" w:cs="Arial"/>
                <w:sz w:val="18"/>
                <w:szCs w:val="18"/>
              </w:rPr>
              <w:t xml:space="preserve">levantamiento de la problemática, requerimientos, casos de uso, storyboards y arquitectura general, con especificaciones del Core, </w:t>
            </w:r>
            <w:proofErr w:type="spellStart"/>
            <w:r>
              <w:rPr>
                <w:rFonts w:ascii="Calibri" w:hAnsi="Calibri" w:cs="Arial"/>
                <w:sz w:val="18"/>
                <w:szCs w:val="18"/>
              </w:rPr>
              <w:t>Frontend</w:t>
            </w:r>
            <w:proofErr w:type="spellEnd"/>
            <w:r>
              <w:rPr>
                <w:rFonts w:ascii="Calibri" w:hAnsi="Calibri" w:cs="Arial"/>
                <w:sz w:val="18"/>
                <w:szCs w:val="18"/>
              </w:rPr>
              <w:t>, Agentes de IA, infraestructura y seguridad.</w:t>
            </w:r>
          </w:p>
          <w:p w14:paraId="2093CB64"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Diseño por contratos: </w:t>
            </w:r>
            <w:r>
              <w:rPr>
                <w:rFonts w:ascii="Calibri" w:hAnsi="Calibri" w:cs="Arial"/>
                <w:sz w:val="18"/>
                <w:szCs w:val="18"/>
              </w:rPr>
              <w:t>entidades, API, eventos de mensajería y seguridad se acuerdan entre los tres integrantes antes de programar; junto con el modelo relacional de 17 tablas en PostgreSQL y su diccionario de datos.</w:t>
            </w:r>
          </w:p>
          <w:p w14:paraId="60EE820F"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Planificación: </w:t>
            </w:r>
            <w:proofErr w:type="spellStart"/>
            <w:r>
              <w:rPr>
                <w:rFonts w:ascii="Calibri" w:hAnsi="Calibri" w:cs="Arial"/>
                <w:sz w:val="18"/>
                <w:szCs w:val="18"/>
              </w:rPr>
              <w:t>Product</w:t>
            </w:r>
            <w:proofErr w:type="spellEnd"/>
            <w:r>
              <w:rPr>
                <w:rFonts w:ascii="Calibri" w:hAnsi="Calibri" w:cs="Arial"/>
                <w:sz w:val="18"/>
                <w:szCs w:val="18"/>
              </w:rPr>
              <w:t xml:space="preserve"> Backlog, </w:t>
            </w:r>
            <w:proofErr w:type="spellStart"/>
            <w:r>
              <w:rPr>
                <w:rFonts w:ascii="Calibri" w:hAnsi="Calibri" w:cs="Arial"/>
                <w:sz w:val="18"/>
                <w:szCs w:val="18"/>
              </w:rPr>
              <w:t>Definition</w:t>
            </w:r>
            <w:proofErr w:type="spellEnd"/>
            <w:r>
              <w:rPr>
                <w:rFonts w:ascii="Calibri" w:hAnsi="Calibri" w:cs="Arial"/>
                <w:sz w:val="18"/>
                <w:szCs w:val="18"/>
              </w:rPr>
              <w:t xml:space="preserve"> </w:t>
            </w:r>
            <w:proofErr w:type="spellStart"/>
            <w:r>
              <w:rPr>
                <w:rFonts w:ascii="Calibri" w:hAnsi="Calibri" w:cs="Arial"/>
                <w:sz w:val="18"/>
                <w:szCs w:val="18"/>
              </w:rPr>
              <w:t>of</w:t>
            </w:r>
            <w:proofErr w:type="spellEnd"/>
            <w:r>
              <w:rPr>
                <w:rFonts w:ascii="Calibri" w:hAnsi="Calibri" w:cs="Arial"/>
                <w:sz w:val="18"/>
                <w:szCs w:val="18"/>
              </w:rPr>
              <w:t xml:space="preserve"> Done y plan semana a semana con tres líneas de trabajo en paralelo (Core y base de datos, </w:t>
            </w:r>
            <w:proofErr w:type="spellStart"/>
            <w:r>
              <w:rPr>
                <w:rFonts w:ascii="Calibri" w:hAnsi="Calibri" w:cs="Arial"/>
                <w:sz w:val="18"/>
                <w:szCs w:val="18"/>
              </w:rPr>
              <w:t>Frontend</w:t>
            </w:r>
            <w:proofErr w:type="spellEnd"/>
            <w:r>
              <w:rPr>
                <w:rFonts w:ascii="Calibri" w:hAnsi="Calibri" w:cs="Arial"/>
                <w:sz w:val="18"/>
                <w:szCs w:val="18"/>
              </w:rPr>
              <w:t>, Agentes y mensajería) con un punto de integración al cierre de cada sprint.</w:t>
            </w:r>
          </w:p>
          <w:p w14:paraId="39006546" w14:textId="338AD7FD"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Implementación incremental: </w:t>
            </w:r>
            <w:r>
              <w:rPr>
                <w:rFonts w:ascii="Calibri" w:hAnsi="Calibri" w:cs="Arial"/>
                <w:sz w:val="18"/>
                <w:szCs w:val="18"/>
              </w:rPr>
              <w:t xml:space="preserve">desarrollo por iteraciones en ramas </w:t>
            </w:r>
            <w:proofErr w:type="spellStart"/>
            <w:r>
              <w:rPr>
                <w:rFonts w:ascii="Calibri" w:hAnsi="Calibri" w:cs="Arial"/>
                <w:sz w:val="18"/>
                <w:szCs w:val="18"/>
              </w:rPr>
              <w:t>feature</w:t>
            </w:r>
            <w:proofErr w:type="spellEnd"/>
            <w:r>
              <w:rPr>
                <w:rFonts w:ascii="Calibri" w:hAnsi="Calibri" w:cs="Arial"/>
                <w:sz w:val="18"/>
                <w:szCs w:val="18"/>
              </w:rPr>
              <w:t xml:space="preserve">/[nombre]; </w:t>
            </w:r>
            <w:proofErr w:type="spellStart"/>
            <w:r>
              <w:rPr>
                <w:rFonts w:ascii="Calibri" w:hAnsi="Calibri" w:cs="Arial"/>
                <w:sz w:val="18"/>
                <w:szCs w:val="18"/>
              </w:rPr>
              <w:t>main</w:t>
            </w:r>
            <w:proofErr w:type="spellEnd"/>
            <w:r>
              <w:rPr>
                <w:rFonts w:ascii="Calibri" w:hAnsi="Calibri" w:cs="Arial"/>
                <w:sz w:val="18"/>
                <w:szCs w:val="18"/>
              </w:rPr>
              <w:t xml:space="preserve"> y </w:t>
            </w:r>
            <w:proofErr w:type="spellStart"/>
            <w:r>
              <w:rPr>
                <w:rFonts w:ascii="Calibri" w:hAnsi="Calibri" w:cs="Arial"/>
                <w:sz w:val="18"/>
                <w:szCs w:val="18"/>
              </w:rPr>
              <w:t>develop</w:t>
            </w:r>
            <w:proofErr w:type="spellEnd"/>
            <w:r>
              <w:rPr>
                <w:rFonts w:ascii="Calibri" w:hAnsi="Calibri" w:cs="Arial"/>
                <w:sz w:val="18"/>
                <w:szCs w:val="18"/>
              </w:rPr>
              <w:t xml:space="preserve"> se actualizan solo mediante Pull </w:t>
            </w:r>
            <w:proofErr w:type="spellStart"/>
            <w:r>
              <w:rPr>
                <w:rFonts w:ascii="Calibri" w:hAnsi="Calibri" w:cs="Arial"/>
                <w:sz w:val="18"/>
                <w:szCs w:val="18"/>
              </w:rPr>
              <w:t>Request</w:t>
            </w:r>
            <w:proofErr w:type="spellEnd"/>
            <w:r>
              <w:rPr>
                <w:rFonts w:ascii="Calibri" w:hAnsi="Calibri" w:cs="Arial"/>
                <w:sz w:val="18"/>
                <w:szCs w:val="18"/>
              </w:rPr>
              <w:t xml:space="preserve"> revisado por otro integrante, y se crea un tag al cierre de cada sprint.</w:t>
            </w:r>
          </w:p>
          <w:p w14:paraId="5F39F084"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Entorno reproducible: </w:t>
            </w:r>
            <w:r>
              <w:rPr>
                <w:rFonts w:ascii="Calibri" w:hAnsi="Calibri" w:cs="Arial"/>
                <w:sz w:val="18"/>
                <w:szCs w:val="18"/>
              </w:rPr>
              <w:t xml:space="preserve">todo el </w:t>
            </w:r>
            <w:proofErr w:type="spellStart"/>
            <w:r>
              <w:rPr>
                <w:rFonts w:ascii="Calibri" w:hAnsi="Calibri" w:cs="Arial"/>
                <w:sz w:val="18"/>
                <w:szCs w:val="18"/>
              </w:rPr>
              <w:t>stack</w:t>
            </w:r>
            <w:proofErr w:type="spellEnd"/>
            <w:r>
              <w:rPr>
                <w:rFonts w:ascii="Calibri" w:hAnsi="Calibri" w:cs="Arial"/>
                <w:sz w:val="18"/>
                <w:szCs w:val="18"/>
              </w:rPr>
              <w:t xml:space="preserve"> (PostgreSQL, </w:t>
            </w:r>
            <w:proofErr w:type="spellStart"/>
            <w:r>
              <w:rPr>
                <w:rFonts w:ascii="Calibri" w:hAnsi="Calibri" w:cs="Arial"/>
                <w:sz w:val="18"/>
                <w:szCs w:val="18"/>
              </w:rPr>
              <w:t>MinIO</w:t>
            </w:r>
            <w:proofErr w:type="spellEnd"/>
            <w:r>
              <w:rPr>
                <w:rFonts w:ascii="Calibri" w:hAnsi="Calibri" w:cs="Arial"/>
                <w:sz w:val="18"/>
                <w:szCs w:val="18"/>
              </w:rPr>
              <w:t xml:space="preserve">, Redis, Core, Agentes y Web) se levanta con Docker </w:t>
            </w:r>
            <w:proofErr w:type="spellStart"/>
            <w:r>
              <w:rPr>
                <w:rFonts w:ascii="Calibri" w:hAnsi="Calibri" w:cs="Arial"/>
                <w:sz w:val="18"/>
                <w:szCs w:val="18"/>
              </w:rPr>
              <w:t>Compose</w:t>
            </w:r>
            <w:proofErr w:type="spellEnd"/>
            <w:r>
              <w:rPr>
                <w:rFonts w:ascii="Calibri" w:hAnsi="Calibri" w:cs="Arial"/>
                <w:sz w:val="18"/>
                <w:szCs w:val="18"/>
              </w:rPr>
              <w:t>.</w:t>
            </w:r>
          </w:p>
          <w:p w14:paraId="4CCCD9BC"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Integración y pruebas: </w:t>
            </w:r>
            <w:r>
              <w:rPr>
                <w:rFonts w:ascii="Calibri" w:hAnsi="Calibri" w:cs="Arial"/>
                <w:sz w:val="18"/>
                <w:szCs w:val="18"/>
              </w:rPr>
              <w:t>pruebas funcionales e integrales del flujo completo y cierre con documentación.</w:t>
            </w:r>
          </w:p>
          <w:p w14:paraId="396694F6" w14:textId="24EC4AB8" w:rsidR="001202BF" w:rsidRPr="00B340E1" w:rsidRDefault="00753FFD" w:rsidP="00753FFD">
            <w:pPr>
              <w:rPr>
                <w:rFonts w:ascii="Calibri" w:hAnsi="Calibri" w:cs="Arial"/>
                <w:i/>
                <w:color w:val="0070C0"/>
                <w:sz w:val="18"/>
                <w:szCs w:val="20"/>
                <w:lang w:eastAsia="es-CL"/>
              </w:rPr>
            </w:pPr>
            <w:r>
              <w:rPr>
                <w:rFonts w:ascii="Calibri" w:hAnsi="Calibri" w:cs="Arial"/>
                <w:b/>
                <w:sz w:val="18"/>
                <w:szCs w:val="18"/>
              </w:rPr>
              <w:t xml:space="preserve">Pertinencia. </w:t>
            </w:r>
            <w:r>
              <w:rPr>
                <w:rFonts w:ascii="Calibri" w:hAnsi="Calibri" w:cs="Arial"/>
                <w:sz w:val="18"/>
                <w:szCs w:val="18"/>
              </w:rPr>
              <w:t xml:space="preserve">El plazo es acotado (cuatro meses) y la solución tiene tres componentes independientes (Core, </w:t>
            </w:r>
            <w:proofErr w:type="spellStart"/>
            <w:r>
              <w:rPr>
                <w:rFonts w:ascii="Calibri" w:hAnsi="Calibri" w:cs="Arial"/>
                <w:sz w:val="18"/>
                <w:szCs w:val="18"/>
              </w:rPr>
              <w:t>Frontend</w:t>
            </w:r>
            <w:proofErr w:type="spellEnd"/>
            <w:r>
              <w:rPr>
                <w:rFonts w:ascii="Calibri" w:hAnsi="Calibri" w:cs="Arial"/>
                <w:sz w:val="18"/>
                <w:szCs w:val="18"/>
              </w:rPr>
              <w:t xml:space="preserve"> y Agentes de IA) y dos puntos de alta incertidumbre técnica (lectura de documentos y conexión con portales portuarios). Scrum permite entregar incrementos verificables, mostrar avances periódicos al profesor guía y corregir el rumbo temprano; el diseño por contratos y la mensajería asíncrona (</w:t>
            </w:r>
            <w:proofErr w:type="spellStart"/>
            <w:r>
              <w:rPr>
                <w:rFonts w:ascii="Calibri" w:hAnsi="Calibri" w:cs="Arial"/>
                <w:sz w:val="18"/>
                <w:szCs w:val="18"/>
              </w:rPr>
              <w:t>RabbitMQ</w:t>
            </w:r>
            <w:proofErr w:type="spellEnd"/>
            <w:r>
              <w:rPr>
                <w:rFonts w:ascii="Calibri" w:hAnsi="Calibri" w:cs="Arial"/>
                <w:sz w:val="18"/>
                <w:szCs w:val="18"/>
              </w:rPr>
              <w:t xml:space="preserve">) permiten que los tres integrantes trabajen en paralelo sin bloquearse; y el patrón </w:t>
            </w:r>
            <w:proofErr w:type="spellStart"/>
            <w:r>
              <w:rPr>
                <w:rFonts w:ascii="Calibri" w:hAnsi="Calibri" w:cs="Arial"/>
                <w:sz w:val="18"/>
                <w:szCs w:val="18"/>
              </w:rPr>
              <w:t>Strategy</w:t>
            </w:r>
            <w:proofErr w:type="spellEnd"/>
            <w:r>
              <w:rPr>
                <w:rFonts w:ascii="Calibri" w:hAnsi="Calibri" w:cs="Arial"/>
                <w:sz w:val="18"/>
                <w:szCs w:val="18"/>
              </w:rPr>
              <w:t xml:space="preserve"> con disyuntor permite avanzar aun si el </w:t>
            </w:r>
            <w:proofErr w:type="spellStart"/>
            <w:r>
              <w:rPr>
                <w:rFonts w:ascii="Calibri" w:hAnsi="Calibri" w:cs="Arial"/>
                <w:sz w:val="18"/>
                <w:szCs w:val="18"/>
              </w:rPr>
              <w:t>scraping</w:t>
            </w:r>
            <w:proofErr w:type="spellEnd"/>
            <w:r>
              <w:rPr>
                <w:rFonts w:ascii="Calibri" w:hAnsi="Calibri" w:cs="Arial"/>
                <w:sz w:val="18"/>
                <w:szCs w:val="18"/>
              </w:rPr>
              <w:t xml:space="preserve"> presenta dificultades. La arquitectura y la estrategia de contingencia fueron validadas con el profesor guía.</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2ABD63D4" w14:textId="77777777" w:rsidR="00753FFD" w:rsidRDefault="00753FFD" w:rsidP="00753FFD">
            <w:pPr>
              <w:spacing w:after="60"/>
            </w:pPr>
            <w:r>
              <w:rPr>
                <w:rFonts w:ascii="Calibri" w:hAnsi="Calibri" w:cs="Arial"/>
                <w:b/>
                <w:sz w:val="18"/>
                <w:szCs w:val="18"/>
              </w:rPr>
              <w:t>Etapas y actividades desarrolladas:</w:t>
            </w:r>
          </w:p>
          <w:p w14:paraId="3EAB8D50" w14:textId="21166B64"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Semanas 1-2, análisis y configuración: </w:t>
            </w:r>
            <w:r>
              <w:rPr>
                <w:rFonts w:ascii="Calibri" w:hAnsi="Calibri" w:cs="Arial"/>
                <w:sz w:val="18"/>
                <w:szCs w:val="18"/>
              </w:rPr>
              <w:t xml:space="preserve">cierre del análisis y puesta en marcha del entorno local con Docker </w:t>
            </w:r>
            <w:proofErr w:type="spellStart"/>
            <w:r>
              <w:rPr>
                <w:rFonts w:ascii="Calibri" w:hAnsi="Calibri" w:cs="Arial"/>
                <w:sz w:val="18"/>
                <w:szCs w:val="18"/>
              </w:rPr>
              <w:t>Compose</w:t>
            </w:r>
            <w:proofErr w:type="spellEnd"/>
            <w:r>
              <w:rPr>
                <w:rFonts w:ascii="Calibri" w:hAnsi="Calibri" w:cs="Arial"/>
                <w:sz w:val="18"/>
                <w:szCs w:val="18"/>
              </w:rPr>
              <w:t xml:space="preserve"> (PostgreSQL, </w:t>
            </w:r>
            <w:proofErr w:type="spellStart"/>
            <w:r>
              <w:rPr>
                <w:rFonts w:ascii="Calibri" w:hAnsi="Calibri" w:cs="Arial"/>
                <w:sz w:val="18"/>
                <w:szCs w:val="18"/>
              </w:rPr>
              <w:t>MinIO</w:t>
            </w:r>
            <w:proofErr w:type="spellEnd"/>
            <w:r>
              <w:rPr>
                <w:rFonts w:ascii="Calibri" w:hAnsi="Calibri" w:cs="Arial"/>
                <w:sz w:val="18"/>
                <w:szCs w:val="18"/>
              </w:rPr>
              <w:t xml:space="preserve"> que simula </w:t>
            </w:r>
            <w:proofErr w:type="spellStart"/>
            <w:r>
              <w:rPr>
                <w:rFonts w:ascii="Calibri" w:hAnsi="Calibri" w:cs="Arial"/>
                <w:sz w:val="18"/>
                <w:szCs w:val="18"/>
              </w:rPr>
              <w:t>Cloudflare</w:t>
            </w:r>
            <w:proofErr w:type="spellEnd"/>
            <w:r>
              <w:rPr>
                <w:rFonts w:ascii="Calibri" w:hAnsi="Calibri" w:cs="Arial"/>
                <w:sz w:val="18"/>
                <w:szCs w:val="18"/>
              </w:rPr>
              <w:t xml:space="preserve"> R2, Redis, Core y agente de Python) y creación de los repositorios </w:t>
            </w:r>
            <w:proofErr w:type="spellStart"/>
            <w:r>
              <w:rPr>
                <w:rFonts w:ascii="Calibri" w:hAnsi="Calibri" w:cs="Arial"/>
                <w:sz w:val="18"/>
                <w:szCs w:val="18"/>
              </w:rPr>
              <w:t>PortIA_Web</w:t>
            </w:r>
            <w:proofErr w:type="spellEnd"/>
            <w:r>
              <w:rPr>
                <w:rFonts w:ascii="Calibri" w:hAnsi="Calibri" w:cs="Arial"/>
                <w:sz w:val="18"/>
                <w:szCs w:val="18"/>
              </w:rPr>
              <w:t xml:space="preserve">, </w:t>
            </w:r>
            <w:proofErr w:type="spellStart"/>
            <w:r>
              <w:rPr>
                <w:rFonts w:ascii="Calibri" w:hAnsi="Calibri" w:cs="Arial"/>
                <w:sz w:val="18"/>
                <w:szCs w:val="18"/>
              </w:rPr>
              <w:t>PortIA_Core</w:t>
            </w:r>
            <w:proofErr w:type="spellEnd"/>
            <w:r>
              <w:rPr>
                <w:rFonts w:ascii="Calibri" w:hAnsi="Calibri" w:cs="Arial"/>
                <w:sz w:val="18"/>
                <w:szCs w:val="18"/>
              </w:rPr>
              <w:t xml:space="preserve"> y </w:t>
            </w:r>
            <w:proofErr w:type="spellStart"/>
            <w:r>
              <w:rPr>
                <w:rFonts w:ascii="Calibri" w:hAnsi="Calibri" w:cs="Arial"/>
                <w:sz w:val="18"/>
                <w:szCs w:val="18"/>
              </w:rPr>
              <w:t>PortIA_Agentes</w:t>
            </w:r>
            <w:proofErr w:type="spellEnd"/>
            <w:r>
              <w:rPr>
                <w:rFonts w:ascii="Calibri" w:hAnsi="Calibri" w:cs="Arial"/>
                <w:sz w:val="18"/>
                <w:szCs w:val="18"/>
              </w:rPr>
              <w:t xml:space="preserve"> en GitHub.</w:t>
            </w:r>
          </w:p>
          <w:p w14:paraId="565912F9"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Semanas 3-4, contratos, modelo de datos y esqueleto: </w:t>
            </w:r>
            <w:r>
              <w:rPr>
                <w:rFonts w:ascii="Calibri" w:hAnsi="Calibri" w:cs="Arial"/>
                <w:sz w:val="18"/>
                <w:szCs w:val="18"/>
              </w:rPr>
              <w:t xml:space="preserve">contratos de entidades, repositorios, </w:t>
            </w:r>
            <w:proofErr w:type="spellStart"/>
            <w:r>
              <w:rPr>
                <w:rFonts w:ascii="Calibri" w:hAnsi="Calibri" w:cs="Arial"/>
                <w:sz w:val="18"/>
                <w:szCs w:val="18"/>
              </w:rPr>
              <w:t>DTOs</w:t>
            </w:r>
            <w:proofErr w:type="spellEnd"/>
            <w:r>
              <w:rPr>
                <w:rFonts w:ascii="Calibri" w:hAnsi="Calibri" w:cs="Arial"/>
                <w:sz w:val="18"/>
                <w:szCs w:val="18"/>
              </w:rPr>
              <w:t xml:space="preserve">, API y eventos; modelo relacional de 17 tablas con diccionario de datos; esqueleto N-Capas del Core con Swagger; proyecto base de Angular; y agente en </w:t>
            </w:r>
            <w:proofErr w:type="spellStart"/>
            <w:r>
              <w:rPr>
                <w:rFonts w:ascii="Calibri" w:hAnsi="Calibri" w:cs="Arial"/>
                <w:sz w:val="18"/>
                <w:szCs w:val="18"/>
              </w:rPr>
              <w:t>FastAPI</w:t>
            </w:r>
            <w:proofErr w:type="spellEnd"/>
            <w:r>
              <w:rPr>
                <w:rFonts w:ascii="Calibri" w:hAnsi="Calibri" w:cs="Arial"/>
                <w:sz w:val="18"/>
                <w:szCs w:val="18"/>
              </w:rPr>
              <w:t xml:space="preserve"> conectado a Redis, cada uno publicado mediante Pull </w:t>
            </w:r>
            <w:proofErr w:type="spellStart"/>
            <w:r>
              <w:rPr>
                <w:rFonts w:ascii="Calibri" w:hAnsi="Calibri" w:cs="Arial"/>
                <w:sz w:val="18"/>
                <w:szCs w:val="18"/>
              </w:rPr>
              <w:t>Request</w:t>
            </w:r>
            <w:proofErr w:type="spellEnd"/>
            <w:r>
              <w:rPr>
                <w:rFonts w:ascii="Calibri" w:hAnsi="Calibri" w:cs="Arial"/>
                <w:sz w:val="18"/>
                <w:szCs w:val="18"/>
              </w:rPr>
              <w:t>.</w:t>
            </w:r>
          </w:p>
          <w:p w14:paraId="3239BD4A"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Gestión del backlog: </w:t>
            </w:r>
            <w:proofErr w:type="spellStart"/>
            <w:r>
              <w:rPr>
                <w:rFonts w:ascii="Calibri" w:hAnsi="Calibri" w:cs="Arial"/>
                <w:sz w:val="18"/>
                <w:szCs w:val="18"/>
              </w:rPr>
              <w:t>Product</w:t>
            </w:r>
            <w:proofErr w:type="spellEnd"/>
            <w:r>
              <w:rPr>
                <w:rFonts w:ascii="Calibri" w:hAnsi="Calibri" w:cs="Arial"/>
                <w:sz w:val="18"/>
                <w:szCs w:val="18"/>
              </w:rPr>
              <w:t xml:space="preserve"> Backlog de 16 historias, </w:t>
            </w:r>
            <w:proofErr w:type="spellStart"/>
            <w:r>
              <w:rPr>
                <w:rFonts w:ascii="Calibri" w:hAnsi="Calibri" w:cs="Arial"/>
                <w:sz w:val="18"/>
                <w:szCs w:val="18"/>
              </w:rPr>
              <w:t>Definition</w:t>
            </w:r>
            <w:proofErr w:type="spellEnd"/>
            <w:r>
              <w:rPr>
                <w:rFonts w:ascii="Calibri" w:hAnsi="Calibri" w:cs="Arial"/>
                <w:sz w:val="18"/>
                <w:szCs w:val="18"/>
              </w:rPr>
              <w:t xml:space="preserve"> </w:t>
            </w:r>
            <w:proofErr w:type="spellStart"/>
            <w:r>
              <w:rPr>
                <w:rFonts w:ascii="Calibri" w:hAnsi="Calibri" w:cs="Arial"/>
                <w:sz w:val="18"/>
                <w:szCs w:val="18"/>
              </w:rPr>
              <w:t>of</w:t>
            </w:r>
            <w:proofErr w:type="spellEnd"/>
            <w:r>
              <w:rPr>
                <w:rFonts w:ascii="Calibri" w:hAnsi="Calibri" w:cs="Arial"/>
                <w:sz w:val="18"/>
                <w:szCs w:val="18"/>
              </w:rPr>
              <w:t xml:space="preserve"> Done por historia y plan semanal por integrante.</w:t>
            </w:r>
          </w:p>
          <w:p w14:paraId="6C1F89C2" w14:textId="5B43F7B0" w:rsidR="00753FFD" w:rsidRDefault="00753FFD" w:rsidP="00753FFD">
            <w:pPr>
              <w:spacing w:after="60"/>
              <w:ind w:left="220" w:hanging="200"/>
            </w:pPr>
            <w:r>
              <w:rPr>
                <w:rFonts w:ascii="Calibri" w:hAnsi="Calibri" w:cs="Arial"/>
                <w:sz w:val="18"/>
                <w:szCs w:val="18"/>
              </w:rPr>
              <w:lastRenderedPageBreak/>
              <w:t xml:space="preserve">• </w:t>
            </w:r>
            <w:r>
              <w:rPr>
                <w:rFonts w:ascii="Calibri" w:hAnsi="Calibri" w:cs="Arial"/>
                <w:b/>
                <w:sz w:val="18"/>
                <w:szCs w:val="18"/>
              </w:rPr>
              <w:t xml:space="preserve">Documentación de diseño: </w:t>
            </w:r>
            <w:r>
              <w:rPr>
                <w:rFonts w:ascii="Calibri" w:hAnsi="Calibri" w:cs="Arial"/>
                <w:sz w:val="18"/>
                <w:szCs w:val="18"/>
              </w:rPr>
              <w:t>catálogo de casos de uso, storyboards, diagrama de arquitectura, diagrama de secuencia usuario-sistema y análisis de almacenamiento y cumplimiento de la Ley 21.719.</w:t>
            </w:r>
          </w:p>
          <w:p w14:paraId="10F4DB6E" w14:textId="0A108C31"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Iteraciones siguientes (en ejecución y planificados): </w:t>
            </w:r>
            <w:r>
              <w:rPr>
                <w:rFonts w:ascii="Calibri" w:hAnsi="Calibri" w:cs="Arial"/>
                <w:sz w:val="18"/>
                <w:szCs w:val="18"/>
              </w:rPr>
              <w:t xml:space="preserve">entidades y migración con EF Core, inicio de sesión con JWT, carga de documentos y extracción con IA, motor de riesgo y alertas en tiempo real, estrategia </w:t>
            </w:r>
            <w:proofErr w:type="spellStart"/>
            <w:r>
              <w:rPr>
                <w:rFonts w:ascii="Calibri" w:hAnsi="Calibri" w:cs="Arial"/>
                <w:sz w:val="18"/>
                <w:szCs w:val="18"/>
              </w:rPr>
              <w:t>Scraping</w:t>
            </w:r>
            <w:proofErr w:type="spellEnd"/>
            <w:r>
              <w:rPr>
                <w:rFonts w:ascii="Calibri" w:hAnsi="Calibri" w:cs="Arial"/>
                <w:sz w:val="18"/>
                <w:szCs w:val="18"/>
              </w:rPr>
              <w:t xml:space="preserve"> + Mock + disyuntor, aprobación humana de correos, rol de jefe de analistas, pruebas integrales y cierre.</w:t>
            </w:r>
          </w:p>
          <w:p w14:paraId="1C92B97E" w14:textId="77777777" w:rsidR="00753FFD" w:rsidRDefault="00753FFD" w:rsidP="00753FFD">
            <w:pPr>
              <w:spacing w:after="60"/>
            </w:pPr>
            <w:r>
              <w:rPr>
                <w:rFonts w:ascii="Calibri" w:hAnsi="Calibri" w:cs="Arial"/>
                <w:b/>
                <w:sz w:val="18"/>
                <w:szCs w:val="18"/>
              </w:rPr>
              <w:t>Facilitadores:</w:t>
            </w:r>
          </w:p>
          <w:p w14:paraId="43E2E8E5" w14:textId="7EE04040" w:rsidR="00753FFD" w:rsidRDefault="00753FFD" w:rsidP="00753FFD">
            <w:pPr>
              <w:spacing w:after="60"/>
              <w:ind w:left="220" w:hanging="200"/>
            </w:pPr>
            <w:r>
              <w:rPr>
                <w:rFonts w:ascii="Calibri" w:hAnsi="Calibri" w:cs="Arial"/>
                <w:sz w:val="18"/>
                <w:szCs w:val="18"/>
              </w:rPr>
              <w:t xml:space="preserve">• Análisis, arquitectura y contratos definidos antes de programar; el profesor guía validó la estrategia </w:t>
            </w:r>
            <w:proofErr w:type="spellStart"/>
            <w:r>
              <w:rPr>
                <w:rFonts w:ascii="Calibri" w:hAnsi="Calibri" w:cs="Arial"/>
                <w:sz w:val="18"/>
                <w:szCs w:val="18"/>
              </w:rPr>
              <w:t>Strategy</w:t>
            </w:r>
            <w:proofErr w:type="spellEnd"/>
            <w:r>
              <w:rPr>
                <w:rFonts w:ascii="Calibri" w:hAnsi="Calibri" w:cs="Arial"/>
                <w:sz w:val="18"/>
                <w:szCs w:val="18"/>
              </w:rPr>
              <w:t xml:space="preserve"> + disyuntor.</w:t>
            </w:r>
          </w:p>
          <w:p w14:paraId="730D7606" w14:textId="7C0DC458" w:rsidR="00753FFD" w:rsidRDefault="00753FFD" w:rsidP="00753FFD">
            <w:pPr>
              <w:spacing w:after="60"/>
              <w:ind w:left="220" w:hanging="200"/>
            </w:pPr>
            <w:r>
              <w:rPr>
                <w:rFonts w:ascii="Calibri" w:hAnsi="Calibri" w:cs="Arial"/>
                <w:sz w:val="18"/>
                <w:szCs w:val="18"/>
              </w:rPr>
              <w:t xml:space="preserve">• Docker </w:t>
            </w:r>
            <w:proofErr w:type="spellStart"/>
            <w:r>
              <w:rPr>
                <w:rFonts w:ascii="Calibri" w:hAnsi="Calibri" w:cs="Arial"/>
                <w:sz w:val="18"/>
                <w:szCs w:val="18"/>
              </w:rPr>
              <w:t>Compose</w:t>
            </w:r>
            <w:proofErr w:type="spellEnd"/>
            <w:r>
              <w:rPr>
                <w:rFonts w:ascii="Calibri" w:hAnsi="Calibri" w:cs="Arial"/>
                <w:sz w:val="18"/>
                <w:szCs w:val="18"/>
              </w:rPr>
              <w:t xml:space="preserve"> permite levantar el mismo entorno en los equipos de los tres integrantes. </w:t>
            </w:r>
          </w:p>
          <w:p w14:paraId="6675C667" w14:textId="77777777" w:rsidR="00753FFD" w:rsidRDefault="00753FFD" w:rsidP="00753FFD">
            <w:pPr>
              <w:spacing w:after="60"/>
              <w:ind w:left="220" w:hanging="200"/>
            </w:pPr>
            <w:r>
              <w:rPr>
                <w:rFonts w:ascii="Calibri" w:hAnsi="Calibri" w:cs="Arial"/>
                <w:sz w:val="18"/>
                <w:szCs w:val="18"/>
              </w:rPr>
              <w:t>• Tecnologías abiertas y bien documentadas (.NET, Angular, Python, PostgreSQL).</w:t>
            </w:r>
          </w:p>
          <w:p w14:paraId="4F4951EE" w14:textId="77777777" w:rsidR="00753FFD" w:rsidRDefault="00753FFD" w:rsidP="00753FFD">
            <w:pPr>
              <w:spacing w:after="60"/>
              <w:ind w:left="220" w:hanging="200"/>
            </w:pPr>
            <w:r>
              <w:rPr>
                <w:rFonts w:ascii="Calibri" w:hAnsi="Calibri" w:cs="Arial"/>
                <w:sz w:val="18"/>
                <w:szCs w:val="18"/>
              </w:rPr>
              <w:t xml:space="preserve">• Backlog, </w:t>
            </w:r>
            <w:proofErr w:type="spellStart"/>
            <w:r>
              <w:rPr>
                <w:rFonts w:ascii="Calibri" w:hAnsi="Calibri" w:cs="Arial"/>
                <w:sz w:val="18"/>
                <w:szCs w:val="18"/>
              </w:rPr>
              <w:t>Definition</w:t>
            </w:r>
            <w:proofErr w:type="spellEnd"/>
            <w:r>
              <w:rPr>
                <w:rFonts w:ascii="Calibri" w:hAnsi="Calibri" w:cs="Arial"/>
                <w:sz w:val="18"/>
                <w:szCs w:val="18"/>
              </w:rPr>
              <w:t xml:space="preserve"> </w:t>
            </w:r>
            <w:proofErr w:type="spellStart"/>
            <w:r>
              <w:rPr>
                <w:rFonts w:ascii="Calibri" w:hAnsi="Calibri" w:cs="Arial"/>
                <w:sz w:val="18"/>
                <w:szCs w:val="18"/>
              </w:rPr>
              <w:t>of</w:t>
            </w:r>
            <w:proofErr w:type="spellEnd"/>
            <w:r>
              <w:rPr>
                <w:rFonts w:ascii="Calibri" w:hAnsi="Calibri" w:cs="Arial"/>
                <w:sz w:val="18"/>
                <w:szCs w:val="18"/>
              </w:rPr>
              <w:t xml:space="preserve"> Done y plan semanal que permiten trabajar en paralelo.</w:t>
            </w:r>
          </w:p>
          <w:p w14:paraId="4AD9029C" w14:textId="77777777" w:rsidR="00753FFD" w:rsidRDefault="00753FFD" w:rsidP="00753FFD">
            <w:pPr>
              <w:spacing w:after="60"/>
            </w:pPr>
            <w:r>
              <w:rPr>
                <w:rFonts w:ascii="Calibri" w:hAnsi="Calibri" w:cs="Arial"/>
                <w:b/>
                <w:sz w:val="18"/>
                <w:szCs w:val="18"/>
              </w:rPr>
              <w:t>Dificultades:</w:t>
            </w:r>
          </w:p>
          <w:p w14:paraId="0245EAC6" w14:textId="006740DE" w:rsidR="00753FFD" w:rsidRDefault="00753FFD" w:rsidP="00753FFD">
            <w:pPr>
              <w:spacing w:after="60"/>
              <w:ind w:left="220" w:hanging="200"/>
            </w:pPr>
            <w:r>
              <w:rPr>
                <w:rFonts w:ascii="Calibri" w:hAnsi="Calibri" w:cs="Arial"/>
                <w:sz w:val="18"/>
                <w:szCs w:val="18"/>
              </w:rPr>
              <w:t xml:space="preserve">• El puerto 5432 estaba ocupado por un PostgreSQL local; la imagen de </w:t>
            </w:r>
            <w:proofErr w:type="spellStart"/>
            <w:r>
              <w:rPr>
                <w:rFonts w:ascii="Calibri" w:hAnsi="Calibri" w:cs="Arial"/>
                <w:sz w:val="18"/>
                <w:szCs w:val="18"/>
              </w:rPr>
              <w:t>MinIO</w:t>
            </w:r>
            <w:proofErr w:type="spellEnd"/>
            <w:r>
              <w:rPr>
                <w:rFonts w:ascii="Calibri" w:hAnsi="Calibri" w:cs="Arial"/>
                <w:sz w:val="18"/>
                <w:szCs w:val="18"/>
              </w:rPr>
              <w:t xml:space="preserve"> de Docker </w:t>
            </w:r>
            <w:proofErr w:type="gramStart"/>
            <w:r>
              <w:rPr>
                <w:rFonts w:ascii="Calibri" w:hAnsi="Calibri" w:cs="Arial"/>
                <w:sz w:val="18"/>
                <w:szCs w:val="18"/>
              </w:rPr>
              <w:t>Hub</w:t>
            </w:r>
            <w:proofErr w:type="gramEnd"/>
            <w:r>
              <w:rPr>
                <w:rFonts w:ascii="Calibri" w:hAnsi="Calibri" w:cs="Arial"/>
                <w:sz w:val="18"/>
                <w:szCs w:val="18"/>
              </w:rPr>
              <w:t xml:space="preserve"> no era accesible; Swagger no cargaba en el contenedor del Core por correr en modo equivocado; el CLI de Angular rechazó la creación del proyecto en una carpeta ya existente; y hubo conflictos de ramas y de Pull </w:t>
            </w:r>
            <w:proofErr w:type="spellStart"/>
            <w:r>
              <w:rPr>
                <w:rFonts w:ascii="Calibri" w:hAnsi="Calibri" w:cs="Arial"/>
                <w:sz w:val="18"/>
                <w:szCs w:val="18"/>
              </w:rPr>
              <w:t>Request</w:t>
            </w:r>
            <w:proofErr w:type="spellEnd"/>
            <w:r>
              <w:rPr>
                <w:rFonts w:ascii="Calibri" w:hAnsi="Calibri" w:cs="Arial"/>
                <w:sz w:val="18"/>
                <w:szCs w:val="18"/>
              </w:rPr>
              <w:t xml:space="preserve"> en Git.</w:t>
            </w:r>
          </w:p>
          <w:p w14:paraId="4F4C6813" w14:textId="77777777" w:rsidR="00753FFD" w:rsidRDefault="00753FFD" w:rsidP="00753FFD">
            <w:pPr>
              <w:spacing w:after="60"/>
              <w:ind w:left="220" w:hanging="200"/>
            </w:pPr>
            <w:r>
              <w:rPr>
                <w:rFonts w:ascii="Calibri" w:hAnsi="Calibri" w:cs="Arial"/>
                <w:sz w:val="18"/>
                <w:szCs w:val="18"/>
              </w:rPr>
              <w:t>• Se decidió priorizar la planificación y la documentación antes de la implementación, lo que puede presionar el tiempo disponible para la implementación del modelo con EF Core y la carga de documentos.</w:t>
            </w:r>
          </w:p>
          <w:p w14:paraId="414178F2" w14:textId="77777777" w:rsidR="00753FFD" w:rsidRDefault="00753FFD" w:rsidP="00753FFD">
            <w:pPr>
              <w:spacing w:after="60"/>
            </w:pPr>
            <w:r>
              <w:rPr>
                <w:rFonts w:ascii="Calibri" w:hAnsi="Calibri" w:cs="Arial"/>
                <w:b/>
                <w:sz w:val="18"/>
                <w:szCs w:val="18"/>
              </w:rPr>
              <w:t>Ajustes realizados y cómo se abordaron las dificultades:</w:t>
            </w:r>
          </w:p>
          <w:p w14:paraId="07C9B6CE"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Puerto: </w:t>
            </w:r>
            <w:r>
              <w:rPr>
                <w:rFonts w:ascii="Calibri" w:hAnsi="Calibri" w:cs="Arial"/>
                <w:sz w:val="18"/>
                <w:szCs w:val="18"/>
              </w:rPr>
              <w:t xml:space="preserve">el contenedor de PostgreSQL se publicó en el puerto 5433 y se documentó en el README; </w:t>
            </w:r>
            <w:proofErr w:type="spellStart"/>
            <w:r>
              <w:rPr>
                <w:rFonts w:ascii="Calibri" w:hAnsi="Calibri" w:cs="Arial"/>
                <w:sz w:val="18"/>
                <w:szCs w:val="18"/>
              </w:rPr>
              <w:t>MinIO</w:t>
            </w:r>
            <w:proofErr w:type="spellEnd"/>
            <w:r>
              <w:rPr>
                <w:rFonts w:ascii="Calibri" w:hAnsi="Calibri" w:cs="Arial"/>
                <w:sz w:val="18"/>
                <w:szCs w:val="18"/>
              </w:rPr>
              <w:t xml:space="preserve"> se descargó desde quay.io; Swagger se habilitó con ASPNETCORE_ENVIRONMENT=</w:t>
            </w:r>
            <w:proofErr w:type="spellStart"/>
            <w:r>
              <w:rPr>
                <w:rFonts w:ascii="Calibri" w:hAnsi="Calibri" w:cs="Arial"/>
                <w:sz w:val="18"/>
                <w:szCs w:val="18"/>
              </w:rPr>
              <w:t>Development</w:t>
            </w:r>
            <w:proofErr w:type="spellEnd"/>
            <w:r>
              <w:rPr>
                <w:rFonts w:ascii="Calibri" w:hAnsi="Calibri" w:cs="Arial"/>
                <w:sz w:val="18"/>
                <w:szCs w:val="18"/>
              </w:rPr>
              <w:t xml:space="preserve">; el proyecto Angular se creó con una carpeta de destino explícita; y los conflictos de Git se resolvieron con Pull </w:t>
            </w:r>
            <w:proofErr w:type="spellStart"/>
            <w:r>
              <w:rPr>
                <w:rFonts w:ascii="Calibri" w:hAnsi="Calibri" w:cs="Arial"/>
                <w:sz w:val="18"/>
                <w:szCs w:val="18"/>
              </w:rPr>
              <w:t>Request</w:t>
            </w:r>
            <w:proofErr w:type="spellEnd"/>
            <w:r>
              <w:rPr>
                <w:rFonts w:ascii="Calibri" w:hAnsi="Calibri" w:cs="Arial"/>
                <w:sz w:val="18"/>
                <w:szCs w:val="18"/>
              </w:rPr>
              <w:t xml:space="preserve"> revisados.</w:t>
            </w:r>
          </w:p>
          <w:p w14:paraId="6076BCF9"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Arquitectura: </w:t>
            </w:r>
            <w:proofErr w:type="spellStart"/>
            <w:r>
              <w:rPr>
                <w:rFonts w:ascii="Calibri" w:hAnsi="Calibri" w:cs="Arial"/>
                <w:sz w:val="18"/>
                <w:szCs w:val="18"/>
              </w:rPr>
              <w:t>Clean</w:t>
            </w:r>
            <w:proofErr w:type="spellEnd"/>
            <w:r>
              <w:rPr>
                <w:rFonts w:ascii="Calibri" w:hAnsi="Calibri" w:cs="Arial"/>
                <w:sz w:val="18"/>
                <w:szCs w:val="18"/>
              </w:rPr>
              <w:t xml:space="preserve"> </w:t>
            </w:r>
            <w:proofErr w:type="spellStart"/>
            <w:r>
              <w:rPr>
                <w:rFonts w:ascii="Calibri" w:hAnsi="Calibri" w:cs="Arial"/>
                <w:sz w:val="18"/>
                <w:szCs w:val="18"/>
              </w:rPr>
              <w:t>Architecture</w:t>
            </w:r>
            <w:proofErr w:type="spellEnd"/>
            <w:r>
              <w:rPr>
                <w:rFonts w:ascii="Calibri" w:hAnsi="Calibri" w:cs="Arial"/>
                <w:sz w:val="18"/>
                <w:szCs w:val="18"/>
              </w:rPr>
              <w:t xml:space="preserve"> pasó a N-Capas por el dominio del equipo sobre ese patrón, conservando DIP y </w:t>
            </w:r>
            <w:proofErr w:type="spellStart"/>
            <w:r>
              <w:rPr>
                <w:rFonts w:ascii="Calibri" w:hAnsi="Calibri" w:cs="Arial"/>
                <w:sz w:val="18"/>
                <w:szCs w:val="18"/>
              </w:rPr>
              <w:t>Strategy</w:t>
            </w:r>
            <w:proofErr w:type="spellEnd"/>
            <w:r>
              <w:rPr>
                <w:rFonts w:ascii="Calibri" w:hAnsi="Calibri" w:cs="Arial"/>
                <w:sz w:val="18"/>
                <w:szCs w:val="18"/>
              </w:rPr>
              <w:t>.</w:t>
            </w:r>
          </w:p>
          <w:p w14:paraId="463C88E1"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IA: </w:t>
            </w:r>
            <w:r>
              <w:rPr>
                <w:rFonts w:ascii="Calibri" w:hAnsi="Calibri" w:cs="Arial"/>
                <w:sz w:val="18"/>
                <w:szCs w:val="18"/>
              </w:rPr>
              <w:t xml:space="preserve">GPT-4o pasó a </w:t>
            </w:r>
            <w:proofErr w:type="spellStart"/>
            <w:r>
              <w:rPr>
                <w:rFonts w:ascii="Calibri" w:hAnsi="Calibri" w:cs="Arial"/>
                <w:sz w:val="18"/>
                <w:szCs w:val="18"/>
              </w:rPr>
              <w:t>DeepSeek</w:t>
            </w:r>
            <w:proofErr w:type="spellEnd"/>
            <w:r>
              <w:rPr>
                <w:rFonts w:ascii="Calibri" w:hAnsi="Calibri" w:cs="Arial"/>
                <w:sz w:val="18"/>
                <w:szCs w:val="18"/>
              </w:rPr>
              <w:t xml:space="preserve"> por decisión del equipo; el agente usa una interfaz de proveedor, por lo que el Core no se ve afectado.</w:t>
            </w:r>
          </w:p>
          <w:p w14:paraId="1B5BF336"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Cliente: </w:t>
            </w:r>
            <w:r>
              <w:rPr>
                <w:rFonts w:ascii="Calibri" w:hAnsi="Calibri" w:cs="Arial"/>
                <w:sz w:val="18"/>
                <w:szCs w:val="18"/>
              </w:rPr>
              <w:t xml:space="preserve">la aplicación de escritorio pasó a una aplicación web Angular con </w:t>
            </w:r>
            <w:proofErr w:type="spellStart"/>
            <w:r>
              <w:rPr>
                <w:rFonts w:ascii="Calibri" w:hAnsi="Calibri" w:cs="Arial"/>
                <w:sz w:val="18"/>
                <w:szCs w:val="18"/>
              </w:rPr>
              <w:t>SignalR</w:t>
            </w:r>
            <w:proofErr w:type="spellEnd"/>
            <w:r>
              <w:rPr>
                <w:rFonts w:ascii="Calibri" w:hAnsi="Calibri" w:cs="Arial"/>
                <w:sz w:val="18"/>
                <w:szCs w:val="18"/>
              </w:rPr>
              <w:t>.</w:t>
            </w:r>
          </w:p>
          <w:p w14:paraId="318E1F6E"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Almacenamiento: </w:t>
            </w:r>
            <w:proofErr w:type="spellStart"/>
            <w:r>
              <w:rPr>
                <w:rFonts w:ascii="Calibri" w:hAnsi="Calibri" w:cs="Arial"/>
                <w:sz w:val="18"/>
                <w:szCs w:val="18"/>
              </w:rPr>
              <w:t>MinIO</w:t>
            </w:r>
            <w:proofErr w:type="spellEnd"/>
            <w:r>
              <w:rPr>
                <w:rFonts w:ascii="Calibri" w:hAnsi="Calibri" w:cs="Arial"/>
                <w:sz w:val="18"/>
                <w:szCs w:val="18"/>
              </w:rPr>
              <w:t xml:space="preserve"> en local (compatible con S3) y </w:t>
            </w:r>
            <w:proofErr w:type="spellStart"/>
            <w:r>
              <w:rPr>
                <w:rFonts w:ascii="Calibri" w:hAnsi="Calibri" w:cs="Arial"/>
                <w:sz w:val="18"/>
                <w:szCs w:val="18"/>
              </w:rPr>
              <w:t>Cloudflare</w:t>
            </w:r>
            <w:proofErr w:type="spellEnd"/>
            <w:r>
              <w:rPr>
                <w:rFonts w:ascii="Calibri" w:hAnsi="Calibri" w:cs="Arial"/>
                <w:sz w:val="18"/>
                <w:szCs w:val="18"/>
              </w:rPr>
              <w:t xml:space="preserve"> R2 en producción; el PDF nunca se almacena en la base de datos.</w:t>
            </w:r>
          </w:p>
          <w:p w14:paraId="34589D5F" w14:textId="77777777" w:rsidR="00753FFD" w:rsidRDefault="00753FFD" w:rsidP="00753FFD">
            <w:pPr>
              <w:spacing w:after="60"/>
              <w:ind w:left="220" w:hanging="200"/>
            </w:pPr>
            <w:r>
              <w:rPr>
                <w:rFonts w:ascii="Calibri" w:hAnsi="Calibri" w:cs="Arial"/>
                <w:sz w:val="18"/>
                <w:szCs w:val="18"/>
              </w:rPr>
              <w:t xml:space="preserve">• </w:t>
            </w:r>
            <w:r>
              <w:rPr>
                <w:rFonts w:ascii="Calibri" w:hAnsi="Calibri" w:cs="Arial"/>
                <w:b/>
                <w:sz w:val="18"/>
                <w:szCs w:val="18"/>
              </w:rPr>
              <w:t xml:space="preserve">Alcance: </w:t>
            </w:r>
            <w:r>
              <w:rPr>
                <w:rFonts w:ascii="Calibri" w:hAnsi="Calibri" w:cs="Arial"/>
                <w:sz w:val="18"/>
                <w:szCs w:val="18"/>
              </w:rPr>
              <w:t xml:space="preserve">se agregó el rol de jefe de analistas (historias H012 a H014) y se aceptan imágenes (PNG y JPG) además de PDF; el inicio de sesión con JWT se adelantó al Sprint 2 y se definió ASP.NET Core </w:t>
            </w:r>
            <w:proofErr w:type="spellStart"/>
            <w:r>
              <w:rPr>
                <w:rFonts w:ascii="Calibri" w:hAnsi="Calibri" w:cs="Arial"/>
                <w:sz w:val="18"/>
                <w:szCs w:val="18"/>
              </w:rPr>
              <w:t>Identity</w:t>
            </w:r>
            <w:proofErr w:type="spellEnd"/>
            <w:r>
              <w:rPr>
                <w:rFonts w:ascii="Calibri" w:hAnsi="Calibri" w:cs="Arial"/>
                <w:sz w:val="18"/>
                <w:szCs w:val="18"/>
              </w:rPr>
              <w:t xml:space="preserve"> con </w:t>
            </w:r>
            <w:proofErr w:type="spellStart"/>
            <w:r>
              <w:rPr>
                <w:rFonts w:ascii="Calibri" w:hAnsi="Calibri" w:cs="Arial"/>
                <w:sz w:val="18"/>
                <w:szCs w:val="18"/>
              </w:rPr>
              <w:t>BCrypt</w:t>
            </w:r>
            <w:proofErr w:type="spellEnd"/>
            <w:r>
              <w:rPr>
                <w:rFonts w:ascii="Calibri" w:hAnsi="Calibri" w:cs="Arial"/>
                <w:sz w:val="18"/>
                <w:szCs w:val="18"/>
              </w:rPr>
              <w:t>.</w:t>
            </w:r>
          </w:p>
          <w:p w14:paraId="59784A1A" w14:textId="2180768C" w:rsidR="001202BF" w:rsidRPr="00B340E1" w:rsidRDefault="00753FFD" w:rsidP="00753FFD">
            <w:pPr>
              <w:rPr>
                <w:rFonts w:ascii="Calibri" w:hAnsi="Calibri" w:cs="Arial"/>
                <w:i/>
                <w:color w:val="0070C0"/>
                <w:sz w:val="18"/>
                <w:szCs w:val="20"/>
                <w:lang w:eastAsia="es-CL"/>
              </w:rPr>
            </w:pPr>
            <w:r>
              <w:rPr>
                <w:rFonts w:ascii="Calibri" w:hAnsi="Calibri" w:cs="Arial"/>
                <w:sz w:val="18"/>
                <w:szCs w:val="18"/>
              </w:rPr>
              <w:t xml:space="preserve">• </w:t>
            </w:r>
            <w:r>
              <w:rPr>
                <w:rFonts w:ascii="Calibri" w:hAnsi="Calibri" w:cs="Arial"/>
                <w:b/>
                <w:sz w:val="18"/>
                <w:szCs w:val="18"/>
              </w:rPr>
              <w:t xml:space="preserve">Planificación: </w:t>
            </w:r>
            <w:r>
              <w:rPr>
                <w:rFonts w:ascii="Calibri" w:hAnsi="Calibri" w:cs="Arial"/>
                <w:sz w:val="18"/>
                <w:szCs w:val="18"/>
              </w:rPr>
              <w:t>se evaluaron iteraciones de una semana y se descartaron por la carga horaria (10 a 15 horas semanales por integrante); se mantuvieron de dos semanas.</w:t>
            </w:r>
            <w:r w:rsidR="001202BF" w:rsidRPr="00B340E1">
              <w:rPr>
                <w:rFonts w:ascii="Calibri" w:hAnsi="Calibri" w:cs="Arial"/>
                <w:i/>
                <w:color w:val="0070C0"/>
                <w:sz w:val="18"/>
                <w:szCs w:val="20"/>
                <w:lang w:eastAsia="es-CL"/>
              </w:rPr>
              <w:t xml:space="preserv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7AD845E8" w14:textId="77777777" w:rsidR="00753FFD" w:rsidRPr="00753FFD" w:rsidRDefault="002541D2" w:rsidP="00753FFD">
            <w:pPr>
              <w:rPr>
                <w:rFonts w:ascii="Calibri" w:hAnsi="Calibri" w:cs="Arial"/>
                <w:sz w:val="18"/>
                <w:szCs w:val="18"/>
              </w:rPr>
            </w:pPr>
            <w:r w:rsidRPr="00B340E1">
              <w:rPr>
                <w:rFonts w:ascii="Calibri" w:hAnsi="Calibri" w:cs="Arial"/>
                <w:i/>
                <w:color w:val="0070C0"/>
                <w:sz w:val="18"/>
                <w:szCs w:val="20"/>
                <w:lang w:eastAsia="es-CL"/>
              </w:rPr>
              <w:t xml:space="preserve"> </w:t>
            </w:r>
            <w:r w:rsidR="00753FFD" w:rsidRPr="00753FFD">
              <w:rPr>
                <w:rFonts w:ascii="Calibri" w:hAnsi="Calibri" w:cs="Arial"/>
                <w:sz w:val="18"/>
                <w:szCs w:val="18"/>
              </w:rPr>
              <w:t>Las evidencias permiten ver las etapas del proyecto y su resultado a la fecha: los repositorios de GitHub (</w:t>
            </w:r>
            <w:proofErr w:type="spellStart"/>
            <w:r w:rsidR="00753FFD" w:rsidRPr="00753FFD">
              <w:rPr>
                <w:rFonts w:ascii="Calibri" w:hAnsi="Calibri" w:cs="Arial"/>
                <w:sz w:val="18"/>
                <w:szCs w:val="18"/>
              </w:rPr>
              <w:t>commits</w:t>
            </w:r>
            <w:proofErr w:type="spellEnd"/>
            <w:r w:rsidR="00753FFD" w:rsidRPr="00753FFD">
              <w:rPr>
                <w:rFonts w:ascii="Calibri" w:hAnsi="Calibri" w:cs="Arial"/>
                <w:sz w:val="18"/>
                <w:szCs w:val="18"/>
              </w:rPr>
              <w:t xml:space="preserve"> y Pull </w:t>
            </w:r>
            <w:proofErr w:type="spellStart"/>
            <w:r w:rsidR="00753FFD" w:rsidRPr="00753FFD">
              <w:rPr>
                <w:rFonts w:ascii="Calibri" w:hAnsi="Calibri" w:cs="Arial"/>
                <w:sz w:val="18"/>
                <w:szCs w:val="18"/>
              </w:rPr>
              <w:t>Request</w:t>
            </w:r>
            <w:proofErr w:type="spellEnd"/>
            <w:r w:rsidR="00753FFD" w:rsidRPr="00753FFD">
              <w:rPr>
                <w:rFonts w:ascii="Calibri" w:hAnsi="Calibri" w:cs="Arial"/>
                <w:sz w:val="18"/>
                <w:szCs w:val="18"/>
              </w:rPr>
              <w:t xml:space="preserve"> de cada integrante), el entorno completo en Docker, la API del Core en Swagger, el agente de IA en </w:t>
            </w:r>
            <w:proofErr w:type="spellStart"/>
            <w:r w:rsidR="00753FFD" w:rsidRPr="00753FFD">
              <w:rPr>
                <w:rFonts w:ascii="Calibri" w:hAnsi="Calibri" w:cs="Arial"/>
                <w:sz w:val="18"/>
                <w:szCs w:val="18"/>
              </w:rPr>
              <w:t>FastAPI</w:t>
            </w:r>
            <w:proofErr w:type="spellEnd"/>
            <w:r w:rsidR="00753FFD" w:rsidRPr="00753FFD">
              <w:rPr>
                <w:rFonts w:ascii="Calibri" w:hAnsi="Calibri" w:cs="Arial"/>
                <w:sz w:val="18"/>
                <w:szCs w:val="18"/>
              </w:rPr>
              <w:t xml:space="preserve"> y los documentos de diseño y planificación (arquitectura, diagrama de secuencia, modelo relacional con script SQL y diccionario de datos, contratos, </w:t>
            </w:r>
            <w:proofErr w:type="spellStart"/>
            <w:r w:rsidR="00753FFD" w:rsidRPr="00753FFD">
              <w:rPr>
                <w:rFonts w:ascii="Calibri" w:hAnsi="Calibri" w:cs="Arial"/>
                <w:sz w:val="18"/>
                <w:szCs w:val="18"/>
              </w:rPr>
              <w:t>Product</w:t>
            </w:r>
            <w:proofErr w:type="spellEnd"/>
            <w:r w:rsidR="00753FFD" w:rsidRPr="00753FFD">
              <w:rPr>
                <w:rFonts w:ascii="Calibri" w:hAnsi="Calibri" w:cs="Arial"/>
                <w:sz w:val="18"/>
                <w:szCs w:val="18"/>
              </w:rPr>
              <w:t xml:space="preserve"> Backlog y </w:t>
            </w:r>
            <w:proofErr w:type="spellStart"/>
            <w:r w:rsidR="00753FFD" w:rsidRPr="00753FFD">
              <w:rPr>
                <w:rFonts w:ascii="Calibri" w:hAnsi="Calibri" w:cs="Arial"/>
                <w:sz w:val="18"/>
                <w:szCs w:val="18"/>
              </w:rPr>
              <w:t>Definition</w:t>
            </w:r>
            <w:proofErr w:type="spellEnd"/>
            <w:r w:rsidR="00753FFD" w:rsidRPr="00753FFD">
              <w:rPr>
                <w:rFonts w:ascii="Calibri" w:hAnsi="Calibri" w:cs="Arial"/>
                <w:sz w:val="18"/>
                <w:szCs w:val="18"/>
              </w:rPr>
              <w:t xml:space="preserve"> </w:t>
            </w:r>
            <w:proofErr w:type="spellStart"/>
            <w:r w:rsidR="00753FFD" w:rsidRPr="00753FFD">
              <w:rPr>
                <w:rFonts w:ascii="Calibri" w:hAnsi="Calibri" w:cs="Arial"/>
                <w:sz w:val="18"/>
                <w:szCs w:val="18"/>
              </w:rPr>
              <w:t>of</w:t>
            </w:r>
            <w:proofErr w:type="spellEnd"/>
            <w:r w:rsidR="00753FFD" w:rsidRPr="00753FFD">
              <w:rPr>
                <w:rFonts w:ascii="Calibri" w:hAnsi="Calibri" w:cs="Arial"/>
                <w:sz w:val="18"/>
                <w:szCs w:val="18"/>
              </w:rPr>
              <w:t xml:space="preserve"> Done). La calidad se resguardó con flujo de ramas con Pull </w:t>
            </w:r>
            <w:proofErr w:type="spellStart"/>
            <w:r w:rsidR="00753FFD" w:rsidRPr="00753FFD">
              <w:rPr>
                <w:rFonts w:ascii="Calibri" w:hAnsi="Calibri" w:cs="Arial"/>
                <w:sz w:val="18"/>
                <w:szCs w:val="18"/>
              </w:rPr>
              <w:t>Request</w:t>
            </w:r>
            <w:proofErr w:type="spellEnd"/>
            <w:r w:rsidR="00753FFD" w:rsidRPr="00753FFD">
              <w:rPr>
                <w:rFonts w:ascii="Calibri" w:hAnsi="Calibri" w:cs="Arial"/>
                <w:sz w:val="18"/>
                <w:szCs w:val="18"/>
              </w:rPr>
              <w:t xml:space="preserve"> y revisión de pares, entorno reproducible con Docker </w:t>
            </w:r>
            <w:proofErr w:type="spellStart"/>
            <w:r w:rsidR="00753FFD" w:rsidRPr="00753FFD">
              <w:rPr>
                <w:rFonts w:ascii="Calibri" w:hAnsi="Calibri" w:cs="Arial"/>
                <w:sz w:val="18"/>
                <w:szCs w:val="18"/>
              </w:rPr>
              <w:t>Compose</w:t>
            </w:r>
            <w:proofErr w:type="spellEnd"/>
            <w:r w:rsidR="00753FFD" w:rsidRPr="00753FFD">
              <w:rPr>
                <w:rFonts w:ascii="Calibri" w:hAnsi="Calibri" w:cs="Arial"/>
                <w:sz w:val="18"/>
                <w:szCs w:val="18"/>
              </w:rPr>
              <w:t>, contratos acordados antes de programar y separación por capas.</w:t>
            </w:r>
          </w:p>
          <w:p w14:paraId="28B806F9" w14:textId="7E793350" w:rsidR="00753FFD" w:rsidRDefault="00753FFD" w:rsidP="00753FFD">
            <w:pPr>
              <w:rPr>
                <w:b/>
                <w:iCs/>
                <w:color w:val="0070C0"/>
                <w:sz w:val="18"/>
              </w:rPr>
            </w:pPr>
            <w:r>
              <w:rPr>
                <w:noProof/>
              </w:rPr>
              <w:lastRenderedPageBreak/>
              <w:drawing>
                <wp:inline distT="0" distB="0" distL="0" distR="0" wp14:anchorId="769407F2" wp14:editId="2801D2B7">
                  <wp:extent cx="3959860" cy="23145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1"/>
                          <a:stretch>
                            <a:fillRect/>
                          </a:stretch>
                        </pic:blipFill>
                        <pic:spPr>
                          <a:xfrm>
                            <a:off x="0" y="0"/>
                            <a:ext cx="3959860" cy="2314575"/>
                          </a:xfrm>
                          <a:prstGeom prst="rect">
                            <a:avLst/>
                          </a:prstGeom>
                        </pic:spPr>
                      </pic:pic>
                    </a:graphicData>
                  </a:graphic>
                </wp:inline>
              </w:drawing>
            </w:r>
          </w:p>
          <w:p w14:paraId="60C7720C" w14:textId="77777777" w:rsidR="00753FFD" w:rsidRDefault="00753FFD" w:rsidP="00753FFD">
            <w:pPr>
              <w:rPr>
                <w:rFonts w:ascii="Calibri" w:hAnsi="Calibri" w:cs="Arial"/>
                <w:sz w:val="18"/>
                <w:szCs w:val="18"/>
              </w:rPr>
            </w:pPr>
            <w:r w:rsidRPr="00753FFD">
              <w:rPr>
                <w:rFonts w:ascii="Calibri" w:hAnsi="Calibri" w:cs="Arial"/>
                <w:sz w:val="18"/>
                <w:szCs w:val="18"/>
              </w:rPr>
              <w:t xml:space="preserve">Figura 1. Entorno local en Docker Desktop: PostgreSQL, </w:t>
            </w:r>
            <w:proofErr w:type="spellStart"/>
            <w:r w:rsidRPr="00753FFD">
              <w:rPr>
                <w:rFonts w:ascii="Calibri" w:hAnsi="Calibri" w:cs="Arial"/>
                <w:sz w:val="18"/>
                <w:szCs w:val="18"/>
              </w:rPr>
              <w:t>MinIO</w:t>
            </w:r>
            <w:proofErr w:type="spellEnd"/>
            <w:r w:rsidRPr="00753FFD">
              <w:rPr>
                <w:rFonts w:ascii="Calibri" w:hAnsi="Calibri" w:cs="Arial"/>
                <w:sz w:val="18"/>
                <w:szCs w:val="18"/>
              </w:rPr>
              <w:t>, Redis, Core (.NET 10) y Agentes (Python) en ejecución.</w:t>
            </w:r>
            <w:r>
              <w:rPr>
                <w:rFonts w:ascii="Calibri" w:hAnsi="Calibri" w:cs="Arial"/>
                <w:sz w:val="18"/>
                <w:szCs w:val="18"/>
              </w:rPr>
              <w:t xml:space="preserve"> </w:t>
            </w:r>
          </w:p>
          <w:p w14:paraId="6D49AE46" w14:textId="79D04CA6" w:rsidR="00753FFD" w:rsidRDefault="00753FFD" w:rsidP="00753FFD">
            <w:pPr>
              <w:rPr>
                <w:rFonts w:ascii="Calibri" w:hAnsi="Calibri" w:cs="Arial"/>
                <w:sz w:val="18"/>
                <w:szCs w:val="18"/>
              </w:rPr>
            </w:pPr>
            <w:r>
              <w:rPr>
                <w:noProof/>
              </w:rPr>
              <w:drawing>
                <wp:inline distT="0" distB="0" distL="0" distR="0" wp14:anchorId="471980DA" wp14:editId="38711179">
                  <wp:extent cx="3959860" cy="1767205"/>
                  <wp:effectExtent l="0" t="0" r="2540" b="44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12"/>
                          <a:stretch>
                            <a:fillRect/>
                          </a:stretch>
                        </pic:blipFill>
                        <pic:spPr>
                          <a:xfrm>
                            <a:off x="0" y="0"/>
                            <a:ext cx="3959860" cy="1767205"/>
                          </a:xfrm>
                          <a:prstGeom prst="rect">
                            <a:avLst/>
                          </a:prstGeom>
                        </pic:spPr>
                      </pic:pic>
                    </a:graphicData>
                  </a:graphic>
                </wp:inline>
              </w:drawing>
            </w:r>
          </w:p>
          <w:p w14:paraId="1B0D983D" w14:textId="77777777" w:rsidR="00753FFD" w:rsidRDefault="00753FFD" w:rsidP="00753FFD">
            <w:pPr>
              <w:rPr>
                <w:rFonts w:ascii="Calibri" w:hAnsi="Calibri" w:cs="Arial"/>
                <w:sz w:val="18"/>
                <w:szCs w:val="18"/>
              </w:rPr>
            </w:pPr>
            <w:r w:rsidRPr="00753FFD">
              <w:rPr>
                <w:rFonts w:ascii="Calibri" w:hAnsi="Calibri" w:cs="Arial"/>
                <w:sz w:val="18"/>
                <w:szCs w:val="18"/>
              </w:rPr>
              <w:t>Figura 2. API del Core (</w:t>
            </w:r>
            <w:proofErr w:type="spellStart"/>
            <w:proofErr w:type="gramStart"/>
            <w:r w:rsidRPr="00753FFD">
              <w:rPr>
                <w:rFonts w:ascii="Calibri" w:hAnsi="Calibri" w:cs="Arial"/>
                <w:sz w:val="18"/>
                <w:szCs w:val="18"/>
              </w:rPr>
              <w:t>PortIA.Core.WebApi</w:t>
            </w:r>
            <w:proofErr w:type="spellEnd"/>
            <w:proofErr w:type="gramEnd"/>
            <w:r w:rsidRPr="00753FFD">
              <w:rPr>
                <w:rFonts w:ascii="Calibri" w:hAnsi="Calibri" w:cs="Arial"/>
                <w:sz w:val="18"/>
                <w:szCs w:val="18"/>
              </w:rPr>
              <w:t>) documentada con Swagger.</w:t>
            </w:r>
            <w:r>
              <w:rPr>
                <w:rFonts w:ascii="Calibri" w:hAnsi="Calibri" w:cs="Arial"/>
                <w:sz w:val="18"/>
                <w:szCs w:val="18"/>
              </w:rPr>
              <w:t xml:space="preserve"> </w:t>
            </w:r>
          </w:p>
          <w:p w14:paraId="201D30C9" w14:textId="35A9A357" w:rsidR="00753FFD" w:rsidRDefault="00753FFD" w:rsidP="00753FFD">
            <w:pPr>
              <w:rPr>
                <w:rFonts w:ascii="Calibri" w:hAnsi="Calibri" w:cs="Arial"/>
                <w:sz w:val="18"/>
                <w:szCs w:val="18"/>
              </w:rPr>
            </w:pPr>
            <w:r>
              <w:rPr>
                <w:noProof/>
              </w:rPr>
              <w:drawing>
                <wp:inline distT="0" distB="0" distL="0" distR="0" wp14:anchorId="47EC0D42" wp14:editId="45C56FD9">
                  <wp:extent cx="3959860" cy="1958340"/>
                  <wp:effectExtent l="0" t="0" r="2540" b="381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13"/>
                          <a:stretch>
                            <a:fillRect/>
                          </a:stretch>
                        </pic:blipFill>
                        <pic:spPr>
                          <a:xfrm>
                            <a:off x="0" y="0"/>
                            <a:ext cx="3959860" cy="1958340"/>
                          </a:xfrm>
                          <a:prstGeom prst="rect">
                            <a:avLst/>
                          </a:prstGeom>
                        </pic:spPr>
                      </pic:pic>
                    </a:graphicData>
                  </a:graphic>
                </wp:inline>
              </w:drawing>
            </w:r>
          </w:p>
          <w:p w14:paraId="01981C2D" w14:textId="77777777" w:rsidR="00753FFD" w:rsidRDefault="00753FFD" w:rsidP="00753FFD">
            <w:pPr>
              <w:rPr>
                <w:rFonts w:ascii="Calibri" w:hAnsi="Calibri" w:cs="Arial"/>
                <w:sz w:val="18"/>
                <w:szCs w:val="18"/>
              </w:rPr>
            </w:pPr>
            <w:r w:rsidRPr="00753FFD">
              <w:rPr>
                <w:rFonts w:ascii="Calibri" w:hAnsi="Calibri" w:cs="Arial"/>
                <w:sz w:val="18"/>
                <w:szCs w:val="18"/>
              </w:rPr>
              <w:t>Figura 3. Agente de Python (</w:t>
            </w:r>
            <w:proofErr w:type="spellStart"/>
            <w:r w:rsidRPr="00753FFD">
              <w:rPr>
                <w:rFonts w:ascii="Calibri" w:hAnsi="Calibri" w:cs="Arial"/>
                <w:sz w:val="18"/>
                <w:szCs w:val="18"/>
              </w:rPr>
              <w:t>FastAPI</w:t>
            </w:r>
            <w:proofErr w:type="spellEnd"/>
            <w:r w:rsidRPr="00753FFD">
              <w:rPr>
                <w:rFonts w:ascii="Calibri" w:hAnsi="Calibri" w:cs="Arial"/>
                <w:sz w:val="18"/>
                <w:szCs w:val="18"/>
              </w:rPr>
              <w:t>) con su documentación interactiva.</w:t>
            </w:r>
            <w:r>
              <w:rPr>
                <w:rFonts w:ascii="Calibri" w:hAnsi="Calibri" w:cs="Arial"/>
                <w:sz w:val="18"/>
                <w:szCs w:val="18"/>
              </w:rPr>
              <w:t xml:space="preserve"> </w:t>
            </w:r>
          </w:p>
          <w:p w14:paraId="3341C81D" w14:textId="314C51F3" w:rsidR="00753FFD" w:rsidRDefault="00753FFD" w:rsidP="00753FFD">
            <w:pPr>
              <w:rPr>
                <w:rFonts w:ascii="Calibri" w:hAnsi="Calibri" w:cs="Arial"/>
                <w:sz w:val="18"/>
                <w:szCs w:val="18"/>
              </w:rPr>
            </w:pPr>
            <w:r>
              <w:rPr>
                <w:noProof/>
              </w:rPr>
              <w:lastRenderedPageBreak/>
              <w:drawing>
                <wp:inline distT="0" distB="0" distL="0" distR="0" wp14:anchorId="57F0B04B" wp14:editId="47A7FEFE">
                  <wp:extent cx="3959860" cy="282765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14"/>
                          <a:stretch>
                            <a:fillRect/>
                          </a:stretch>
                        </pic:blipFill>
                        <pic:spPr>
                          <a:xfrm>
                            <a:off x="0" y="0"/>
                            <a:ext cx="3959860" cy="2827655"/>
                          </a:xfrm>
                          <a:prstGeom prst="rect">
                            <a:avLst/>
                          </a:prstGeom>
                        </pic:spPr>
                      </pic:pic>
                    </a:graphicData>
                  </a:graphic>
                </wp:inline>
              </w:drawing>
            </w:r>
          </w:p>
          <w:p w14:paraId="393C4F08" w14:textId="24FC6414" w:rsidR="00753FFD" w:rsidRDefault="00753FFD" w:rsidP="00753FFD">
            <w:pPr>
              <w:rPr>
                <w:rFonts w:ascii="Calibri" w:hAnsi="Calibri" w:cs="Arial"/>
                <w:sz w:val="18"/>
                <w:szCs w:val="18"/>
              </w:rPr>
            </w:pPr>
            <w:r w:rsidRPr="00753FFD">
              <w:rPr>
                <w:rFonts w:ascii="Calibri" w:hAnsi="Calibri" w:cs="Arial"/>
                <w:sz w:val="18"/>
                <w:szCs w:val="18"/>
              </w:rPr>
              <w:t>Figura 4. Arquitectura de la solución.</w:t>
            </w:r>
          </w:p>
          <w:p w14:paraId="6F8FA33E" w14:textId="6452810D" w:rsidR="00753FFD" w:rsidRPr="00753FFD" w:rsidRDefault="00753FFD" w:rsidP="00753FFD">
            <w:pPr>
              <w:rPr>
                <w:rFonts w:ascii="Calibri" w:hAnsi="Calibri" w:cs="Arial"/>
                <w:sz w:val="18"/>
                <w:szCs w:val="18"/>
              </w:rPr>
            </w:pPr>
            <w:r>
              <w:rPr>
                <w:noProof/>
              </w:rPr>
              <w:drawing>
                <wp:inline distT="0" distB="0" distL="0" distR="0" wp14:anchorId="4C2DB0FB" wp14:editId="0FEB5E2F">
                  <wp:extent cx="3959860" cy="3670300"/>
                  <wp:effectExtent l="0" t="0" r="254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15"/>
                          <a:stretch>
                            <a:fillRect/>
                          </a:stretch>
                        </pic:blipFill>
                        <pic:spPr>
                          <a:xfrm>
                            <a:off x="0" y="0"/>
                            <a:ext cx="3959860" cy="3670300"/>
                          </a:xfrm>
                          <a:prstGeom prst="rect">
                            <a:avLst/>
                          </a:prstGeom>
                        </pic:spPr>
                      </pic:pic>
                    </a:graphicData>
                  </a:graphic>
                </wp:inline>
              </w:drawing>
            </w:r>
          </w:p>
          <w:p w14:paraId="57F9ADE6" w14:textId="7A25E6D0" w:rsidR="00753FFD" w:rsidRPr="00753FFD" w:rsidRDefault="00753FFD" w:rsidP="00753FFD">
            <w:pPr>
              <w:rPr>
                <w:rFonts w:ascii="Calibri" w:hAnsi="Calibri" w:cs="Arial"/>
                <w:sz w:val="18"/>
                <w:szCs w:val="18"/>
              </w:rPr>
            </w:pPr>
            <w:r w:rsidRPr="00753FFD">
              <w:rPr>
                <w:rFonts w:ascii="Calibri" w:hAnsi="Calibri" w:cs="Arial"/>
                <w:sz w:val="18"/>
                <w:szCs w:val="18"/>
              </w:rPr>
              <w:t>Figura 5. Diagrama de secuencia usuario-sistema: carga del BL, extracción con IA, inspección del terminal, alerta y aprobación del correo.</w:t>
            </w:r>
          </w:p>
          <w:p w14:paraId="30FACB79" w14:textId="20912F6B" w:rsidR="00753FFD" w:rsidRPr="00753FFD" w:rsidRDefault="00753FFD" w:rsidP="00753FFD">
            <w:pPr>
              <w:rPr>
                <w:rFonts w:ascii="Calibri" w:hAnsi="Calibri" w:cs="Arial"/>
                <w:sz w:val="18"/>
                <w:szCs w:val="18"/>
              </w:rPr>
            </w:pPr>
          </w:p>
          <w:p w14:paraId="79323C2E" w14:textId="205CA8F7" w:rsidR="00753FFD" w:rsidRPr="00753FFD" w:rsidRDefault="00753FFD" w:rsidP="00753FFD">
            <w:pPr>
              <w:rPr>
                <w:rFonts w:ascii="Calibri" w:hAnsi="Calibri" w:cs="Arial"/>
                <w:sz w:val="18"/>
                <w:szCs w:val="18"/>
              </w:rPr>
            </w:pPr>
          </w:p>
          <w:p w14:paraId="6743CCDD" w14:textId="76820F5B" w:rsidR="00753FFD" w:rsidRPr="00753FFD" w:rsidRDefault="00753FFD" w:rsidP="00753FFD">
            <w:pPr>
              <w:rPr>
                <w:b/>
                <w:iCs/>
                <w:color w:val="0070C0"/>
                <w:sz w:val="18"/>
              </w:rPr>
            </w:pP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12E9F734" w14:textId="229A67D7" w:rsidR="00753FFD" w:rsidRDefault="00753FFD" w:rsidP="00753FFD">
            <w:pPr>
              <w:jc w:val="both"/>
              <w:rPr>
                <w:rFonts w:ascii="Calibri" w:hAnsi="Calibri" w:cs="Arial"/>
                <w:i/>
                <w:color w:val="0070C0"/>
                <w:sz w:val="18"/>
                <w:szCs w:val="20"/>
                <w:lang w:eastAsia="es-CL"/>
              </w:rPr>
            </w:pPr>
            <w:r>
              <w:rPr>
                <w:rFonts w:ascii="Calibri" w:hAnsi="Calibri" w:cs="Arial"/>
                <w:i/>
                <w:color w:val="0070C0"/>
                <w:sz w:val="18"/>
                <w:szCs w:val="20"/>
                <w:lang w:eastAsia="es-CL"/>
              </w:rPr>
              <w:t>Ignacio Andrade:</w:t>
            </w:r>
            <w:r w:rsidR="001202BF" w:rsidRPr="00753FFD">
              <w:rPr>
                <w:rFonts w:ascii="Calibri" w:hAnsi="Calibri" w:cs="Arial"/>
                <w:i/>
                <w:color w:val="0070C0"/>
                <w:sz w:val="18"/>
                <w:szCs w:val="20"/>
                <w:lang w:eastAsia="es-CL"/>
              </w:rPr>
              <w:t xml:space="preserve"> </w:t>
            </w:r>
          </w:p>
          <w:p w14:paraId="7C02CF05" w14:textId="45E4D694" w:rsidR="00753FFD" w:rsidRPr="00753FFD" w:rsidRDefault="00753FFD" w:rsidP="00753FFD">
            <w:pPr>
              <w:jc w:val="both"/>
              <w:rPr>
                <w:rFonts w:ascii="Calibri" w:hAnsi="Calibri" w:cs="Arial"/>
                <w:sz w:val="18"/>
                <w:szCs w:val="18"/>
              </w:rPr>
            </w:pPr>
            <w:r w:rsidRPr="00753FFD">
              <w:rPr>
                <w:rFonts w:ascii="Calibri" w:hAnsi="Calibri" w:cs="Arial"/>
                <w:b/>
                <w:sz w:val="18"/>
                <w:szCs w:val="18"/>
              </w:rPr>
              <w:t xml:space="preserve">Aporte al desarrollo de mis intereses. </w:t>
            </w:r>
            <w:r w:rsidRPr="00753FFD">
              <w:rPr>
                <w:rFonts w:ascii="Calibri" w:hAnsi="Calibri" w:cs="Arial"/>
                <w:sz w:val="18"/>
                <w:szCs w:val="18"/>
              </w:rPr>
              <w:t xml:space="preserve">Mis intereses profesionales están en la ingeniería de software, la programación y la arquitectura: entender por qué un sistema se construye de una forma y qué decisiones lo mantienen estable en el tiempo. </w:t>
            </w:r>
            <w:proofErr w:type="spellStart"/>
            <w:r w:rsidRPr="00753FFD">
              <w:rPr>
                <w:rFonts w:ascii="Calibri" w:hAnsi="Calibri" w:cs="Arial"/>
                <w:sz w:val="18"/>
                <w:szCs w:val="18"/>
              </w:rPr>
              <w:t>PortIA</w:t>
            </w:r>
            <w:proofErr w:type="spellEnd"/>
            <w:r w:rsidRPr="00753FFD">
              <w:rPr>
                <w:rFonts w:ascii="Calibri" w:hAnsi="Calibri" w:cs="Arial"/>
                <w:sz w:val="18"/>
                <w:szCs w:val="18"/>
              </w:rPr>
              <w:t xml:space="preserve"> me permitió aplicarlos en un problema real: definir las capas del Core, aplicar el patrón </w:t>
            </w:r>
            <w:proofErr w:type="spellStart"/>
            <w:r w:rsidRPr="00753FFD">
              <w:rPr>
                <w:rFonts w:ascii="Calibri" w:hAnsi="Calibri" w:cs="Arial"/>
                <w:sz w:val="18"/>
                <w:szCs w:val="18"/>
              </w:rPr>
              <w:t>Strategy</w:t>
            </w:r>
            <w:proofErr w:type="spellEnd"/>
            <w:r w:rsidRPr="00753FFD">
              <w:rPr>
                <w:rFonts w:ascii="Calibri" w:hAnsi="Calibri" w:cs="Arial"/>
                <w:sz w:val="18"/>
                <w:szCs w:val="18"/>
              </w:rPr>
              <w:t xml:space="preserve"> y el </w:t>
            </w:r>
            <w:r>
              <w:rPr>
                <w:rFonts w:ascii="Calibri" w:hAnsi="Calibri" w:cs="Arial"/>
                <w:sz w:val="18"/>
                <w:szCs w:val="18"/>
              </w:rPr>
              <w:t>disyuntor</w:t>
            </w:r>
            <w:r w:rsidRPr="00753FFD">
              <w:rPr>
                <w:rFonts w:ascii="Calibri" w:hAnsi="Calibri" w:cs="Arial"/>
                <w:sz w:val="18"/>
                <w:szCs w:val="18"/>
              </w:rPr>
              <w:t xml:space="preserve"> para aislar la incertidumbre del </w:t>
            </w:r>
            <w:proofErr w:type="spellStart"/>
            <w:r w:rsidRPr="00753FFD">
              <w:rPr>
                <w:rFonts w:ascii="Calibri" w:hAnsi="Calibri" w:cs="Arial"/>
                <w:sz w:val="18"/>
                <w:szCs w:val="18"/>
              </w:rPr>
              <w:t>scraping</w:t>
            </w:r>
            <w:proofErr w:type="spellEnd"/>
            <w:r w:rsidRPr="00753FFD">
              <w:rPr>
                <w:rFonts w:ascii="Calibri" w:hAnsi="Calibri" w:cs="Arial"/>
                <w:sz w:val="18"/>
                <w:szCs w:val="18"/>
              </w:rPr>
              <w:t xml:space="preserve">, diseñar contratos y un modelo de datos, y coordinar un sistema distribuido (Core, </w:t>
            </w:r>
            <w:proofErr w:type="spellStart"/>
            <w:r w:rsidRPr="00753FFD">
              <w:rPr>
                <w:rFonts w:ascii="Calibri" w:hAnsi="Calibri" w:cs="Arial"/>
                <w:sz w:val="18"/>
                <w:szCs w:val="18"/>
              </w:rPr>
              <w:t>Frontend</w:t>
            </w:r>
            <w:proofErr w:type="spellEnd"/>
            <w:r w:rsidRPr="00753FFD">
              <w:rPr>
                <w:rFonts w:ascii="Calibri" w:hAnsi="Calibri" w:cs="Arial"/>
                <w:sz w:val="18"/>
                <w:szCs w:val="18"/>
              </w:rPr>
              <w:t>, Agentes, mensajería y base de datos). Mis intereses siguen siendo los mismos que planteé al comienzo de la asignatura, pero se reafirmaron y se ampliaron</w:t>
            </w:r>
          </w:p>
          <w:p w14:paraId="3F54DC4A" w14:textId="77777777" w:rsidR="001202BF" w:rsidRDefault="00753FFD" w:rsidP="00753FFD">
            <w:pPr>
              <w:jc w:val="both"/>
              <w:rPr>
                <w:rFonts w:ascii="Calibri" w:hAnsi="Calibri" w:cs="Arial"/>
                <w:i/>
                <w:color w:val="0070C0"/>
                <w:sz w:val="18"/>
                <w:szCs w:val="20"/>
                <w:lang w:eastAsia="es-CL"/>
              </w:rPr>
            </w:pPr>
            <w:r w:rsidRPr="00753FFD">
              <w:rPr>
                <w:rFonts w:ascii="Calibri" w:hAnsi="Calibri" w:cs="Arial"/>
                <w:b/>
                <w:sz w:val="18"/>
                <w:szCs w:val="18"/>
              </w:rPr>
              <w:t xml:space="preserve">Proyecciones laborales. </w:t>
            </w:r>
            <w:r w:rsidRPr="00753FFD">
              <w:rPr>
                <w:rFonts w:ascii="Calibri" w:hAnsi="Calibri" w:cs="Arial"/>
                <w:sz w:val="18"/>
                <w:szCs w:val="18"/>
              </w:rPr>
              <w:t xml:space="preserve">Me gustaría seguir profundizando en arquitectura de software de sistemas distribuidos, mensajería y eventos, seguridad aplicada (JWT, control de acceso, auditoría y protección de datos personales), integración de servicios de IA y prácticas de DevOps con contenedores y despliegue en la nube. Me proyecto trabajando como desarrollador </w:t>
            </w:r>
            <w:proofErr w:type="spellStart"/>
            <w:r w:rsidRPr="00753FFD">
              <w:rPr>
                <w:rFonts w:ascii="Calibri" w:hAnsi="Calibri" w:cs="Arial"/>
                <w:sz w:val="18"/>
                <w:szCs w:val="18"/>
              </w:rPr>
              <w:t>backend</w:t>
            </w:r>
            <w:proofErr w:type="spellEnd"/>
            <w:r w:rsidRPr="00753FFD">
              <w:rPr>
                <w:rFonts w:ascii="Calibri" w:hAnsi="Calibri" w:cs="Arial"/>
                <w:sz w:val="18"/>
                <w:szCs w:val="18"/>
              </w:rPr>
              <w:t xml:space="preserve"> y, con la experiencia, como arquitecto de software, participando en el diseño de soluciones que resuelvan problemas reales</w:t>
            </w:r>
            <w:r>
              <w:rPr>
                <w:rFonts w:ascii="Calibri" w:hAnsi="Calibri" w:cs="Arial"/>
                <w:sz w:val="18"/>
                <w:szCs w:val="18"/>
              </w:rPr>
              <w:t>.</w:t>
            </w:r>
            <w:r w:rsidR="005D653C">
              <w:rPr>
                <w:rFonts w:ascii="Calibri" w:hAnsi="Calibri" w:cs="Arial"/>
                <w:sz w:val="18"/>
                <w:szCs w:val="18"/>
              </w:rPr>
              <w:br/>
            </w:r>
            <w:r w:rsidR="005D653C">
              <w:rPr>
                <w:rFonts w:ascii="Calibri" w:hAnsi="Calibri" w:cs="Arial"/>
                <w:i/>
                <w:color w:val="0070C0"/>
                <w:sz w:val="18"/>
                <w:szCs w:val="18"/>
                <w:lang w:eastAsia="es-CL"/>
              </w:rPr>
              <w:br/>
            </w:r>
            <w:r w:rsidR="005D653C">
              <w:rPr>
                <w:rFonts w:ascii="Calibri" w:hAnsi="Calibri" w:cs="Arial"/>
                <w:i/>
                <w:color w:val="0070C0"/>
                <w:sz w:val="18"/>
                <w:szCs w:val="20"/>
                <w:lang w:eastAsia="es-CL"/>
              </w:rPr>
              <w:t>Nicolás Soto</w:t>
            </w:r>
          </w:p>
          <w:p w14:paraId="056AB87C" w14:textId="77777777" w:rsidR="005D653C" w:rsidRDefault="005D653C" w:rsidP="00753FFD">
            <w:pPr>
              <w:jc w:val="both"/>
              <w:rPr>
                <w:rFonts w:ascii="Calibri" w:hAnsi="Calibri" w:cs="Arial"/>
                <w:iCs/>
                <w:sz w:val="18"/>
                <w:szCs w:val="20"/>
                <w:lang w:eastAsia="es-CL"/>
              </w:rPr>
            </w:pPr>
            <w:r w:rsidRPr="005D653C">
              <w:rPr>
                <w:rFonts w:ascii="Calibri" w:hAnsi="Calibri" w:cs="Arial"/>
                <w:iCs/>
                <w:sz w:val="18"/>
                <w:szCs w:val="20"/>
                <w:lang w:eastAsia="es-CL"/>
              </w:rPr>
              <w:t>Aporte al desarrollo de mis interese</w:t>
            </w:r>
            <w:r>
              <w:rPr>
                <w:rFonts w:ascii="Calibri" w:hAnsi="Calibri" w:cs="Arial"/>
                <w:iCs/>
                <w:sz w:val="18"/>
                <w:szCs w:val="20"/>
                <w:lang w:eastAsia="es-CL"/>
              </w:rPr>
              <w:t>s:</w:t>
            </w:r>
            <w:r w:rsidRPr="005D653C">
              <w:rPr>
                <w:rFonts w:ascii="Calibri" w:hAnsi="Calibri" w:cs="Arial"/>
                <w:iCs/>
                <w:sz w:val="18"/>
                <w:szCs w:val="20"/>
                <w:lang w:eastAsia="es-CL"/>
              </w:rPr>
              <w:t xml:space="preserve"> En lo personal, me atrae profundamente el desarrollo </w:t>
            </w:r>
            <w:proofErr w:type="spellStart"/>
            <w:r w:rsidRPr="005D653C">
              <w:rPr>
                <w:rFonts w:ascii="Calibri" w:hAnsi="Calibri" w:cs="Arial"/>
                <w:iCs/>
                <w:sz w:val="18"/>
                <w:szCs w:val="20"/>
                <w:lang w:eastAsia="es-CL"/>
              </w:rPr>
              <w:t>backend</w:t>
            </w:r>
            <w:proofErr w:type="spellEnd"/>
            <w:r w:rsidRPr="005D653C">
              <w:rPr>
                <w:rFonts w:ascii="Calibri" w:hAnsi="Calibri" w:cs="Arial"/>
                <w:iCs/>
                <w:sz w:val="18"/>
                <w:szCs w:val="20"/>
                <w:lang w:eastAsia="es-CL"/>
              </w:rPr>
              <w:t xml:space="preserve">, particularmente la planificación de arquitectura y el desafío de ver funcionar un sistema integrado por múltiples capas y partes en movimiento. Mi participación en el proyecto me </w:t>
            </w:r>
            <w:r>
              <w:rPr>
                <w:rFonts w:ascii="Calibri" w:hAnsi="Calibri" w:cs="Arial"/>
                <w:iCs/>
                <w:sz w:val="18"/>
                <w:szCs w:val="20"/>
                <w:lang w:eastAsia="es-CL"/>
              </w:rPr>
              <w:t>esta permitiendo</w:t>
            </w:r>
            <w:r w:rsidRPr="005D653C">
              <w:rPr>
                <w:rFonts w:ascii="Calibri" w:hAnsi="Calibri" w:cs="Arial"/>
                <w:iCs/>
                <w:sz w:val="18"/>
                <w:szCs w:val="20"/>
                <w:lang w:eastAsia="es-CL"/>
              </w:rPr>
              <w:t xml:space="preserve"> llevar esa curiosidad a la práctica, entendiendo el impacto directo que cada decisión de diseño tiene sobre la cohesión, el rendimiento</w:t>
            </w:r>
            <w:r>
              <w:rPr>
                <w:rFonts w:ascii="Calibri" w:hAnsi="Calibri" w:cs="Arial"/>
                <w:iCs/>
                <w:sz w:val="18"/>
                <w:szCs w:val="20"/>
                <w:lang w:eastAsia="es-CL"/>
              </w:rPr>
              <w:t xml:space="preserve"> </w:t>
            </w:r>
            <w:r w:rsidRPr="005D653C">
              <w:rPr>
                <w:rFonts w:ascii="Calibri" w:hAnsi="Calibri" w:cs="Arial"/>
                <w:iCs/>
                <w:sz w:val="18"/>
                <w:szCs w:val="20"/>
                <w:lang w:eastAsia="es-CL"/>
              </w:rPr>
              <w:t>y la estabilidad global de la solución.</w:t>
            </w:r>
          </w:p>
          <w:p w14:paraId="29E8CF0E" w14:textId="1199A145" w:rsidR="005D653C" w:rsidRPr="005D653C" w:rsidRDefault="005D653C" w:rsidP="00753FFD">
            <w:pPr>
              <w:jc w:val="both"/>
              <w:rPr>
                <w:rFonts w:ascii="Calibri" w:hAnsi="Calibri" w:cs="Arial"/>
                <w:iCs/>
                <w:sz w:val="18"/>
                <w:szCs w:val="20"/>
                <w:lang w:eastAsia="es-CL"/>
              </w:rPr>
            </w:pPr>
            <w:r w:rsidRPr="005D653C">
              <w:rPr>
                <w:rFonts w:ascii="Calibri" w:hAnsi="Calibri" w:cs="Arial"/>
                <w:iCs/>
                <w:sz w:val="18"/>
                <w:szCs w:val="20"/>
                <w:lang w:eastAsia="es-CL"/>
              </w:rPr>
              <w:t>Proyecciones laboral</w:t>
            </w:r>
            <w:r>
              <w:rPr>
                <w:rFonts w:ascii="Calibri" w:hAnsi="Calibri" w:cs="Arial"/>
                <w:iCs/>
                <w:sz w:val="18"/>
                <w:szCs w:val="20"/>
                <w:lang w:eastAsia="es-CL"/>
              </w:rPr>
              <w:t xml:space="preserve">: </w:t>
            </w:r>
            <w:r w:rsidRPr="005D653C">
              <w:rPr>
                <w:rFonts w:ascii="Calibri" w:hAnsi="Calibri" w:cs="Arial"/>
                <w:iCs/>
                <w:sz w:val="18"/>
                <w:szCs w:val="20"/>
                <w:lang w:eastAsia="es-CL"/>
              </w:rPr>
              <w:t>En lo laboral, este proyecto me está entregando una experiencia tangible al enfrentarme a problemas reales dentro de un sistema de mayor escala que los abordados anteriormente en la carrera. Valoro mucho poder vivir este proceso en tiempo real, ya que me permite construir bases sólidas sobre cómo abordar desafíos complejos, las cuales espero seguir expandiendo y aplicando a lo largo de toda mi carrera profesional.</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3DAD0" w14:textId="77777777" w:rsidR="00854365" w:rsidRDefault="00854365" w:rsidP="00EE1135">
      <w:pPr>
        <w:spacing w:after="0" w:line="240" w:lineRule="auto"/>
      </w:pPr>
      <w:r>
        <w:separator/>
      </w:r>
    </w:p>
  </w:endnote>
  <w:endnote w:type="continuationSeparator" w:id="0">
    <w:p w14:paraId="021A5D25" w14:textId="77777777" w:rsidR="00854365" w:rsidRDefault="00854365"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6CE3D" w14:textId="77777777" w:rsidR="00854365" w:rsidRDefault="00854365" w:rsidP="00EE1135">
      <w:pPr>
        <w:spacing w:after="0" w:line="240" w:lineRule="auto"/>
      </w:pPr>
      <w:r>
        <w:separator/>
      </w:r>
    </w:p>
  </w:footnote>
  <w:footnote w:type="continuationSeparator" w:id="0">
    <w:p w14:paraId="6D06D8C6" w14:textId="77777777" w:rsidR="00854365" w:rsidRDefault="00854365"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2137134760">
    <w:abstractNumId w:val="0"/>
  </w:num>
  <w:num w:numId="2" w16cid:durableId="1433748305">
    <w:abstractNumId w:val="2"/>
  </w:num>
  <w:num w:numId="3" w16cid:durableId="655063843">
    <w:abstractNumId w:val="5"/>
  </w:num>
  <w:num w:numId="4" w16cid:durableId="1753116937">
    <w:abstractNumId w:val="1"/>
  </w:num>
  <w:num w:numId="5" w16cid:durableId="799497281">
    <w:abstractNumId w:val="3"/>
  </w:num>
  <w:num w:numId="6" w16cid:durableId="4459756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D653C"/>
    <w:rsid w:val="005E5F03"/>
    <w:rsid w:val="00612A14"/>
    <w:rsid w:val="006672AA"/>
    <w:rsid w:val="00675035"/>
    <w:rsid w:val="006B7645"/>
    <w:rsid w:val="006D77DC"/>
    <w:rsid w:val="00750DF5"/>
    <w:rsid w:val="00753FFD"/>
    <w:rsid w:val="00771AB3"/>
    <w:rsid w:val="00850D29"/>
    <w:rsid w:val="008539F6"/>
    <w:rsid w:val="00854365"/>
    <w:rsid w:val="009378F7"/>
    <w:rsid w:val="00946E78"/>
    <w:rsid w:val="009554D0"/>
    <w:rsid w:val="00960A7F"/>
    <w:rsid w:val="009A3C06"/>
    <w:rsid w:val="00A076F3"/>
    <w:rsid w:val="00B0399B"/>
    <w:rsid w:val="00B2550D"/>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6251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2.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3.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7</Pages>
  <Words>2287</Words>
  <Characters>12579</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Nicolas</cp:lastModifiedBy>
  <cp:revision>11</cp:revision>
  <dcterms:created xsi:type="dcterms:W3CDTF">2022-08-24T18:22:00Z</dcterms:created>
  <dcterms:modified xsi:type="dcterms:W3CDTF">2026-10-14T02:36:00Z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