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32"/>
          <w:szCs w:val="32"/>
        </w:rPr>
        <w:t xml:space="preserve">ESPECIFICACIÓN DE CASO DE USO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Información del Proyecto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Cliente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Banco Provincia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Proyecto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Sistema de Gestión Integral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Código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BP001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Archivo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BP001GestionarInformacionCliente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Descripción del Caso de Uso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Nombre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Gestionar información del cliente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Tipo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Gestión de Entidades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Descripción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Permite gestionar la información completa de los clientes del banco incluyendo consulta, actualización y seguimiento de la relación comercial.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Filtros de Búsqueda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DNI/CUITApellidoEmailNúmero de Cliente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Columnas de Resultado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ID ClienteApellido y NombresDocumentoEmailEstado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Campos de Entidad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Nombre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Tipo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Longitud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Obligatorio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Descripción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clienteId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number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10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Sí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tipoDocumento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text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10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Sí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numeroDocumento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text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20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Sí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Reglas de Negocio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• 1. Solo usuarios autorizados pueden acceder• 2. Se debe validar formato de documentos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CASOS DE PRUEBA</w:t>
      </w:r>
    </w:p>
    <w:p>
      <w:pPr>
        <w:pStyle w:val="Heading3"/>
        <w:spacing w:before="200" w:after="10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4"/>
          <w:szCs w:val="24"/>
        </w:rPr>
        <w:t xml:space="preserve">Objetivo: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Verificar el funcionamiento completo de la gestión de entidades: Gestionar información del cliente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Precondiciones: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Usuario autenticado en el sistema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Permisos de acceso configurados correctamente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Sistema operativo y base de datos disponibles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Conexión de red estable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Datos de prueba disponibles en la base de datos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Validaciones de negocio configuradas</w:t>
      </w:r>
    </w:p>
    <w:p>
      <w:pPr>
        <w:pStyle w:val="Heading3"/>
        <w:spacing w:before="200" w:after="10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4"/>
          <w:szCs w:val="24"/>
        </w:rPr>
        <w:t xml:space="preserve">Pasos de Prueba: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#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Acción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Datos de Entrada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Resultado Esperado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Observaciones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1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Acceder al sistema con credenciales válidas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Usuario: admin, Contraseña: validPassword123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Login exitoso, redirección a página principal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Verificar que el token de sesión se genere correctamente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2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Navegar a la funcionalidad del caso de uso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Clic en módulo correspondiente del menú principal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Pantalla del caso de uso se carga correctamente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Verificar tiempos de carga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3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Realizar búsqueda con filtros válidos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DNI: 12345678, Apellido: "González"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Lista de resultados filtrados correctamente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Verificar paginación y ordenamiento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4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Intentar búsqueda con filtros inválidos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DNI: "abc123", Email: formato_inválido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Mensajes de validación específicos mostrados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No permitir búsqueda con datos inválidos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5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Crear nuevo registro con datos completos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Todos los campos obligatorios con datos válidos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Registro creado exitosamente, ID asignado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Verificar auditoría (fechaAlta, usuarioAlta)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6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Intentar crear registro con campos obligatorios vacíos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Dejar campos requeridos sin completar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Validaciones impiden el guardado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Mensajes de error claros para cada campo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Historial de Revisiones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Versión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Fecha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Responsable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Descripción</w:t>
      </w:r>
    </w:p>
    <w:p>
      <w:pPr>
        <w:spacing w:after="120"/>
        <w:ind w:left="720" w:hanging="36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1.0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30/7/2025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Analista de Sistemas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Creación inicial del documento de caso de uso.</w:t>
      </w:r>
    </w:p>
    <w:p>
      <w:pPr>
        <w:pStyle w:val="Heading2"/>
        <w:spacing w:before="400" w:after="20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CASOS DE PRUEBA</w:t>
      </w:r>
    </w:p>
    <w:p>
      <w:pPr>
        <w:spacing w:before="200" w:after="100"/>
      </w:pPr>
      <w:r>
        <w:rPr>
          <w:rFonts w:ascii="Segoe UI Semilight" w:cs="Segoe UI Semilight" w:eastAsia="Segoe UI Semilight" w:hAnsi="Segoe UI Semilight"/>
          <w:b/>
          <w:bCs/>
          <w:sz w:val="22"/>
          <w:szCs w:val="22"/>
        </w:rPr>
        <w:t xml:space="preserve">Objetivo: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Verificar el funcionamiento completo de la gestión de entidades: Gestionar información del cliente</w:t>
      </w:r>
    </w:p>
    <w:p>
      <w:pPr>
        <w:spacing w:before="200" w:after="100"/>
      </w:pPr>
      <w:r>
        <w:rPr>
          <w:rFonts w:ascii="Segoe UI Semilight" w:cs="Segoe UI Semilight" w:eastAsia="Segoe UI Semilight" w:hAnsi="Segoe UI Semilight"/>
          <w:b/>
          <w:bCs/>
          <w:sz w:val="22"/>
          <w:szCs w:val="22"/>
        </w:rPr>
        <w:t xml:space="preserve">Precondiciones: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Usuario autenticado en el sistema
Permisos de acceso configurados correctamente
Sistema operativo y base de datos disponibles
Conexión de red estable
Datos de prueba disponibles en la base de datos
Validaciones de negocio configuradas</w:t>
      </w:r>
    </w:p>
    <w:p>
      <w:pPr>
        <w:spacing w:before="200" w:after="100"/>
      </w:pPr>
      <w:r>
        <w:rPr>
          <w:rFonts w:ascii="Segoe UI Semilight" w:cs="Segoe UI Semilight" w:eastAsia="Segoe UI Semilight" w:hAnsi="Segoe UI Semilight"/>
          <w:b/>
          <w:bCs/>
          <w:sz w:val="22"/>
          <w:szCs w:val="22"/>
        </w:rPr>
        <w:t xml:space="preserve">Pasos de Prueba: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8%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#</w:t>
            </w:r>
          </w:p>
        </w:tc>
        <w:tc>
          <w:tcPr>
            <w:tcW w:type="pct" w:w="25%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Acción</w:t>
            </w:r>
          </w:p>
        </w:tc>
        <w:tc>
          <w:tcPr>
            <w:tcW w:type="pct" w:w="22%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Datos de Entrada</w:t>
            </w:r>
          </w:p>
        </w:tc>
        <w:tc>
          <w:tcPr>
            <w:tcW w:type="pct" w:w="25%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Resultado Esperado</w:t>
            </w:r>
          </w:p>
        </w:tc>
        <w:tc>
          <w:tcPr>
            <w:tcW w:type="pct" w:w="20%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Observaciones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Acceder al sistema con credenciales válidas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Usuario: admin, Contraseña: validPassword123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Login exitoso, redirección a página principal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Verificar que el token de sesión se genere correctamente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2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Navegar a la funcionalidad del caso de uso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Clic en módulo correspondiente del menú principal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Pantalla del caso de uso se carga correctamente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Verificar tiempos de carga &lt; 3 segundos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Realizar búsqueda con filtros válidos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DNI: 12345678, Apellido: "González"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Lista de resultados filtrados correctamente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Verificar paginación y ordenamiento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4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Intentar búsqueda con filtros inválidos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DNI: "abc123", Email: formato_inválido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Mensajes de validación específicos mostrados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No permitir búsqueda con datos inválidos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5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Crear nuevo registro con datos completos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Todos los campos obligatorios con datos válidos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Registro creado exitosamente, ID asignado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Verificar auditoría (fechaAlta, usuarioAlta)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6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Intentar crear registro con campos obligatorios vacíos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Dejar campos requeridos sin completar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Validaciones impiden el guardado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Mensajes de error claros para cada campo</w:t>
            </w:r>
          </w:p>
        </w:tc>
      </w:tr>
    </w:tbl>
    <w:p>
      <w:pPr>
        <w:pStyle w:val="Heading1"/>
        <w:spacing w:before="400" w:after="20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32"/>
          <w:szCs w:val="32"/>
        </w:rPr>
        <w:t xml:space="preserve">HISTORIA DE REVISIONES Y APROBACIONES</w:t>
      </w:r>
    </w:p>
    <w:tbl>
      <w:tblPr>
        <w:tblW w:type="pct" w:w="100%"/>
        <w:tblBorders>
          <w:top w:val="single" w:color="666666" w:sz="1"/>
          <w:left w:val="single" w:color="666666" w:sz="1"/>
          <w:bottom w:val="single" w:color="666666" w:sz="1"/>
          <w:right w:val="single" w:color="666666" w:sz="1"/>
          <w:insideH w:val="single" w:color="666666" w:sz="1"/>
          <w:insideV w:val="single" w:color="666666" w:sz="1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D9E2F3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Fecha</w:t>
            </w:r>
          </w:p>
        </w:tc>
        <w:tc>
          <w:tcPr>
            <w:shd w:fill="D9E2F3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Acción</w:t>
            </w:r>
          </w:p>
        </w:tc>
        <w:tc>
          <w:tcPr>
            <w:shd w:fill="D9E2F3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Responsable</w:t>
            </w:r>
          </w:p>
        </w:tc>
        <w:tc>
          <w:tcPr>
            <w:shd w:fill="D9E2F3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Comentario</w:t>
            </w:r>
          </w:p>
        </w:tc>
      </w:tr>
      <w:tr>
        <w:tc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27/7/2025</w:t>
            </w:r>
          </w:p>
        </w:tc>
        <w:tc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Versión original</w:t>
            </w:r>
          </w:p>
        </w:tc>
        <w:tc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Sistema</w:t>
            </w:r>
          </w:p>
        </w:tc>
        <w:tc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Documento generado automáticamente</w:t>
            </w:r>
          </w:p>
        </w:tc>
      </w:tr>
    </w:tbl>
    <w:sectPr>
      <w:headerReference w:type="default" r:id="rId6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drawing>
        <wp:inline distT="0" distB="0" distL="0" distR="0">
          <wp:extent cx="5715000" cy="762000"/>
          <wp:effectExtent t="0" r="0" b="0" l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ad3294c04922c6c2c960cca15592297cfb47f1cd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2025-07-30T20:43:03.482Z</dcterms:created>
  <dcterms:modified xsi:type="dcterms:W3CDTF">2025-07-30T20:43:03.482Z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