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color w:val="1F4E79"/>
          <w:sz w:val="76"/>
          <w:szCs w:val="76"/>
        </w:rPr>
        <w:t xml:space="preserve">UrbanLog</w:t>
      </w:r>
    </w:p>
    <w:p>
      <w:pPr>
        <w:spacing w:after="500"/>
        <w:jc w:val="center"/>
      </w:pPr>
      <w:r>
        <w:rPr>
          <w:color w:val="555555"/>
          <w:sz w:val="26"/>
          <w:szCs w:val="26"/>
        </w:rPr>
        <w:t xml:space="preserve">Plataforma de gestión de incidentes urbanos con IA</w:t>
      </w:r>
    </w:p>
    <w:p>
      <w:pPr>
        <w:pBdr>
          <w:top w:val="single" w:color="0EA5E9" w:sz="8" w:space="12"/>
          <w:bottom w:val="single" w:color="0EA5E9" w:sz="8" w:space="12"/>
        </w:pBdr>
        <w:spacing w:after="120"/>
        <w:jc w:val="center"/>
      </w:pPr>
      <w:r>
        <w:rPr>
          <w:b/>
          <w:bCs/>
          <w:sz w:val="40"/>
          <w:szCs w:val="40"/>
        </w:rPr>
        <w:t xml:space="preserve">Documentación Técnica del Sistema</w:t>
      </w:r>
    </w:p>
    <w:p>
      <w:pPr>
        <w:spacing w:after="300"/>
      </w:pPr>
    </w:p>
    <w:p>
      <w:pPr>
        <w:spacing w:after="700"/>
        <w:jc w:val="center"/>
      </w:pPr>
      <w:r>
        <w:rPr>
          <w:color w:val="555555"/>
          <w:sz w:val="24"/>
          <w:szCs w:val="24"/>
        </w:rPr>
        <w:t xml:space="preserve">Arquitectura, modelo de datos, API REST, seguridad e inteligencia artificial</w:t>
      </w:r>
    </w:p>
    <w:p>
      <w:pPr>
        <w:spacing w:after="600"/>
      </w:pPr>
    </w:p>
    <w:p>
      <w:pPr>
        <w:spacing w:after="90"/>
        <w:jc w:val="center"/>
      </w:pPr>
      <w:r>
        <w:rPr>
          <w:b/>
          <w:bCs/>
          <w:sz w:val="24"/>
          <w:szCs w:val="24"/>
        </w:rPr>
        <w:t xml:space="preserve">Programación 3 · Redes de Computadoras</w:t>
      </w:r>
    </w:p>
    <w:p>
      <w:pPr>
        <w:spacing w:after="90"/>
        <w:jc w:val="center"/>
      </w:pPr>
      <w:r>
        <w:rPr>
          <w:sz w:val="22"/>
          <w:szCs w:val="22"/>
        </w:rPr>
        <w:t xml:space="preserve">Trabajo Práctico Integrador — 3° Analista de Sistemas</w:t>
      </w:r>
    </w:p>
    <w:p>
      <w:pPr>
        <w:spacing w:after="90"/>
        <w:jc w:val="center"/>
      </w:pPr>
      <w:r>
        <w:rPr>
          <w:b/>
          <w:bCs/>
          <w:sz w:val="22"/>
          <w:szCs w:val="22"/>
        </w:rPr>
        <w:t xml:space="preserve">Ignacio Lamberti</w:t>
      </w:r>
    </w:p>
    <w:p>
      <w:pPr>
        <w:jc w:val="center"/>
      </w:pPr>
      <w:r>
        <w:rPr>
          <w:color w:val="555555"/>
          <w:sz w:val="22"/>
          <w:szCs w:val="22"/>
        </w:rPr>
        <w:t xml:space="preserve">Julio de 2026</w:t>
      </w:r>
    </w:p>
    <w:p>
      <w:r>
        <w:br w:type="page"/>
      </w:r>
    </w:p>
    <w:p>
      <w:pPr>
        <w:pStyle w:val="Heading1"/>
        <w:spacing w:after="180" w:before="360"/>
      </w:pPr>
      <w:r>
        <w:rPr>
          <w:b/>
          <w:bCs/>
          <w:color w:val="1F4E79"/>
          <w:sz w:val="32"/>
          <w:szCs w:val="32"/>
        </w:rP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after="120" w:before="160" w:line="276"/>
      </w:pPr>
      <w:r>
        <w:rPr>
          <w:i/>
          <w:iCs/>
          <w:color w:val="666666"/>
          <w:sz w:val="19"/>
          <w:szCs w:val="19"/>
        </w:rPr>
        <w:t xml:space="preserve">(Para actualizar el índice en Word: clic derecho sobre él → «Actualizar campos» → «Actualizar toda la tabla»).</w:t>
      </w:r>
    </w:p>
    <w:p>
      <w:r>
        <w:br w:type="page"/>
      </w:r>
    </w:p>
    <w:p>
      <w:pPr>
        <w:pStyle w:val="Heading1"/>
        <w:spacing w:after="180" w:before="360"/>
      </w:pPr>
      <w:r>
        <w:rPr>
          <w:b/>
          <w:bCs/>
          <w:color w:val="1F4E79"/>
          <w:sz w:val="32"/>
          <w:szCs w:val="32"/>
        </w:rPr>
        <w:t xml:space="preserve">1. Introducción</w:t>
      </w:r>
    </w:p>
    <w:p>
      <w:pPr>
        <w:pStyle w:val="Heading2"/>
        <w:spacing w:after="140" w:before="280"/>
      </w:pPr>
      <w:r>
        <w:rPr>
          <w:b/>
          <w:bCs/>
          <w:color w:val="1F4E79"/>
          <w:sz w:val="26"/>
          <w:szCs w:val="26"/>
        </w:rPr>
        <w:t xml:space="preserve">1.1 Objetivo del documento</w:t>
      </w:r>
    </w:p>
    <w:p>
      <w:pPr>
        <w:spacing w:after="120" w:before="0" w:line="276"/>
      </w:pPr>
      <w:r>
        <w:rPr>
          <w:sz w:val="22"/>
          <w:szCs w:val="22"/>
        </w:rPr>
        <w:t xml:space="preserve">Este documento describe en detalle la construcción técnica de UrbanLog: su arquitectura, su modelo de datos, la referencia completa de su interfaz de programación, los mecanismos de seguridad implementados y la integración con los servicios externos de los que depende. Está dirigido a un lector técnico que necesite comprender, mantener o extender el sistema.</w:t>
      </w:r>
    </w:p>
    <w:p>
      <w:pPr>
        <w:pStyle w:val="Heading2"/>
        <w:spacing w:after="140" w:before="280"/>
      </w:pPr>
      <w:r>
        <w:rPr>
          <w:b/>
          <w:bCs/>
          <w:color w:val="1F4E79"/>
          <w:sz w:val="26"/>
          <w:szCs w:val="26"/>
        </w:rPr>
        <w:t xml:space="preserve">1.2 Problemática que resuelve</w:t>
      </w:r>
    </w:p>
    <w:p>
      <w:pPr>
        <w:spacing w:after="120" w:before="0" w:line="276"/>
      </w:pPr>
      <w:r>
        <w:rPr>
          <w:sz w:val="22"/>
          <w:szCs w:val="22"/>
        </w:rPr>
        <w:t xml:space="preserve">La gestión de incidentes urbanos en municipios de escala media presenta habitualmente tres problemas concretos. En primer lugar, los reportes ingresan por canales heterogéneos y no trazables: llamados telefónicos, redes sociales o reclamos presenciales, lo que impide construir una visión consolidada del estado de la ciudad. En segundo lugar, la clasificación y priorización de cada reclamo depende del criterio del agente que lo recibe, con la consiguiente falta de homogeneidad. Por último, un mismo problema físico suele generar múltiples reportes de distintos vecinos, provocando intervenciones redundantes.</w:t>
      </w:r>
    </w:p>
    <w:p>
      <w:pPr>
        <w:spacing w:after="120" w:before="0" w:line="276"/>
      </w:pPr>
      <w:r>
        <w:rPr>
          <w:sz w:val="22"/>
          <w:szCs w:val="22"/>
        </w:rPr>
        <w:t xml:space="preserve">UrbanLog aborda estos tres problemas centralizando la recepción en una única plataforma georreferenciada, delegando la clasificación y la priorización en un modelo de lenguaje que aplica criterios uniformes, y detectando automáticamente los reportes que describen un mismo incidente.</w:t>
      </w:r>
    </w:p>
    <w:p>
      <w:pPr>
        <w:pStyle w:val="Heading2"/>
        <w:spacing w:after="140" w:before="280"/>
      </w:pPr>
      <w:r>
        <w:rPr>
          <w:b/>
          <w:bCs/>
          <w:color w:val="1F4E79"/>
          <w:sz w:val="26"/>
          <w:szCs w:val="26"/>
        </w:rPr>
        <w:t xml:space="preserve">1.3 Alcance del sistema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6826"/>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20"/>
                <w:szCs w:val="20"/>
              </w:rPr>
              <w:t xml:space="preserve">Dimensión</w:t>
            </w:r>
          </w:p>
        </w:tc>
        <w:tc>
          <w:tcPr>
            <w:tcW w:type="dxa" w:w="6826"/>
            <w:shd w:fill="1F4E79" w:val="clear"/>
            <w:tcMar>
              <w:top w:type="dxa" w:w="70"/>
              <w:left w:type="dxa" w:w="110"/>
              <w:bottom w:type="dxa" w:w="70"/>
              <w:right w:type="dxa" w:w="110"/>
            </w:tcMar>
          </w:tcPr>
          <w:p>
            <w:pPr>
              <w:spacing w:after="0" w:line="250"/>
            </w:pPr>
            <w:r>
              <w:rPr>
                <w:b/>
                <w:bCs/>
                <w:color w:val="FFFFFF"/>
                <w:sz w:val="20"/>
                <w:szCs w:val="20"/>
              </w:rPr>
              <w:t xml:space="preserve">Alcance implementado</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Autenticación</w:t>
            </w:r>
          </w:p>
        </w:tc>
        <w:tc>
          <w:tcPr>
            <w:tcW w:type="dxa" w:w="6826"/>
            <w:shd w:fill="FFFFFF" w:val="clear"/>
            <w:tcMar>
              <w:top w:type="dxa" w:w="70"/>
              <w:left w:type="dxa" w:w="110"/>
              <w:bottom w:type="dxa" w:w="70"/>
              <w:right w:type="dxa" w:w="110"/>
            </w:tcMar>
          </w:tcPr>
          <w:p>
            <w:pPr>
              <w:spacing w:after="0" w:line="250"/>
            </w:pPr>
            <w:r>
              <w:rPr>
                <w:color w:val="000000"/>
                <w:sz w:val="20"/>
                <w:szCs w:val="20"/>
              </w:rPr>
              <w:t xml:space="preserve">Registro e inicio de sesión con Google y con email/contraseña, delegados en un proveedor externo de identidad.</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Autorización</w:t>
            </w:r>
          </w:p>
        </w:tc>
        <w:tc>
          <w:tcPr>
            <w:tcW w:type="dxa" w:w="6826"/>
            <w:shd w:fill="F2F5F9" w:val="clear"/>
            <w:tcMar>
              <w:top w:type="dxa" w:w="70"/>
              <w:left w:type="dxa" w:w="110"/>
              <w:bottom w:type="dxa" w:w="70"/>
              <w:right w:type="dxa" w:w="110"/>
            </w:tcMar>
          </w:tcPr>
          <w:p>
            <w:pPr>
              <w:spacing w:after="0" w:line="250"/>
            </w:pPr>
            <w:r>
              <w:rPr>
                <w:color w:val="000000"/>
                <w:sz w:val="20"/>
                <w:szCs w:val="20"/>
              </w:rPr>
              <w:t xml:space="preserve">Cuatro roles con permisos diferenciados, verificados en el servidor sobre cada operación sensible.</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Gestión de incidentes</w:t>
            </w:r>
          </w:p>
        </w:tc>
        <w:tc>
          <w:tcPr>
            <w:tcW w:type="dxa" w:w="6826"/>
            <w:shd w:fill="FFFFFF" w:val="clear"/>
            <w:tcMar>
              <w:top w:type="dxa" w:w="70"/>
              <w:left w:type="dxa" w:w="110"/>
              <w:bottom w:type="dxa" w:w="70"/>
              <w:right w:type="dxa" w:w="110"/>
            </w:tcMar>
          </w:tcPr>
          <w:p>
            <w:pPr>
              <w:spacing w:after="0" w:line="250"/>
            </w:pPr>
            <w:r>
              <w:rPr>
                <w:color w:val="000000"/>
                <w:sz w:val="20"/>
                <w:szCs w:val="20"/>
              </w:rPr>
              <w:t xml:space="preserve">Alta con georreferenciación e imágenes, consulta, filtrado, paginación y detalle.</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Inteligencia artificial</w:t>
            </w:r>
          </w:p>
        </w:tc>
        <w:tc>
          <w:tcPr>
            <w:tcW w:type="dxa" w:w="6826"/>
            <w:shd w:fill="F2F5F9" w:val="clear"/>
            <w:tcMar>
              <w:top w:type="dxa" w:w="70"/>
              <w:left w:type="dxa" w:w="110"/>
              <w:bottom w:type="dxa" w:w="70"/>
              <w:right w:type="dxa" w:w="110"/>
            </w:tcMar>
          </w:tcPr>
          <w:p>
            <w:pPr>
              <w:spacing w:after="0" w:line="250"/>
            </w:pPr>
            <w:r>
              <w:rPr>
                <w:color w:val="000000"/>
                <w:sz w:val="20"/>
                <w:szCs w:val="20"/>
              </w:rPr>
              <w:t xml:space="preserve">Clasificación, normalización, priorización, detección de duplicados y generación de insights.</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Moderación</w:t>
            </w:r>
          </w:p>
        </w:tc>
        <w:tc>
          <w:tcPr>
            <w:tcW w:type="dxa" w:w="6826"/>
            <w:shd w:fill="FFFFFF" w:val="clear"/>
            <w:tcMar>
              <w:top w:type="dxa" w:w="70"/>
              <w:left w:type="dxa" w:w="110"/>
              <w:bottom w:type="dxa" w:w="70"/>
              <w:right w:type="dxa" w:w="110"/>
            </w:tcMar>
          </w:tcPr>
          <w:p>
            <w:pPr>
              <w:spacing w:after="0" w:line="250"/>
            </w:pPr>
            <w:r>
              <w:rPr>
                <w:color w:val="000000"/>
                <w:sz w:val="20"/>
                <w:szCs w:val="20"/>
              </w:rPr>
              <w:t xml:space="preserve">Circuito de validación previo a la publicación, con registro del responsable y del motivo de rechazo.</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Resolución</w:t>
            </w:r>
          </w:p>
        </w:tc>
        <w:tc>
          <w:tcPr>
            <w:tcW w:type="dxa" w:w="6826"/>
            <w:shd w:fill="F2F5F9" w:val="clear"/>
            <w:tcMar>
              <w:top w:type="dxa" w:w="70"/>
              <w:left w:type="dxa" w:w="110"/>
              <w:bottom w:type="dxa" w:w="70"/>
              <w:right w:type="dxa" w:w="110"/>
            </w:tcMar>
          </w:tcPr>
          <w:p>
            <w:pPr>
              <w:spacing w:after="0" w:line="250"/>
            </w:pPr>
            <w:r>
              <w:rPr>
                <w:color w:val="000000"/>
                <w:sz w:val="20"/>
                <w:szCs w:val="20"/>
              </w:rPr>
              <w:t xml:space="preserve">Ciclo de estados con notificación automática por correo electrónico al autor del reporte.</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Colaboración</w:t>
            </w:r>
          </w:p>
        </w:tc>
        <w:tc>
          <w:tcPr>
            <w:tcW w:type="dxa" w:w="6826"/>
            <w:shd w:fill="FFFFFF" w:val="clear"/>
            <w:tcMar>
              <w:top w:type="dxa" w:w="70"/>
              <w:left w:type="dxa" w:w="110"/>
              <w:bottom w:type="dxa" w:w="70"/>
              <w:right w:type="dxa" w:w="110"/>
            </w:tcMar>
          </w:tcPr>
          <w:p>
            <w:pPr>
              <w:spacing w:after="0" w:line="250"/>
            </w:pPr>
            <w:r>
              <w:rPr>
                <w:color w:val="000000"/>
                <w:sz w:val="20"/>
                <w:szCs w:val="20"/>
              </w:rPr>
              <w:t xml:space="preserve">Hilo de comentarios por incidente.</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Análisis</w:t>
            </w:r>
          </w:p>
        </w:tc>
        <w:tc>
          <w:tcPr>
            <w:tcW w:type="dxa" w:w="6826"/>
            <w:shd w:fill="F2F5F9" w:val="clear"/>
            <w:tcMar>
              <w:top w:type="dxa" w:w="70"/>
              <w:left w:type="dxa" w:w="110"/>
              <w:bottom w:type="dxa" w:w="70"/>
              <w:right w:type="dxa" w:w="110"/>
            </w:tcMar>
          </w:tcPr>
          <w:p>
            <w:pPr>
              <w:spacing w:after="0" w:line="250"/>
            </w:pPr>
            <w:r>
              <w:rPr>
                <w:color w:val="000000"/>
                <w:sz w:val="20"/>
                <w:szCs w:val="20"/>
              </w:rPr>
              <w:t xml:space="preserve">Tablero de indicadores e interfaz de datos abierta para herramientas externas.</w:t>
            </w:r>
          </w:p>
        </w:tc>
      </w:tr>
    </w:tbl>
    <w:p>
      <w:pPr>
        <w:pStyle w:val="Heading2"/>
        <w:spacing w:after="140" w:before="280"/>
      </w:pPr>
      <w:r>
        <w:rPr>
          <w:b/>
          <w:bCs/>
          <w:color w:val="1F4E79"/>
          <w:sz w:val="26"/>
          <w:szCs w:val="26"/>
        </w:rPr>
        <w:t xml:space="preserve">1.4 Público objetivo</w:t>
      </w:r>
    </w:p>
    <w:p>
      <w:pPr>
        <w:pStyle w:val="ListParagraph"/>
        <w:numPr>
          <w:ilvl w:val="0"/>
          <w:numId w:val="2"/>
        </w:numPr>
        <w:spacing w:after="70" w:line="276"/>
      </w:pPr>
      <w:r>
        <w:rPr>
          <w:sz w:val="22"/>
          <w:szCs w:val="22"/>
        </w:rPr>
        <w:t xml:space="preserve">Ciudadanos que desean reportar problemas de infraestructura urbana y hacer seguimiento de su resolución.</w:t>
      </w:r>
    </w:p>
    <w:p>
      <w:pPr>
        <w:pStyle w:val="ListParagraph"/>
        <w:numPr>
          <w:ilvl w:val="0"/>
          <w:numId w:val="2"/>
        </w:numPr>
        <w:spacing w:after="70" w:line="276"/>
      </w:pPr>
      <w:r>
        <w:rPr>
          <w:sz w:val="22"/>
          <w:szCs w:val="22"/>
        </w:rPr>
        <w:t xml:space="preserve">Agentes municipales responsables de validar el contenido reportado y de gestionar su resolución.</w:t>
      </w:r>
    </w:p>
    <w:p>
      <w:pPr>
        <w:pStyle w:val="ListParagraph"/>
        <w:numPr>
          <w:ilvl w:val="0"/>
          <w:numId w:val="2"/>
        </w:numPr>
        <w:spacing w:after="70" w:line="276"/>
      </w:pPr>
      <w:r>
        <w:rPr>
          <w:sz w:val="22"/>
          <w:szCs w:val="22"/>
        </w:rPr>
        <w:t xml:space="preserve">Responsables funcionales que requieren información agregada para la toma de decisiones.</w:t>
      </w:r>
    </w:p>
    <w:p>
      <w:pPr>
        <w:pStyle w:val="ListParagraph"/>
        <w:numPr>
          <w:ilvl w:val="0"/>
          <w:numId w:val="2"/>
        </w:numPr>
        <w:spacing w:after="70" w:line="276"/>
      </w:pPr>
      <w:r>
        <w:rPr>
          <w:sz w:val="22"/>
          <w:szCs w:val="22"/>
        </w:rPr>
        <w:t xml:space="preserve">Analistas de datos que necesitan explotar la información desde herramientas externas de inteligencia de negocios.</w:t>
      </w:r>
    </w:p>
    <w:p>
      <w:pPr>
        <w:pStyle w:val="Heading1"/>
        <w:spacing w:after="180" w:before="360"/>
      </w:pPr>
      <w:r>
        <w:rPr>
          <w:b/>
          <w:bCs/>
          <w:color w:val="1F4E79"/>
          <w:sz w:val="32"/>
          <w:szCs w:val="32"/>
        </w:rPr>
        <w:t xml:space="preserve">2. Descripción General del Sistema</w:t>
      </w:r>
    </w:p>
    <w:p>
      <w:pPr>
        <w:pStyle w:val="Heading2"/>
        <w:spacing w:after="140" w:before="280"/>
      </w:pPr>
      <w:r>
        <w:rPr>
          <w:b/>
          <w:bCs/>
          <w:color w:val="1F4E79"/>
          <w:sz w:val="26"/>
          <w:szCs w:val="26"/>
        </w:rPr>
        <w:t xml:space="preserve">2.1 Flujo completo del sistema</w:t>
      </w:r>
    </w:p>
    <w:p>
      <w:pPr>
        <w:spacing w:after="120" w:before="0" w:line="276"/>
      </w:pPr>
      <w:r>
        <w:rPr>
          <w:sz w:val="22"/>
          <w:szCs w:val="22"/>
        </w:rPr>
        <w:t xml:space="preserve">El recorrido de un incidente a través del sistema atraviesa cinco etapas, en las que intervienen tanto actores humanos como procesos automáticos.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700"/>
        <w:gridCol w:w="1700"/>
        <w:gridCol w:w="5626"/>
      </w:tblGrid>
      <w:tr>
        <w:trPr>
          <w:tblHeader/>
        </w:trPr>
        <w:tc>
          <w:tcPr>
            <w:tcW w:type="dxa" w:w="1700"/>
            <w:shd w:fill="1F4E79" w:val="clear"/>
            <w:tcMar>
              <w:top w:type="dxa" w:w="70"/>
              <w:left w:type="dxa" w:w="110"/>
              <w:bottom w:type="dxa" w:w="70"/>
              <w:right w:type="dxa" w:w="110"/>
            </w:tcMar>
          </w:tcPr>
          <w:p>
            <w:pPr>
              <w:spacing w:after="0" w:line="250"/>
            </w:pPr>
            <w:r>
              <w:rPr>
                <w:b/>
                <w:bCs/>
                <w:color w:val="FFFFFF"/>
                <w:sz w:val="20"/>
                <w:szCs w:val="20"/>
              </w:rPr>
              <w:t xml:space="preserve">Etapa</w:t>
            </w:r>
          </w:p>
        </w:tc>
        <w:tc>
          <w:tcPr>
            <w:tcW w:type="dxa" w:w="1700"/>
            <w:shd w:fill="1F4E79" w:val="clear"/>
            <w:tcMar>
              <w:top w:type="dxa" w:w="70"/>
              <w:left w:type="dxa" w:w="110"/>
              <w:bottom w:type="dxa" w:w="70"/>
              <w:right w:type="dxa" w:w="110"/>
            </w:tcMar>
          </w:tcPr>
          <w:p>
            <w:pPr>
              <w:spacing w:after="0" w:line="250"/>
            </w:pPr>
            <w:r>
              <w:rPr>
                <w:b/>
                <w:bCs/>
                <w:color w:val="FFFFFF"/>
                <w:sz w:val="20"/>
                <w:szCs w:val="20"/>
              </w:rPr>
              <w:t xml:space="preserve">Responsable</w:t>
            </w:r>
          </w:p>
        </w:tc>
        <w:tc>
          <w:tcPr>
            <w:tcW w:type="dxa" w:w="5626"/>
            <w:shd w:fill="1F4E79" w:val="clear"/>
            <w:tcMar>
              <w:top w:type="dxa" w:w="70"/>
              <w:left w:type="dxa" w:w="110"/>
              <w:bottom w:type="dxa" w:w="70"/>
              <w:right w:type="dxa" w:w="110"/>
            </w:tcMar>
          </w:tcPr>
          <w:p>
            <w:pPr>
              <w:spacing w:after="0" w:line="250"/>
            </w:pPr>
            <w:r>
              <w:rPr>
                <w:b/>
                <w:bCs/>
                <w:color w:val="FFFFFF"/>
                <w:sz w:val="20"/>
                <w:szCs w:val="20"/>
              </w:rPr>
              <w:t xml:space="preserve">Qué ocurre</w:t>
            </w:r>
          </w:p>
        </w:tc>
      </w:tr>
      <w:tr>
        <w:tc>
          <w:tcPr>
            <w:tcW w:type="dxa" w:w="1700"/>
            <w:shd w:fill="FFFFFF" w:val="clear"/>
            <w:tcMar>
              <w:top w:type="dxa" w:w="70"/>
              <w:left w:type="dxa" w:w="110"/>
              <w:bottom w:type="dxa" w:w="70"/>
              <w:right w:type="dxa" w:w="110"/>
            </w:tcMar>
          </w:tcPr>
          <w:p>
            <w:pPr>
              <w:spacing w:after="0" w:line="250"/>
            </w:pPr>
            <w:r>
              <w:rPr>
                <w:color w:val="000000"/>
                <w:sz w:val="20"/>
                <w:szCs w:val="20"/>
              </w:rPr>
              <w:t xml:space="preserve">1. Reporte</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Ciudadano</w:t>
            </w:r>
          </w:p>
        </w:tc>
        <w:tc>
          <w:tcPr>
            <w:tcW w:type="dxa" w:w="5626"/>
            <w:shd w:fill="FFFFFF" w:val="clear"/>
            <w:tcMar>
              <w:top w:type="dxa" w:w="70"/>
              <w:left w:type="dxa" w:w="110"/>
              <w:bottom w:type="dxa" w:w="70"/>
              <w:right w:type="dxa" w:w="110"/>
            </w:tcMar>
          </w:tcPr>
          <w:p>
            <w:pPr>
              <w:spacing w:after="0" w:line="250"/>
            </w:pPr>
            <w:r>
              <w:rPr>
                <w:color w:val="000000"/>
                <w:sz w:val="20"/>
                <w:szCs w:val="20"/>
              </w:rPr>
              <w:t xml:space="preserve">Ingresa título, descripción en lenguaje natural, ubicación e imágenes opcionales.</w:t>
            </w:r>
          </w:p>
        </w:tc>
      </w:tr>
      <w:tr>
        <w:tc>
          <w:tcPr>
            <w:tcW w:type="dxa" w:w="1700"/>
            <w:shd w:fill="F2F5F9" w:val="clear"/>
            <w:tcMar>
              <w:top w:type="dxa" w:w="70"/>
              <w:left w:type="dxa" w:w="110"/>
              <w:bottom w:type="dxa" w:w="70"/>
              <w:right w:type="dxa" w:w="110"/>
            </w:tcMar>
          </w:tcPr>
          <w:p>
            <w:pPr>
              <w:spacing w:after="0" w:line="250"/>
            </w:pPr>
            <w:r>
              <w:rPr>
                <w:color w:val="000000"/>
                <w:sz w:val="20"/>
                <w:szCs w:val="20"/>
              </w:rPr>
              <w:t xml:space="preserve">2. Enriquecimiento</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Sistema de IA</w:t>
            </w:r>
          </w:p>
        </w:tc>
        <w:tc>
          <w:tcPr>
            <w:tcW w:type="dxa" w:w="5626"/>
            <w:shd w:fill="F2F5F9" w:val="clear"/>
            <w:tcMar>
              <w:top w:type="dxa" w:w="70"/>
              <w:left w:type="dxa" w:w="110"/>
              <w:bottom w:type="dxa" w:w="70"/>
              <w:right w:type="dxa" w:w="110"/>
            </w:tcMar>
          </w:tcPr>
          <w:p>
            <w:pPr>
              <w:spacing w:after="0" w:line="250"/>
            </w:pPr>
            <w:r>
              <w:rPr>
                <w:color w:val="000000"/>
                <w:sz w:val="20"/>
                <w:szCs w:val="20"/>
              </w:rPr>
              <w:t xml:space="preserve">En una sola llamada se determina la categoría, la prioridad, la descripción normalizada y el resumen. En paralelo se evalúa si el reporte duplica a otro cercano.</w:t>
            </w:r>
          </w:p>
        </w:tc>
      </w:tr>
      <w:tr>
        <w:tc>
          <w:tcPr>
            <w:tcW w:type="dxa" w:w="1700"/>
            <w:shd w:fill="FFFFFF" w:val="clear"/>
            <w:tcMar>
              <w:top w:type="dxa" w:w="70"/>
              <w:left w:type="dxa" w:w="110"/>
              <w:bottom w:type="dxa" w:w="70"/>
              <w:right w:type="dxa" w:w="110"/>
            </w:tcMar>
          </w:tcPr>
          <w:p>
            <w:pPr>
              <w:spacing w:after="0" w:line="250"/>
            </w:pPr>
            <w:r>
              <w:rPr>
                <w:color w:val="000000"/>
                <w:sz w:val="20"/>
                <w:szCs w:val="20"/>
              </w:rPr>
              <w:t xml:space="preserve">3. Validación</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Moderador</w:t>
            </w:r>
          </w:p>
        </w:tc>
        <w:tc>
          <w:tcPr>
            <w:tcW w:type="dxa" w:w="5626"/>
            <w:shd w:fill="FFFFFF" w:val="clear"/>
            <w:tcMar>
              <w:top w:type="dxa" w:w="70"/>
              <w:left w:type="dxa" w:w="110"/>
              <w:bottom w:type="dxa" w:w="70"/>
              <w:right w:type="dxa" w:w="110"/>
            </w:tcMar>
          </w:tcPr>
          <w:p>
            <w:pPr>
              <w:spacing w:after="0" w:line="250"/>
            </w:pPr>
            <w:r>
              <w:rPr>
                <w:color w:val="000000"/>
                <w:sz w:val="20"/>
                <w:szCs w:val="20"/>
              </w:rPr>
              <w:t xml:space="preserve">Aprueba el reporte, que pasa a ser público, o lo rechaza registrando el motivo.</w:t>
            </w:r>
          </w:p>
        </w:tc>
      </w:tr>
      <w:tr>
        <w:tc>
          <w:tcPr>
            <w:tcW w:type="dxa" w:w="1700"/>
            <w:shd w:fill="F2F5F9" w:val="clear"/>
            <w:tcMar>
              <w:top w:type="dxa" w:w="70"/>
              <w:left w:type="dxa" w:w="110"/>
              <w:bottom w:type="dxa" w:w="70"/>
              <w:right w:type="dxa" w:w="110"/>
            </w:tcMar>
          </w:tcPr>
          <w:p>
            <w:pPr>
              <w:spacing w:after="0" w:line="250"/>
            </w:pPr>
            <w:r>
              <w:rPr>
                <w:color w:val="000000"/>
                <w:sz w:val="20"/>
                <w:szCs w:val="20"/>
              </w:rPr>
              <w:t xml:space="preserve">4. Resolución</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Operador</w:t>
            </w:r>
          </w:p>
        </w:tc>
        <w:tc>
          <w:tcPr>
            <w:tcW w:type="dxa" w:w="5626"/>
            <w:shd w:fill="F2F5F9" w:val="clear"/>
            <w:tcMar>
              <w:top w:type="dxa" w:w="70"/>
              <w:left w:type="dxa" w:w="110"/>
              <w:bottom w:type="dxa" w:w="70"/>
              <w:right w:type="dxa" w:w="110"/>
            </w:tcMar>
          </w:tcPr>
          <w:p>
            <w:pPr>
              <w:spacing w:after="0" w:line="250"/>
            </w:pPr>
            <w:r>
              <w:rPr>
                <w:color w:val="000000"/>
                <w:sz w:val="20"/>
                <w:szCs w:val="20"/>
              </w:rPr>
              <w:t xml:space="preserve">Toma el incidente, informa el avance mediante comentarios y lo marca como resuelto.</w:t>
            </w:r>
          </w:p>
        </w:tc>
      </w:tr>
      <w:tr>
        <w:tc>
          <w:tcPr>
            <w:tcW w:type="dxa" w:w="1700"/>
            <w:shd w:fill="FFFFFF" w:val="clear"/>
            <w:tcMar>
              <w:top w:type="dxa" w:w="70"/>
              <w:left w:type="dxa" w:w="110"/>
              <w:bottom w:type="dxa" w:w="70"/>
              <w:right w:type="dxa" w:w="110"/>
            </w:tcMar>
          </w:tcPr>
          <w:p>
            <w:pPr>
              <w:spacing w:after="0" w:line="250"/>
            </w:pPr>
            <w:r>
              <w:rPr>
                <w:color w:val="000000"/>
                <w:sz w:val="20"/>
                <w:szCs w:val="20"/>
              </w:rPr>
              <w:t xml:space="preserve">5. Análisis</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Administrador</w:t>
            </w:r>
          </w:p>
        </w:tc>
        <w:tc>
          <w:tcPr>
            <w:tcW w:type="dxa" w:w="5626"/>
            <w:shd w:fill="FFFFFF" w:val="clear"/>
            <w:tcMar>
              <w:top w:type="dxa" w:w="70"/>
              <w:left w:type="dxa" w:w="110"/>
              <w:bottom w:type="dxa" w:w="70"/>
              <w:right w:type="dxa" w:w="110"/>
            </w:tcMar>
          </w:tcPr>
          <w:p>
            <w:pPr>
              <w:spacing w:after="0" w:line="250"/>
            </w:pPr>
            <w:r>
              <w:rPr>
                <w:color w:val="000000"/>
                <w:sz w:val="20"/>
                <w:szCs w:val="20"/>
              </w:rPr>
              <w:t xml:space="preserve">Consulta los indicadores agregados y solicita resúmenes ejecutivos generados por IA.</w:t>
            </w:r>
          </w:p>
        </w:tc>
      </w:tr>
    </w:tbl>
    <w:p>
      <w:pPr>
        <w:spacing w:after="120" w:before="120" w:line="276"/>
      </w:pPr>
      <w:r>
        <w:rPr>
          <w:sz w:val="22"/>
          <w:szCs w:val="22"/>
        </w:rPr>
        <w:t xml:space="preserve">En cada cambio de estado del paso 4, el sistema notifica automáticamente por correo electrónico al ciudadano que originó el reporte, cerrando el circuito de comunicación sin intervención manual.</w:t>
      </w:r>
    </w:p>
    <w:p>
      <w:pPr>
        <w:pStyle w:val="Heading2"/>
        <w:spacing w:after="140" w:before="280"/>
      </w:pPr>
      <w:r>
        <w:rPr>
          <w:b/>
          <w:bCs/>
          <w:color w:val="1F4E79"/>
          <w:sz w:val="26"/>
          <w:szCs w:val="26"/>
        </w:rPr>
        <w:t xml:space="preserve">2.2 Principios de diseño adoptados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400"/>
        <w:gridCol w:w="6626"/>
      </w:tblGrid>
      <w:tr>
        <w:trPr>
          <w:tblHeader/>
        </w:trPr>
        <w:tc>
          <w:tcPr>
            <w:tcW w:type="dxa" w:w="2400"/>
            <w:shd w:fill="1F4E79" w:val="clear"/>
            <w:tcMar>
              <w:top w:type="dxa" w:w="70"/>
              <w:left w:type="dxa" w:w="110"/>
              <w:bottom w:type="dxa" w:w="70"/>
              <w:right w:type="dxa" w:w="110"/>
            </w:tcMar>
          </w:tcPr>
          <w:p>
            <w:pPr>
              <w:spacing w:after="0" w:line="250"/>
            </w:pPr>
            <w:r>
              <w:rPr>
                <w:b/>
                <w:bCs/>
                <w:color w:val="FFFFFF"/>
                <w:sz w:val="20"/>
                <w:szCs w:val="20"/>
              </w:rPr>
              <w:t xml:space="preserve">Principio</w:t>
            </w:r>
          </w:p>
        </w:tc>
        <w:tc>
          <w:tcPr>
            <w:tcW w:type="dxa" w:w="6626"/>
            <w:shd w:fill="1F4E79" w:val="clear"/>
            <w:tcMar>
              <w:top w:type="dxa" w:w="70"/>
              <w:left w:type="dxa" w:w="110"/>
              <w:bottom w:type="dxa" w:w="70"/>
              <w:right w:type="dxa" w:w="110"/>
            </w:tcMar>
          </w:tcPr>
          <w:p>
            <w:pPr>
              <w:spacing w:after="0" w:line="250"/>
            </w:pPr>
            <w:r>
              <w:rPr>
                <w:b/>
                <w:bCs/>
                <w:color w:val="FFFFFF"/>
                <w:sz w:val="20"/>
                <w:szCs w:val="20"/>
              </w:rPr>
              <w:t xml:space="preserve">Aplicación concreta en UrbanLog</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Degradación elegante</w:t>
            </w:r>
          </w:p>
        </w:tc>
        <w:tc>
          <w:tcPr>
            <w:tcW w:type="dxa" w:w="6626"/>
            <w:shd w:fill="FFFFFF" w:val="clear"/>
            <w:tcMar>
              <w:top w:type="dxa" w:w="70"/>
              <w:left w:type="dxa" w:w="110"/>
              <w:bottom w:type="dxa" w:w="70"/>
              <w:right w:type="dxa" w:w="110"/>
            </w:tcMar>
          </w:tcPr>
          <w:p>
            <w:pPr>
              <w:spacing w:after="0" w:line="250"/>
            </w:pPr>
            <w:r>
              <w:rPr>
                <w:color w:val="000000"/>
                <w:sz w:val="20"/>
                <w:szCs w:val="20"/>
              </w:rPr>
              <w:t xml:space="preserve">La indisponibilidad de cualquier servicio externo no impide registrar un incidente: cada integración cuenta con un comportamiento alternativo definido.</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Separación de responsabilidades</w:t>
            </w:r>
          </w:p>
        </w:tc>
        <w:tc>
          <w:tcPr>
            <w:tcW w:type="dxa" w:w="6626"/>
            <w:shd w:fill="F2F5F9" w:val="clear"/>
            <w:tcMar>
              <w:top w:type="dxa" w:w="70"/>
              <w:left w:type="dxa" w:w="110"/>
              <w:bottom w:type="dxa" w:w="70"/>
              <w:right w:type="dxa" w:w="110"/>
            </w:tcMar>
          </w:tcPr>
          <w:p>
            <w:pPr>
              <w:spacing w:after="0" w:line="250"/>
            </w:pPr>
            <w:r>
              <w:rPr>
                <w:color w:val="000000"/>
                <w:sz w:val="20"/>
                <w:szCs w:val="20"/>
              </w:rPr>
              <w:t xml:space="preserve">La lógica de negocio reside exclusivamente en la capa de servicios; los controladores solo traducen entre HTTP y el dominio.</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Fuente única de verdad</w:t>
            </w:r>
          </w:p>
        </w:tc>
        <w:tc>
          <w:tcPr>
            <w:tcW w:type="dxa" w:w="6626"/>
            <w:shd w:fill="FFFFFF" w:val="clear"/>
            <w:tcMar>
              <w:top w:type="dxa" w:w="70"/>
              <w:left w:type="dxa" w:w="110"/>
              <w:bottom w:type="dxa" w:w="70"/>
              <w:right w:type="dxa" w:w="110"/>
            </w:tcMar>
          </w:tcPr>
          <w:p>
            <w:pPr>
              <w:spacing w:after="0" w:line="250"/>
            </w:pPr>
            <w:r>
              <w:rPr>
                <w:color w:val="000000"/>
                <w:sz w:val="20"/>
                <w:szCs w:val="20"/>
              </w:rPr>
              <w:t xml:space="preserve">El rol del usuario se almacena únicamente en la base de datos propia, nunca en los metadatos del proveedor de identidad.</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Trazabilidad</w:t>
            </w:r>
          </w:p>
        </w:tc>
        <w:tc>
          <w:tcPr>
            <w:tcW w:type="dxa" w:w="6626"/>
            <w:shd w:fill="F2F5F9" w:val="clear"/>
            <w:tcMar>
              <w:top w:type="dxa" w:w="70"/>
              <w:left w:type="dxa" w:w="110"/>
              <w:bottom w:type="dxa" w:w="70"/>
              <w:right w:type="dxa" w:w="110"/>
            </w:tcMar>
          </w:tcPr>
          <w:p>
            <w:pPr>
              <w:spacing w:after="0" w:line="250"/>
            </w:pPr>
            <w:r>
              <w:rPr>
                <w:color w:val="000000"/>
                <w:sz w:val="20"/>
                <w:szCs w:val="20"/>
              </w:rPr>
              <w:t xml:space="preserve">La descripción original del ciudadano se conserva intacta junto a la versión normalizada por la IA.</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Optimización del costo externo</w:t>
            </w:r>
          </w:p>
        </w:tc>
        <w:tc>
          <w:tcPr>
            <w:tcW w:type="dxa" w:w="6626"/>
            <w:shd w:fill="FFFFFF" w:val="clear"/>
            <w:tcMar>
              <w:top w:type="dxa" w:w="70"/>
              <w:left w:type="dxa" w:w="110"/>
              <w:bottom w:type="dxa" w:w="70"/>
              <w:right w:type="dxa" w:w="110"/>
            </w:tcMar>
          </w:tcPr>
          <w:p>
            <w:pPr>
              <w:spacing w:after="0" w:line="250"/>
            </w:pPr>
            <w:r>
              <w:rPr>
                <w:color w:val="000000"/>
                <w:sz w:val="20"/>
                <w:szCs w:val="20"/>
              </w:rPr>
              <w:t xml:space="preserve">La comparación semántica de duplicados solo se ejecuta si un filtro previo de bajo costo detecta candidatos.</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Configuración externalizada</w:t>
            </w:r>
          </w:p>
        </w:tc>
        <w:tc>
          <w:tcPr>
            <w:tcW w:type="dxa" w:w="6626"/>
            <w:shd w:fill="F2F5F9" w:val="clear"/>
            <w:tcMar>
              <w:top w:type="dxa" w:w="70"/>
              <w:left w:type="dxa" w:w="110"/>
              <w:bottom w:type="dxa" w:w="70"/>
              <w:right w:type="dxa" w:w="110"/>
            </w:tcMar>
          </w:tcPr>
          <w:p>
            <w:pPr>
              <w:spacing w:after="0" w:line="250"/>
            </w:pPr>
            <w:r>
              <w:rPr>
                <w:color w:val="000000"/>
                <w:sz w:val="20"/>
                <w:szCs w:val="20"/>
              </w:rPr>
              <w:t xml:space="preserve">La totalidad de las credenciales y parámetros de entorno se inyectan mediante variables de entorno.</w:t>
            </w:r>
          </w:p>
        </w:tc>
      </w:tr>
    </w:tbl>
    <w:p>
      <w:r>
        <w:br w:type="page"/>
      </w:r>
    </w:p>
    <w:p>
      <w:pPr>
        <w:pStyle w:val="Heading1"/>
        <w:spacing w:after="180" w:before="360"/>
      </w:pPr>
      <w:r>
        <w:rPr>
          <w:b/>
          <w:bCs/>
          <w:color w:val="1F4E79"/>
          <w:sz w:val="32"/>
          <w:szCs w:val="32"/>
        </w:rPr>
        <w:t xml:space="preserve">3. Arquitectura del Sistema</w:t>
      </w:r>
    </w:p>
    <w:p>
      <w:pPr>
        <w:pStyle w:val="Heading2"/>
        <w:spacing w:after="140" w:before="280"/>
      </w:pPr>
      <w:r>
        <w:rPr>
          <w:b/>
          <w:bCs/>
          <w:color w:val="1F4E79"/>
          <w:sz w:val="26"/>
          <w:szCs w:val="26"/>
        </w:rPr>
        <w:t xml:space="preserve">3.1 Arquitectura general</w:t>
      </w:r>
    </w:p>
    <w:p>
      <w:pPr>
        <w:spacing w:after="120" w:before="0" w:line="276"/>
      </w:pPr>
      <w:r>
        <w:rPr>
          <w:sz w:val="22"/>
          <w:szCs w:val="22"/>
        </w:rPr>
        <w:t xml:space="preserve">UrbanLog implementa una arquitectura cliente-servidor de tres capas físicas, con una clara separación entre la aplicación de página única que se ejecuta en el navegador, la interfaz de programación que concentra la lógica de negocio, y la base de datos documental gestionada en la nube.</w:t>
      </w:r>
    </w:p>
    <w:p>
      <w:pPr>
        <w:spacing w:after="80" w:before="160"/>
        <w:jc w:val="center"/>
      </w:pPr>
      <w:r>
        <w:drawing>
          <wp:inline distT="0" distB="0" distL="0" distR="0">
            <wp:extent cx="5715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71975"/>
                    </a:xfrm>
                    <a:prstGeom prst="rect">
                      <a:avLst/>
                    </a:prstGeom>
                  </pic:spPr>
                </pic:pic>
              </a:graphicData>
            </a:graphic>
          </wp:inline>
        </w:drawing>
      </w:r>
    </w:p>
    <w:p>
      <w:pPr>
        <w:spacing w:after="220"/>
        <w:jc w:val="center"/>
      </w:pPr>
      <w:r>
        <w:rPr>
          <w:i/>
          <w:iCs/>
          <w:color w:val="555555"/>
          <w:sz w:val="19"/>
          <w:szCs w:val="19"/>
        </w:rPr>
        <w:t xml:space="preserve">Figura 1. Arquitectura de contenedores del sistema.</w:t>
      </w:r>
    </w:p>
    <w:p>
      <w:pPr>
        <w:pStyle w:val="Heading2"/>
        <w:spacing w:after="140" w:before="280"/>
      </w:pPr>
      <w:r>
        <w:rPr>
          <w:b/>
          <w:bCs/>
          <w:color w:val="1F4E79"/>
          <w:sz w:val="26"/>
          <w:szCs w:val="26"/>
        </w:rPr>
        <w:t xml:space="preserve">3.2 Arquitectura en capas del backend</w:t>
      </w:r>
    </w:p>
    <w:p>
      <w:pPr>
        <w:spacing w:after="120" w:before="0" w:line="276"/>
      </w:pPr>
      <w:r>
        <w:rPr>
          <w:sz w:val="22"/>
          <w:szCs w:val="22"/>
        </w:rPr>
        <w:t xml:space="preserve">El servidor se organiza según el patrón de arquitectura en capas. El flujo de una petición es estrictamente descendente y cada capa únicamente conoce a la inmediatamente inferior, lo que permite sustituir la implementación de una capa sin afectar a las restantes.</w:t>
      </w:r>
    </w:p>
    <w:p>
      <w:pPr>
        <w:spacing w:after="80" w:before="16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spacing w:after="220"/>
        <w:jc w:val="center"/>
      </w:pPr>
      <w:r>
        <w:rPr>
          <w:i/>
          <w:iCs/>
          <w:color w:val="555555"/>
          <w:sz w:val="19"/>
          <w:szCs w:val="19"/>
        </w:rPr>
        <w:t xml:space="preserve">Figura 2. Componentes internos del backend.</w:t>
      </w:r>
    </w:p>
    <w:p>
      <w:pPr>
        <w:pStyle w:val="Heading3"/>
        <w:spacing w:after="110" w:before="220"/>
      </w:pPr>
      <w:r>
        <w:rPr>
          <w:b/>
          <w:bCs/>
          <w:color w:val="2E5C8A"/>
          <w:sz w:val="23"/>
          <w:szCs w:val="23"/>
        </w:rPr>
        <w:t xml:space="preserve">Recorrido de una petición</w:t>
      </w:r>
    </w:p>
    <w:p>
      <w:pPr>
        <w:shd w:fill="F2F5F9" w:val="clear"/>
        <w:spacing w:after="40" w:line="240"/>
        <w:ind w:left="220"/>
      </w:pPr>
      <w:r>
        <w:rPr>
          <w:rFonts w:ascii="Consolas" w:cs="Consolas" w:eastAsia="Consolas" w:hAnsi="Consolas"/>
          <w:sz w:val="19"/>
          <w:szCs w:val="19"/>
        </w:rPr>
        <w:t xml:space="preserve">Petición HTTP</w:t>
      </w:r>
    </w:p>
    <w:p>
      <w:pPr>
        <w:shd w:fill="F2F5F9" w:val="clear"/>
        <w:spacing w:after="40" w:line="240"/>
        <w:ind w:left="220"/>
      </w:pPr>
      <w:r>
        <w:rPr>
          <w:rFonts w:ascii="Consolas" w:cs="Consolas" w:eastAsia="Consolas" w:hAnsi="Consolas"/>
          <w:sz w:val="19"/>
          <w:szCs w:val="19"/>
        </w:rPr>
        <w:t xml:space="preserve">  ↓  routes/        declara el endpoint y encadena los middlewares</w:t>
      </w:r>
    </w:p>
    <w:p>
      <w:pPr>
        <w:shd w:fill="F2F5F9" w:val="clear"/>
        <w:spacing w:after="40" w:line="240"/>
        <w:ind w:left="220"/>
      </w:pPr>
      <w:r>
        <w:rPr>
          <w:rFonts w:ascii="Consolas" w:cs="Consolas" w:eastAsia="Consolas" w:hAnsi="Consolas"/>
          <w:sz w:val="19"/>
          <w:szCs w:val="19"/>
        </w:rPr>
        <w:t xml:space="preserve">  ↓  middlewares/   autentica, autoriza, valida y procesa archivos</w:t>
      </w:r>
    </w:p>
    <w:p>
      <w:pPr>
        <w:shd w:fill="F2F5F9" w:val="clear"/>
        <w:spacing w:after="40" w:line="240"/>
        <w:ind w:left="220"/>
      </w:pPr>
      <w:r>
        <w:rPr>
          <w:rFonts w:ascii="Consolas" w:cs="Consolas" w:eastAsia="Consolas" w:hAnsi="Consolas"/>
          <w:sz w:val="19"/>
          <w:szCs w:val="19"/>
        </w:rPr>
        <w:t xml:space="preserve">  ↓  controllers/   lee la petición e invoca al servicio</w:t>
      </w:r>
    </w:p>
    <w:p>
      <w:pPr>
        <w:shd w:fill="F2F5F9" w:val="clear"/>
        <w:spacing w:after="40" w:line="240"/>
        <w:ind w:left="220"/>
      </w:pPr>
      <w:r>
        <w:rPr>
          <w:rFonts w:ascii="Consolas" w:cs="Consolas" w:eastAsia="Consolas" w:hAnsi="Consolas"/>
          <w:sz w:val="19"/>
          <w:szCs w:val="19"/>
        </w:rPr>
        <w:t xml:space="preserve">  ↓  services/      aplica las reglas de negocio del dominio</w:t>
      </w:r>
    </w:p>
    <w:p>
      <w:pPr>
        <w:shd w:fill="F2F5F9" w:val="clear"/>
        <w:spacing w:after="40" w:line="240"/>
        <w:ind w:left="220"/>
      </w:pPr>
      <w:r>
        <w:rPr>
          <w:rFonts w:ascii="Consolas" w:cs="Consolas" w:eastAsia="Consolas" w:hAnsi="Consolas"/>
          <w:sz w:val="19"/>
          <w:szCs w:val="19"/>
        </w:rPr>
        <w:t xml:space="preserve">  ↓  models/        persiste y recupera datos mediante Mongoose</w:t>
      </w:r>
    </w:p>
    <w:p>
      <w:pPr>
        <w:shd w:fill="F2F5F9" w:val="clear"/>
        <w:spacing w:after="40" w:line="240"/>
        <w:ind w:left="220"/>
      </w:pPr>
      <w:r>
        <w:rPr>
          <w:rFonts w:ascii="Consolas" w:cs="Consolas" w:eastAsia="Consolas" w:hAnsi="Consolas"/>
          <w:sz w:val="19"/>
          <w:szCs w:val="19"/>
        </w:rPr>
        <w:t xml:space="preserve">  ↓  MongoDB Atlas</w:t>
      </w:r>
    </w:p>
    <w:p>
      <w:pPr>
        <w:pStyle w:val="Heading2"/>
        <w:spacing w:after="140" w:before="280"/>
      </w:pPr>
      <w:r>
        <w:rPr>
          <w:b/>
          <w:bCs/>
          <w:color w:val="1F4E79"/>
          <w:sz w:val="26"/>
          <w:szCs w:val="26"/>
        </w:rPr>
        <w:t xml:space="preserve">3.3 Estructura de directorios</w:t>
      </w:r>
    </w:p>
    <w:p>
      <w:pPr>
        <w:pStyle w:val="Heading3"/>
        <w:spacing w:after="110" w:before="220"/>
      </w:pPr>
      <w:r>
        <w:rPr>
          <w:b/>
          <w:bCs/>
          <w:color w:val="2E5C8A"/>
          <w:sz w:val="23"/>
          <w:szCs w:val="23"/>
        </w:rPr>
        <w:t xml:space="preserve">Backend</w:t>
      </w:r>
    </w:p>
    <w:p>
      <w:pPr>
        <w:shd w:fill="F2F5F9" w:val="clear"/>
        <w:spacing w:after="40" w:line="240"/>
        <w:ind w:left="220"/>
      </w:pPr>
      <w:r>
        <w:rPr>
          <w:rFonts w:ascii="Consolas" w:cs="Consolas" w:eastAsia="Consolas" w:hAnsi="Consolas"/>
          <w:sz w:val="19"/>
          <w:szCs w:val="19"/>
        </w:rPr>
        <w:t xml:space="preserve">backend/</w:t>
      </w:r>
    </w:p>
    <w:p>
      <w:pPr>
        <w:shd w:fill="F2F5F9" w:val="clear"/>
        <w:spacing w:after="40" w:line="240"/>
        <w:ind w:left="220"/>
      </w:pPr>
      <w:r>
        <w:rPr>
          <w:rFonts w:ascii="Consolas" w:cs="Consolas" w:eastAsia="Consolas" w:hAnsi="Consolas"/>
          <w:sz w:val="19"/>
          <w:szCs w:val="19"/>
        </w:rPr>
        <w:t xml:space="preserve">├── server.js                  punto de entrada: conecta la base y levanta el servidor</w:t>
      </w:r>
    </w:p>
    <w:p>
      <w:pPr>
        <w:shd w:fill="F2F5F9" w:val="clear"/>
        <w:spacing w:after="40" w:line="240"/>
        <w:ind w:left="220"/>
      </w:pPr>
      <w:r>
        <w:rPr>
          <w:rFonts w:ascii="Consolas" w:cs="Consolas" w:eastAsia="Consolas" w:hAnsi="Consolas"/>
          <w:sz w:val="19"/>
          <w:szCs w:val="19"/>
        </w:rPr>
        <w:t xml:space="preserve">├── .env.example               plantilla de variables de entorno</w:t>
      </w:r>
    </w:p>
    <w:p>
      <w:pPr>
        <w:shd w:fill="F2F5F9" w:val="clear"/>
        <w:spacing w:after="40" w:line="240"/>
        <w:ind w:left="220"/>
      </w:pPr>
      <w:r>
        <w:rPr>
          <w:rFonts w:ascii="Consolas" w:cs="Consolas" w:eastAsia="Consolas" w:hAnsi="Consolas"/>
          <w:sz w:val="19"/>
          <w:szCs w:val="19"/>
        </w:rPr>
        <w:t xml:space="preserve">├── scripts/</w:t>
      </w:r>
    </w:p>
    <w:p>
      <w:pPr>
        <w:shd w:fill="F2F5F9" w:val="clear"/>
        <w:spacing w:after="40" w:line="240"/>
        <w:ind w:left="220"/>
      </w:pPr>
      <w:r>
        <w:rPr>
          <w:rFonts w:ascii="Consolas" w:cs="Consolas" w:eastAsia="Consolas" w:hAnsi="Consolas"/>
          <w:sz w:val="19"/>
          <w:szCs w:val="19"/>
        </w:rPr>
        <w:t xml:space="preserve">│   └── check-integrations.mjs diagnóstico de las integraciones externas</w:t>
      </w:r>
    </w:p>
    <w:p>
      <w:pPr>
        <w:shd w:fill="F2F5F9" w:val="clear"/>
        <w:spacing w:after="40" w:line="240"/>
        <w:ind w:left="220"/>
      </w:pPr>
      <w:r>
        <w:rPr>
          <w:rFonts w:ascii="Consolas" w:cs="Consolas" w:eastAsia="Consolas" w:hAnsi="Consolas"/>
          <w:sz w:val="19"/>
          <w:szCs w:val="19"/>
        </w:rPr>
        <w:t xml:space="preserve">└── src/</w:t>
      </w:r>
    </w:p>
    <w:p>
      <w:pPr>
        <w:shd w:fill="F2F5F9" w:val="clear"/>
        <w:spacing w:after="40" w:line="240"/>
        <w:ind w:left="220"/>
      </w:pPr>
      <w:r>
        <w:rPr>
          <w:rFonts w:ascii="Consolas" w:cs="Consolas" w:eastAsia="Consolas" w:hAnsi="Consolas"/>
          <w:sz w:val="19"/>
          <w:szCs w:val="19"/>
        </w:rPr>
        <w:t xml:space="preserve">    ├── app.js                 configuración de Express y montaje de routers</w:t>
      </w:r>
    </w:p>
    <w:p>
      <w:pPr>
        <w:shd w:fill="F2F5F9" w:val="clear"/>
        <w:spacing w:after="40" w:line="240"/>
        <w:ind w:left="220"/>
      </w:pPr>
      <w:r>
        <w:rPr>
          <w:rFonts w:ascii="Consolas" w:cs="Consolas" w:eastAsia="Consolas" w:hAnsi="Consolas"/>
          <w:sz w:val="19"/>
          <w:szCs w:val="19"/>
        </w:rPr>
        <w:t xml:space="preserve">    ├── config/                env, db, clerk, cloudinary, anthropic</w:t>
      </w:r>
    </w:p>
    <w:p>
      <w:pPr>
        <w:shd w:fill="F2F5F9" w:val="clear"/>
        <w:spacing w:after="40" w:line="240"/>
        <w:ind w:left="220"/>
      </w:pPr>
      <w:r>
        <w:rPr>
          <w:rFonts w:ascii="Consolas" w:cs="Consolas" w:eastAsia="Consolas" w:hAnsi="Consolas"/>
          <w:sz w:val="19"/>
          <w:szCs w:val="19"/>
        </w:rPr>
        <w:t xml:space="preserve">    ├── models/                User.js, Incident.js, Comment.js</w:t>
      </w:r>
    </w:p>
    <w:p>
      <w:pPr>
        <w:shd w:fill="F2F5F9" w:val="clear"/>
        <w:spacing w:after="40" w:line="240"/>
        <w:ind w:left="220"/>
      </w:pPr>
      <w:r>
        <w:rPr>
          <w:rFonts w:ascii="Consolas" w:cs="Consolas" w:eastAsia="Consolas" w:hAnsi="Consolas"/>
          <w:sz w:val="19"/>
          <w:szCs w:val="19"/>
        </w:rPr>
        <w:t xml:space="preserve">    ├── routes/                auth, incidents, comments, users, insights, public</w:t>
      </w:r>
    </w:p>
    <w:p>
      <w:pPr>
        <w:shd w:fill="F2F5F9" w:val="clear"/>
        <w:spacing w:after="40" w:line="240"/>
        <w:ind w:left="220"/>
      </w:pPr>
      <w:r>
        <w:rPr>
          <w:rFonts w:ascii="Consolas" w:cs="Consolas" w:eastAsia="Consolas" w:hAnsi="Consolas"/>
          <w:sz w:val="19"/>
          <w:szCs w:val="19"/>
        </w:rPr>
        <w:t xml:space="preserve">    ├── controllers/           traducción entre HTTP y la capa de servicios</w:t>
      </w:r>
    </w:p>
    <w:p>
      <w:pPr>
        <w:shd w:fill="F2F5F9" w:val="clear"/>
        <w:spacing w:after="40" w:line="240"/>
        <w:ind w:left="220"/>
      </w:pPr>
      <w:r>
        <w:rPr>
          <w:rFonts w:ascii="Consolas" w:cs="Consolas" w:eastAsia="Consolas" w:hAnsi="Consolas"/>
          <w:sz w:val="19"/>
          <w:szCs w:val="19"/>
        </w:rPr>
        <w:t xml:space="preserve">    ├── services/              lógica de negocio e integraciones externas</w:t>
      </w:r>
    </w:p>
    <w:p>
      <w:pPr>
        <w:shd w:fill="F2F5F9" w:val="clear"/>
        <w:spacing w:after="40" w:line="240"/>
        <w:ind w:left="220"/>
      </w:pPr>
      <w:r>
        <w:rPr>
          <w:rFonts w:ascii="Consolas" w:cs="Consolas" w:eastAsia="Consolas" w:hAnsi="Consolas"/>
          <w:sz w:val="19"/>
          <w:szCs w:val="19"/>
        </w:rPr>
        <w:t xml:space="preserve">    ├── middlewares/           autenticación, autorización, validación, carga, errores</w:t>
      </w:r>
    </w:p>
    <w:p>
      <w:pPr>
        <w:shd w:fill="F2F5F9" w:val="clear"/>
        <w:spacing w:after="40" w:line="240"/>
        <w:ind w:left="220"/>
      </w:pPr>
      <w:r>
        <w:rPr>
          <w:rFonts w:ascii="Consolas" w:cs="Consolas" w:eastAsia="Consolas" w:hAnsi="Consolas"/>
          <w:sz w:val="19"/>
          <w:szCs w:val="19"/>
        </w:rPr>
        <w:t xml:space="preserve">    ├── mappers/               objetos de transferencia del scope público</w:t>
      </w:r>
    </w:p>
    <w:p>
      <w:pPr>
        <w:shd w:fill="F2F5F9" w:val="clear"/>
        <w:spacing w:after="40" w:line="240"/>
        <w:ind w:left="220"/>
      </w:pPr>
      <w:r>
        <w:rPr>
          <w:rFonts w:ascii="Consolas" w:cs="Consolas" w:eastAsia="Consolas" w:hAnsi="Consolas"/>
          <w:sz w:val="19"/>
          <w:szCs w:val="19"/>
        </w:rPr>
        <w:t xml:space="preserve">    └── utils/                 asyncHandler, apiResponse, geo, logger, schemas</w:t>
      </w:r>
    </w:p>
    <w:p>
      <w:pPr>
        <w:pStyle w:val="Heading3"/>
        <w:spacing w:after="110" w:before="220"/>
      </w:pPr>
      <w:r>
        <w:rPr>
          <w:b/>
          <w:bCs/>
          <w:color w:val="2E5C8A"/>
          <w:sz w:val="23"/>
          <w:szCs w:val="23"/>
        </w:rPr>
        <w:t xml:space="preserve">Frontend</w:t>
      </w:r>
    </w:p>
    <w:p>
      <w:pPr>
        <w:shd w:fill="F2F5F9" w:val="clear"/>
        <w:spacing w:after="40" w:line="240"/>
        <w:ind w:left="220"/>
      </w:pPr>
      <w:r>
        <w:rPr>
          <w:rFonts w:ascii="Consolas" w:cs="Consolas" w:eastAsia="Consolas" w:hAnsi="Consolas"/>
          <w:sz w:val="19"/>
          <w:szCs w:val="19"/>
        </w:rPr>
        <w:t xml:space="preserve">frontend/src/</w:t>
      </w:r>
    </w:p>
    <w:p>
      <w:pPr>
        <w:shd w:fill="F2F5F9" w:val="clear"/>
        <w:spacing w:after="40" w:line="240"/>
        <w:ind w:left="220"/>
      </w:pPr>
      <w:r>
        <w:rPr>
          <w:rFonts w:ascii="Consolas" w:cs="Consolas" w:eastAsia="Consolas" w:hAnsi="Consolas"/>
          <w:sz w:val="19"/>
          <w:szCs w:val="19"/>
        </w:rPr>
        <w:t xml:space="preserve">├── main.jsx                   proveedores de autenticación y de estado del servidor</w:t>
      </w:r>
    </w:p>
    <w:p>
      <w:pPr>
        <w:shd w:fill="F2F5F9" w:val="clear"/>
        <w:spacing w:after="40" w:line="240"/>
        <w:ind w:left="220"/>
      </w:pPr>
      <w:r>
        <w:rPr>
          <w:rFonts w:ascii="Consolas" w:cs="Consolas" w:eastAsia="Consolas" w:hAnsi="Consolas"/>
          <w:sz w:val="19"/>
          <w:szCs w:val="19"/>
        </w:rPr>
        <w:t xml:space="preserve">├── App.jsx                    ruteo y guardas por rol</w:t>
      </w:r>
    </w:p>
    <w:p>
      <w:pPr>
        <w:shd w:fill="F2F5F9" w:val="clear"/>
        <w:spacing w:after="40" w:line="240"/>
        <w:ind w:left="220"/>
      </w:pPr>
      <w:r>
        <w:rPr>
          <w:rFonts w:ascii="Consolas" w:cs="Consolas" w:eastAsia="Consolas" w:hAnsi="Consolas"/>
          <w:sz w:val="19"/>
          <w:szCs w:val="19"/>
        </w:rPr>
        <w:t xml:space="preserve">├── lib/                       api, queryClient, googleMaps, labels</w:t>
      </w:r>
    </w:p>
    <w:p>
      <w:pPr>
        <w:shd w:fill="F2F5F9" w:val="clear"/>
        <w:spacing w:after="40" w:line="240"/>
        <w:ind w:left="220"/>
      </w:pPr>
      <w:r>
        <w:rPr>
          <w:rFonts w:ascii="Consolas" w:cs="Consolas" w:eastAsia="Consolas" w:hAnsi="Consolas"/>
          <w:sz w:val="19"/>
          <w:szCs w:val="19"/>
        </w:rPr>
        <w:t xml:space="preserve">├── hooks/                     un hook de React Query por operación de negocio</w:t>
      </w:r>
    </w:p>
    <w:p>
      <w:pPr>
        <w:shd w:fill="F2F5F9" w:val="clear"/>
        <w:spacing w:after="40" w:line="240"/>
        <w:ind w:left="220"/>
      </w:pPr>
      <w:r>
        <w:rPr>
          <w:rFonts w:ascii="Consolas" w:cs="Consolas" w:eastAsia="Consolas" w:hAnsi="Consolas"/>
          <w:sz w:val="19"/>
          <w:szCs w:val="19"/>
        </w:rPr>
        <w:t xml:space="preserve">├── components/                componentes reutilizables de la interfaz</w:t>
      </w:r>
    </w:p>
    <w:p>
      <w:pPr>
        <w:shd w:fill="F2F5F9" w:val="clear"/>
        <w:spacing w:after="40" w:line="240"/>
        <w:ind w:left="220"/>
      </w:pPr>
      <w:r>
        <w:rPr>
          <w:rFonts w:ascii="Consolas" w:cs="Consolas" w:eastAsia="Consolas" w:hAnsi="Consolas"/>
          <w:sz w:val="19"/>
          <w:szCs w:val="19"/>
        </w:rPr>
        <w:t xml:space="preserve">└── pages/                     una página por vista de la aplicación</w:t>
      </w:r>
    </w:p>
    <w:p>
      <w:pPr>
        <w:pStyle w:val="Heading2"/>
        <w:spacing w:after="140" w:before="280"/>
      </w:pPr>
      <w:r>
        <w:rPr>
          <w:b/>
          <w:bCs/>
          <w:color w:val="1F4E79"/>
          <w:sz w:val="26"/>
          <w:szCs w:val="26"/>
        </w:rPr>
        <w:t xml:space="preserve">3.4 Modelo cliente-servidor y comunicación</w:t>
      </w:r>
    </w:p>
    <w:p>
      <w:pPr>
        <w:spacing w:after="120" w:before="0" w:line="276"/>
      </w:pPr>
      <w:r>
        <w:rPr>
          <w:sz w:val="22"/>
          <w:szCs w:val="22"/>
        </w:rPr>
        <w:t xml:space="preserve">La comunicación entre el cliente y el servidor se realiza íntegramente sobre HTTP siguiendo el estilo arquitectónico REST. El servidor es sin estado: no mantiene sesiones en memoria, sino que cada petición transporta el token que la identifica, lo que permite escalar horizontalmente sin necesidad de afinidad de sesión.</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6826"/>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20"/>
                <w:szCs w:val="20"/>
              </w:rPr>
              <w:t xml:space="preserve">Aspecto</w:t>
            </w:r>
          </w:p>
        </w:tc>
        <w:tc>
          <w:tcPr>
            <w:tcW w:type="dxa" w:w="6826"/>
            <w:shd w:fill="1F4E79" w:val="clear"/>
            <w:tcMar>
              <w:top w:type="dxa" w:w="70"/>
              <w:left w:type="dxa" w:w="110"/>
              <w:bottom w:type="dxa" w:w="70"/>
              <w:right w:type="dxa" w:w="110"/>
            </w:tcMar>
          </w:tcPr>
          <w:p>
            <w:pPr>
              <w:spacing w:after="0" w:line="250"/>
            </w:pPr>
            <w:r>
              <w:rPr>
                <w:b/>
                <w:bCs/>
                <w:color w:val="FFFFFF"/>
                <w:sz w:val="20"/>
                <w:szCs w:val="20"/>
              </w:rPr>
              <w:t xml:space="preserve">Decisión adoptada</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Protocolo</w:t>
            </w:r>
          </w:p>
        </w:tc>
        <w:tc>
          <w:tcPr>
            <w:tcW w:type="dxa" w:w="6826"/>
            <w:shd w:fill="FFFFFF" w:val="clear"/>
            <w:tcMar>
              <w:top w:type="dxa" w:w="70"/>
              <w:left w:type="dxa" w:w="110"/>
              <w:bottom w:type="dxa" w:w="70"/>
              <w:right w:type="dxa" w:w="110"/>
            </w:tcMar>
          </w:tcPr>
          <w:p>
            <w:pPr>
              <w:spacing w:after="0" w:line="250"/>
            </w:pPr>
            <w:r>
              <w:rPr>
                <w:color w:val="000000"/>
                <w:sz w:val="20"/>
                <w:szCs w:val="20"/>
              </w:rPr>
              <w:t xml:space="preserve">HTTP/1.1 en desarrollo; HTTPS en un eventual despliegue productivo.</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Formato de intercambio</w:t>
            </w:r>
          </w:p>
        </w:tc>
        <w:tc>
          <w:tcPr>
            <w:tcW w:type="dxa" w:w="6826"/>
            <w:shd w:fill="F2F5F9" w:val="clear"/>
            <w:tcMar>
              <w:top w:type="dxa" w:w="70"/>
              <w:left w:type="dxa" w:w="110"/>
              <w:bottom w:type="dxa" w:w="70"/>
              <w:right w:type="dxa" w:w="110"/>
            </w:tcMar>
          </w:tcPr>
          <w:p>
            <w:pPr>
              <w:spacing w:after="0" w:line="250"/>
            </w:pPr>
            <w:r>
              <w:rPr>
                <w:color w:val="000000"/>
                <w:sz w:val="20"/>
                <w:szCs w:val="20"/>
              </w:rPr>
              <w:t xml:space="preserve">JSON en la totalidad de los endpoints, salvo el alta de incidentes que emplea multipart/form-data por transportar archivos.</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Estado de la sesión</w:t>
            </w:r>
          </w:p>
        </w:tc>
        <w:tc>
          <w:tcPr>
            <w:tcW w:type="dxa" w:w="6826"/>
            <w:shd w:fill="FFFFFF" w:val="clear"/>
            <w:tcMar>
              <w:top w:type="dxa" w:w="70"/>
              <w:left w:type="dxa" w:w="110"/>
              <w:bottom w:type="dxa" w:w="70"/>
              <w:right w:type="dxa" w:w="110"/>
            </w:tcMar>
          </w:tcPr>
          <w:p>
            <w:pPr>
              <w:spacing w:after="0" w:line="250"/>
            </w:pPr>
            <w:r>
              <w:rPr>
                <w:color w:val="000000"/>
                <w:sz w:val="20"/>
                <w:szCs w:val="20"/>
              </w:rPr>
              <w:t xml:space="preserve">Sin estado en el servidor. El cliente envía un token de sesión en cada petición.</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Control de origen</w:t>
            </w:r>
          </w:p>
        </w:tc>
        <w:tc>
          <w:tcPr>
            <w:tcW w:type="dxa" w:w="6826"/>
            <w:shd w:fill="F2F5F9" w:val="clear"/>
            <w:tcMar>
              <w:top w:type="dxa" w:w="70"/>
              <w:left w:type="dxa" w:w="110"/>
              <w:bottom w:type="dxa" w:w="70"/>
              <w:right w:type="dxa" w:w="110"/>
            </w:tcMar>
          </w:tcPr>
          <w:p>
            <w:pPr>
              <w:spacing w:after="0" w:line="250"/>
            </w:pPr>
            <w:r>
              <w:rPr>
                <w:color w:val="000000"/>
                <w:sz w:val="20"/>
                <w:szCs w:val="20"/>
              </w:rPr>
              <w:t xml:space="preserve">CORS restringido al origen del frontend, definido por variable de entorno.</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Versionado</w:t>
            </w:r>
          </w:p>
        </w:tc>
        <w:tc>
          <w:tcPr>
            <w:tcW w:type="dxa" w:w="6826"/>
            <w:shd w:fill="FFFFFF" w:val="clear"/>
            <w:tcMar>
              <w:top w:type="dxa" w:w="70"/>
              <w:left w:type="dxa" w:w="110"/>
              <w:bottom w:type="dxa" w:w="70"/>
              <w:right w:type="dxa" w:w="110"/>
            </w:tcMar>
          </w:tcPr>
          <w:p>
            <w:pPr>
              <w:spacing w:after="0" w:line="250"/>
            </w:pPr>
            <w:r>
              <w:rPr>
                <w:color w:val="000000"/>
                <w:sz w:val="20"/>
                <w:szCs w:val="20"/>
              </w:rPr>
              <w:t xml:space="preserve">Incorporado en la ruta: /api/v1 y /api/public/v1.</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Actualización del cliente</w:t>
            </w:r>
          </w:p>
        </w:tc>
        <w:tc>
          <w:tcPr>
            <w:tcW w:type="dxa" w:w="6826"/>
            <w:shd w:fill="F2F5F9" w:val="clear"/>
            <w:tcMar>
              <w:top w:type="dxa" w:w="70"/>
              <w:left w:type="dxa" w:w="110"/>
              <w:bottom w:type="dxa" w:w="70"/>
              <w:right w:type="dxa" w:w="110"/>
            </w:tcMar>
          </w:tcPr>
          <w:p>
            <w:pPr>
              <w:spacing w:after="0" w:line="250"/>
            </w:pPr>
            <w:r>
              <w:rPr>
                <w:color w:val="000000"/>
                <w:sz w:val="20"/>
                <w:szCs w:val="20"/>
              </w:rPr>
              <w:t xml:space="preserve">Sondeo periódico mediante React Query (12 segundos para incidentes y 15 para estadísticas), en lugar de conexiones persistentes.</w:t>
            </w:r>
          </w:p>
        </w:tc>
      </w:tr>
    </w:tbl>
    <w:p>
      <w:pPr>
        <w:pStyle w:val="Heading3"/>
        <w:spacing w:after="110" w:before="220"/>
      </w:pPr>
      <w:r>
        <w:rPr>
          <w:b/>
          <w:bCs/>
          <w:color w:val="2E5C8A"/>
          <w:sz w:val="23"/>
          <w:szCs w:val="23"/>
        </w:rPr>
        <w:t xml:space="preserve">Justificación del sondeo frente a WebSockets</w:t>
      </w:r>
    </w:p>
    <w:p>
      <w:pPr>
        <w:spacing w:after="120" w:before="0" w:line="276"/>
      </w:pPr>
      <w:r>
        <w:rPr>
          <w:sz w:val="22"/>
          <w:szCs w:val="22"/>
        </w:rPr>
        <w:t xml:space="preserve">Se evaluó el uso de WebSockets para la actualización en tiempo real del mapa. Se optó por un sondeo periódico por tres motivos: el volumen de incidentes de una ciudad de escala media no justifica el costo de mantener conexiones persistentes; el sondeo es compatible con plataformas de despliegue sin estado, mientras que los WebSockets requieren servidores con conexiones de larga duración; y la latencia máxima resultante, de doce segundos, es plenamente aceptable para el caso de uso, dado que los incidentes urbanos no evolucionan en escalas de tiempo menores.</w:t>
      </w:r>
    </w:p>
    <w:p>
      <w:r>
        <w:br w:type="page"/>
      </w:r>
    </w:p>
    <w:p>
      <w:pPr>
        <w:pStyle w:val="Heading1"/>
        <w:spacing w:after="180" w:before="360"/>
      </w:pPr>
      <w:r>
        <w:rPr>
          <w:b/>
          <w:bCs/>
          <w:color w:val="1F4E79"/>
          <w:sz w:val="32"/>
          <w:szCs w:val="32"/>
        </w:rPr>
        <w:t xml:space="preserve">4. Tecnologías Utilizadas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300"/>
        <w:gridCol w:w="2000"/>
        <w:gridCol w:w="900"/>
        <w:gridCol w:w="4826"/>
      </w:tblGrid>
      <w:tr>
        <w:trPr>
          <w:tblHeader/>
        </w:trPr>
        <w:tc>
          <w:tcPr>
            <w:tcW w:type="dxa" w:w="1300"/>
            <w:shd w:fill="1F4E79" w:val="clear"/>
            <w:tcMar>
              <w:top w:type="dxa" w:w="70"/>
              <w:left w:type="dxa" w:w="110"/>
              <w:bottom w:type="dxa" w:w="70"/>
              <w:right w:type="dxa" w:w="110"/>
            </w:tcMar>
          </w:tcPr>
          <w:p>
            <w:pPr>
              <w:spacing w:after="0" w:line="250"/>
            </w:pPr>
            <w:r>
              <w:rPr>
                <w:b/>
                <w:bCs/>
                <w:color w:val="FFFFFF"/>
                <w:sz w:val="18"/>
                <w:szCs w:val="18"/>
              </w:rPr>
              <w:t xml:space="preserve">Capa</w:t>
            </w:r>
          </w:p>
        </w:tc>
        <w:tc>
          <w:tcPr>
            <w:tcW w:type="dxa" w:w="2000"/>
            <w:shd w:fill="1F4E79" w:val="clear"/>
            <w:tcMar>
              <w:top w:type="dxa" w:w="70"/>
              <w:left w:type="dxa" w:w="110"/>
              <w:bottom w:type="dxa" w:w="70"/>
              <w:right w:type="dxa" w:w="110"/>
            </w:tcMar>
          </w:tcPr>
          <w:p>
            <w:pPr>
              <w:spacing w:after="0" w:line="250"/>
            </w:pPr>
            <w:r>
              <w:rPr>
                <w:b/>
                <w:bCs/>
                <w:color w:val="FFFFFF"/>
                <w:sz w:val="18"/>
                <w:szCs w:val="18"/>
              </w:rPr>
              <w:t xml:space="preserve">Tecnología</w:t>
            </w:r>
          </w:p>
        </w:tc>
        <w:tc>
          <w:tcPr>
            <w:tcW w:type="dxa" w:w="900"/>
            <w:shd w:fill="1F4E79" w:val="clear"/>
            <w:tcMar>
              <w:top w:type="dxa" w:w="70"/>
              <w:left w:type="dxa" w:w="110"/>
              <w:bottom w:type="dxa" w:w="70"/>
              <w:right w:type="dxa" w:w="110"/>
            </w:tcMar>
          </w:tcPr>
          <w:p>
            <w:pPr>
              <w:spacing w:after="0" w:line="250"/>
            </w:pPr>
            <w:r>
              <w:rPr>
                <w:b/>
                <w:bCs/>
                <w:color w:val="FFFFFF"/>
                <w:sz w:val="18"/>
                <w:szCs w:val="18"/>
              </w:rPr>
              <w:t xml:space="preserve">Versión</w:t>
            </w:r>
          </w:p>
        </w:tc>
        <w:tc>
          <w:tcPr>
            <w:tcW w:type="dxa" w:w="4826"/>
            <w:shd w:fill="1F4E79" w:val="clear"/>
            <w:tcMar>
              <w:top w:type="dxa" w:w="70"/>
              <w:left w:type="dxa" w:w="110"/>
              <w:bottom w:type="dxa" w:w="70"/>
              <w:right w:type="dxa" w:w="110"/>
            </w:tcMar>
          </w:tcPr>
          <w:p>
            <w:pPr>
              <w:spacing w:after="0" w:line="250"/>
            </w:pPr>
            <w:r>
              <w:rPr>
                <w:b/>
                <w:bCs/>
                <w:color w:val="FFFFFF"/>
                <w:sz w:val="18"/>
                <w:szCs w:val="18"/>
              </w:rPr>
              <w:t xml:space="preserve">Justificación de la elección</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Frontend</w:t>
            </w:r>
          </w:p>
        </w:tc>
        <w:tc>
          <w:tcPr>
            <w:tcW w:type="dxa" w:w="2000"/>
            <w:shd w:fill="FFFFFF" w:val="clear"/>
            <w:tcMar>
              <w:top w:type="dxa" w:w="70"/>
              <w:left w:type="dxa" w:w="110"/>
              <w:bottom w:type="dxa" w:w="70"/>
              <w:right w:type="dxa" w:w="110"/>
            </w:tcMar>
          </w:tcPr>
          <w:p>
            <w:pPr>
              <w:spacing w:after="0" w:line="250"/>
            </w:pPr>
            <w:r>
              <w:rPr>
                <w:color w:val="000000"/>
                <w:sz w:val="18"/>
                <w:szCs w:val="18"/>
              </w:rPr>
              <w:t xml:space="preserve">React</w:t>
            </w:r>
          </w:p>
        </w:tc>
        <w:tc>
          <w:tcPr>
            <w:tcW w:type="dxa" w:w="900"/>
            <w:shd w:fill="FFFFFF" w:val="clear"/>
            <w:tcMar>
              <w:top w:type="dxa" w:w="70"/>
              <w:left w:type="dxa" w:w="110"/>
              <w:bottom w:type="dxa" w:w="70"/>
              <w:right w:type="dxa" w:w="110"/>
            </w:tcMar>
          </w:tcPr>
          <w:p>
            <w:pPr>
              <w:spacing w:after="0" w:line="250"/>
            </w:pPr>
            <w:r>
              <w:rPr>
                <w:color w:val="000000"/>
                <w:sz w:val="18"/>
                <w:szCs w:val="18"/>
              </w:rPr>
              <w:t xml:space="preserve">18.2</w:t>
            </w:r>
          </w:p>
        </w:tc>
        <w:tc>
          <w:tcPr>
            <w:tcW w:type="dxa" w:w="4826"/>
            <w:shd w:fill="FFFFFF" w:val="clear"/>
            <w:tcMar>
              <w:top w:type="dxa" w:w="70"/>
              <w:left w:type="dxa" w:w="110"/>
              <w:bottom w:type="dxa" w:w="70"/>
              <w:right w:type="dxa" w:w="110"/>
            </w:tcMar>
          </w:tcPr>
          <w:p>
            <w:pPr>
              <w:spacing w:after="0" w:line="250"/>
            </w:pPr>
            <w:r>
              <w:rPr>
                <w:color w:val="000000"/>
                <w:sz w:val="18"/>
                <w:szCs w:val="18"/>
              </w:rPr>
              <w:t xml:space="preserve">Modelo de componentes ampliamente adoptado y con gran disponibilidad de documentación.</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Frontend</w:t>
            </w:r>
          </w:p>
        </w:tc>
        <w:tc>
          <w:tcPr>
            <w:tcW w:type="dxa" w:w="2000"/>
            <w:shd w:fill="F2F5F9" w:val="clear"/>
            <w:tcMar>
              <w:top w:type="dxa" w:w="70"/>
              <w:left w:type="dxa" w:w="110"/>
              <w:bottom w:type="dxa" w:w="70"/>
              <w:right w:type="dxa" w:w="110"/>
            </w:tcMar>
          </w:tcPr>
          <w:p>
            <w:pPr>
              <w:spacing w:after="0" w:line="250"/>
            </w:pPr>
            <w:r>
              <w:rPr>
                <w:color w:val="000000"/>
                <w:sz w:val="18"/>
                <w:szCs w:val="18"/>
              </w:rPr>
              <w:t xml:space="preserve">Vite</w:t>
            </w:r>
          </w:p>
        </w:tc>
        <w:tc>
          <w:tcPr>
            <w:tcW w:type="dxa" w:w="900"/>
            <w:shd w:fill="F2F5F9" w:val="clear"/>
            <w:tcMar>
              <w:top w:type="dxa" w:w="70"/>
              <w:left w:type="dxa" w:w="110"/>
              <w:bottom w:type="dxa" w:w="70"/>
              <w:right w:type="dxa" w:w="110"/>
            </w:tcMar>
          </w:tcPr>
          <w:p>
            <w:pPr>
              <w:spacing w:after="0" w:line="250"/>
            </w:pPr>
            <w:r>
              <w:rPr>
                <w:color w:val="000000"/>
                <w:sz w:val="18"/>
                <w:szCs w:val="18"/>
              </w:rPr>
              <w:t xml:space="preserve">5.0</w:t>
            </w:r>
          </w:p>
        </w:tc>
        <w:tc>
          <w:tcPr>
            <w:tcW w:type="dxa" w:w="4826"/>
            <w:shd w:fill="F2F5F9" w:val="clear"/>
            <w:tcMar>
              <w:top w:type="dxa" w:w="70"/>
              <w:left w:type="dxa" w:w="110"/>
              <w:bottom w:type="dxa" w:w="70"/>
              <w:right w:type="dxa" w:w="110"/>
            </w:tcMar>
          </w:tcPr>
          <w:p>
            <w:pPr>
              <w:spacing w:after="0" w:line="250"/>
            </w:pPr>
            <w:r>
              <w:rPr>
                <w:color w:val="000000"/>
                <w:sz w:val="18"/>
                <w:szCs w:val="18"/>
              </w:rPr>
              <w:t xml:space="preserve">Servidor de desarrollo con recarga en caliente y compilación de producción muy rápida.</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Frontend</w:t>
            </w:r>
          </w:p>
        </w:tc>
        <w:tc>
          <w:tcPr>
            <w:tcW w:type="dxa" w:w="2000"/>
            <w:shd w:fill="FFFFFF" w:val="clear"/>
            <w:tcMar>
              <w:top w:type="dxa" w:w="70"/>
              <w:left w:type="dxa" w:w="110"/>
              <w:bottom w:type="dxa" w:w="70"/>
              <w:right w:type="dxa" w:w="110"/>
            </w:tcMar>
          </w:tcPr>
          <w:p>
            <w:pPr>
              <w:spacing w:after="0" w:line="250"/>
            </w:pPr>
            <w:r>
              <w:rPr>
                <w:color w:val="000000"/>
                <w:sz w:val="18"/>
                <w:szCs w:val="18"/>
              </w:rPr>
              <w:t xml:space="preserve">Tailwind CSS</w:t>
            </w:r>
          </w:p>
        </w:tc>
        <w:tc>
          <w:tcPr>
            <w:tcW w:type="dxa" w:w="900"/>
            <w:shd w:fill="FFFFFF" w:val="clear"/>
            <w:tcMar>
              <w:top w:type="dxa" w:w="70"/>
              <w:left w:type="dxa" w:w="110"/>
              <w:bottom w:type="dxa" w:w="70"/>
              <w:right w:type="dxa" w:w="110"/>
            </w:tcMar>
          </w:tcPr>
          <w:p>
            <w:pPr>
              <w:spacing w:after="0" w:line="250"/>
            </w:pPr>
            <w:r>
              <w:rPr>
                <w:color w:val="000000"/>
                <w:sz w:val="18"/>
                <w:szCs w:val="18"/>
              </w:rPr>
              <w:t xml:space="preserve">3.3</w:t>
            </w:r>
          </w:p>
        </w:tc>
        <w:tc>
          <w:tcPr>
            <w:tcW w:type="dxa" w:w="4826"/>
            <w:shd w:fill="FFFFFF" w:val="clear"/>
            <w:tcMar>
              <w:top w:type="dxa" w:w="70"/>
              <w:left w:type="dxa" w:w="110"/>
              <w:bottom w:type="dxa" w:w="70"/>
              <w:right w:type="dxa" w:w="110"/>
            </w:tcMar>
          </w:tcPr>
          <w:p>
            <w:pPr>
              <w:spacing w:after="0" w:line="250"/>
            </w:pPr>
            <w:r>
              <w:rPr>
                <w:color w:val="000000"/>
                <w:sz w:val="18"/>
                <w:szCs w:val="18"/>
              </w:rPr>
              <w:t xml:space="preserve">Estilos utilitarios que evitan la proliferación de hojas de estilo dispersas.</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Frontend</w:t>
            </w:r>
          </w:p>
        </w:tc>
        <w:tc>
          <w:tcPr>
            <w:tcW w:type="dxa" w:w="2000"/>
            <w:shd w:fill="F2F5F9" w:val="clear"/>
            <w:tcMar>
              <w:top w:type="dxa" w:w="70"/>
              <w:left w:type="dxa" w:w="110"/>
              <w:bottom w:type="dxa" w:w="70"/>
              <w:right w:type="dxa" w:w="110"/>
            </w:tcMar>
          </w:tcPr>
          <w:p>
            <w:pPr>
              <w:spacing w:after="0" w:line="250"/>
            </w:pPr>
            <w:r>
              <w:rPr>
                <w:color w:val="000000"/>
                <w:sz w:val="18"/>
                <w:szCs w:val="18"/>
              </w:rPr>
              <w:t xml:space="preserve">React Router DOM</w:t>
            </w:r>
          </w:p>
        </w:tc>
        <w:tc>
          <w:tcPr>
            <w:tcW w:type="dxa" w:w="900"/>
            <w:shd w:fill="F2F5F9" w:val="clear"/>
            <w:tcMar>
              <w:top w:type="dxa" w:w="70"/>
              <w:left w:type="dxa" w:w="110"/>
              <w:bottom w:type="dxa" w:w="70"/>
              <w:right w:type="dxa" w:w="110"/>
            </w:tcMar>
          </w:tcPr>
          <w:p>
            <w:pPr>
              <w:spacing w:after="0" w:line="250"/>
            </w:pPr>
            <w:r>
              <w:rPr>
                <w:color w:val="000000"/>
                <w:sz w:val="18"/>
                <w:szCs w:val="18"/>
              </w:rPr>
              <w:t xml:space="preserve">6.20</w:t>
            </w:r>
          </w:p>
        </w:tc>
        <w:tc>
          <w:tcPr>
            <w:tcW w:type="dxa" w:w="4826"/>
            <w:shd w:fill="F2F5F9" w:val="clear"/>
            <w:tcMar>
              <w:top w:type="dxa" w:w="70"/>
              <w:left w:type="dxa" w:w="110"/>
              <w:bottom w:type="dxa" w:w="70"/>
              <w:right w:type="dxa" w:w="110"/>
            </w:tcMar>
          </w:tcPr>
          <w:p>
            <w:pPr>
              <w:spacing w:after="0" w:line="250"/>
            </w:pPr>
            <w:r>
              <w:rPr>
                <w:color w:val="000000"/>
                <w:sz w:val="18"/>
                <w:szCs w:val="18"/>
              </w:rPr>
              <w:t xml:space="preserve">Ruteo declarativo con soporte de rutas anidadas y protegidas.</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Frontend</w:t>
            </w:r>
          </w:p>
        </w:tc>
        <w:tc>
          <w:tcPr>
            <w:tcW w:type="dxa" w:w="2000"/>
            <w:shd w:fill="FFFFFF" w:val="clear"/>
            <w:tcMar>
              <w:top w:type="dxa" w:w="70"/>
              <w:left w:type="dxa" w:w="110"/>
              <w:bottom w:type="dxa" w:w="70"/>
              <w:right w:type="dxa" w:w="110"/>
            </w:tcMar>
          </w:tcPr>
          <w:p>
            <w:pPr>
              <w:spacing w:after="0" w:line="250"/>
            </w:pPr>
            <w:r>
              <w:rPr>
                <w:color w:val="000000"/>
                <w:sz w:val="18"/>
                <w:szCs w:val="18"/>
              </w:rPr>
              <w:t xml:space="preserve">TanStack React Query</w:t>
            </w:r>
          </w:p>
        </w:tc>
        <w:tc>
          <w:tcPr>
            <w:tcW w:type="dxa" w:w="900"/>
            <w:shd w:fill="FFFFFF" w:val="clear"/>
            <w:tcMar>
              <w:top w:type="dxa" w:w="70"/>
              <w:left w:type="dxa" w:w="110"/>
              <w:bottom w:type="dxa" w:w="70"/>
              <w:right w:type="dxa" w:w="110"/>
            </w:tcMar>
          </w:tcPr>
          <w:p>
            <w:pPr>
              <w:spacing w:after="0" w:line="250"/>
            </w:pPr>
            <w:r>
              <w:rPr>
                <w:color w:val="000000"/>
                <w:sz w:val="18"/>
                <w:szCs w:val="18"/>
              </w:rPr>
              <w:t xml:space="preserve">5.62</w:t>
            </w:r>
          </w:p>
        </w:tc>
        <w:tc>
          <w:tcPr>
            <w:tcW w:type="dxa" w:w="4826"/>
            <w:shd w:fill="FFFFFF" w:val="clear"/>
            <w:tcMar>
              <w:top w:type="dxa" w:w="70"/>
              <w:left w:type="dxa" w:w="110"/>
              <w:bottom w:type="dxa" w:w="70"/>
              <w:right w:type="dxa" w:w="110"/>
            </w:tcMar>
          </w:tcPr>
          <w:p>
            <w:pPr>
              <w:spacing w:after="0" w:line="250"/>
            </w:pPr>
            <w:r>
              <w:rPr>
                <w:color w:val="000000"/>
                <w:sz w:val="18"/>
                <w:szCs w:val="18"/>
              </w:rPr>
              <w:t xml:space="preserve">Gestión de caché, invalidación y refresco periódico sin construir lógica propia.</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Frontend</w:t>
            </w:r>
          </w:p>
        </w:tc>
        <w:tc>
          <w:tcPr>
            <w:tcW w:type="dxa" w:w="2000"/>
            <w:shd w:fill="F2F5F9" w:val="clear"/>
            <w:tcMar>
              <w:top w:type="dxa" w:w="70"/>
              <w:left w:type="dxa" w:w="110"/>
              <w:bottom w:type="dxa" w:w="70"/>
              <w:right w:type="dxa" w:w="110"/>
            </w:tcMar>
          </w:tcPr>
          <w:p>
            <w:pPr>
              <w:spacing w:after="0" w:line="250"/>
            </w:pPr>
            <w:r>
              <w:rPr>
                <w:color w:val="000000"/>
                <w:sz w:val="18"/>
                <w:szCs w:val="18"/>
              </w:rPr>
              <w:t xml:space="preserve">Axios</w:t>
            </w:r>
          </w:p>
        </w:tc>
        <w:tc>
          <w:tcPr>
            <w:tcW w:type="dxa" w:w="900"/>
            <w:shd w:fill="F2F5F9" w:val="clear"/>
            <w:tcMar>
              <w:top w:type="dxa" w:w="70"/>
              <w:left w:type="dxa" w:w="110"/>
              <w:bottom w:type="dxa" w:w="70"/>
              <w:right w:type="dxa" w:w="110"/>
            </w:tcMar>
          </w:tcPr>
          <w:p>
            <w:pPr>
              <w:spacing w:after="0" w:line="250"/>
            </w:pPr>
            <w:r>
              <w:rPr>
                <w:color w:val="000000"/>
                <w:sz w:val="18"/>
                <w:szCs w:val="18"/>
              </w:rPr>
              <w:t xml:space="preserve">1.7</w:t>
            </w:r>
          </w:p>
        </w:tc>
        <w:tc>
          <w:tcPr>
            <w:tcW w:type="dxa" w:w="4826"/>
            <w:shd w:fill="F2F5F9" w:val="clear"/>
            <w:tcMar>
              <w:top w:type="dxa" w:w="70"/>
              <w:left w:type="dxa" w:w="110"/>
              <w:bottom w:type="dxa" w:w="70"/>
              <w:right w:type="dxa" w:w="110"/>
            </w:tcMar>
          </w:tcPr>
          <w:p>
            <w:pPr>
              <w:spacing w:after="0" w:line="250"/>
            </w:pPr>
            <w:r>
              <w:rPr>
                <w:color w:val="000000"/>
                <w:sz w:val="18"/>
                <w:szCs w:val="18"/>
              </w:rPr>
              <w:t xml:space="preserve">Interceptores que permiten inyectar el token de sesión de forma centralizada.</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Backend</w:t>
            </w:r>
          </w:p>
        </w:tc>
        <w:tc>
          <w:tcPr>
            <w:tcW w:type="dxa" w:w="2000"/>
            <w:shd w:fill="FFFFFF" w:val="clear"/>
            <w:tcMar>
              <w:top w:type="dxa" w:w="70"/>
              <w:left w:type="dxa" w:w="110"/>
              <w:bottom w:type="dxa" w:w="70"/>
              <w:right w:type="dxa" w:w="110"/>
            </w:tcMar>
          </w:tcPr>
          <w:p>
            <w:pPr>
              <w:spacing w:after="0" w:line="250"/>
            </w:pPr>
            <w:r>
              <w:rPr>
                <w:color w:val="000000"/>
                <w:sz w:val="18"/>
                <w:szCs w:val="18"/>
              </w:rPr>
              <w:t xml:space="preserve">Node.js</w:t>
            </w:r>
          </w:p>
        </w:tc>
        <w:tc>
          <w:tcPr>
            <w:tcW w:type="dxa" w:w="900"/>
            <w:shd w:fill="FFFFFF" w:val="clear"/>
            <w:tcMar>
              <w:top w:type="dxa" w:w="70"/>
              <w:left w:type="dxa" w:w="110"/>
              <w:bottom w:type="dxa" w:w="70"/>
              <w:right w:type="dxa" w:w="110"/>
            </w:tcMar>
          </w:tcPr>
          <w:p>
            <w:pPr>
              <w:spacing w:after="0" w:line="250"/>
            </w:pPr>
            <w:r>
              <w:rPr>
                <w:color w:val="000000"/>
                <w:sz w:val="18"/>
                <w:szCs w:val="18"/>
              </w:rPr>
              <w:t xml:space="preserve">18+</w:t>
            </w:r>
          </w:p>
        </w:tc>
        <w:tc>
          <w:tcPr>
            <w:tcW w:type="dxa" w:w="4826"/>
            <w:shd w:fill="FFFFFF" w:val="clear"/>
            <w:tcMar>
              <w:top w:type="dxa" w:w="70"/>
              <w:left w:type="dxa" w:w="110"/>
              <w:bottom w:type="dxa" w:w="70"/>
              <w:right w:type="dxa" w:w="110"/>
            </w:tcMar>
          </w:tcPr>
          <w:p>
            <w:pPr>
              <w:spacing w:after="0" w:line="250"/>
            </w:pPr>
            <w:r>
              <w:rPr>
                <w:color w:val="000000"/>
                <w:sz w:val="18"/>
                <w:szCs w:val="18"/>
              </w:rPr>
              <w:t xml:space="preserve">Un único lenguaje en todo el proyecto y ecosistema maduro de bibliotecas.</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Backend</w:t>
            </w:r>
          </w:p>
        </w:tc>
        <w:tc>
          <w:tcPr>
            <w:tcW w:type="dxa" w:w="2000"/>
            <w:shd w:fill="F2F5F9" w:val="clear"/>
            <w:tcMar>
              <w:top w:type="dxa" w:w="70"/>
              <w:left w:type="dxa" w:w="110"/>
              <w:bottom w:type="dxa" w:w="70"/>
              <w:right w:type="dxa" w:w="110"/>
            </w:tcMar>
          </w:tcPr>
          <w:p>
            <w:pPr>
              <w:spacing w:after="0" w:line="250"/>
            </w:pPr>
            <w:r>
              <w:rPr>
                <w:color w:val="000000"/>
                <w:sz w:val="18"/>
                <w:szCs w:val="18"/>
              </w:rPr>
              <w:t xml:space="preserve">Express</w:t>
            </w:r>
          </w:p>
        </w:tc>
        <w:tc>
          <w:tcPr>
            <w:tcW w:type="dxa" w:w="900"/>
            <w:shd w:fill="F2F5F9" w:val="clear"/>
            <w:tcMar>
              <w:top w:type="dxa" w:w="70"/>
              <w:left w:type="dxa" w:w="110"/>
              <w:bottom w:type="dxa" w:w="70"/>
              <w:right w:type="dxa" w:w="110"/>
            </w:tcMar>
          </w:tcPr>
          <w:p>
            <w:pPr>
              <w:spacing w:after="0" w:line="250"/>
            </w:pPr>
            <w:r>
              <w:rPr>
                <w:color w:val="000000"/>
                <w:sz w:val="18"/>
                <w:szCs w:val="18"/>
              </w:rPr>
              <w:t xml:space="preserve">4.21</w:t>
            </w:r>
          </w:p>
        </w:tc>
        <w:tc>
          <w:tcPr>
            <w:tcW w:type="dxa" w:w="4826"/>
            <w:shd w:fill="F2F5F9" w:val="clear"/>
            <w:tcMar>
              <w:top w:type="dxa" w:w="70"/>
              <w:left w:type="dxa" w:w="110"/>
              <w:bottom w:type="dxa" w:w="70"/>
              <w:right w:type="dxa" w:w="110"/>
            </w:tcMar>
          </w:tcPr>
          <w:p>
            <w:pPr>
              <w:spacing w:after="0" w:line="250"/>
            </w:pPr>
            <w:r>
              <w:rPr>
                <w:color w:val="000000"/>
                <w:sz w:val="18"/>
                <w:szCs w:val="18"/>
              </w:rPr>
              <w:t xml:space="preserve">Framework minimalista, adecuado para una arquitectura en capas explícita.</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Backend</w:t>
            </w:r>
          </w:p>
        </w:tc>
        <w:tc>
          <w:tcPr>
            <w:tcW w:type="dxa" w:w="2000"/>
            <w:shd w:fill="FFFFFF" w:val="clear"/>
            <w:tcMar>
              <w:top w:type="dxa" w:w="70"/>
              <w:left w:type="dxa" w:w="110"/>
              <w:bottom w:type="dxa" w:w="70"/>
              <w:right w:type="dxa" w:w="110"/>
            </w:tcMar>
          </w:tcPr>
          <w:p>
            <w:pPr>
              <w:spacing w:after="0" w:line="250"/>
            </w:pPr>
            <w:r>
              <w:rPr>
                <w:color w:val="000000"/>
                <w:sz w:val="18"/>
                <w:szCs w:val="18"/>
              </w:rPr>
              <w:t xml:space="preserve">Mongoose</w:t>
            </w:r>
          </w:p>
        </w:tc>
        <w:tc>
          <w:tcPr>
            <w:tcW w:type="dxa" w:w="900"/>
            <w:shd w:fill="FFFFFF" w:val="clear"/>
            <w:tcMar>
              <w:top w:type="dxa" w:w="70"/>
              <w:left w:type="dxa" w:w="110"/>
              <w:bottom w:type="dxa" w:w="70"/>
              <w:right w:type="dxa" w:w="110"/>
            </w:tcMar>
          </w:tcPr>
          <w:p>
            <w:pPr>
              <w:spacing w:after="0" w:line="250"/>
            </w:pPr>
            <w:r>
              <w:rPr>
                <w:color w:val="000000"/>
                <w:sz w:val="18"/>
                <w:szCs w:val="18"/>
              </w:rPr>
              <w:t xml:space="preserve">8.8</w:t>
            </w:r>
          </w:p>
        </w:tc>
        <w:tc>
          <w:tcPr>
            <w:tcW w:type="dxa" w:w="4826"/>
            <w:shd w:fill="FFFFFF" w:val="clear"/>
            <w:tcMar>
              <w:top w:type="dxa" w:w="70"/>
              <w:left w:type="dxa" w:w="110"/>
              <w:bottom w:type="dxa" w:w="70"/>
              <w:right w:type="dxa" w:w="110"/>
            </w:tcMar>
          </w:tcPr>
          <w:p>
            <w:pPr>
              <w:spacing w:after="0" w:line="250"/>
            </w:pPr>
            <w:r>
              <w:rPr>
                <w:color w:val="000000"/>
                <w:sz w:val="18"/>
                <w:szCs w:val="18"/>
              </w:rPr>
              <w:t xml:space="preserve">Esquemas, validaciones e índices declarativos sobre MongoDB.</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Backend</w:t>
            </w:r>
          </w:p>
        </w:tc>
        <w:tc>
          <w:tcPr>
            <w:tcW w:type="dxa" w:w="2000"/>
            <w:shd w:fill="F2F5F9" w:val="clear"/>
            <w:tcMar>
              <w:top w:type="dxa" w:w="70"/>
              <w:left w:type="dxa" w:w="110"/>
              <w:bottom w:type="dxa" w:w="70"/>
              <w:right w:type="dxa" w:w="110"/>
            </w:tcMar>
          </w:tcPr>
          <w:p>
            <w:pPr>
              <w:spacing w:after="0" w:line="250"/>
            </w:pPr>
            <w:r>
              <w:rPr>
                <w:color w:val="000000"/>
                <w:sz w:val="18"/>
                <w:szCs w:val="18"/>
              </w:rPr>
              <w:t xml:space="preserve">Zod</w:t>
            </w:r>
          </w:p>
        </w:tc>
        <w:tc>
          <w:tcPr>
            <w:tcW w:type="dxa" w:w="900"/>
            <w:shd w:fill="F2F5F9" w:val="clear"/>
            <w:tcMar>
              <w:top w:type="dxa" w:w="70"/>
              <w:left w:type="dxa" w:w="110"/>
              <w:bottom w:type="dxa" w:w="70"/>
              <w:right w:type="dxa" w:w="110"/>
            </w:tcMar>
          </w:tcPr>
          <w:p>
            <w:pPr>
              <w:spacing w:after="0" w:line="250"/>
            </w:pPr>
            <w:r>
              <w:rPr>
                <w:color w:val="000000"/>
                <w:sz w:val="18"/>
                <w:szCs w:val="18"/>
              </w:rPr>
              <w:t xml:space="preserve">3.23</w:t>
            </w:r>
          </w:p>
        </w:tc>
        <w:tc>
          <w:tcPr>
            <w:tcW w:type="dxa" w:w="4826"/>
            <w:shd w:fill="F2F5F9" w:val="clear"/>
            <w:tcMar>
              <w:top w:type="dxa" w:w="70"/>
              <w:left w:type="dxa" w:w="110"/>
              <w:bottom w:type="dxa" w:w="70"/>
              <w:right w:type="dxa" w:w="110"/>
            </w:tcMar>
          </w:tcPr>
          <w:p>
            <w:pPr>
              <w:spacing w:after="0" w:line="250"/>
            </w:pPr>
            <w:r>
              <w:rPr>
                <w:color w:val="000000"/>
                <w:sz w:val="18"/>
                <w:szCs w:val="18"/>
              </w:rPr>
              <w:t xml:space="preserve">Validación declarativa con inferencia de tipos y mensajes de error estructurados.</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Backend</w:t>
            </w:r>
          </w:p>
        </w:tc>
        <w:tc>
          <w:tcPr>
            <w:tcW w:type="dxa" w:w="2000"/>
            <w:shd w:fill="FFFFFF" w:val="clear"/>
            <w:tcMar>
              <w:top w:type="dxa" w:w="70"/>
              <w:left w:type="dxa" w:w="110"/>
              <w:bottom w:type="dxa" w:w="70"/>
              <w:right w:type="dxa" w:w="110"/>
            </w:tcMar>
          </w:tcPr>
          <w:p>
            <w:pPr>
              <w:spacing w:after="0" w:line="250"/>
            </w:pPr>
            <w:r>
              <w:rPr>
                <w:color w:val="000000"/>
                <w:sz w:val="18"/>
                <w:szCs w:val="18"/>
              </w:rPr>
              <w:t xml:space="preserve">Multer</w:t>
            </w:r>
          </w:p>
        </w:tc>
        <w:tc>
          <w:tcPr>
            <w:tcW w:type="dxa" w:w="900"/>
            <w:shd w:fill="FFFFFF" w:val="clear"/>
            <w:tcMar>
              <w:top w:type="dxa" w:w="70"/>
              <w:left w:type="dxa" w:w="110"/>
              <w:bottom w:type="dxa" w:w="70"/>
              <w:right w:type="dxa" w:w="110"/>
            </w:tcMar>
          </w:tcPr>
          <w:p>
            <w:pPr>
              <w:spacing w:after="0" w:line="250"/>
            </w:pPr>
            <w:r>
              <w:rPr>
                <w:color w:val="000000"/>
                <w:sz w:val="18"/>
                <w:szCs w:val="18"/>
              </w:rPr>
              <w:t xml:space="preserve">2.2</w:t>
            </w:r>
          </w:p>
        </w:tc>
        <w:tc>
          <w:tcPr>
            <w:tcW w:type="dxa" w:w="4826"/>
            <w:shd w:fill="FFFFFF" w:val="clear"/>
            <w:tcMar>
              <w:top w:type="dxa" w:w="70"/>
              <w:left w:type="dxa" w:w="110"/>
              <w:bottom w:type="dxa" w:w="70"/>
              <w:right w:type="dxa" w:w="110"/>
            </w:tcMar>
          </w:tcPr>
          <w:p>
            <w:pPr>
              <w:spacing w:after="0" w:line="250"/>
            </w:pPr>
            <w:r>
              <w:rPr>
                <w:color w:val="000000"/>
                <w:sz w:val="18"/>
                <w:szCs w:val="18"/>
              </w:rPr>
              <w:t xml:space="preserve">Recepción de archivos en memoria previa a su envío al servicio de almacenamiento.</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Base de datos</w:t>
            </w:r>
          </w:p>
        </w:tc>
        <w:tc>
          <w:tcPr>
            <w:tcW w:type="dxa" w:w="2000"/>
            <w:shd w:fill="F2F5F9" w:val="clear"/>
            <w:tcMar>
              <w:top w:type="dxa" w:w="70"/>
              <w:left w:type="dxa" w:w="110"/>
              <w:bottom w:type="dxa" w:w="70"/>
              <w:right w:type="dxa" w:w="110"/>
            </w:tcMar>
          </w:tcPr>
          <w:p>
            <w:pPr>
              <w:spacing w:after="0" w:line="250"/>
            </w:pPr>
            <w:r>
              <w:rPr>
                <w:color w:val="000000"/>
                <w:sz w:val="18"/>
                <w:szCs w:val="18"/>
              </w:rPr>
              <w:t xml:space="preserve">MongoDB Atlas</w:t>
            </w:r>
          </w:p>
        </w:tc>
        <w:tc>
          <w:tcPr>
            <w:tcW w:type="dxa" w:w="900"/>
            <w:shd w:fill="F2F5F9" w:val="clear"/>
            <w:tcMar>
              <w:top w:type="dxa" w:w="70"/>
              <w:left w:type="dxa" w:w="110"/>
              <w:bottom w:type="dxa" w:w="70"/>
              <w:right w:type="dxa" w:w="110"/>
            </w:tcMar>
          </w:tcPr>
          <w:p>
            <w:pPr>
              <w:spacing w:after="0" w:line="250"/>
            </w:pPr>
            <w:r>
              <w:rPr>
                <w:color w:val="000000"/>
                <w:sz w:val="18"/>
                <w:szCs w:val="18"/>
              </w:rPr>
              <w:t xml:space="preserve">7.x</w:t>
            </w:r>
          </w:p>
        </w:tc>
        <w:tc>
          <w:tcPr>
            <w:tcW w:type="dxa" w:w="4826"/>
            <w:shd w:fill="F2F5F9" w:val="clear"/>
            <w:tcMar>
              <w:top w:type="dxa" w:w="70"/>
              <w:left w:type="dxa" w:w="110"/>
              <w:bottom w:type="dxa" w:w="70"/>
              <w:right w:type="dxa" w:w="110"/>
            </w:tcMar>
          </w:tcPr>
          <w:p>
            <w:pPr>
              <w:spacing w:after="0" w:line="250"/>
            </w:pPr>
            <w:r>
              <w:rPr>
                <w:color w:val="000000"/>
                <w:sz w:val="18"/>
                <w:szCs w:val="18"/>
              </w:rPr>
              <w:t xml:space="preserve">Esquema flexible, soporte geoespacial nativo y capa gratuita suficiente.</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Autenticación</w:t>
            </w:r>
          </w:p>
        </w:tc>
        <w:tc>
          <w:tcPr>
            <w:tcW w:type="dxa" w:w="2000"/>
            <w:shd w:fill="FFFFFF" w:val="clear"/>
            <w:tcMar>
              <w:top w:type="dxa" w:w="70"/>
              <w:left w:type="dxa" w:w="110"/>
              <w:bottom w:type="dxa" w:w="70"/>
              <w:right w:type="dxa" w:w="110"/>
            </w:tcMar>
          </w:tcPr>
          <w:p>
            <w:pPr>
              <w:spacing w:after="0" w:line="250"/>
            </w:pPr>
            <w:r>
              <w:rPr>
                <w:color w:val="000000"/>
                <w:sz w:val="18"/>
                <w:szCs w:val="18"/>
              </w:rPr>
              <w:t xml:space="preserve">Clerk</w:t>
            </w:r>
          </w:p>
        </w:tc>
        <w:tc>
          <w:tcPr>
            <w:tcW w:type="dxa" w:w="900"/>
            <w:shd w:fill="FFFFFF" w:val="clear"/>
            <w:tcMar>
              <w:top w:type="dxa" w:w="70"/>
              <w:left w:type="dxa" w:w="110"/>
              <w:bottom w:type="dxa" w:w="70"/>
              <w:right w:type="dxa" w:w="110"/>
            </w:tcMar>
          </w:tcPr>
          <w:p>
            <w:pPr>
              <w:spacing w:after="0" w:line="250"/>
            </w:pPr>
            <w:r>
              <w:rPr>
                <w:color w:val="000000"/>
                <w:sz w:val="18"/>
                <w:szCs w:val="18"/>
              </w:rPr>
              <w:t xml:space="preserve">—</w:t>
            </w:r>
          </w:p>
        </w:tc>
        <w:tc>
          <w:tcPr>
            <w:tcW w:type="dxa" w:w="4826"/>
            <w:shd w:fill="FFFFFF" w:val="clear"/>
            <w:tcMar>
              <w:top w:type="dxa" w:w="70"/>
              <w:left w:type="dxa" w:w="110"/>
              <w:bottom w:type="dxa" w:w="70"/>
              <w:right w:type="dxa" w:w="110"/>
            </w:tcMar>
          </w:tcPr>
          <w:p>
            <w:pPr>
              <w:spacing w:after="0" w:line="250"/>
            </w:pPr>
            <w:r>
              <w:rPr>
                <w:color w:val="000000"/>
                <w:sz w:val="18"/>
                <w:szCs w:val="18"/>
              </w:rPr>
              <w:t xml:space="preserve">Delegación del inicio de sesión con Google y de la gestión de sesiones.</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IA</w:t>
            </w:r>
          </w:p>
        </w:tc>
        <w:tc>
          <w:tcPr>
            <w:tcW w:type="dxa" w:w="2000"/>
            <w:shd w:fill="F2F5F9" w:val="clear"/>
            <w:tcMar>
              <w:top w:type="dxa" w:w="70"/>
              <w:left w:type="dxa" w:w="110"/>
              <w:bottom w:type="dxa" w:w="70"/>
              <w:right w:type="dxa" w:w="110"/>
            </w:tcMar>
          </w:tcPr>
          <w:p>
            <w:pPr>
              <w:spacing w:after="0" w:line="250"/>
            </w:pPr>
            <w:r>
              <w:rPr>
                <w:color w:val="000000"/>
                <w:sz w:val="18"/>
                <w:szCs w:val="18"/>
              </w:rPr>
              <w:t xml:space="preserve">Claude (Anthropic)</w:t>
            </w:r>
          </w:p>
        </w:tc>
        <w:tc>
          <w:tcPr>
            <w:tcW w:type="dxa" w:w="900"/>
            <w:shd w:fill="F2F5F9" w:val="clear"/>
            <w:tcMar>
              <w:top w:type="dxa" w:w="70"/>
              <w:left w:type="dxa" w:w="110"/>
              <w:bottom w:type="dxa" w:w="70"/>
              <w:right w:type="dxa" w:w="110"/>
            </w:tcMar>
          </w:tcPr>
          <w:p>
            <w:pPr>
              <w:spacing w:after="0" w:line="250"/>
            </w:pPr>
            <w:r>
              <w:rPr>
                <w:color w:val="000000"/>
                <w:sz w:val="18"/>
                <w:szCs w:val="18"/>
              </w:rPr>
              <w:t xml:space="preserve">Sonnet</w:t>
            </w:r>
          </w:p>
        </w:tc>
        <w:tc>
          <w:tcPr>
            <w:tcW w:type="dxa" w:w="4826"/>
            <w:shd w:fill="F2F5F9" w:val="clear"/>
            <w:tcMar>
              <w:top w:type="dxa" w:w="70"/>
              <w:left w:type="dxa" w:w="110"/>
              <w:bottom w:type="dxa" w:w="70"/>
              <w:right w:type="dxa" w:w="110"/>
            </w:tcMar>
          </w:tcPr>
          <w:p>
            <w:pPr>
              <w:spacing w:after="0" w:line="250"/>
            </w:pPr>
            <w:r>
              <w:rPr>
                <w:color w:val="000000"/>
                <w:sz w:val="18"/>
                <w:szCs w:val="18"/>
              </w:rPr>
              <w:t xml:space="preserve">Calidad en comprensión de español rioplatense y buen seguimiento de instrucciones de formato.</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Imágenes</w:t>
            </w:r>
          </w:p>
        </w:tc>
        <w:tc>
          <w:tcPr>
            <w:tcW w:type="dxa" w:w="2000"/>
            <w:shd w:fill="FFFFFF" w:val="clear"/>
            <w:tcMar>
              <w:top w:type="dxa" w:w="70"/>
              <w:left w:type="dxa" w:w="110"/>
              <w:bottom w:type="dxa" w:w="70"/>
              <w:right w:type="dxa" w:w="110"/>
            </w:tcMar>
          </w:tcPr>
          <w:p>
            <w:pPr>
              <w:spacing w:after="0" w:line="250"/>
            </w:pPr>
            <w:r>
              <w:rPr>
                <w:color w:val="000000"/>
                <w:sz w:val="18"/>
                <w:szCs w:val="18"/>
              </w:rPr>
              <w:t xml:space="preserve">Cloudinary</w:t>
            </w:r>
          </w:p>
        </w:tc>
        <w:tc>
          <w:tcPr>
            <w:tcW w:type="dxa" w:w="900"/>
            <w:shd w:fill="FFFFFF" w:val="clear"/>
            <w:tcMar>
              <w:top w:type="dxa" w:w="70"/>
              <w:left w:type="dxa" w:w="110"/>
              <w:bottom w:type="dxa" w:w="70"/>
              <w:right w:type="dxa" w:w="110"/>
            </w:tcMar>
          </w:tcPr>
          <w:p>
            <w:pPr>
              <w:spacing w:after="0" w:line="250"/>
            </w:pPr>
            <w:r>
              <w:rPr>
                <w:color w:val="000000"/>
                <w:sz w:val="18"/>
                <w:szCs w:val="18"/>
              </w:rPr>
              <w:t xml:space="preserve">—</w:t>
            </w:r>
          </w:p>
        </w:tc>
        <w:tc>
          <w:tcPr>
            <w:tcW w:type="dxa" w:w="4826"/>
            <w:shd w:fill="FFFFFF" w:val="clear"/>
            <w:tcMar>
              <w:top w:type="dxa" w:w="70"/>
              <w:left w:type="dxa" w:w="110"/>
              <w:bottom w:type="dxa" w:w="70"/>
              <w:right w:type="dxa" w:w="110"/>
            </w:tcMar>
          </w:tcPr>
          <w:p>
            <w:pPr>
              <w:spacing w:after="0" w:line="250"/>
            </w:pPr>
            <w:r>
              <w:rPr>
                <w:color w:val="000000"/>
                <w:sz w:val="18"/>
                <w:szCs w:val="18"/>
              </w:rPr>
              <w:t xml:space="preserve">Almacenamiento, optimización y entrega mediante red de distribución de contenidos.</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Correo</w:t>
            </w:r>
          </w:p>
        </w:tc>
        <w:tc>
          <w:tcPr>
            <w:tcW w:type="dxa" w:w="2000"/>
            <w:shd w:fill="F2F5F9" w:val="clear"/>
            <w:tcMar>
              <w:top w:type="dxa" w:w="70"/>
              <w:left w:type="dxa" w:w="110"/>
              <w:bottom w:type="dxa" w:w="70"/>
              <w:right w:type="dxa" w:w="110"/>
            </w:tcMar>
          </w:tcPr>
          <w:p>
            <w:pPr>
              <w:spacing w:after="0" w:line="250"/>
            </w:pPr>
            <w:r>
              <w:rPr>
                <w:color w:val="000000"/>
                <w:sz w:val="18"/>
                <w:szCs w:val="18"/>
              </w:rPr>
              <w:t xml:space="preserve">Resend</w:t>
            </w:r>
          </w:p>
        </w:tc>
        <w:tc>
          <w:tcPr>
            <w:tcW w:type="dxa" w:w="900"/>
            <w:shd w:fill="F2F5F9" w:val="clear"/>
            <w:tcMar>
              <w:top w:type="dxa" w:w="70"/>
              <w:left w:type="dxa" w:w="110"/>
              <w:bottom w:type="dxa" w:w="70"/>
              <w:right w:type="dxa" w:w="110"/>
            </w:tcMar>
          </w:tcPr>
          <w:p>
            <w:pPr>
              <w:spacing w:after="0" w:line="250"/>
            </w:pPr>
            <w:r>
              <w:rPr>
                <w:color w:val="000000"/>
                <w:sz w:val="18"/>
                <w:szCs w:val="18"/>
              </w:rPr>
              <w:t xml:space="preserve">—</w:t>
            </w:r>
          </w:p>
        </w:tc>
        <w:tc>
          <w:tcPr>
            <w:tcW w:type="dxa" w:w="4826"/>
            <w:shd w:fill="F2F5F9" w:val="clear"/>
            <w:tcMar>
              <w:top w:type="dxa" w:w="70"/>
              <w:left w:type="dxa" w:w="110"/>
              <w:bottom w:type="dxa" w:w="70"/>
              <w:right w:type="dxa" w:w="110"/>
            </w:tcMar>
          </w:tcPr>
          <w:p>
            <w:pPr>
              <w:spacing w:after="0" w:line="250"/>
            </w:pPr>
            <w:r>
              <w:rPr>
                <w:color w:val="000000"/>
                <w:sz w:val="18"/>
                <w:szCs w:val="18"/>
              </w:rPr>
              <w:t xml:space="preserve">Configuración inmediata sin necesidad de verificar un dominio propio.</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Mapas</w:t>
            </w:r>
          </w:p>
        </w:tc>
        <w:tc>
          <w:tcPr>
            <w:tcW w:type="dxa" w:w="2000"/>
            <w:shd w:fill="FFFFFF" w:val="clear"/>
            <w:tcMar>
              <w:top w:type="dxa" w:w="70"/>
              <w:left w:type="dxa" w:w="110"/>
              <w:bottom w:type="dxa" w:w="70"/>
              <w:right w:type="dxa" w:w="110"/>
            </w:tcMar>
          </w:tcPr>
          <w:p>
            <w:pPr>
              <w:spacing w:after="0" w:line="250"/>
            </w:pPr>
            <w:r>
              <w:rPr>
                <w:color w:val="000000"/>
                <w:sz w:val="18"/>
                <w:szCs w:val="18"/>
              </w:rPr>
              <w:t xml:space="preserve">Google Maps Platform</w:t>
            </w:r>
          </w:p>
        </w:tc>
        <w:tc>
          <w:tcPr>
            <w:tcW w:type="dxa" w:w="900"/>
            <w:shd w:fill="FFFFFF" w:val="clear"/>
            <w:tcMar>
              <w:top w:type="dxa" w:w="70"/>
              <w:left w:type="dxa" w:w="110"/>
              <w:bottom w:type="dxa" w:w="70"/>
              <w:right w:type="dxa" w:w="110"/>
            </w:tcMar>
          </w:tcPr>
          <w:p>
            <w:pPr>
              <w:spacing w:after="0" w:line="250"/>
            </w:pPr>
            <w:r>
              <w:rPr>
                <w:color w:val="000000"/>
                <w:sz w:val="18"/>
                <w:szCs w:val="18"/>
              </w:rPr>
              <w:t xml:space="preserve">—</w:t>
            </w:r>
          </w:p>
        </w:tc>
        <w:tc>
          <w:tcPr>
            <w:tcW w:type="dxa" w:w="4826"/>
            <w:shd w:fill="FFFFFF" w:val="clear"/>
            <w:tcMar>
              <w:top w:type="dxa" w:w="70"/>
              <w:left w:type="dxa" w:w="110"/>
              <w:bottom w:type="dxa" w:w="70"/>
              <w:right w:type="dxa" w:w="110"/>
            </w:tcMar>
          </w:tcPr>
          <w:p>
            <w:pPr>
              <w:spacing w:after="0" w:line="250"/>
            </w:pPr>
            <w:r>
              <w:rPr>
                <w:color w:val="000000"/>
                <w:sz w:val="18"/>
                <w:szCs w:val="18"/>
              </w:rPr>
              <w:t xml:space="preserve">Autocompletado de direcciones y cobertura cartográfica de calidad.</w:t>
            </w:r>
          </w:p>
        </w:tc>
      </w:tr>
    </w:tbl>
    <w:p>
      <w:r>
        <w:br w:type="page"/>
      </w:r>
    </w:p>
    <w:p>
      <w:pPr>
        <w:pStyle w:val="Heading1"/>
        <w:spacing w:after="180" w:before="360"/>
      </w:pPr>
      <w:r>
        <w:rPr>
          <w:b/>
          <w:bCs/>
          <w:color w:val="1F4E79"/>
          <w:sz w:val="32"/>
          <w:szCs w:val="32"/>
        </w:rPr>
        <w:t xml:space="preserve">5. Roles y Matriz de Permisos</w:t>
      </w:r>
    </w:p>
    <w:p>
      <w:pPr>
        <w:spacing w:after="120" w:before="0" w:line="276"/>
      </w:pPr>
      <w:r>
        <w:rPr>
          <w:sz w:val="22"/>
          <w:szCs w:val="22"/>
        </w:rPr>
        <w:t xml:space="preserve">El sistema define cuatro roles. La autorización se verifica siempre en el servidor: las restricciones aplicadas en la interfaz son exclusivamente una mejora de la experiencia de usuario y nunca constituyen el mecanismo de seguridad.</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3626"/>
        <w:gridCol w:w="1350"/>
        <w:gridCol w:w="1350"/>
        <w:gridCol w:w="1350"/>
        <w:gridCol w:w="1350"/>
      </w:tblGrid>
      <w:tr>
        <w:trPr>
          <w:tblHeader/>
        </w:trPr>
        <w:tc>
          <w:tcPr>
            <w:tcW w:type="dxa" w:w="3626"/>
            <w:shd w:fill="1F4E79" w:val="clear"/>
            <w:tcMar>
              <w:top w:type="dxa" w:w="70"/>
              <w:left w:type="dxa" w:w="110"/>
              <w:bottom w:type="dxa" w:w="70"/>
              <w:right w:type="dxa" w:w="110"/>
            </w:tcMar>
          </w:tcPr>
          <w:p>
            <w:pPr>
              <w:spacing w:after="0" w:line="250"/>
            </w:pPr>
            <w:r>
              <w:rPr>
                <w:b/>
                <w:bCs/>
                <w:color w:val="FFFFFF"/>
                <w:sz w:val="20"/>
                <w:szCs w:val="20"/>
              </w:rPr>
              <w:t xml:space="preserve">Operación</w:t>
            </w:r>
          </w:p>
        </w:tc>
        <w:tc>
          <w:tcPr>
            <w:tcW w:type="dxa" w:w="1350"/>
            <w:shd w:fill="1F4E79" w:val="clear"/>
            <w:tcMar>
              <w:top w:type="dxa" w:w="70"/>
              <w:left w:type="dxa" w:w="110"/>
              <w:bottom w:type="dxa" w:w="70"/>
              <w:right w:type="dxa" w:w="110"/>
            </w:tcMar>
          </w:tcPr>
          <w:p>
            <w:pPr>
              <w:spacing w:after="0" w:line="250"/>
            </w:pPr>
            <w:r>
              <w:rPr>
                <w:b/>
                <w:bCs/>
                <w:color w:val="FFFFFF"/>
                <w:sz w:val="20"/>
                <w:szCs w:val="20"/>
              </w:rPr>
              <w:t xml:space="preserve">citizen</w:t>
            </w:r>
          </w:p>
        </w:tc>
        <w:tc>
          <w:tcPr>
            <w:tcW w:type="dxa" w:w="1350"/>
            <w:shd w:fill="1F4E79" w:val="clear"/>
            <w:tcMar>
              <w:top w:type="dxa" w:w="70"/>
              <w:left w:type="dxa" w:w="110"/>
              <w:bottom w:type="dxa" w:w="70"/>
              <w:right w:type="dxa" w:w="110"/>
            </w:tcMar>
          </w:tcPr>
          <w:p>
            <w:pPr>
              <w:spacing w:after="0" w:line="250"/>
            </w:pPr>
            <w:r>
              <w:rPr>
                <w:b/>
                <w:bCs/>
                <w:color w:val="FFFFFF"/>
                <w:sz w:val="20"/>
                <w:szCs w:val="20"/>
              </w:rPr>
              <w:t xml:space="preserve">moderator</w:t>
            </w:r>
          </w:p>
        </w:tc>
        <w:tc>
          <w:tcPr>
            <w:tcW w:type="dxa" w:w="1350"/>
            <w:shd w:fill="1F4E79" w:val="clear"/>
            <w:tcMar>
              <w:top w:type="dxa" w:w="70"/>
              <w:left w:type="dxa" w:w="110"/>
              <w:bottom w:type="dxa" w:w="70"/>
              <w:right w:type="dxa" w:w="110"/>
            </w:tcMar>
          </w:tcPr>
          <w:p>
            <w:pPr>
              <w:spacing w:after="0" w:line="250"/>
            </w:pPr>
            <w:r>
              <w:rPr>
                <w:b/>
                <w:bCs/>
                <w:color w:val="FFFFFF"/>
                <w:sz w:val="20"/>
                <w:szCs w:val="20"/>
              </w:rPr>
              <w:t xml:space="preserve">operator</w:t>
            </w:r>
          </w:p>
        </w:tc>
        <w:tc>
          <w:tcPr>
            <w:tcW w:type="dxa" w:w="1350"/>
            <w:shd w:fill="1F4E79" w:val="clear"/>
            <w:tcMar>
              <w:top w:type="dxa" w:w="70"/>
              <w:left w:type="dxa" w:w="110"/>
              <w:bottom w:type="dxa" w:w="70"/>
              <w:right w:type="dxa" w:w="110"/>
            </w:tcMar>
          </w:tcPr>
          <w:p>
            <w:pPr>
              <w:spacing w:after="0" w:line="250"/>
            </w:pPr>
            <w:r>
              <w:rPr>
                <w:b/>
                <w:bCs/>
                <w:color w:val="FFFFFF"/>
                <w:sz w:val="20"/>
                <w:szCs w:val="20"/>
              </w:rPr>
              <w:t xml:space="preserve">admin</w:t>
            </w:r>
          </w:p>
        </w:tc>
      </w:tr>
      <w:tr>
        <w:tc>
          <w:tcPr>
            <w:tcW w:type="dxa" w:w="3626"/>
            <w:shd w:fill="FFFFFF" w:val="clear"/>
            <w:tcMar>
              <w:top w:type="dxa" w:w="70"/>
              <w:left w:type="dxa" w:w="110"/>
              <w:bottom w:type="dxa" w:w="70"/>
              <w:right w:type="dxa" w:w="110"/>
            </w:tcMar>
          </w:tcPr>
          <w:p>
            <w:pPr>
              <w:spacing w:after="0" w:line="250"/>
            </w:pPr>
            <w:r>
              <w:rPr>
                <w:b w:val="false"/>
                <w:bCs w:val="false"/>
                <w:color w:val="000000"/>
                <w:sz w:val="20"/>
                <w:szCs w:val="20"/>
              </w:rPr>
              <w:t xml:space="preserve">Registrar incidente</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r>
      <w:tr>
        <w:tc>
          <w:tcPr>
            <w:tcW w:type="dxa" w:w="3626"/>
            <w:shd w:fill="F2F5F9" w:val="clear"/>
            <w:tcMar>
              <w:top w:type="dxa" w:w="70"/>
              <w:left w:type="dxa" w:w="110"/>
              <w:bottom w:type="dxa" w:w="70"/>
              <w:right w:type="dxa" w:w="110"/>
            </w:tcMar>
          </w:tcPr>
          <w:p>
            <w:pPr>
              <w:spacing w:after="0" w:line="250"/>
            </w:pPr>
            <w:r>
              <w:rPr>
                <w:b w:val="false"/>
                <w:bCs w:val="false"/>
                <w:color w:val="000000"/>
                <w:sz w:val="20"/>
                <w:szCs w:val="20"/>
              </w:rPr>
              <w:t xml:space="preserve">Consultar incidentes aprobados</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r>
      <w:tr>
        <w:tc>
          <w:tcPr>
            <w:tcW w:type="dxa" w:w="3626"/>
            <w:shd w:fill="FFFFFF" w:val="clear"/>
            <w:tcMar>
              <w:top w:type="dxa" w:w="70"/>
              <w:left w:type="dxa" w:w="110"/>
              <w:bottom w:type="dxa" w:w="70"/>
              <w:right w:type="dxa" w:w="110"/>
            </w:tcMar>
          </w:tcPr>
          <w:p>
            <w:pPr>
              <w:spacing w:after="0" w:line="250"/>
            </w:pPr>
            <w:r>
              <w:rPr>
                <w:b w:val="false"/>
                <w:bCs w:val="false"/>
                <w:color w:val="000000"/>
                <w:sz w:val="20"/>
                <w:szCs w:val="20"/>
              </w:rPr>
              <w:t xml:space="preserve">Consultar reportes propios</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r>
      <w:tr>
        <w:tc>
          <w:tcPr>
            <w:tcW w:type="dxa" w:w="3626"/>
            <w:shd w:fill="F2F5F9" w:val="clear"/>
            <w:tcMar>
              <w:top w:type="dxa" w:w="70"/>
              <w:left w:type="dxa" w:w="110"/>
              <w:bottom w:type="dxa" w:w="70"/>
              <w:right w:type="dxa" w:w="110"/>
            </w:tcMar>
          </w:tcPr>
          <w:p>
            <w:pPr>
              <w:spacing w:after="0" w:line="250"/>
            </w:pPr>
            <w:r>
              <w:rPr>
                <w:b w:val="false"/>
                <w:bCs w:val="false"/>
                <w:color w:val="000000"/>
                <w:sz w:val="20"/>
                <w:szCs w:val="20"/>
              </w:rPr>
              <w:t xml:space="preserve">Comentar incidentes</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r>
      <w:tr>
        <w:tc>
          <w:tcPr>
            <w:tcW w:type="dxa" w:w="3626"/>
            <w:shd w:fill="FFFFFF" w:val="clear"/>
            <w:tcMar>
              <w:top w:type="dxa" w:w="70"/>
              <w:left w:type="dxa" w:w="110"/>
              <w:bottom w:type="dxa" w:w="70"/>
              <w:right w:type="dxa" w:w="110"/>
            </w:tcMar>
          </w:tcPr>
          <w:p>
            <w:pPr>
              <w:spacing w:after="0" w:line="250"/>
            </w:pPr>
            <w:r>
              <w:rPr>
                <w:b w:val="false"/>
                <w:bCs w:val="false"/>
                <w:color w:val="000000"/>
                <w:sz w:val="20"/>
                <w:szCs w:val="20"/>
              </w:rPr>
              <w:t xml:space="preserve">Consultar cola de moderación</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r>
      <w:tr>
        <w:tc>
          <w:tcPr>
            <w:tcW w:type="dxa" w:w="3626"/>
            <w:shd w:fill="F2F5F9" w:val="clear"/>
            <w:tcMar>
              <w:top w:type="dxa" w:w="70"/>
              <w:left w:type="dxa" w:w="110"/>
              <w:bottom w:type="dxa" w:w="70"/>
              <w:right w:type="dxa" w:w="110"/>
            </w:tcMar>
          </w:tcPr>
          <w:p>
            <w:pPr>
              <w:spacing w:after="0" w:line="250"/>
            </w:pPr>
            <w:r>
              <w:rPr>
                <w:b w:val="false"/>
                <w:bCs w:val="false"/>
                <w:color w:val="000000"/>
                <w:sz w:val="20"/>
                <w:szCs w:val="20"/>
              </w:rPr>
              <w:t xml:space="preserve">Aprobar o rechazar reportes</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r>
      <w:tr>
        <w:tc>
          <w:tcPr>
            <w:tcW w:type="dxa" w:w="3626"/>
            <w:shd w:fill="FFFFFF" w:val="clear"/>
            <w:tcMar>
              <w:top w:type="dxa" w:w="70"/>
              <w:left w:type="dxa" w:w="110"/>
              <w:bottom w:type="dxa" w:w="70"/>
              <w:right w:type="dxa" w:w="110"/>
            </w:tcMar>
          </w:tcPr>
          <w:p>
            <w:pPr>
              <w:spacing w:after="0" w:line="250"/>
            </w:pPr>
            <w:r>
              <w:rPr>
                <w:b w:val="false"/>
                <w:bCs w:val="false"/>
                <w:color w:val="000000"/>
                <w:sz w:val="20"/>
                <w:szCs w:val="20"/>
              </w:rPr>
              <w:t xml:space="preserve">Cambiar estado operativo</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r>
      <w:tr>
        <w:tc>
          <w:tcPr>
            <w:tcW w:type="dxa" w:w="3626"/>
            <w:shd w:fill="F2F5F9" w:val="clear"/>
            <w:tcMar>
              <w:top w:type="dxa" w:w="70"/>
              <w:left w:type="dxa" w:w="110"/>
              <w:bottom w:type="dxa" w:w="70"/>
              <w:right w:type="dxa" w:w="110"/>
            </w:tcMar>
          </w:tcPr>
          <w:p>
            <w:pPr>
              <w:spacing w:after="0" w:line="250"/>
            </w:pPr>
            <w:r>
              <w:rPr>
                <w:b w:val="false"/>
                <w:bCs w:val="false"/>
                <w:color w:val="000000"/>
                <w:sz w:val="20"/>
                <w:szCs w:val="20"/>
              </w:rPr>
              <w:t xml:space="preserve">Consultar usuarios</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r>
      <w:tr>
        <w:tc>
          <w:tcPr>
            <w:tcW w:type="dxa" w:w="3626"/>
            <w:shd w:fill="FFFFFF" w:val="clear"/>
            <w:tcMar>
              <w:top w:type="dxa" w:w="70"/>
              <w:left w:type="dxa" w:w="110"/>
              <w:bottom w:type="dxa" w:w="70"/>
              <w:right w:type="dxa" w:w="110"/>
            </w:tcMar>
          </w:tcPr>
          <w:p>
            <w:pPr>
              <w:spacing w:after="0" w:line="250"/>
            </w:pPr>
            <w:r>
              <w:rPr>
                <w:b w:val="false"/>
                <w:bCs w:val="false"/>
                <w:color w:val="000000"/>
                <w:sz w:val="20"/>
                <w:szCs w:val="20"/>
              </w:rPr>
              <w:t xml:space="preserve">Asignar roles</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FFFFF" w:val="clear"/>
            <w:tcMar>
              <w:top w:type="dxa" w:w="70"/>
              <w:left w:type="dxa" w:w="110"/>
              <w:bottom w:type="dxa" w:w="70"/>
              <w:right w:type="dxa" w:w="110"/>
            </w:tcMar>
          </w:tcPr>
          <w:p>
            <w:pPr>
              <w:spacing w:after="0" w:line="250"/>
            </w:pPr>
            <w:r>
              <w:rPr>
                <w:b w:val="false"/>
                <w:bCs w:val="false"/>
                <w:color w:val="000000"/>
                <w:sz w:val="20"/>
                <w:szCs w:val="20"/>
              </w:rPr>
              <w:t xml:space="preserve">Sí</w:t>
            </w:r>
          </w:p>
        </w:tc>
      </w:tr>
      <w:tr>
        <w:tc>
          <w:tcPr>
            <w:tcW w:type="dxa" w:w="3626"/>
            <w:shd w:fill="F2F5F9" w:val="clear"/>
            <w:tcMar>
              <w:top w:type="dxa" w:w="70"/>
              <w:left w:type="dxa" w:w="110"/>
              <w:bottom w:type="dxa" w:w="70"/>
              <w:right w:type="dxa" w:w="110"/>
            </w:tcMar>
          </w:tcPr>
          <w:p>
            <w:pPr>
              <w:spacing w:after="0" w:line="250"/>
            </w:pPr>
            <w:r>
              <w:rPr>
                <w:b w:val="false"/>
                <w:bCs w:val="false"/>
                <w:color w:val="000000"/>
                <w:sz w:val="20"/>
                <w:szCs w:val="20"/>
              </w:rPr>
              <w:t xml:space="preserve">Generar insights de IA</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No</w:t>
            </w:r>
          </w:p>
        </w:tc>
        <w:tc>
          <w:tcPr>
            <w:tcW w:type="dxa" w:w="1350"/>
            <w:shd w:fill="F2F5F9" w:val="clear"/>
            <w:tcMar>
              <w:top w:type="dxa" w:w="70"/>
              <w:left w:type="dxa" w:w="110"/>
              <w:bottom w:type="dxa" w:w="70"/>
              <w:right w:type="dxa" w:w="110"/>
            </w:tcMar>
          </w:tcPr>
          <w:p>
            <w:pPr>
              <w:spacing w:after="0" w:line="250"/>
            </w:pPr>
            <w:r>
              <w:rPr>
                <w:b w:val="false"/>
                <w:bCs w:val="false"/>
                <w:color w:val="000000"/>
                <w:sz w:val="20"/>
                <w:szCs w:val="20"/>
              </w:rPr>
              <w:t xml:space="preserve">Sí</w:t>
            </w:r>
          </w:p>
        </w:tc>
      </w:tr>
    </w:tbl>
    <w:p>
      <w:pPr>
        <w:spacing w:after="120" w:before="140" w:line="276"/>
      </w:pPr>
      <w:r>
        <w:rPr>
          <w:b/>
          <w:bCs/>
          <w:sz w:val="22"/>
          <w:szCs w:val="22"/>
        </w:rPr>
        <w:t xml:space="preserve">Implementación: </w:t>
      </w:r>
      <w:r>
        <w:rPr>
          <w:sz w:val="22"/>
          <w:szCs w:val="22"/>
        </w:rPr>
        <w:t xml:space="preserve">la verificación se realiza mediante el middleware requireRole, que recibe la lista de roles habilitados y se monta sobre las rutas correspondientes. El rol se obtiene del documento del usuario en la base de datos, nunca del token.</w:t>
      </w:r>
    </w:p>
    <w:p>
      <w:r>
        <w:br w:type="page"/>
      </w:r>
    </w:p>
    <w:p>
      <w:pPr>
        <w:pStyle w:val="Heading1"/>
        <w:spacing w:after="180" w:before="360"/>
      </w:pPr>
      <w:r>
        <w:rPr>
          <w:b/>
          <w:bCs/>
          <w:color w:val="1F4E79"/>
          <w:sz w:val="32"/>
          <w:szCs w:val="32"/>
        </w:rPr>
        <w:t xml:space="preserve">6. Requerimientos Funcionales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700"/>
        <w:gridCol w:w="1600"/>
        <w:gridCol w:w="3200"/>
        <w:gridCol w:w="1800"/>
        <w:gridCol w:w="1726"/>
      </w:tblGrid>
      <w:tr>
        <w:trPr>
          <w:tblHeader/>
        </w:trPr>
        <w:tc>
          <w:tcPr>
            <w:tcW w:type="dxa" w:w="700"/>
            <w:shd w:fill="1F4E79" w:val="clear"/>
            <w:tcMar>
              <w:top w:type="dxa" w:w="70"/>
              <w:left w:type="dxa" w:w="110"/>
              <w:bottom w:type="dxa" w:w="70"/>
              <w:right w:type="dxa" w:w="110"/>
            </w:tcMar>
          </w:tcPr>
          <w:p>
            <w:pPr>
              <w:spacing w:after="0" w:line="250"/>
            </w:pPr>
            <w:r>
              <w:rPr>
                <w:b/>
                <w:bCs/>
                <w:color w:val="FFFFFF"/>
                <w:sz w:val="17"/>
                <w:szCs w:val="17"/>
              </w:rPr>
              <w:t xml:space="preserve">ID</w:t>
            </w:r>
          </w:p>
        </w:tc>
        <w:tc>
          <w:tcPr>
            <w:tcW w:type="dxa" w:w="1600"/>
            <w:shd w:fill="1F4E79" w:val="clear"/>
            <w:tcMar>
              <w:top w:type="dxa" w:w="70"/>
              <w:left w:type="dxa" w:w="110"/>
              <w:bottom w:type="dxa" w:w="70"/>
              <w:right w:type="dxa" w:w="110"/>
            </w:tcMar>
          </w:tcPr>
          <w:p>
            <w:pPr>
              <w:spacing w:after="0" w:line="250"/>
            </w:pPr>
            <w:r>
              <w:rPr>
                <w:b/>
                <w:bCs/>
                <w:color w:val="FFFFFF"/>
                <w:sz w:val="17"/>
                <w:szCs w:val="17"/>
              </w:rPr>
              <w:t xml:space="preserve">Requerimiento</w:t>
            </w:r>
          </w:p>
        </w:tc>
        <w:tc>
          <w:tcPr>
            <w:tcW w:type="dxa" w:w="3200"/>
            <w:shd w:fill="1F4E79" w:val="clear"/>
            <w:tcMar>
              <w:top w:type="dxa" w:w="70"/>
              <w:left w:type="dxa" w:w="110"/>
              <w:bottom w:type="dxa" w:w="70"/>
              <w:right w:type="dxa" w:w="110"/>
            </w:tcMar>
          </w:tcPr>
          <w:p>
            <w:pPr>
              <w:spacing w:after="0" w:line="250"/>
            </w:pPr>
            <w:r>
              <w:rPr>
                <w:b/>
                <w:bCs/>
                <w:color w:val="FFFFFF"/>
                <w:sz w:val="17"/>
                <w:szCs w:val="17"/>
              </w:rPr>
              <w:t xml:space="preserve">Descripción</w:t>
            </w:r>
          </w:p>
        </w:tc>
        <w:tc>
          <w:tcPr>
            <w:tcW w:type="dxa" w:w="1800"/>
            <w:shd w:fill="1F4E79" w:val="clear"/>
            <w:tcMar>
              <w:top w:type="dxa" w:w="70"/>
              <w:left w:type="dxa" w:w="110"/>
              <w:bottom w:type="dxa" w:w="70"/>
              <w:right w:type="dxa" w:w="110"/>
            </w:tcMar>
          </w:tcPr>
          <w:p>
            <w:pPr>
              <w:spacing w:after="0" w:line="250"/>
            </w:pPr>
            <w:r>
              <w:rPr>
                <w:b/>
                <w:bCs/>
                <w:color w:val="FFFFFF"/>
                <w:sz w:val="17"/>
                <w:szCs w:val="17"/>
              </w:rPr>
              <w:t xml:space="preserve">Entradas</w:t>
            </w:r>
          </w:p>
        </w:tc>
        <w:tc>
          <w:tcPr>
            <w:tcW w:type="dxa" w:w="1726"/>
            <w:shd w:fill="1F4E79" w:val="clear"/>
            <w:tcMar>
              <w:top w:type="dxa" w:w="70"/>
              <w:left w:type="dxa" w:w="110"/>
              <w:bottom w:type="dxa" w:w="70"/>
              <w:right w:type="dxa" w:w="110"/>
            </w:tcMar>
          </w:tcPr>
          <w:p>
            <w:pPr>
              <w:spacing w:after="0" w:line="250"/>
            </w:pPr>
            <w:r>
              <w:rPr>
                <w:b/>
                <w:bCs/>
                <w:color w:val="FFFFFF"/>
                <w:sz w:val="17"/>
                <w:szCs w:val="17"/>
              </w:rPr>
              <w:t xml:space="preserve">Salidas</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RF01</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Registro de usuario</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permitir la creación de una cuenta mediante Google o email y contraseña.</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Credenciales o cuenta de Google</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Usuario creado con rol citizen</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RF02</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Inicio de sesión</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autenticar al usuario y emitir un token de sesión.</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Credenciales</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Token de sesión</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RF03</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Sincronización de usuario</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registrar en su base de datos al usuario autenticado externamente en su primera petición.</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Identificador externo</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Documento de usuario con rol</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RF04</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Alta de incidente</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permitir registrar un incidente con título, descripción, ubicación e imágenes.</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Título, descripción, ubicación, archivos</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Incidente creado en estado pendiente</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RF05</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Clasificación automática</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determinar la categoría del incidente a partir del texto libre.</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Título y descripción</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Categoría de un conjunto cerrado</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RF06</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Normalización de la descripción</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reescribir la descripción en un registro claro y homogéneo.</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Descripción original</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Descripción normalizada</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RF07</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Priorización automática</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asignar un nivel de urgencia al incidente.</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Título y descripción</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Prioridad baja, media, alta o crítica</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RF08</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Detección de duplicados</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identificar si el incidente duplica a otro cercano en espacio y tiempo.</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Coordenadas y descripción</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Referencia al incidente original o nulo</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RF09</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Carga de imágenes</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permitir adjuntar hasta cuatro imágenes por incidente.</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Archivos JPG, PNG o WEBP de hasta 5 MB</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Direcciones de las imágenes almacenadas</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RF10</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Georreferenciación</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permitir seleccionar la ubicación mediante autocompletado o selección en el mapa.</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Dirección o coordenadas</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Punto GeoJSON</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RF11</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Listado de incidentes</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listar los incidentes aprobados con paginación.</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Filtros y paginación</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Colección de incidentes y metadatos</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RF12</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Filtrado</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permitir filtrar por estado, prioridad y categoría.</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Criterios de filtrado</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Colección filtrada</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RF13</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Detalle de incidente</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exponer la información completa de un incidente.</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Identificador</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Documento del incidente</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RF14</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Consulta de reportes propios</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permitir al usuario consultar sus reportes, incluidos los pendientes.</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Sesión activa</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Colección de incidentes propios</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RF15</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Mapa de incidentes</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representar los incidentes georreferenciados sobre un mapa.</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Filtros</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Marcadores diferenciados por prioridad</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RF16</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Cola de moderación</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listar los reportes pendientes de validación.</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Rol habilitado</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Colección de incidentes pendientes</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RF17</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Aprobación de reportes</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permitir aprobar un reporte y publicarlo.</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Identificador del incidente</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Incidente aprobado y auditado</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RF18</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Rechazo de reportes</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permitir rechazar un reporte registrando el motivo.</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Identificador y motivo</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Incidente rechazado y auditado</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RF19</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Cambio de estado</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permitir avanzar el incidente en su ciclo de resolución.</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Identificador y nuevo estado</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Incidente actualizado</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RF20</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Notificación por correo</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notificar al autor ante cada cambio de estado.</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Incidente y nuevo estado</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Correo enviado al autor</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RF21</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Alta de comentarios</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permitir comentar un incidente.</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Identificador y texto</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Comentario creado</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RF22</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Consulta de comentarios</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listar los comentarios de un incidente en orden cronológico.</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Identificador del incidente</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Colección de comentarios</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RF23</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Listado de usuarios</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permitir al administrador consultar los usuarios registrados.</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Rol de administrador</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Colección de usuarios</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RF24</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Asignación de roles</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permitir al administrador modificar el rol de un usuario.</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Identificador y rol</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Usuario actualizado</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RF25</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Estadísticas</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exponer indicadores agregados del estado de la ciudad.</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Sesión activa</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Totales por estado, críticos y por categoría</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RF26</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Insights de IA</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generar un resumen ejecutivo del estado de la ciudad.</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Estadísticas e incidentes recientes</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Texto de análisis</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RF27</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API pública de incidentes</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exponer los incidentes aprobados sin datos personales.</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Clave de API y filtros</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Colección sanitizada</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RF28</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API pública de estadísticas</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exponer los indicadores agregados para consumo externo.</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Clave de API</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Indicadores agregados</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RF29</w:t>
            </w:r>
          </w:p>
        </w:tc>
        <w:tc>
          <w:tcPr>
            <w:tcW w:type="dxa" w:w="1600"/>
            <w:shd w:fill="FFFFFF" w:val="clear"/>
            <w:tcMar>
              <w:top w:type="dxa" w:w="70"/>
              <w:left w:type="dxa" w:w="110"/>
              <w:bottom w:type="dxa" w:w="70"/>
              <w:right w:type="dxa" w:w="110"/>
            </w:tcMar>
          </w:tcPr>
          <w:p>
            <w:pPr>
              <w:spacing w:after="0" w:line="250"/>
            </w:pPr>
            <w:r>
              <w:rPr>
                <w:color w:val="000000"/>
                <w:sz w:val="17"/>
                <w:szCs w:val="17"/>
              </w:rPr>
              <w:t xml:space="preserve">Validación de datos</w:t>
            </w:r>
          </w:p>
        </w:tc>
        <w:tc>
          <w:tcPr>
            <w:tcW w:type="dxa" w:w="3200"/>
            <w:shd w:fill="FFFFFF" w:val="clear"/>
            <w:tcMar>
              <w:top w:type="dxa" w:w="70"/>
              <w:left w:type="dxa" w:w="110"/>
              <w:bottom w:type="dxa" w:w="70"/>
              <w:right w:type="dxa" w:w="110"/>
            </w:tcMar>
          </w:tcPr>
          <w:p>
            <w:pPr>
              <w:spacing w:after="0" w:line="250"/>
            </w:pPr>
            <w:r>
              <w:rPr>
                <w:color w:val="000000"/>
                <w:sz w:val="17"/>
                <w:szCs w:val="17"/>
              </w:rPr>
              <w:t xml:space="preserve">El sistema debe validar toda entrada antes de procesarla.</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Cuerpo de la petición</w:t>
            </w:r>
          </w:p>
        </w:tc>
        <w:tc>
          <w:tcPr>
            <w:tcW w:type="dxa" w:w="1726"/>
            <w:shd w:fill="FFFFFF" w:val="clear"/>
            <w:tcMar>
              <w:top w:type="dxa" w:w="70"/>
              <w:left w:type="dxa" w:w="110"/>
              <w:bottom w:type="dxa" w:w="70"/>
              <w:right w:type="dxa" w:w="110"/>
            </w:tcMar>
          </w:tcPr>
          <w:p>
            <w:pPr>
              <w:spacing w:after="0" w:line="250"/>
            </w:pPr>
            <w:r>
              <w:rPr>
                <w:color w:val="000000"/>
                <w:sz w:val="17"/>
                <w:szCs w:val="17"/>
              </w:rPr>
              <w:t xml:space="preserve">Datos validados o detalle de errores</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RF30</w:t>
            </w:r>
          </w:p>
        </w:tc>
        <w:tc>
          <w:tcPr>
            <w:tcW w:type="dxa" w:w="1600"/>
            <w:shd w:fill="F2F5F9" w:val="clear"/>
            <w:tcMar>
              <w:top w:type="dxa" w:w="70"/>
              <w:left w:type="dxa" w:w="110"/>
              <w:bottom w:type="dxa" w:w="70"/>
              <w:right w:type="dxa" w:w="110"/>
            </w:tcMar>
          </w:tcPr>
          <w:p>
            <w:pPr>
              <w:spacing w:after="0" w:line="250"/>
            </w:pPr>
            <w:r>
              <w:rPr>
                <w:color w:val="000000"/>
                <w:sz w:val="17"/>
                <w:szCs w:val="17"/>
              </w:rPr>
              <w:t xml:space="preserve">Verificación de estado</w:t>
            </w:r>
          </w:p>
        </w:tc>
        <w:tc>
          <w:tcPr>
            <w:tcW w:type="dxa" w:w="3200"/>
            <w:shd w:fill="F2F5F9" w:val="clear"/>
            <w:tcMar>
              <w:top w:type="dxa" w:w="70"/>
              <w:left w:type="dxa" w:w="110"/>
              <w:bottom w:type="dxa" w:w="70"/>
              <w:right w:type="dxa" w:w="110"/>
            </w:tcMar>
          </w:tcPr>
          <w:p>
            <w:pPr>
              <w:spacing w:after="0" w:line="250"/>
            </w:pPr>
            <w:r>
              <w:rPr>
                <w:color w:val="000000"/>
                <w:sz w:val="17"/>
                <w:szCs w:val="17"/>
              </w:rPr>
              <w:t xml:space="preserve">El sistema debe exponer un endpoint que permita comprobar su disponibilidad.</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w:t>
            </w:r>
          </w:p>
        </w:tc>
        <w:tc>
          <w:tcPr>
            <w:tcW w:type="dxa" w:w="1726"/>
            <w:shd w:fill="F2F5F9" w:val="clear"/>
            <w:tcMar>
              <w:top w:type="dxa" w:w="70"/>
              <w:left w:type="dxa" w:w="110"/>
              <w:bottom w:type="dxa" w:w="70"/>
              <w:right w:type="dxa" w:w="110"/>
            </w:tcMar>
          </w:tcPr>
          <w:p>
            <w:pPr>
              <w:spacing w:after="0" w:line="250"/>
            </w:pPr>
            <w:r>
              <w:rPr>
                <w:color w:val="000000"/>
                <w:sz w:val="17"/>
                <w:szCs w:val="17"/>
              </w:rPr>
              <w:t xml:space="preserve">Estado del servicio</w:t>
            </w:r>
          </w:p>
        </w:tc>
      </w:tr>
    </w:tbl>
    <w:p>
      <w:r>
        <w:br w:type="page"/>
      </w:r>
    </w:p>
    <w:p>
      <w:pPr>
        <w:pStyle w:val="Heading1"/>
        <w:spacing w:after="180" w:before="360"/>
      </w:pPr>
      <w:r>
        <w:rPr>
          <w:b/>
          <w:bCs/>
          <w:color w:val="1F4E79"/>
          <w:sz w:val="32"/>
          <w:szCs w:val="32"/>
        </w:rPr>
        <w:t xml:space="preserve">7. Requerimientos No Funcionales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700"/>
        <w:gridCol w:w="1500"/>
        <w:gridCol w:w="3100"/>
        <w:gridCol w:w="3726"/>
      </w:tblGrid>
      <w:tr>
        <w:trPr>
          <w:tblHeader/>
        </w:trPr>
        <w:tc>
          <w:tcPr>
            <w:tcW w:type="dxa" w:w="700"/>
            <w:shd w:fill="1F4E79" w:val="clear"/>
            <w:tcMar>
              <w:top w:type="dxa" w:w="70"/>
              <w:left w:type="dxa" w:w="110"/>
              <w:bottom w:type="dxa" w:w="70"/>
              <w:right w:type="dxa" w:w="110"/>
            </w:tcMar>
          </w:tcPr>
          <w:p>
            <w:pPr>
              <w:spacing w:after="0" w:line="250"/>
            </w:pPr>
            <w:r>
              <w:rPr>
                <w:b/>
                <w:bCs/>
                <w:color w:val="FFFFFF"/>
                <w:sz w:val="17"/>
                <w:szCs w:val="17"/>
              </w:rPr>
              <w:t xml:space="preserve">ID</w:t>
            </w:r>
          </w:p>
        </w:tc>
        <w:tc>
          <w:tcPr>
            <w:tcW w:type="dxa" w:w="1500"/>
            <w:shd w:fill="1F4E79" w:val="clear"/>
            <w:tcMar>
              <w:top w:type="dxa" w:w="70"/>
              <w:left w:type="dxa" w:w="110"/>
              <w:bottom w:type="dxa" w:w="70"/>
              <w:right w:type="dxa" w:w="110"/>
            </w:tcMar>
          </w:tcPr>
          <w:p>
            <w:pPr>
              <w:spacing w:after="0" w:line="250"/>
            </w:pPr>
            <w:r>
              <w:rPr>
                <w:b/>
                <w:bCs/>
                <w:color w:val="FFFFFF"/>
                <w:sz w:val="17"/>
                <w:szCs w:val="17"/>
              </w:rPr>
              <w:t xml:space="preserve">Categoría</w:t>
            </w:r>
          </w:p>
        </w:tc>
        <w:tc>
          <w:tcPr>
            <w:tcW w:type="dxa" w:w="3100"/>
            <w:shd w:fill="1F4E79" w:val="clear"/>
            <w:tcMar>
              <w:top w:type="dxa" w:w="70"/>
              <w:left w:type="dxa" w:w="110"/>
              <w:bottom w:type="dxa" w:w="70"/>
              <w:right w:type="dxa" w:w="110"/>
            </w:tcMar>
          </w:tcPr>
          <w:p>
            <w:pPr>
              <w:spacing w:after="0" w:line="250"/>
            </w:pPr>
            <w:r>
              <w:rPr>
                <w:b/>
                <w:bCs/>
                <w:color w:val="FFFFFF"/>
                <w:sz w:val="17"/>
                <w:szCs w:val="17"/>
              </w:rPr>
              <w:t xml:space="preserve">Requerimiento</w:t>
            </w:r>
          </w:p>
        </w:tc>
        <w:tc>
          <w:tcPr>
            <w:tcW w:type="dxa" w:w="3726"/>
            <w:shd w:fill="1F4E79" w:val="clear"/>
            <w:tcMar>
              <w:top w:type="dxa" w:w="70"/>
              <w:left w:type="dxa" w:w="110"/>
              <w:bottom w:type="dxa" w:w="70"/>
              <w:right w:type="dxa" w:w="110"/>
            </w:tcMar>
          </w:tcPr>
          <w:p>
            <w:pPr>
              <w:spacing w:after="0" w:line="250"/>
            </w:pPr>
            <w:r>
              <w:rPr>
                <w:b/>
                <w:bCs/>
                <w:color w:val="FFFFFF"/>
                <w:sz w:val="17"/>
                <w:szCs w:val="17"/>
              </w:rPr>
              <w:t xml:space="preserve">Cómo se satisface en el sistema</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RNF01</w:t>
            </w:r>
          </w:p>
        </w:tc>
        <w:tc>
          <w:tcPr>
            <w:tcW w:type="dxa" w:w="1500"/>
            <w:shd w:fill="FFFFFF" w:val="clear"/>
            <w:tcMar>
              <w:top w:type="dxa" w:w="70"/>
              <w:left w:type="dxa" w:w="110"/>
              <w:bottom w:type="dxa" w:w="70"/>
              <w:right w:type="dxa" w:w="110"/>
            </w:tcMar>
          </w:tcPr>
          <w:p>
            <w:pPr>
              <w:spacing w:after="0" w:line="250"/>
            </w:pPr>
            <w:r>
              <w:rPr>
                <w:color w:val="000000"/>
                <w:sz w:val="17"/>
                <w:szCs w:val="17"/>
              </w:rPr>
              <w:t xml:space="preserve">Seguridad</w:t>
            </w:r>
          </w:p>
        </w:tc>
        <w:tc>
          <w:tcPr>
            <w:tcW w:type="dxa" w:w="3100"/>
            <w:shd w:fill="FFFFFF" w:val="clear"/>
            <w:tcMar>
              <w:top w:type="dxa" w:w="70"/>
              <w:left w:type="dxa" w:w="110"/>
              <w:bottom w:type="dxa" w:w="70"/>
              <w:right w:type="dxa" w:w="110"/>
            </w:tcMar>
          </w:tcPr>
          <w:p>
            <w:pPr>
              <w:spacing w:after="0" w:line="250"/>
            </w:pPr>
            <w:r>
              <w:rPr>
                <w:color w:val="000000"/>
                <w:sz w:val="17"/>
                <w:szCs w:val="17"/>
              </w:rPr>
              <w:t xml:space="preserve">Las credenciales no deben residir en el código fuente ni transmitirse al cliente.</w:t>
            </w:r>
          </w:p>
        </w:tc>
        <w:tc>
          <w:tcPr>
            <w:tcW w:type="dxa" w:w="3726"/>
            <w:shd w:fill="FFFFFF" w:val="clear"/>
            <w:tcMar>
              <w:top w:type="dxa" w:w="70"/>
              <w:left w:type="dxa" w:w="110"/>
              <w:bottom w:type="dxa" w:w="70"/>
              <w:right w:type="dxa" w:w="110"/>
            </w:tcMar>
          </w:tcPr>
          <w:p>
            <w:pPr>
              <w:spacing w:after="0" w:line="250"/>
            </w:pPr>
            <w:r>
              <w:rPr>
                <w:color w:val="000000"/>
                <w:sz w:val="17"/>
                <w:szCs w:val="17"/>
              </w:rPr>
              <w:t xml:space="preserve">Toda credencial se inyecta por variable de entorno; el archivo .env está excluido del control de versiones y solo la clave pública del proveedor de identidad llega al navegador.</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RNF02</w:t>
            </w:r>
          </w:p>
        </w:tc>
        <w:tc>
          <w:tcPr>
            <w:tcW w:type="dxa" w:w="1500"/>
            <w:shd w:fill="F2F5F9" w:val="clear"/>
            <w:tcMar>
              <w:top w:type="dxa" w:w="70"/>
              <w:left w:type="dxa" w:w="110"/>
              <w:bottom w:type="dxa" w:w="70"/>
              <w:right w:type="dxa" w:w="110"/>
            </w:tcMar>
          </w:tcPr>
          <w:p>
            <w:pPr>
              <w:spacing w:after="0" w:line="250"/>
            </w:pPr>
            <w:r>
              <w:rPr>
                <w:color w:val="000000"/>
                <w:sz w:val="17"/>
                <w:szCs w:val="17"/>
              </w:rPr>
              <w:t xml:space="preserve">Autorización</w:t>
            </w:r>
          </w:p>
        </w:tc>
        <w:tc>
          <w:tcPr>
            <w:tcW w:type="dxa" w:w="3100"/>
            <w:shd w:fill="F2F5F9" w:val="clear"/>
            <w:tcMar>
              <w:top w:type="dxa" w:w="70"/>
              <w:left w:type="dxa" w:w="110"/>
              <w:bottom w:type="dxa" w:w="70"/>
              <w:right w:type="dxa" w:w="110"/>
            </w:tcMar>
          </w:tcPr>
          <w:p>
            <w:pPr>
              <w:spacing w:after="0" w:line="250"/>
            </w:pPr>
            <w:r>
              <w:rPr>
                <w:color w:val="000000"/>
                <w:sz w:val="17"/>
                <w:szCs w:val="17"/>
              </w:rPr>
              <w:t xml:space="preserve">Toda operación sensible debe verificar el rol en el servidor.</w:t>
            </w:r>
          </w:p>
        </w:tc>
        <w:tc>
          <w:tcPr>
            <w:tcW w:type="dxa" w:w="3726"/>
            <w:shd w:fill="F2F5F9" w:val="clear"/>
            <w:tcMar>
              <w:top w:type="dxa" w:w="70"/>
              <w:left w:type="dxa" w:w="110"/>
              <w:bottom w:type="dxa" w:w="70"/>
              <w:right w:type="dxa" w:w="110"/>
            </w:tcMar>
          </w:tcPr>
          <w:p>
            <w:pPr>
              <w:spacing w:after="0" w:line="250"/>
            </w:pPr>
            <w:r>
              <w:rPr>
                <w:color w:val="000000"/>
                <w:sz w:val="17"/>
                <w:szCs w:val="17"/>
              </w:rPr>
              <w:t xml:space="preserve">Middleware requireRole montado sobre las rutas correspondientes; el rol se lee de la base de datos, no del token.</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RNF03</w:t>
            </w:r>
          </w:p>
        </w:tc>
        <w:tc>
          <w:tcPr>
            <w:tcW w:type="dxa" w:w="1500"/>
            <w:shd w:fill="FFFFFF" w:val="clear"/>
            <w:tcMar>
              <w:top w:type="dxa" w:w="70"/>
              <w:left w:type="dxa" w:w="110"/>
              <w:bottom w:type="dxa" w:w="70"/>
              <w:right w:type="dxa" w:w="110"/>
            </w:tcMar>
          </w:tcPr>
          <w:p>
            <w:pPr>
              <w:spacing w:after="0" w:line="250"/>
            </w:pPr>
            <w:r>
              <w:rPr>
                <w:color w:val="000000"/>
                <w:sz w:val="17"/>
                <w:szCs w:val="17"/>
              </w:rPr>
              <w:t xml:space="preserve">Integridad</w:t>
            </w:r>
          </w:p>
        </w:tc>
        <w:tc>
          <w:tcPr>
            <w:tcW w:type="dxa" w:w="3100"/>
            <w:shd w:fill="FFFFFF" w:val="clear"/>
            <w:tcMar>
              <w:top w:type="dxa" w:w="70"/>
              <w:left w:type="dxa" w:w="110"/>
              <w:bottom w:type="dxa" w:w="70"/>
              <w:right w:type="dxa" w:w="110"/>
            </w:tcMar>
          </w:tcPr>
          <w:p>
            <w:pPr>
              <w:spacing w:after="0" w:line="250"/>
            </w:pPr>
            <w:r>
              <w:rPr>
                <w:color w:val="000000"/>
                <w:sz w:val="17"/>
                <w:szCs w:val="17"/>
              </w:rPr>
              <w:t xml:space="preserve">Los datos deben validarse antes de alcanzar la lógica de negocio.</w:t>
            </w:r>
          </w:p>
        </w:tc>
        <w:tc>
          <w:tcPr>
            <w:tcW w:type="dxa" w:w="3726"/>
            <w:shd w:fill="FFFFFF" w:val="clear"/>
            <w:tcMar>
              <w:top w:type="dxa" w:w="70"/>
              <w:left w:type="dxa" w:w="110"/>
              <w:bottom w:type="dxa" w:w="70"/>
              <w:right w:type="dxa" w:w="110"/>
            </w:tcMar>
          </w:tcPr>
          <w:p>
            <w:pPr>
              <w:spacing w:after="0" w:line="250"/>
            </w:pPr>
            <w:r>
              <w:rPr>
                <w:color w:val="000000"/>
                <w:sz w:val="17"/>
                <w:szCs w:val="17"/>
              </w:rPr>
              <w:t xml:space="preserve">Esquemas Zod aplicados como middleware, más las validaciones y enumeraciones definidas en los esquemas de Mongoose.</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RNF04</w:t>
            </w:r>
          </w:p>
        </w:tc>
        <w:tc>
          <w:tcPr>
            <w:tcW w:type="dxa" w:w="1500"/>
            <w:shd w:fill="F2F5F9" w:val="clear"/>
            <w:tcMar>
              <w:top w:type="dxa" w:w="70"/>
              <w:left w:type="dxa" w:w="110"/>
              <w:bottom w:type="dxa" w:w="70"/>
              <w:right w:type="dxa" w:w="110"/>
            </w:tcMar>
          </w:tcPr>
          <w:p>
            <w:pPr>
              <w:spacing w:after="0" w:line="250"/>
            </w:pPr>
            <w:r>
              <w:rPr>
                <w:color w:val="000000"/>
                <w:sz w:val="17"/>
                <w:szCs w:val="17"/>
              </w:rPr>
              <w:t xml:space="preserve">Rendimiento</w:t>
            </w:r>
          </w:p>
        </w:tc>
        <w:tc>
          <w:tcPr>
            <w:tcW w:type="dxa" w:w="3100"/>
            <w:shd w:fill="F2F5F9" w:val="clear"/>
            <w:tcMar>
              <w:top w:type="dxa" w:w="70"/>
              <w:left w:type="dxa" w:w="110"/>
              <w:bottom w:type="dxa" w:w="70"/>
              <w:right w:type="dxa" w:w="110"/>
            </w:tcMar>
          </w:tcPr>
          <w:p>
            <w:pPr>
              <w:spacing w:after="0" w:line="250"/>
            </w:pPr>
            <w:r>
              <w:rPr>
                <w:color w:val="000000"/>
                <w:sz w:val="17"/>
                <w:szCs w:val="17"/>
              </w:rPr>
              <w:t xml:space="preserve">Las consultas frecuentes deben resolverse con índices adecuados.</w:t>
            </w:r>
          </w:p>
        </w:tc>
        <w:tc>
          <w:tcPr>
            <w:tcW w:type="dxa" w:w="3726"/>
            <w:shd w:fill="F2F5F9" w:val="clear"/>
            <w:tcMar>
              <w:top w:type="dxa" w:w="70"/>
              <w:left w:type="dxa" w:w="110"/>
              <w:bottom w:type="dxa" w:w="70"/>
              <w:right w:type="dxa" w:w="110"/>
            </w:tcMar>
          </w:tcPr>
          <w:p>
            <w:pPr>
              <w:spacing w:after="0" w:line="250"/>
            </w:pPr>
            <w:r>
              <w:rPr>
                <w:color w:val="000000"/>
                <w:sz w:val="17"/>
                <w:szCs w:val="17"/>
              </w:rPr>
              <w:t xml:space="preserve">Índice geoespacial 2dsphere, índice compuesto sobre estado y moderación, e índices sobre categoría y fecha de creación.</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RNF05</w:t>
            </w:r>
          </w:p>
        </w:tc>
        <w:tc>
          <w:tcPr>
            <w:tcW w:type="dxa" w:w="1500"/>
            <w:shd w:fill="FFFFFF" w:val="clear"/>
            <w:tcMar>
              <w:top w:type="dxa" w:w="70"/>
              <w:left w:type="dxa" w:w="110"/>
              <w:bottom w:type="dxa" w:w="70"/>
              <w:right w:type="dxa" w:w="110"/>
            </w:tcMar>
          </w:tcPr>
          <w:p>
            <w:pPr>
              <w:spacing w:after="0" w:line="250"/>
            </w:pPr>
            <w:r>
              <w:rPr>
                <w:color w:val="000000"/>
                <w:sz w:val="17"/>
                <w:szCs w:val="17"/>
              </w:rPr>
              <w:t xml:space="preserve">Eficiencia</w:t>
            </w:r>
          </w:p>
        </w:tc>
        <w:tc>
          <w:tcPr>
            <w:tcW w:type="dxa" w:w="3100"/>
            <w:shd w:fill="FFFFFF" w:val="clear"/>
            <w:tcMar>
              <w:top w:type="dxa" w:w="70"/>
              <w:left w:type="dxa" w:w="110"/>
              <w:bottom w:type="dxa" w:w="70"/>
              <w:right w:type="dxa" w:w="110"/>
            </w:tcMar>
          </w:tcPr>
          <w:p>
            <w:pPr>
              <w:spacing w:after="0" w:line="250"/>
            </w:pPr>
            <w:r>
              <w:rPr>
                <w:color w:val="000000"/>
                <w:sz w:val="17"/>
                <w:szCs w:val="17"/>
              </w:rPr>
              <w:t xml:space="preserve">El consumo de servicios externos de pago debe minimizarse.</w:t>
            </w:r>
          </w:p>
        </w:tc>
        <w:tc>
          <w:tcPr>
            <w:tcW w:type="dxa" w:w="3726"/>
            <w:shd w:fill="FFFFFF" w:val="clear"/>
            <w:tcMar>
              <w:top w:type="dxa" w:w="70"/>
              <w:left w:type="dxa" w:w="110"/>
              <w:bottom w:type="dxa" w:w="70"/>
              <w:right w:type="dxa" w:w="110"/>
            </w:tcMar>
          </w:tcPr>
          <w:p>
            <w:pPr>
              <w:spacing w:after="0" w:line="250"/>
            </w:pPr>
            <w:r>
              <w:rPr>
                <w:color w:val="000000"/>
                <w:sz w:val="17"/>
                <w:szCs w:val="17"/>
              </w:rPr>
              <w:t xml:space="preserve">Enriquecimiento resuelto en una sola llamada; comparación de duplicados condicionada a un filtro previo; insights cacheados durante diez minutos.</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RNF06</w:t>
            </w:r>
          </w:p>
        </w:tc>
        <w:tc>
          <w:tcPr>
            <w:tcW w:type="dxa" w:w="1500"/>
            <w:shd w:fill="F2F5F9" w:val="clear"/>
            <w:tcMar>
              <w:top w:type="dxa" w:w="70"/>
              <w:left w:type="dxa" w:w="110"/>
              <w:bottom w:type="dxa" w:w="70"/>
              <w:right w:type="dxa" w:w="110"/>
            </w:tcMar>
          </w:tcPr>
          <w:p>
            <w:pPr>
              <w:spacing w:after="0" w:line="250"/>
            </w:pPr>
            <w:r>
              <w:rPr>
                <w:color w:val="000000"/>
                <w:sz w:val="17"/>
                <w:szCs w:val="17"/>
              </w:rPr>
              <w:t xml:space="preserve">Usabilidad</w:t>
            </w:r>
          </w:p>
        </w:tc>
        <w:tc>
          <w:tcPr>
            <w:tcW w:type="dxa" w:w="3100"/>
            <w:shd w:fill="F2F5F9" w:val="clear"/>
            <w:tcMar>
              <w:top w:type="dxa" w:w="70"/>
              <w:left w:type="dxa" w:w="110"/>
              <w:bottom w:type="dxa" w:w="70"/>
              <w:right w:type="dxa" w:w="110"/>
            </w:tcMar>
          </w:tcPr>
          <w:p>
            <w:pPr>
              <w:spacing w:after="0" w:line="250"/>
            </w:pPr>
            <w:r>
              <w:rPr>
                <w:color w:val="000000"/>
                <w:sz w:val="17"/>
                <w:szCs w:val="17"/>
              </w:rPr>
              <w:t xml:space="preserve">El ciudadano debe poder reportar sin conocer la taxonomía municipal.</w:t>
            </w:r>
          </w:p>
        </w:tc>
        <w:tc>
          <w:tcPr>
            <w:tcW w:type="dxa" w:w="3726"/>
            <w:shd w:fill="F2F5F9" w:val="clear"/>
            <w:tcMar>
              <w:top w:type="dxa" w:w="70"/>
              <w:left w:type="dxa" w:w="110"/>
              <w:bottom w:type="dxa" w:w="70"/>
              <w:right w:type="dxa" w:w="110"/>
            </w:tcMar>
          </w:tcPr>
          <w:p>
            <w:pPr>
              <w:spacing w:after="0" w:line="250"/>
            </w:pPr>
            <w:r>
              <w:rPr>
                <w:color w:val="000000"/>
                <w:sz w:val="17"/>
                <w:szCs w:val="17"/>
              </w:rPr>
              <w:t xml:space="preserve">La categoría y la prioridad las infiere la IA a partir de texto libre.</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RNF07</w:t>
            </w:r>
          </w:p>
        </w:tc>
        <w:tc>
          <w:tcPr>
            <w:tcW w:type="dxa" w:w="1500"/>
            <w:shd w:fill="FFFFFF" w:val="clear"/>
            <w:tcMar>
              <w:top w:type="dxa" w:w="70"/>
              <w:left w:type="dxa" w:w="110"/>
              <w:bottom w:type="dxa" w:w="70"/>
              <w:right w:type="dxa" w:w="110"/>
            </w:tcMar>
          </w:tcPr>
          <w:p>
            <w:pPr>
              <w:spacing w:after="0" w:line="250"/>
            </w:pPr>
            <w:r>
              <w:rPr>
                <w:color w:val="000000"/>
                <w:sz w:val="17"/>
                <w:szCs w:val="17"/>
              </w:rPr>
              <w:t xml:space="preserve">Mantenibilidad</w:t>
            </w:r>
          </w:p>
        </w:tc>
        <w:tc>
          <w:tcPr>
            <w:tcW w:type="dxa" w:w="3100"/>
            <w:shd w:fill="FFFFFF" w:val="clear"/>
            <w:tcMar>
              <w:top w:type="dxa" w:w="70"/>
              <w:left w:type="dxa" w:w="110"/>
              <w:bottom w:type="dxa" w:w="70"/>
              <w:right w:type="dxa" w:w="110"/>
            </w:tcMar>
          </w:tcPr>
          <w:p>
            <w:pPr>
              <w:spacing w:after="0" w:line="250"/>
            </w:pPr>
            <w:r>
              <w:rPr>
                <w:color w:val="000000"/>
                <w:sz w:val="17"/>
                <w:szCs w:val="17"/>
              </w:rPr>
              <w:t xml:space="preserve">La lógica de negocio no debe duplicarse.</w:t>
            </w:r>
          </w:p>
        </w:tc>
        <w:tc>
          <w:tcPr>
            <w:tcW w:type="dxa" w:w="3726"/>
            <w:shd w:fill="FFFFFF" w:val="clear"/>
            <w:tcMar>
              <w:top w:type="dxa" w:w="70"/>
              <w:left w:type="dxa" w:w="110"/>
              <w:bottom w:type="dxa" w:w="70"/>
              <w:right w:type="dxa" w:w="110"/>
            </w:tcMar>
          </w:tcPr>
          <w:p>
            <w:pPr>
              <w:spacing w:after="0" w:line="250"/>
            </w:pPr>
            <w:r>
              <w:rPr>
                <w:color w:val="000000"/>
                <w:sz w:val="17"/>
                <w:szCs w:val="17"/>
              </w:rPr>
              <w:t xml:space="preserve">Arquitectura en capas; ambos scopes de la API invocan los mismos servicios y difieren solo en el mapeador de salida.</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RNF08</w:t>
            </w:r>
          </w:p>
        </w:tc>
        <w:tc>
          <w:tcPr>
            <w:tcW w:type="dxa" w:w="1500"/>
            <w:shd w:fill="F2F5F9" w:val="clear"/>
            <w:tcMar>
              <w:top w:type="dxa" w:w="70"/>
              <w:left w:type="dxa" w:w="110"/>
              <w:bottom w:type="dxa" w:w="70"/>
              <w:right w:type="dxa" w:w="110"/>
            </w:tcMar>
          </w:tcPr>
          <w:p>
            <w:pPr>
              <w:spacing w:after="0" w:line="250"/>
            </w:pPr>
            <w:r>
              <w:rPr>
                <w:color w:val="000000"/>
                <w:sz w:val="17"/>
                <w:szCs w:val="17"/>
              </w:rPr>
              <w:t xml:space="preserve">Auditoría</w:t>
            </w:r>
          </w:p>
        </w:tc>
        <w:tc>
          <w:tcPr>
            <w:tcW w:type="dxa" w:w="3100"/>
            <w:shd w:fill="F2F5F9" w:val="clear"/>
            <w:tcMar>
              <w:top w:type="dxa" w:w="70"/>
              <w:left w:type="dxa" w:w="110"/>
              <w:bottom w:type="dxa" w:w="70"/>
              <w:right w:type="dxa" w:w="110"/>
            </w:tcMar>
          </w:tcPr>
          <w:p>
            <w:pPr>
              <w:spacing w:after="0" w:line="250"/>
            </w:pPr>
            <w:r>
              <w:rPr>
                <w:color w:val="000000"/>
                <w:sz w:val="17"/>
                <w:szCs w:val="17"/>
              </w:rPr>
              <w:t xml:space="preserve">Las decisiones de moderación deben quedar registradas.</w:t>
            </w:r>
          </w:p>
        </w:tc>
        <w:tc>
          <w:tcPr>
            <w:tcW w:type="dxa" w:w="3726"/>
            <w:shd w:fill="F2F5F9" w:val="clear"/>
            <w:tcMar>
              <w:top w:type="dxa" w:w="70"/>
              <w:left w:type="dxa" w:w="110"/>
              <w:bottom w:type="dxa" w:w="70"/>
              <w:right w:type="dxa" w:w="110"/>
            </w:tcMar>
          </w:tcPr>
          <w:p>
            <w:pPr>
              <w:spacing w:after="0" w:line="250"/>
            </w:pPr>
            <w:r>
              <w:rPr>
                <w:color w:val="000000"/>
                <w:sz w:val="17"/>
                <w:szCs w:val="17"/>
              </w:rPr>
              <w:t xml:space="preserve">Se persisten el moderador responsable, la marca temporal y el motivo del rechazo.</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RNF09</w:t>
            </w:r>
          </w:p>
        </w:tc>
        <w:tc>
          <w:tcPr>
            <w:tcW w:type="dxa" w:w="1500"/>
            <w:shd w:fill="FFFFFF" w:val="clear"/>
            <w:tcMar>
              <w:top w:type="dxa" w:w="70"/>
              <w:left w:type="dxa" w:w="110"/>
              <w:bottom w:type="dxa" w:w="70"/>
              <w:right w:type="dxa" w:w="110"/>
            </w:tcMar>
          </w:tcPr>
          <w:p>
            <w:pPr>
              <w:spacing w:after="0" w:line="250"/>
            </w:pPr>
            <w:r>
              <w:rPr>
                <w:color w:val="000000"/>
                <w:sz w:val="17"/>
                <w:szCs w:val="17"/>
              </w:rPr>
              <w:t xml:space="preserve">Tolerancia a fallos</w:t>
            </w:r>
          </w:p>
        </w:tc>
        <w:tc>
          <w:tcPr>
            <w:tcW w:type="dxa" w:w="3100"/>
            <w:shd w:fill="FFFFFF" w:val="clear"/>
            <w:tcMar>
              <w:top w:type="dxa" w:w="70"/>
              <w:left w:type="dxa" w:w="110"/>
              <w:bottom w:type="dxa" w:w="70"/>
              <w:right w:type="dxa" w:w="110"/>
            </w:tcMar>
          </w:tcPr>
          <w:p>
            <w:pPr>
              <w:spacing w:after="0" w:line="250"/>
            </w:pPr>
            <w:r>
              <w:rPr>
                <w:color w:val="000000"/>
                <w:sz w:val="17"/>
                <w:szCs w:val="17"/>
              </w:rPr>
              <w:t xml:space="preserve">La caída de un servicio externo no debe impedir el registro de un incidente.</w:t>
            </w:r>
          </w:p>
        </w:tc>
        <w:tc>
          <w:tcPr>
            <w:tcW w:type="dxa" w:w="3726"/>
            <w:shd w:fill="FFFFFF" w:val="clear"/>
            <w:tcMar>
              <w:top w:type="dxa" w:w="70"/>
              <w:left w:type="dxa" w:w="110"/>
              <w:bottom w:type="dxa" w:w="70"/>
              <w:right w:type="dxa" w:w="110"/>
            </w:tcMar>
          </w:tcPr>
          <w:p>
            <w:pPr>
              <w:spacing w:after="0" w:line="250"/>
            </w:pPr>
            <w:r>
              <w:rPr>
                <w:color w:val="000000"/>
                <w:sz w:val="17"/>
                <w:szCs w:val="17"/>
              </w:rPr>
              <w:t xml:space="preserve">Cada integración define un comportamiento alternativo: valores por defecto para la IA, omisión de imágenes y registro del fallo para el correo.</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RNF10</w:t>
            </w:r>
          </w:p>
        </w:tc>
        <w:tc>
          <w:tcPr>
            <w:tcW w:type="dxa" w:w="1500"/>
            <w:shd w:fill="F2F5F9" w:val="clear"/>
            <w:tcMar>
              <w:top w:type="dxa" w:w="70"/>
              <w:left w:type="dxa" w:w="110"/>
              <w:bottom w:type="dxa" w:w="70"/>
              <w:right w:type="dxa" w:w="110"/>
            </w:tcMar>
          </w:tcPr>
          <w:p>
            <w:pPr>
              <w:spacing w:after="0" w:line="250"/>
            </w:pPr>
            <w:r>
              <w:rPr>
                <w:color w:val="000000"/>
                <w:sz w:val="17"/>
                <w:szCs w:val="17"/>
              </w:rPr>
              <w:t xml:space="preserve">Privacidad</w:t>
            </w:r>
          </w:p>
        </w:tc>
        <w:tc>
          <w:tcPr>
            <w:tcW w:type="dxa" w:w="3100"/>
            <w:shd w:fill="F2F5F9" w:val="clear"/>
            <w:tcMar>
              <w:top w:type="dxa" w:w="70"/>
              <w:left w:type="dxa" w:w="110"/>
              <w:bottom w:type="dxa" w:w="70"/>
              <w:right w:type="dxa" w:w="110"/>
            </w:tcMar>
          </w:tcPr>
          <w:p>
            <w:pPr>
              <w:spacing w:after="0" w:line="250"/>
            </w:pPr>
            <w:r>
              <w:rPr>
                <w:color w:val="000000"/>
                <w:sz w:val="17"/>
                <w:szCs w:val="17"/>
              </w:rPr>
              <w:t xml:space="preserve">El scope público no debe exponer datos personales.</w:t>
            </w:r>
          </w:p>
        </w:tc>
        <w:tc>
          <w:tcPr>
            <w:tcW w:type="dxa" w:w="3726"/>
            <w:shd w:fill="F2F5F9" w:val="clear"/>
            <w:tcMar>
              <w:top w:type="dxa" w:w="70"/>
              <w:left w:type="dxa" w:w="110"/>
              <w:bottom w:type="dxa" w:w="70"/>
              <w:right w:type="dxa" w:w="110"/>
            </w:tcMar>
          </w:tcPr>
          <w:p>
            <w:pPr>
              <w:spacing w:after="0" w:line="250"/>
            </w:pPr>
            <w:r>
              <w:rPr>
                <w:color w:val="000000"/>
                <w:sz w:val="17"/>
                <w:szCs w:val="17"/>
              </w:rPr>
              <w:t xml:space="preserve">Mapeadores dedicados que construyen objetos de transferencia sin información del reportante.</w:t>
            </w:r>
          </w:p>
        </w:tc>
      </w:tr>
      <w:tr>
        <w:tc>
          <w:tcPr>
            <w:tcW w:type="dxa" w:w="700"/>
            <w:shd w:fill="FFFFFF" w:val="clear"/>
            <w:tcMar>
              <w:top w:type="dxa" w:w="70"/>
              <w:left w:type="dxa" w:w="110"/>
              <w:bottom w:type="dxa" w:w="70"/>
              <w:right w:type="dxa" w:w="110"/>
            </w:tcMar>
          </w:tcPr>
          <w:p>
            <w:pPr>
              <w:spacing w:after="0" w:line="250"/>
            </w:pPr>
            <w:r>
              <w:rPr>
                <w:color w:val="000000"/>
                <w:sz w:val="17"/>
                <w:szCs w:val="17"/>
              </w:rPr>
              <w:t xml:space="preserve">RNF11</w:t>
            </w:r>
          </w:p>
        </w:tc>
        <w:tc>
          <w:tcPr>
            <w:tcW w:type="dxa" w:w="1500"/>
            <w:shd w:fill="FFFFFF" w:val="clear"/>
            <w:tcMar>
              <w:top w:type="dxa" w:w="70"/>
              <w:left w:type="dxa" w:w="110"/>
              <w:bottom w:type="dxa" w:w="70"/>
              <w:right w:type="dxa" w:w="110"/>
            </w:tcMar>
          </w:tcPr>
          <w:p>
            <w:pPr>
              <w:spacing w:after="0" w:line="250"/>
            </w:pPr>
            <w:r>
              <w:rPr>
                <w:color w:val="000000"/>
                <w:sz w:val="17"/>
                <w:szCs w:val="17"/>
              </w:rPr>
              <w:t xml:space="preserve">Portabilidad</w:t>
            </w:r>
          </w:p>
        </w:tc>
        <w:tc>
          <w:tcPr>
            <w:tcW w:type="dxa" w:w="3100"/>
            <w:shd w:fill="FFFFFF" w:val="clear"/>
            <w:tcMar>
              <w:top w:type="dxa" w:w="70"/>
              <w:left w:type="dxa" w:w="110"/>
              <w:bottom w:type="dxa" w:w="70"/>
              <w:right w:type="dxa" w:w="110"/>
            </w:tcMar>
          </w:tcPr>
          <w:p>
            <w:pPr>
              <w:spacing w:after="0" w:line="250"/>
            </w:pPr>
            <w:r>
              <w:rPr>
                <w:color w:val="000000"/>
                <w:sz w:val="17"/>
                <w:szCs w:val="17"/>
              </w:rPr>
              <w:t xml:space="preserve">El sistema debe poder desplegarse sin modificar el código.</w:t>
            </w:r>
          </w:p>
        </w:tc>
        <w:tc>
          <w:tcPr>
            <w:tcW w:type="dxa" w:w="3726"/>
            <w:shd w:fill="FFFFFF" w:val="clear"/>
            <w:tcMar>
              <w:top w:type="dxa" w:w="70"/>
              <w:left w:type="dxa" w:w="110"/>
              <w:bottom w:type="dxa" w:w="70"/>
              <w:right w:type="dxa" w:w="110"/>
            </w:tcMar>
          </w:tcPr>
          <w:p>
            <w:pPr>
              <w:spacing w:after="0" w:line="250"/>
            </w:pPr>
            <w:r>
              <w:rPr>
                <w:color w:val="000000"/>
                <w:sz w:val="17"/>
                <w:szCs w:val="17"/>
              </w:rPr>
              <w:t xml:space="preserve">Toda la configuración se resuelve mediante variables de entorno validadas al iniciar.</w:t>
            </w:r>
          </w:p>
        </w:tc>
      </w:tr>
      <w:tr>
        <w:tc>
          <w:tcPr>
            <w:tcW w:type="dxa" w:w="700"/>
            <w:shd w:fill="F2F5F9" w:val="clear"/>
            <w:tcMar>
              <w:top w:type="dxa" w:w="70"/>
              <w:left w:type="dxa" w:w="110"/>
              <w:bottom w:type="dxa" w:w="70"/>
              <w:right w:type="dxa" w:w="110"/>
            </w:tcMar>
          </w:tcPr>
          <w:p>
            <w:pPr>
              <w:spacing w:after="0" w:line="250"/>
            </w:pPr>
            <w:r>
              <w:rPr>
                <w:color w:val="000000"/>
                <w:sz w:val="17"/>
                <w:szCs w:val="17"/>
              </w:rPr>
              <w:t xml:space="preserve">RNF12</w:t>
            </w:r>
          </w:p>
        </w:tc>
        <w:tc>
          <w:tcPr>
            <w:tcW w:type="dxa" w:w="1500"/>
            <w:shd w:fill="F2F5F9" w:val="clear"/>
            <w:tcMar>
              <w:top w:type="dxa" w:w="70"/>
              <w:left w:type="dxa" w:w="110"/>
              <w:bottom w:type="dxa" w:w="70"/>
              <w:right w:type="dxa" w:w="110"/>
            </w:tcMar>
          </w:tcPr>
          <w:p>
            <w:pPr>
              <w:spacing w:after="0" w:line="250"/>
            </w:pPr>
            <w:r>
              <w:rPr>
                <w:color w:val="000000"/>
                <w:sz w:val="17"/>
                <w:szCs w:val="17"/>
              </w:rPr>
              <w:t xml:space="preserve">Observabilidad</w:t>
            </w:r>
          </w:p>
        </w:tc>
        <w:tc>
          <w:tcPr>
            <w:tcW w:type="dxa" w:w="3100"/>
            <w:shd w:fill="F2F5F9" w:val="clear"/>
            <w:tcMar>
              <w:top w:type="dxa" w:w="70"/>
              <w:left w:type="dxa" w:w="110"/>
              <w:bottom w:type="dxa" w:w="70"/>
              <w:right w:type="dxa" w:w="110"/>
            </w:tcMar>
          </w:tcPr>
          <w:p>
            <w:pPr>
              <w:spacing w:after="0" w:line="250"/>
            </w:pPr>
            <w:r>
              <w:rPr>
                <w:color w:val="000000"/>
                <w:sz w:val="17"/>
                <w:szCs w:val="17"/>
              </w:rPr>
              <w:t xml:space="preserve">Debe poder diagnosticarse rápidamente el estado de las integraciones.</w:t>
            </w:r>
          </w:p>
        </w:tc>
        <w:tc>
          <w:tcPr>
            <w:tcW w:type="dxa" w:w="3726"/>
            <w:shd w:fill="F2F5F9" w:val="clear"/>
            <w:tcMar>
              <w:top w:type="dxa" w:w="70"/>
              <w:left w:type="dxa" w:w="110"/>
              <w:bottom w:type="dxa" w:w="70"/>
              <w:right w:type="dxa" w:w="110"/>
            </w:tcMar>
          </w:tcPr>
          <w:p>
            <w:pPr>
              <w:spacing w:after="0" w:line="250"/>
            </w:pPr>
            <w:r>
              <w:rPr>
                <w:color w:val="000000"/>
                <w:sz w:val="17"/>
                <w:szCs w:val="17"/>
              </w:rPr>
              <w:t xml:space="preserve">Script de verificación que comprueba efectivamente las seis integraciones, y registro de peticiones mediante Morgan.</w:t>
            </w:r>
          </w:p>
        </w:tc>
      </w:tr>
    </w:tbl>
    <w:p>
      <w:r>
        <w:br w:type="page"/>
      </w:r>
    </w:p>
    <w:p>
      <w:pPr>
        <w:pStyle w:val="Heading1"/>
        <w:spacing w:after="180" w:before="360"/>
      </w:pPr>
      <w:r>
        <w:rPr>
          <w:b/>
          <w:bCs/>
          <w:color w:val="1F4E79"/>
          <w:sz w:val="32"/>
          <w:szCs w:val="32"/>
        </w:rPr>
        <w:t xml:space="preserve">8. Modelo de Datos</w:t>
      </w:r>
    </w:p>
    <w:p>
      <w:pPr>
        <w:spacing w:after="120" w:before="0" w:line="276"/>
      </w:pPr>
      <w:r>
        <w:rPr>
          <w:sz w:val="22"/>
          <w:szCs w:val="22"/>
        </w:rPr>
        <w:t xml:space="preserve">La persistencia se resuelve sobre MongoDB, una base de datos documental. El modelo aprovecha dos características propias de este paradigma: el embebido de objetos sin identidad propia dentro del documento que los contiene, y el soporte nativo de consultas geoespaciales.</w:t>
      </w:r>
    </w:p>
    <w:p>
      <w:pPr>
        <w:spacing w:after="80" w:before="16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05250"/>
                    </a:xfrm>
                    <a:prstGeom prst="rect">
                      <a:avLst/>
                    </a:prstGeom>
                  </pic:spPr>
                </pic:pic>
              </a:graphicData>
            </a:graphic>
          </wp:inline>
        </w:drawing>
      </w:r>
    </w:p>
    <w:p>
      <w:pPr>
        <w:spacing w:after="220"/>
        <w:jc w:val="center"/>
      </w:pPr>
      <w:r>
        <w:rPr>
          <w:i/>
          <w:iCs/>
          <w:color w:val="555555"/>
          <w:sz w:val="19"/>
          <w:szCs w:val="19"/>
        </w:rPr>
        <w:t xml:space="preserve">Figura 3. Modelo de datos del sistema.</w:t>
      </w:r>
    </w:p>
    <w:p>
      <w:pPr>
        <w:pStyle w:val="Heading2"/>
        <w:spacing w:after="140" w:before="280"/>
      </w:pPr>
      <w:r>
        <w:rPr>
          <w:b/>
          <w:bCs/>
          <w:color w:val="1F4E79"/>
          <w:sz w:val="26"/>
          <w:szCs w:val="26"/>
        </w:rPr>
        <w:t xml:space="preserve">8.1 Colección users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800"/>
        <w:gridCol w:w="1300"/>
        <w:gridCol w:w="2200"/>
        <w:gridCol w:w="3726"/>
      </w:tblGrid>
      <w:tr>
        <w:trPr>
          <w:tblHeader/>
        </w:trPr>
        <w:tc>
          <w:tcPr>
            <w:tcW w:type="dxa" w:w="1800"/>
            <w:shd w:fill="1F4E79" w:val="clear"/>
            <w:tcMar>
              <w:top w:type="dxa" w:w="70"/>
              <w:left w:type="dxa" w:w="110"/>
              <w:bottom w:type="dxa" w:w="70"/>
              <w:right w:type="dxa" w:w="110"/>
            </w:tcMar>
          </w:tcPr>
          <w:p>
            <w:pPr>
              <w:spacing w:after="0" w:line="250"/>
            </w:pPr>
            <w:r>
              <w:rPr>
                <w:b/>
                <w:bCs/>
                <w:color w:val="FFFFFF"/>
                <w:sz w:val="18"/>
                <w:szCs w:val="18"/>
              </w:rPr>
              <w:t xml:space="preserve">Campo</w:t>
            </w:r>
          </w:p>
        </w:tc>
        <w:tc>
          <w:tcPr>
            <w:tcW w:type="dxa" w:w="1300"/>
            <w:shd w:fill="1F4E79" w:val="clear"/>
            <w:tcMar>
              <w:top w:type="dxa" w:w="70"/>
              <w:left w:type="dxa" w:w="110"/>
              <w:bottom w:type="dxa" w:w="70"/>
              <w:right w:type="dxa" w:w="110"/>
            </w:tcMar>
          </w:tcPr>
          <w:p>
            <w:pPr>
              <w:spacing w:after="0" w:line="250"/>
            </w:pPr>
            <w:r>
              <w:rPr>
                <w:b/>
                <w:bCs/>
                <w:color w:val="FFFFFF"/>
                <w:sz w:val="18"/>
                <w:szCs w:val="18"/>
              </w:rPr>
              <w:t xml:space="preserve">Tipo</w:t>
            </w:r>
          </w:p>
        </w:tc>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Restricciones</w:t>
            </w:r>
          </w:p>
        </w:tc>
        <w:tc>
          <w:tcPr>
            <w:tcW w:type="dxa" w:w="3726"/>
            <w:shd w:fill="1F4E79" w:val="clear"/>
            <w:tcMar>
              <w:top w:type="dxa" w:w="70"/>
              <w:left w:type="dxa" w:w="110"/>
              <w:bottom w:type="dxa" w:w="70"/>
              <w:right w:type="dxa" w:w="110"/>
            </w:tcMar>
          </w:tcPr>
          <w:p>
            <w:pPr>
              <w:spacing w:after="0" w:line="250"/>
            </w:pPr>
            <w:r>
              <w:rPr>
                <w:b/>
                <w:bCs/>
                <w:color w:val="FFFFFF"/>
                <w:sz w:val="18"/>
                <w:szCs w:val="18"/>
              </w:rPr>
              <w:t xml:space="preserve">Descripción</w:t>
            </w:r>
          </w:p>
        </w:tc>
      </w:tr>
      <w:tr>
        <w:tc>
          <w:tcPr>
            <w:tcW w:type="dxa" w:w="1800"/>
            <w:shd w:fill="FFFFFF" w:val="clear"/>
            <w:tcMar>
              <w:top w:type="dxa" w:w="70"/>
              <w:left w:type="dxa" w:w="110"/>
              <w:bottom w:type="dxa" w:w="70"/>
              <w:right w:type="dxa" w:w="110"/>
            </w:tcMar>
          </w:tcPr>
          <w:p>
            <w:pPr>
              <w:spacing w:after="0" w:line="250"/>
            </w:pPr>
            <w:r>
              <w:rPr>
                <w:color w:val="000000"/>
                <w:sz w:val="18"/>
                <w:szCs w:val="18"/>
              </w:rPr>
              <w:t xml:space="preserve">_id</w:t>
            </w:r>
          </w:p>
        </w:tc>
        <w:tc>
          <w:tcPr>
            <w:tcW w:type="dxa" w:w="1300"/>
            <w:shd w:fill="FFFFFF" w:val="clear"/>
            <w:tcMar>
              <w:top w:type="dxa" w:w="70"/>
              <w:left w:type="dxa" w:w="110"/>
              <w:bottom w:type="dxa" w:w="70"/>
              <w:right w:type="dxa" w:w="110"/>
            </w:tcMar>
          </w:tcPr>
          <w:p>
            <w:pPr>
              <w:spacing w:after="0" w:line="250"/>
            </w:pPr>
            <w:r>
              <w:rPr>
                <w:color w:val="000000"/>
                <w:sz w:val="18"/>
                <w:szCs w:val="18"/>
              </w:rPr>
              <w:t xml:space="preserve">ObjectId</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Clave primaria</w:t>
            </w:r>
          </w:p>
        </w:tc>
        <w:tc>
          <w:tcPr>
            <w:tcW w:type="dxa" w:w="3726"/>
            <w:shd w:fill="FFFFFF" w:val="clear"/>
            <w:tcMar>
              <w:top w:type="dxa" w:w="70"/>
              <w:left w:type="dxa" w:w="110"/>
              <w:bottom w:type="dxa" w:w="70"/>
              <w:right w:type="dxa" w:w="110"/>
            </w:tcMar>
          </w:tcPr>
          <w:p>
            <w:pPr>
              <w:spacing w:after="0" w:line="250"/>
            </w:pPr>
            <w:r>
              <w:rPr>
                <w:color w:val="000000"/>
                <w:sz w:val="18"/>
                <w:szCs w:val="18"/>
              </w:rPr>
              <w:t xml:space="preserve">Identificador generado por la base de datos.</w:t>
            </w:r>
          </w:p>
        </w:tc>
      </w:tr>
      <w:tr>
        <w:tc>
          <w:tcPr>
            <w:tcW w:type="dxa" w:w="1800"/>
            <w:shd w:fill="F2F5F9" w:val="clear"/>
            <w:tcMar>
              <w:top w:type="dxa" w:w="70"/>
              <w:left w:type="dxa" w:w="110"/>
              <w:bottom w:type="dxa" w:w="70"/>
              <w:right w:type="dxa" w:w="110"/>
            </w:tcMar>
          </w:tcPr>
          <w:p>
            <w:pPr>
              <w:spacing w:after="0" w:line="250"/>
            </w:pPr>
            <w:r>
              <w:rPr>
                <w:color w:val="000000"/>
                <w:sz w:val="18"/>
                <w:szCs w:val="18"/>
              </w:rPr>
              <w:t xml:space="preserve">clerkId</w:t>
            </w:r>
          </w:p>
        </w:tc>
        <w:tc>
          <w:tcPr>
            <w:tcW w:type="dxa" w:w="1300"/>
            <w:shd w:fill="F2F5F9" w:val="clear"/>
            <w:tcMar>
              <w:top w:type="dxa" w:w="70"/>
              <w:left w:type="dxa" w:w="110"/>
              <w:bottom w:type="dxa" w:w="70"/>
              <w:right w:type="dxa" w:w="110"/>
            </w:tcMar>
          </w:tcPr>
          <w:p>
            <w:pPr>
              <w:spacing w:after="0" w:line="250"/>
            </w:pPr>
            <w:r>
              <w:rPr>
                <w:color w:val="000000"/>
                <w:sz w:val="18"/>
                <w:szCs w:val="18"/>
              </w:rPr>
              <w:t xml:space="preserve">String</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Requerido, único, indexado</w:t>
            </w:r>
          </w:p>
        </w:tc>
        <w:tc>
          <w:tcPr>
            <w:tcW w:type="dxa" w:w="3726"/>
            <w:shd w:fill="F2F5F9" w:val="clear"/>
            <w:tcMar>
              <w:top w:type="dxa" w:w="70"/>
              <w:left w:type="dxa" w:w="110"/>
              <w:bottom w:type="dxa" w:w="70"/>
              <w:right w:type="dxa" w:w="110"/>
            </w:tcMar>
          </w:tcPr>
          <w:p>
            <w:pPr>
              <w:spacing w:after="0" w:line="250"/>
            </w:pPr>
            <w:r>
              <w:rPr>
                <w:color w:val="000000"/>
                <w:sz w:val="18"/>
                <w:szCs w:val="18"/>
              </w:rPr>
              <w:t xml:space="preserve">Identificador del usuario en el proveedor de identidad.</w:t>
            </w:r>
          </w:p>
        </w:tc>
      </w:tr>
      <w:tr>
        <w:tc>
          <w:tcPr>
            <w:tcW w:type="dxa" w:w="1800"/>
            <w:shd w:fill="FFFFFF" w:val="clear"/>
            <w:tcMar>
              <w:top w:type="dxa" w:w="70"/>
              <w:left w:type="dxa" w:w="110"/>
              <w:bottom w:type="dxa" w:w="70"/>
              <w:right w:type="dxa" w:w="110"/>
            </w:tcMar>
          </w:tcPr>
          <w:p>
            <w:pPr>
              <w:spacing w:after="0" w:line="250"/>
            </w:pPr>
            <w:r>
              <w:rPr>
                <w:color w:val="000000"/>
                <w:sz w:val="18"/>
                <w:szCs w:val="18"/>
              </w:rPr>
              <w:t xml:space="preserve">email</w:t>
            </w:r>
          </w:p>
        </w:tc>
        <w:tc>
          <w:tcPr>
            <w:tcW w:type="dxa" w:w="1300"/>
            <w:shd w:fill="FFFFFF" w:val="clear"/>
            <w:tcMar>
              <w:top w:type="dxa" w:w="70"/>
              <w:left w:type="dxa" w:w="110"/>
              <w:bottom w:type="dxa" w:w="70"/>
              <w:right w:type="dxa" w:w="110"/>
            </w:tcMar>
          </w:tcPr>
          <w:p>
            <w:pPr>
              <w:spacing w:after="0" w:line="250"/>
            </w:pPr>
            <w:r>
              <w:rPr>
                <w:color w:val="000000"/>
                <w:sz w:val="18"/>
                <w:szCs w:val="18"/>
              </w:rPr>
              <w:t xml:space="preserve">String</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Requerido</w:t>
            </w:r>
          </w:p>
        </w:tc>
        <w:tc>
          <w:tcPr>
            <w:tcW w:type="dxa" w:w="3726"/>
            <w:shd w:fill="FFFFFF" w:val="clear"/>
            <w:tcMar>
              <w:top w:type="dxa" w:w="70"/>
              <w:left w:type="dxa" w:w="110"/>
              <w:bottom w:type="dxa" w:w="70"/>
              <w:right w:type="dxa" w:w="110"/>
            </w:tcMar>
          </w:tcPr>
          <w:p>
            <w:pPr>
              <w:spacing w:after="0" w:line="250"/>
            </w:pPr>
            <w:r>
              <w:rPr>
                <w:color w:val="000000"/>
                <w:sz w:val="18"/>
                <w:szCs w:val="18"/>
              </w:rPr>
              <w:t xml:space="preserve">Correo electrónico, destinatario de las notificaciones.</w:t>
            </w:r>
          </w:p>
        </w:tc>
      </w:tr>
      <w:tr>
        <w:tc>
          <w:tcPr>
            <w:tcW w:type="dxa" w:w="1800"/>
            <w:shd w:fill="F2F5F9" w:val="clear"/>
            <w:tcMar>
              <w:top w:type="dxa" w:w="70"/>
              <w:left w:type="dxa" w:w="110"/>
              <w:bottom w:type="dxa" w:w="70"/>
              <w:right w:type="dxa" w:w="110"/>
            </w:tcMar>
          </w:tcPr>
          <w:p>
            <w:pPr>
              <w:spacing w:after="0" w:line="250"/>
            </w:pPr>
            <w:r>
              <w:rPr>
                <w:color w:val="000000"/>
                <w:sz w:val="18"/>
                <w:szCs w:val="18"/>
              </w:rPr>
              <w:t xml:space="preserve">name</w:t>
            </w:r>
          </w:p>
        </w:tc>
        <w:tc>
          <w:tcPr>
            <w:tcW w:type="dxa" w:w="1300"/>
            <w:shd w:fill="F2F5F9" w:val="clear"/>
            <w:tcMar>
              <w:top w:type="dxa" w:w="70"/>
              <w:left w:type="dxa" w:w="110"/>
              <w:bottom w:type="dxa" w:w="70"/>
              <w:right w:type="dxa" w:w="110"/>
            </w:tcMar>
          </w:tcPr>
          <w:p>
            <w:pPr>
              <w:spacing w:after="0" w:line="250"/>
            </w:pPr>
            <w:r>
              <w:rPr>
                <w:color w:val="000000"/>
                <w:sz w:val="18"/>
                <w:szCs w:val="18"/>
              </w:rPr>
              <w:t xml:space="preserve">String</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Requerido</w:t>
            </w:r>
          </w:p>
        </w:tc>
        <w:tc>
          <w:tcPr>
            <w:tcW w:type="dxa" w:w="3726"/>
            <w:shd w:fill="F2F5F9" w:val="clear"/>
            <w:tcMar>
              <w:top w:type="dxa" w:w="70"/>
              <w:left w:type="dxa" w:w="110"/>
              <w:bottom w:type="dxa" w:w="70"/>
              <w:right w:type="dxa" w:w="110"/>
            </w:tcMar>
          </w:tcPr>
          <w:p>
            <w:pPr>
              <w:spacing w:after="0" w:line="250"/>
            </w:pPr>
            <w:r>
              <w:rPr>
                <w:color w:val="000000"/>
                <w:sz w:val="18"/>
                <w:szCs w:val="18"/>
              </w:rPr>
              <w:t xml:space="preserve">Nombre visible del usuario.</w:t>
            </w:r>
          </w:p>
        </w:tc>
      </w:tr>
      <w:tr>
        <w:tc>
          <w:tcPr>
            <w:tcW w:type="dxa" w:w="1800"/>
            <w:shd w:fill="FFFFFF" w:val="clear"/>
            <w:tcMar>
              <w:top w:type="dxa" w:w="70"/>
              <w:left w:type="dxa" w:w="110"/>
              <w:bottom w:type="dxa" w:w="70"/>
              <w:right w:type="dxa" w:w="110"/>
            </w:tcMar>
          </w:tcPr>
          <w:p>
            <w:pPr>
              <w:spacing w:after="0" w:line="250"/>
            </w:pPr>
            <w:r>
              <w:rPr>
                <w:color w:val="000000"/>
                <w:sz w:val="18"/>
                <w:szCs w:val="18"/>
              </w:rPr>
              <w:t xml:space="preserve">imageUrl</w:t>
            </w:r>
          </w:p>
        </w:tc>
        <w:tc>
          <w:tcPr>
            <w:tcW w:type="dxa" w:w="1300"/>
            <w:shd w:fill="FFFFFF" w:val="clear"/>
            <w:tcMar>
              <w:top w:type="dxa" w:w="70"/>
              <w:left w:type="dxa" w:w="110"/>
              <w:bottom w:type="dxa" w:w="70"/>
              <w:right w:type="dxa" w:w="110"/>
            </w:tcMar>
          </w:tcPr>
          <w:p>
            <w:pPr>
              <w:spacing w:after="0" w:line="250"/>
            </w:pPr>
            <w:r>
              <w:rPr>
                <w:color w:val="000000"/>
                <w:sz w:val="18"/>
                <w:szCs w:val="18"/>
              </w:rPr>
              <w:t xml:space="preserve">String</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Opcional</w:t>
            </w:r>
          </w:p>
        </w:tc>
        <w:tc>
          <w:tcPr>
            <w:tcW w:type="dxa" w:w="3726"/>
            <w:shd w:fill="FFFFFF" w:val="clear"/>
            <w:tcMar>
              <w:top w:type="dxa" w:w="70"/>
              <w:left w:type="dxa" w:w="110"/>
              <w:bottom w:type="dxa" w:w="70"/>
              <w:right w:type="dxa" w:w="110"/>
            </w:tcMar>
          </w:tcPr>
          <w:p>
            <w:pPr>
              <w:spacing w:after="0" w:line="250"/>
            </w:pPr>
            <w:r>
              <w:rPr>
                <w:color w:val="000000"/>
                <w:sz w:val="18"/>
                <w:szCs w:val="18"/>
              </w:rPr>
              <w:t xml:space="preserve">Imagen de perfil.</w:t>
            </w:r>
          </w:p>
        </w:tc>
      </w:tr>
      <w:tr>
        <w:tc>
          <w:tcPr>
            <w:tcW w:type="dxa" w:w="1800"/>
            <w:shd w:fill="F2F5F9" w:val="clear"/>
            <w:tcMar>
              <w:top w:type="dxa" w:w="70"/>
              <w:left w:type="dxa" w:w="110"/>
              <w:bottom w:type="dxa" w:w="70"/>
              <w:right w:type="dxa" w:w="110"/>
            </w:tcMar>
          </w:tcPr>
          <w:p>
            <w:pPr>
              <w:spacing w:after="0" w:line="250"/>
            </w:pPr>
            <w:r>
              <w:rPr>
                <w:color w:val="000000"/>
                <w:sz w:val="18"/>
                <w:szCs w:val="18"/>
              </w:rPr>
              <w:t xml:space="preserve">role</w:t>
            </w:r>
          </w:p>
        </w:tc>
        <w:tc>
          <w:tcPr>
            <w:tcW w:type="dxa" w:w="1300"/>
            <w:shd w:fill="F2F5F9" w:val="clear"/>
            <w:tcMar>
              <w:top w:type="dxa" w:w="70"/>
              <w:left w:type="dxa" w:w="110"/>
              <w:bottom w:type="dxa" w:w="70"/>
              <w:right w:type="dxa" w:w="110"/>
            </w:tcMar>
          </w:tcPr>
          <w:p>
            <w:pPr>
              <w:spacing w:after="0" w:line="250"/>
            </w:pPr>
            <w:r>
              <w:rPr>
                <w:color w:val="000000"/>
                <w:sz w:val="18"/>
                <w:szCs w:val="18"/>
              </w:rPr>
              <w:t xml:space="preserve">String</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Enumeración, por defecto citizen</w:t>
            </w:r>
          </w:p>
        </w:tc>
        <w:tc>
          <w:tcPr>
            <w:tcW w:type="dxa" w:w="3726"/>
            <w:shd w:fill="F2F5F9" w:val="clear"/>
            <w:tcMar>
              <w:top w:type="dxa" w:w="70"/>
              <w:left w:type="dxa" w:w="110"/>
              <w:bottom w:type="dxa" w:w="70"/>
              <w:right w:type="dxa" w:w="110"/>
            </w:tcMar>
          </w:tcPr>
          <w:p>
            <w:pPr>
              <w:spacing w:after="0" w:line="250"/>
            </w:pPr>
            <w:r>
              <w:rPr>
                <w:color w:val="000000"/>
                <w:sz w:val="18"/>
                <w:szCs w:val="18"/>
              </w:rPr>
              <w:t xml:space="preserve">citizen, moderator, operator o admin.</w:t>
            </w:r>
          </w:p>
        </w:tc>
      </w:tr>
      <w:tr>
        <w:tc>
          <w:tcPr>
            <w:tcW w:type="dxa" w:w="1800"/>
            <w:shd w:fill="FFFFFF" w:val="clear"/>
            <w:tcMar>
              <w:top w:type="dxa" w:w="70"/>
              <w:left w:type="dxa" w:w="110"/>
              <w:bottom w:type="dxa" w:w="70"/>
              <w:right w:type="dxa" w:w="110"/>
            </w:tcMar>
          </w:tcPr>
          <w:p>
            <w:pPr>
              <w:spacing w:after="0" w:line="250"/>
            </w:pPr>
            <w:r>
              <w:rPr>
                <w:color w:val="000000"/>
                <w:sz w:val="18"/>
                <w:szCs w:val="18"/>
              </w:rPr>
              <w:t xml:space="preserve">clerkSyncedAt</w:t>
            </w:r>
          </w:p>
        </w:tc>
        <w:tc>
          <w:tcPr>
            <w:tcW w:type="dxa" w:w="1300"/>
            <w:shd w:fill="FFFFFF" w:val="clear"/>
            <w:tcMar>
              <w:top w:type="dxa" w:w="70"/>
              <w:left w:type="dxa" w:w="110"/>
              <w:bottom w:type="dxa" w:w="70"/>
              <w:right w:type="dxa" w:w="110"/>
            </w:tcMar>
          </w:tcPr>
          <w:p>
            <w:pPr>
              <w:spacing w:after="0" w:line="250"/>
            </w:pPr>
            <w:r>
              <w:rPr>
                <w:color w:val="000000"/>
                <w:sz w:val="18"/>
                <w:szCs w:val="18"/>
              </w:rPr>
              <w:t xml:space="preserve">Date</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Por defecto la fecha actual</w:t>
            </w:r>
          </w:p>
        </w:tc>
        <w:tc>
          <w:tcPr>
            <w:tcW w:type="dxa" w:w="3726"/>
            <w:shd w:fill="FFFFFF" w:val="clear"/>
            <w:tcMar>
              <w:top w:type="dxa" w:w="70"/>
              <w:left w:type="dxa" w:w="110"/>
              <w:bottom w:type="dxa" w:w="70"/>
              <w:right w:type="dxa" w:w="110"/>
            </w:tcMar>
          </w:tcPr>
          <w:p>
            <w:pPr>
              <w:spacing w:after="0" w:line="250"/>
            </w:pPr>
            <w:r>
              <w:rPr>
                <w:color w:val="000000"/>
                <w:sz w:val="18"/>
                <w:szCs w:val="18"/>
              </w:rPr>
              <w:t xml:space="preserve">Última sincronización con el proveedor de identidad.</w:t>
            </w:r>
          </w:p>
        </w:tc>
      </w:tr>
      <w:tr>
        <w:tc>
          <w:tcPr>
            <w:tcW w:type="dxa" w:w="1800"/>
            <w:shd w:fill="F2F5F9" w:val="clear"/>
            <w:tcMar>
              <w:top w:type="dxa" w:w="70"/>
              <w:left w:type="dxa" w:w="110"/>
              <w:bottom w:type="dxa" w:w="70"/>
              <w:right w:type="dxa" w:w="110"/>
            </w:tcMar>
          </w:tcPr>
          <w:p>
            <w:pPr>
              <w:spacing w:after="0" w:line="250"/>
            </w:pPr>
            <w:r>
              <w:rPr>
                <w:color w:val="000000"/>
                <w:sz w:val="18"/>
                <w:szCs w:val="18"/>
              </w:rPr>
              <w:t xml:space="preserve">createdAt / updatedAt</w:t>
            </w:r>
          </w:p>
        </w:tc>
        <w:tc>
          <w:tcPr>
            <w:tcW w:type="dxa" w:w="1300"/>
            <w:shd w:fill="F2F5F9" w:val="clear"/>
            <w:tcMar>
              <w:top w:type="dxa" w:w="70"/>
              <w:left w:type="dxa" w:w="110"/>
              <w:bottom w:type="dxa" w:w="70"/>
              <w:right w:type="dxa" w:w="110"/>
            </w:tcMar>
          </w:tcPr>
          <w:p>
            <w:pPr>
              <w:spacing w:after="0" w:line="250"/>
            </w:pPr>
            <w:r>
              <w:rPr>
                <w:color w:val="000000"/>
                <w:sz w:val="18"/>
                <w:szCs w:val="18"/>
              </w:rPr>
              <w:t xml:space="preserve">Date</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Automáticos</w:t>
            </w:r>
          </w:p>
        </w:tc>
        <w:tc>
          <w:tcPr>
            <w:tcW w:type="dxa" w:w="3726"/>
            <w:shd w:fill="F2F5F9" w:val="clear"/>
            <w:tcMar>
              <w:top w:type="dxa" w:w="70"/>
              <w:left w:type="dxa" w:w="110"/>
              <w:bottom w:type="dxa" w:w="70"/>
              <w:right w:type="dxa" w:w="110"/>
            </w:tcMar>
          </w:tcPr>
          <w:p>
            <w:pPr>
              <w:spacing w:after="0" w:line="250"/>
            </w:pPr>
            <w:r>
              <w:rPr>
                <w:color w:val="000000"/>
                <w:sz w:val="18"/>
                <w:szCs w:val="18"/>
              </w:rPr>
              <w:t xml:space="preserve">Marcas temporales de auditoría.</w:t>
            </w:r>
          </w:p>
        </w:tc>
      </w:tr>
    </w:tbl>
    <w:p>
      <w:pPr>
        <w:pStyle w:val="Heading2"/>
        <w:spacing w:after="140" w:before="280"/>
      </w:pPr>
      <w:r>
        <w:rPr>
          <w:b/>
          <w:bCs/>
          <w:color w:val="1F4E79"/>
          <w:sz w:val="26"/>
          <w:szCs w:val="26"/>
        </w:rPr>
        <w:t xml:space="preserve">8.2 Colección incidents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00"/>
        <w:gridCol w:w="1400"/>
        <w:gridCol w:w="2300"/>
        <w:gridCol w:w="3226"/>
      </w:tblGrid>
      <w:tr>
        <w:trPr>
          <w:tblHeader/>
        </w:trPr>
        <w:tc>
          <w:tcPr>
            <w:tcW w:type="dxa" w:w="2100"/>
            <w:shd w:fill="1F4E79" w:val="clear"/>
            <w:tcMar>
              <w:top w:type="dxa" w:w="70"/>
              <w:left w:type="dxa" w:w="110"/>
              <w:bottom w:type="dxa" w:w="70"/>
              <w:right w:type="dxa" w:w="110"/>
            </w:tcMar>
          </w:tcPr>
          <w:p>
            <w:pPr>
              <w:spacing w:after="0" w:line="250"/>
            </w:pPr>
            <w:r>
              <w:rPr>
                <w:b/>
                <w:bCs/>
                <w:color w:val="FFFFFF"/>
                <w:sz w:val="17"/>
                <w:szCs w:val="17"/>
              </w:rPr>
              <w:t xml:space="preserve">Campo</w:t>
            </w:r>
          </w:p>
        </w:tc>
        <w:tc>
          <w:tcPr>
            <w:tcW w:type="dxa" w:w="1400"/>
            <w:shd w:fill="1F4E79" w:val="clear"/>
            <w:tcMar>
              <w:top w:type="dxa" w:w="70"/>
              <w:left w:type="dxa" w:w="110"/>
              <w:bottom w:type="dxa" w:w="70"/>
              <w:right w:type="dxa" w:w="110"/>
            </w:tcMar>
          </w:tcPr>
          <w:p>
            <w:pPr>
              <w:spacing w:after="0" w:line="250"/>
            </w:pPr>
            <w:r>
              <w:rPr>
                <w:b/>
                <w:bCs/>
                <w:color w:val="FFFFFF"/>
                <w:sz w:val="17"/>
                <w:szCs w:val="17"/>
              </w:rPr>
              <w:t xml:space="preserve">Tipo</w:t>
            </w:r>
          </w:p>
        </w:tc>
        <w:tc>
          <w:tcPr>
            <w:tcW w:type="dxa" w:w="2300"/>
            <w:shd w:fill="1F4E79" w:val="clear"/>
            <w:tcMar>
              <w:top w:type="dxa" w:w="70"/>
              <w:left w:type="dxa" w:w="110"/>
              <w:bottom w:type="dxa" w:w="70"/>
              <w:right w:type="dxa" w:w="110"/>
            </w:tcMar>
          </w:tcPr>
          <w:p>
            <w:pPr>
              <w:spacing w:after="0" w:line="250"/>
            </w:pPr>
            <w:r>
              <w:rPr>
                <w:b/>
                <w:bCs/>
                <w:color w:val="FFFFFF"/>
                <w:sz w:val="17"/>
                <w:szCs w:val="17"/>
              </w:rPr>
              <w:t xml:space="preserve">Restricciones</w:t>
            </w:r>
          </w:p>
        </w:tc>
        <w:tc>
          <w:tcPr>
            <w:tcW w:type="dxa" w:w="3226"/>
            <w:shd w:fill="1F4E79" w:val="clear"/>
            <w:tcMar>
              <w:top w:type="dxa" w:w="70"/>
              <w:left w:type="dxa" w:w="110"/>
              <w:bottom w:type="dxa" w:w="70"/>
              <w:right w:type="dxa" w:w="110"/>
            </w:tcMar>
          </w:tcPr>
          <w:p>
            <w:pPr>
              <w:spacing w:after="0" w:line="250"/>
            </w:pPr>
            <w:r>
              <w:rPr>
                <w:b/>
                <w:bCs/>
                <w:color w:val="FFFFFF"/>
                <w:sz w:val="17"/>
                <w:szCs w:val="17"/>
              </w:rPr>
              <w:t xml:space="preserve">Descripción</w:t>
            </w:r>
          </w:p>
        </w:tc>
      </w:tr>
      <w:tr>
        <w:tc>
          <w:tcPr>
            <w:tcW w:type="dxa" w:w="2100"/>
            <w:shd w:fill="FFFFFF" w:val="clear"/>
            <w:tcMar>
              <w:top w:type="dxa" w:w="70"/>
              <w:left w:type="dxa" w:w="110"/>
              <w:bottom w:type="dxa" w:w="70"/>
              <w:right w:type="dxa" w:w="110"/>
            </w:tcMar>
          </w:tcPr>
          <w:p>
            <w:pPr>
              <w:spacing w:after="0" w:line="250"/>
            </w:pPr>
            <w:r>
              <w:rPr>
                <w:color w:val="000000"/>
                <w:sz w:val="17"/>
                <w:szCs w:val="17"/>
              </w:rPr>
              <w:t xml:space="preserve">title</w:t>
            </w:r>
          </w:p>
        </w:tc>
        <w:tc>
          <w:tcPr>
            <w:tcW w:type="dxa" w:w="1400"/>
            <w:shd w:fill="FFFFFF" w:val="clear"/>
            <w:tcMar>
              <w:top w:type="dxa" w:w="70"/>
              <w:left w:type="dxa" w:w="110"/>
              <w:bottom w:type="dxa" w:w="70"/>
              <w:right w:type="dxa" w:w="110"/>
            </w:tcMar>
          </w:tcPr>
          <w:p>
            <w:pPr>
              <w:spacing w:after="0" w:line="250"/>
            </w:pPr>
            <w:r>
              <w:rPr>
                <w:color w:val="000000"/>
                <w:sz w:val="17"/>
                <w:szCs w:val="17"/>
              </w:rPr>
              <w:t xml:space="preserve">String</w:t>
            </w:r>
          </w:p>
        </w:tc>
        <w:tc>
          <w:tcPr>
            <w:tcW w:type="dxa" w:w="2300"/>
            <w:shd w:fill="FFFFFF" w:val="clear"/>
            <w:tcMar>
              <w:top w:type="dxa" w:w="70"/>
              <w:left w:type="dxa" w:w="110"/>
              <w:bottom w:type="dxa" w:w="70"/>
              <w:right w:type="dxa" w:w="110"/>
            </w:tcMar>
          </w:tcPr>
          <w:p>
            <w:pPr>
              <w:spacing w:after="0" w:line="250"/>
            </w:pPr>
            <w:r>
              <w:rPr>
                <w:color w:val="000000"/>
                <w:sz w:val="17"/>
                <w:szCs w:val="17"/>
              </w:rPr>
              <w:t xml:space="preserve">Requerido, mínimo 3 caracteres</w:t>
            </w:r>
          </w:p>
        </w:tc>
        <w:tc>
          <w:tcPr>
            <w:tcW w:type="dxa" w:w="3226"/>
            <w:shd w:fill="FFFFFF" w:val="clear"/>
            <w:tcMar>
              <w:top w:type="dxa" w:w="70"/>
              <w:left w:type="dxa" w:w="110"/>
              <w:bottom w:type="dxa" w:w="70"/>
              <w:right w:type="dxa" w:w="110"/>
            </w:tcMar>
          </w:tcPr>
          <w:p>
            <w:pPr>
              <w:spacing w:after="0" w:line="250"/>
            </w:pPr>
            <w:r>
              <w:rPr>
                <w:color w:val="000000"/>
                <w:sz w:val="17"/>
                <w:szCs w:val="17"/>
              </w:rPr>
              <w:t xml:space="preserve">Título del reporte.</w:t>
            </w:r>
          </w:p>
        </w:tc>
      </w:tr>
      <w:tr>
        <w:tc>
          <w:tcPr>
            <w:tcW w:type="dxa" w:w="2100"/>
            <w:shd w:fill="F2F5F9" w:val="clear"/>
            <w:tcMar>
              <w:top w:type="dxa" w:w="70"/>
              <w:left w:type="dxa" w:w="110"/>
              <w:bottom w:type="dxa" w:w="70"/>
              <w:right w:type="dxa" w:w="110"/>
            </w:tcMar>
          </w:tcPr>
          <w:p>
            <w:pPr>
              <w:spacing w:after="0" w:line="250"/>
            </w:pPr>
            <w:r>
              <w:rPr>
                <w:color w:val="000000"/>
                <w:sz w:val="17"/>
                <w:szCs w:val="17"/>
              </w:rPr>
              <w:t xml:space="preserve">description</w:t>
            </w:r>
          </w:p>
        </w:tc>
        <w:tc>
          <w:tcPr>
            <w:tcW w:type="dxa" w:w="1400"/>
            <w:shd w:fill="F2F5F9" w:val="clear"/>
            <w:tcMar>
              <w:top w:type="dxa" w:w="70"/>
              <w:left w:type="dxa" w:w="110"/>
              <w:bottom w:type="dxa" w:w="70"/>
              <w:right w:type="dxa" w:w="110"/>
            </w:tcMar>
          </w:tcPr>
          <w:p>
            <w:pPr>
              <w:spacing w:after="0" w:line="250"/>
            </w:pPr>
            <w:r>
              <w:rPr>
                <w:color w:val="000000"/>
                <w:sz w:val="17"/>
                <w:szCs w:val="17"/>
              </w:rPr>
              <w:t xml:space="preserve">String</w:t>
            </w:r>
          </w:p>
        </w:tc>
        <w:tc>
          <w:tcPr>
            <w:tcW w:type="dxa" w:w="2300"/>
            <w:shd w:fill="F2F5F9" w:val="clear"/>
            <w:tcMar>
              <w:top w:type="dxa" w:w="70"/>
              <w:left w:type="dxa" w:w="110"/>
              <w:bottom w:type="dxa" w:w="70"/>
              <w:right w:type="dxa" w:w="110"/>
            </w:tcMar>
          </w:tcPr>
          <w:p>
            <w:pPr>
              <w:spacing w:after="0" w:line="250"/>
            </w:pPr>
            <w:r>
              <w:rPr>
                <w:color w:val="000000"/>
                <w:sz w:val="17"/>
                <w:szCs w:val="17"/>
              </w:rPr>
              <w:t xml:space="preserve">Requerido, mínimo 10 caracteres</w:t>
            </w:r>
          </w:p>
        </w:tc>
        <w:tc>
          <w:tcPr>
            <w:tcW w:type="dxa" w:w="3226"/>
            <w:shd w:fill="F2F5F9" w:val="clear"/>
            <w:tcMar>
              <w:top w:type="dxa" w:w="70"/>
              <w:left w:type="dxa" w:w="110"/>
              <w:bottom w:type="dxa" w:w="70"/>
              <w:right w:type="dxa" w:w="110"/>
            </w:tcMar>
          </w:tcPr>
          <w:p>
            <w:pPr>
              <w:spacing w:after="0" w:line="250"/>
            </w:pPr>
            <w:r>
              <w:rPr>
                <w:color w:val="000000"/>
                <w:sz w:val="17"/>
                <w:szCs w:val="17"/>
              </w:rPr>
              <w:t xml:space="preserve">Descripción original sin modificar.</w:t>
            </w:r>
          </w:p>
        </w:tc>
      </w:tr>
      <w:tr>
        <w:tc>
          <w:tcPr>
            <w:tcW w:type="dxa" w:w="2100"/>
            <w:shd w:fill="FFFFFF" w:val="clear"/>
            <w:tcMar>
              <w:top w:type="dxa" w:w="70"/>
              <w:left w:type="dxa" w:w="110"/>
              <w:bottom w:type="dxa" w:w="70"/>
              <w:right w:type="dxa" w:w="110"/>
            </w:tcMar>
          </w:tcPr>
          <w:p>
            <w:pPr>
              <w:spacing w:after="0" w:line="250"/>
            </w:pPr>
            <w:r>
              <w:rPr>
                <w:color w:val="000000"/>
                <w:sz w:val="17"/>
                <w:szCs w:val="17"/>
              </w:rPr>
              <w:t xml:space="preserve">normalizedDescription</w:t>
            </w:r>
          </w:p>
        </w:tc>
        <w:tc>
          <w:tcPr>
            <w:tcW w:type="dxa" w:w="1400"/>
            <w:shd w:fill="FFFFFF" w:val="clear"/>
            <w:tcMar>
              <w:top w:type="dxa" w:w="70"/>
              <w:left w:type="dxa" w:w="110"/>
              <w:bottom w:type="dxa" w:w="70"/>
              <w:right w:type="dxa" w:w="110"/>
            </w:tcMar>
          </w:tcPr>
          <w:p>
            <w:pPr>
              <w:spacing w:after="0" w:line="250"/>
            </w:pPr>
            <w:r>
              <w:rPr>
                <w:color w:val="000000"/>
                <w:sz w:val="17"/>
                <w:szCs w:val="17"/>
              </w:rPr>
              <w:t xml:space="preserve">String</w:t>
            </w:r>
          </w:p>
        </w:tc>
        <w:tc>
          <w:tcPr>
            <w:tcW w:type="dxa" w:w="2300"/>
            <w:shd w:fill="FFFFFF" w:val="clear"/>
            <w:tcMar>
              <w:top w:type="dxa" w:w="70"/>
              <w:left w:type="dxa" w:w="110"/>
              <w:bottom w:type="dxa" w:w="70"/>
              <w:right w:type="dxa" w:w="110"/>
            </w:tcMar>
          </w:tcPr>
          <w:p>
            <w:pPr>
              <w:spacing w:after="0" w:line="250"/>
            </w:pPr>
            <w:r>
              <w:rPr>
                <w:color w:val="000000"/>
                <w:sz w:val="17"/>
                <w:szCs w:val="17"/>
              </w:rPr>
              <w:t xml:space="preserve">Opcional</w:t>
            </w:r>
          </w:p>
        </w:tc>
        <w:tc>
          <w:tcPr>
            <w:tcW w:type="dxa" w:w="3226"/>
            <w:shd w:fill="FFFFFF" w:val="clear"/>
            <w:tcMar>
              <w:top w:type="dxa" w:w="70"/>
              <w:left w:type="dxa" w:w="110"/>
              <w:bottom w:type="dxa" w:w="70"/>
              <w:right w:type="dxa" w:w="110"/>
            </w:tcMar>
          </w:tcPr>
          <w:p>
            <w:pPr>
              <w:spacing w:after="0" w:line="250"/>
            </w:pPr>
            <w:r>
              <w:rPr>
                <w:color w:val="000000"/>
                <w:sz w:val="17"/>
                <w:szCs w:val="17"/>
              </w:rPr>
              <w:t xml:space="preserve">Descripción reescrita por la IA.</w:t>
            </w:r>
          </w:p>
        </w:tc>
      </w:tr>
      <w:tr>
        <w:tc>
          <w:tcPr>
            <w:tcW w:type="dxa" w:w="2100"/>
            <w:shd w:fill="F2F5F9" w:val="clear"/>
            <w:tcMar>
              <w:top w:type="dxa" w:w="70"/>
              <w:left w:type="dxa" w:w="110"/>
              <w:bottom w:type="dxa" w:w="70"/>
              <w:right w:type="dxa" w:w="110"/>
            </w:tcMar>
          </w:tcPr>
          <w:p>
            <w:pPr>
              <w:spacing w:after="0" w:line="250"/>
            </w:pPr>
            <w:r>
              <w:rPr>
                <w:color w:val="000000"/>
                <w:sz w:val="17"/>
                <w:szCs w:val="17"/>
              </w:rPr>
              <w:t xml:space="preserve">aiSummary</w:t>
            </w:r>
          </w:p>
        </w:tc>
        <w:tc>
          <w:tcPr>
            <w:tcW w:type="dxa" w:w="1400"/>
            <w:shd w:fill="F2F5F9" w:val="clear"/>
            <w:tcMar>
              <w:top w:type="dxa" w:w="70"/>
              <w:left w:type="dxa" w:w="110"/>
              <w:bottom w:type="dxa" w:w="70"/>
              <w:right w:type="dxa" w:w="110"/>
            </w:tcMar>
          </w:tcPr>
          <w:p>
            <w:pPr>
              <w:spacing w:after="0" w:line="250"/>
            </w:pPr>
            <w:r>
              <w:rPr>
                <w:color w:val="000000"/>
                <w:sz w:val="17"/>
                <w:szCs w:val="17"/>
              </w:rPr>
              <w:t xml:space="preserve">String</w:t>
            </w:r>
          </w:p>
        </w:tc>
        <w:tc>
          <w:tcPr>
            <w:tcW w:type="dxa" w:w="2300"/>
            <w:shd w:fill="F2F5F9" w:val="clear"/>
            <w:tcMar>
              <w:top w:type="dxa" w:w="70"/>
              <w:left w:type="dxa" w:w="110"/>
              <w:bottom w:type="dxa" w:w="70"/>
              <w:right w:type="dxa" w:w="110"/>
            </w:tcMar>
          </w:tcPr>
          <w:p>
            <w:pPr>
              <w:spacing w:after="0" w:line="250"/>
            </w:pPr>
            <w:r>
              <w:rPr>
                <w:color w:val="000000"/>
                <w:sz w:val="17"/>
                <w:szCs w:val="17"/>
              </w:rPr>
              <w:t xml:space="preserve">Opcional</w:t>
            </w:r>
          </w:p>
        </w:tc>
        <w:tc>
          <w:tcPr>
            <w:tcW w:type="dxa" w:w="3226"/>
            <w:shd w:fill="F2F5F9" w:val="clear"/>
            <w:tcMar>
              <w:top w:type="dxa" w:w="70"/>
              <w:left w:type="dxa" w:w="110"/>
              <w:bottom w:type="dxa" w:w="70"/>
              <w:right w:type="dxa" w:w="110"/>
            </w:tcMar>
          </w:tcPr>
          <w:p>
            <w:pPr>
              <w:spacing w:after="0" w:line="250"/>
            </w:pPr>
            <w:r>
              <w:rPr>
                <w:color w:val="000000"/>
                <w:sz w:val="17"/>
                <w:szCs w:val="17"/>
              </w:rPr>
              <w:t xml:space="preserve">Resumen en una línea generado por la IA.</w:t>
            </w:r>
          </w:p>
        </w:tc>
      </w:tr>
      <w:tr>
        <w:tc>
          <w:tcPr>
            <w:tcW w:type="dxa" w:w="2100"/>
            <w:shd w:fill="FFFFFF" w:val="clear"/>
            <w:tcMar>
              <w:top w:type="dxa" w:w="70"/>
              <w:left w:type="dxa" w:w="110"/>
              <w:bottom w:type="dxa" w:w="70"/>
              <w:right w:type="dxa" w:w="110"/>
            </w:tcMar>
          </w:tcPr>
          <w:p>
            <w:pPr>
              <w:spacing w:after="0" w:line="250"/>
            </w:pPr>
            <w:r>
              <w:rPr>
                <w:color w:val="000000"/>
                <w:sz w:val="17"/>
                <w:szCs w:val="17"/>
              </w:rPr>
              <w:t xml:space="preserve">category</w:t>
            </w:r>
          </w:p>
        </w:tc>
        <w:tc>
          <w:tcPr>
            <w:tcW w:type="dxa" w:w="1400"/>
            <w:shd w:fill="FFFFFF" w:val="clear"/>
            <w:tcMar>
              <w:top w:type="dxa" w:w="70"/>
              <w:left w:type="dxa" w:w="110"/>
              <w:bottom w:type="dxa" w:w="70"/>
              <w:right w:type="dxa" w:w="110"/>
            </w:tcMar>
          </w:tcPr>
          <w:p>
            <w:pPr>
              <w:spacing w:after="0" w:line="250"/>
            </w:pPr>
            <w:r>
              <w:rPr>
                <w:color w:val="000000"/>
                <w:sz w:val="17"/>
                <w:szCs w:val="17"/>
              </w:rPr>
              <w:t xml:space="preserve">String</w:t>
            </w:r>
          </w:p>
        </w:tc>
        <w:tc>
          <w:tcPr>
            <w:tcW w:type="dxa" w:w="2300"/>
            <w:shd w:fill="FFFFFF" w:val="clear"/>
            <w:tcMar>
              <w:top w:type="dxa" w:w="70"/>
              <w:left w:type="dxa" w:w="110"/>
              <w:bottom w:type="dxa" w:w="70"/>
              <w:right w:type="dxa" w:w="110"/>
            </w:tcMar>
          </w:tcPr>
          <w:p>
            <w:pPr>
              <w:spacing w:after="0" w:line="250"/>
            </w:pPr>
            <w:r>
              <w:rPr>
                <w:color w:val="000000"/>
                <w:sz w:val="17"/>
                <w:szCs w:val="17"/>
              </w:rPr>
              <w:t xml:space="preserve">Enumeración, por defecto otro</w:t>
            </w:r>
          </w:p>
        </w:tc>
        <w:tc>
          <w:tcPr>
            <w:tcW w:type="dxa" w:w="3226"/>
            <w:shd w:fill="FFFFFF" w:val="clear"/>
            <w:tcMar>
              <w:top w:type="dxa" w:w="70"/>
              <w:left w:type="dxa" w:w="110"/>
              <w:bottom w:type="dxa" w:w="70"/>
              <w:right w:type="dxa" w:w="110"/>
            </w:tcMar>
          </w:tcPr>
          <w:p>
            <w:pPr>
              <w:spacing w:after="0" w:line="250"/>
            </w:pPr>
            <w:r>
              <w:rPr>
                <w:color w:val="000000"/>
                <w:sz w:val="17"/>
                <w:szCs w:val="17"/>
              </w:rPr>
              <w:t xml:space="preserve">Una de las siete categorías definidas.</w:t>
            </w:r>
          </w:p>
        </w:tc>
      </w:tr>
      <w:tr>
        <w:tc>
          <w:tcPr>
            <w:tcW w:type="dxa" w:w="2100"/>
            <w:shd w:fill="F2F5F9" w:val="clear"/>
            <w:tcMar>
              <w:top w:type="dxa" w:w="70"/>
              <w:left w:type="dxa" w:w="110"/>
              <w:bottom w:type="dxa" w:w="70"/>
              <w:right w:type="dxa" w:w="110"/>
            </w:tcMar>
          </w:tcPr>
          <w:p>
            <w:pPr>
              <w:spacing w:after="0" w:line="250"/>
            </w:pPr>
            <w:r>
              <w:rPr>
                <w:color w:val="000000"/>
                <w:sz w:val="17"/>
                <w:szCs w:val="17"/>
              </w:rPr>
              <w:t xml:space="preserve">priority</w:t>
            </w:r>
          </w:p>
        </w:tc>
        <w:tc>
          <w:tcPr>
            <w:tcW w:type="dxa" w:w="1400"/>
            <w:shd w:fill="F2F5F9" w:val="clear"/>
            <w:tcMar>
              <w:top w:type="dxa" w:w="70"/>
              <w:left w:type="dxa" w:w="110"/>
              <w:bottom w:type="dxa" w:w="70"/>
              <w:right w:type="dxa" w:w="110"/>
            </w:tcMar>
          </w:tcPr>
          <w:p>
            <w:pPr>
              <w:spacing w:after="0" w:line="250"/>
            </w:pPr>
            <w:r>
              <w:rPr>
                <w:color w:val="000000"/>
                <w:sz w:val="17"/>
                <w:szCs w:val="17"/>
              </w:rPr>
              <w:t xml:space="preserve">String</w:t>
            </w:r>
          </w:p>
        </w:tc>
        <w:tc>
          <w:tcPr>
            <w:tcW w:type="dxa" w:w="2300"/>
            <w:shd w:fill="F2F5F9" w:val="clear"/>
            <w:tcMar>
              <w:top w:type="dxa" w:w="70"/>
              <w:left w:type="dxa" w:w="110"/>
              <w:bottom w:type="dxa" w:w="70"/>
              <w:right w:type="dxa" w:w="110"/>
            </w:tcMar>
          </w:tcPr>
          <w:p>
            <w:pPr>
              <w:spacing w:after="0" w:line="250"/>
            </w:pPr>
            <w:r>
              <w:rPr>
                <w:color w:val="000000"/>
                <w:sz w:val="17"/>
                <w:szCs w:val="17"/>
              </w:rPr>
              <w:t xml:space="preserve">Enumeración, por defecto media</w:t>
            </w:r>
          </w:p>
        </w:tc>
        <w:tc>
          <w:tcPr>
            <w:tcW w:type="dxa" w:w="3226"/>
            <w:shd w:fill="F2F5F9" w:val="clear"/>
            <w:tcMar>
              <w:top w:type="dxa" w:w="70"/>
              <w:left w:type="dxa" w:w="110"/>
              <w:bottom w:type="dxa" w:w="70"/>
              <w:right w:type="dxa" w:w="110"/>
            </w:tcMar>
          </w:tcPr>
          <w:p>
            <w:pPr>
              <w:spacing w:after="0" w:line="250"/>
            </w:pPr>
            <w:r>
              <w:rPr>
                <w:color w:val="000000"/>
                <w:sz w:val="17"/>
                <w:szCs w:val="17"/>
              </w:rPr>
              <w:t xml:space="preserve">baja, media, alta o critica.</w:t>
            </w:r>
          </w:p>
        </w:tc>
      </w:tr>
      <w:tr>
        <w:tc>
          <w:tcPr>
            <w:tcW w:type="dxa" w:w="2100"/>
            <w:shd w:fill="FFFFFF" w:val="clear"/>
            <w:tcMar>
              <w:top w:type="dxa" w:w="70"/>
              <w:left w:type="dxa" w:w="110"/>
              <w:bottom w:type="dxa" w:w="70"/>
              <w:right w:type="dxa" w:w="110"/>
            </w:tcMar>
          </w:tcPr>
          <w:p>
            <w:pPr>
              <w:spacing w:after="0" w:line="250"/>
            </w:pPr>
            <w:r>
              <w:rPr>
                <w:color w:val="000000"/>
                <w:sz w:val="17"/>
                <w:szCs w:val="17"/>
              </w:rPr>
              <w:t xml:space="preserve">status</w:t>
            </w:r>
          </w:p>
        </w:tc>
        <w:tc>
          <w:tcPr>
            <w:tcW w:type="dxa" w:w="1400"/>
            <w:shd w:fill="FFFFFF" w:val="clear"/>
            <w:tcMar>
              <w:top w:type="dxa" w:w="70"/>
              <w:left w:type="dxa" w:w="110"/>
              <w:bottom w:type="dxa" w:w="70"/>
              <w:right w:type="dxa" w:w="110"/>
            </w:tcMar>
          </w:tcPr>
          <w:p>
            <w:pPr>
              <w:spacing w:after="0" w:line="250"/>
            </w:pPr>
            <w:r>
              <w:rPr>
                <w:color w:val="000000"/>
                <w:sz w:val="17"/>
                <w:szCs w:val="17"/>
              </w:rPr>
              <w:t xml:space="preserve">String</w:t>
            </w:r>
          </w:p>
        </w:tc>
        <w:tc>
          <w:tcPr>
            <w:tcW w:type="dxa" w:w="2300"/>
            <w:shd w:fill="FFFFFF" w:val="clear"/>
            <w:tcMar>
              <w:top w:type="dxa" w:w="70"/>
              <w:left w:type="dxa" w:w="110"/>
              <w:bottom w:type="dxa" w:w="70"/>
              <w:right w:type="dxa" w:w="110"/>
            </w:tcMar>
          </w:tcPr>
          <w:p>
            <w:pPr>
              <w:spacing w:after="0" w:line="250"/>
            </w:pPr>
            <w:r>
              <w:rPr>
                <w:color w:val="000000"/>
                <w:sz w:val="17"/>
                <w:szCs w:val="17"/>
              </w:rPr>
              <w:t xml:space="preserve">Enumeración, por defecto open</w:t>
            </w:r>
          </w:p>
        </w:tc>
        <w:tc>
          <w:tcPr>
            <w:tcW w:type="dxa" w:w="3226"/>
            <w:shd w:fill="FFFFFF" w:val="clear"/>
            <w:tcMar>
              <w:top w:type="dxa" w:w="70"/>
              <w:left w:type="dxa" w:w="110"/>
              <w:bottom w:type="dxa" w:w="70"/>
              <w:right w:type="dxa" w:w="110"/>
            </w:tcMar>
          </w:tcPr>
          <w:p>
            <w:pPr>
              <w:spacing w:after="0" w:line="250"/>
            </w:pPr>
            <w:r>
              <w:rPr>
                <w:color w:val="000000"/>
                <w:sz w:val="17"/>
                <w:szCs w:val="17"/>
              </w:rPr>
              <w:t xml:space="preserve">open, in_progress o resolved.</w:t>
            </w:r>
          </w:p>
        </w:tc>
      </w:tr>
      <w:tr>
        <w:tc>
          <w:tcPr>
            <w:tcW w:type="dxa" w:w="2100"/>
            <w:shd w:fill="F2F5F9" w:val="clear"/>
            <w:tcMar>
              <w:top w:type="dxa" w:w="70"/>
              <w:left w:type="dxa" w:w="110"/>
              <w:bottom w:type="dxa" w:w="70"/>
              <w:right w:type="dxa" w:w="110"/>
            </w:tcMar>
          </w:tcPr>
          <w:p>
            <w:pPr>
              <w:spacing w:after="0" w:line="250"/>
            </w:pPr>
            <w:r>
              <w:rPr>
                <w:color w:val="000000"/>
                <w:sz w:val="17"/>
                <w:szCs w:val="17"/>
              </w:rPr>
              <w:t xml:space="preserve">moderation.status</w:t>
            </w:r>
          </w:p>
        </w:tc>
        <w:tc>
          <w:tcPr>
            <w:tcW w:type="dxa" w:w="1400"/>
            <w:shd w:fill="F2F5F9" w:val="clear"/>
            <w:tcMar>
              <w:top w:type="dxa" w:w="70"/>
              <w:left w:type="dxa" w:w="110"/>
              <w:bottom w:type="dxa" w:w="70"/>
              <w:right w:type="dxa" w:w="110"/>
            </w:tcMar>
          </w:tcPr>
          <w:p>
            <w:pPr>
              <w:spacing w:after="0" w:line="250"/>
            </w:pPr>
            <w:r>
              <w:rPr>
                <w:color w:val="000000"/>
                <w:sz w:val="17"/>
                <w:szCs w:val="17"/>
              </w:rPr>
              <w:t xml:space="preserve">String</w:t>
            </w:r>
          </w:p>
        </w:tc>
        <w:tc>
          <w:tcPr>
            <w:tcW w:type="dxa" w:w="2300"/>
            <w:shd w:fill="F2F5F9" w:val="clear"/>
            <w:tcMar>
              <w:top w:type="dxa" w:w="70"/>
              <w:left w:type="dxa" w:w="110"/>
              <w:bottom w:type="dxa" w:w="70"/>
              <w:right w:type="dxa" w:w="110"/>
            </w:tcMar>
          </w:tcPr>
          <w:p>
            <w:pPr>
              <w:spacing w:after="0" w:line="250"/>
            </w:pPr>
            <w:r>
              <w:rPr>
                <w:color w:val="000000"/>
                <w:sz w:val="17"/>
                <w:szCs w:val="17"/>
              </w:rPr>
              <w:t xml:space="preserve">Enumeración, por defecto pending</w:t>
            </w:r>
          </w:p>
        </w:tc>
        <w:tc>
          <w:tcPr>
            <w:tcW w:type="dxa" w:w="3226"/>
            <w:shd w:fill="F2F5F9" w:val="clear"/>
            <w:tcMar>
              <w:top w:type="dxa" w:w="70"/>
              <w:left w:type="dxa" w:w="110"/>
              <w:bottom w:type="dxa" w:w="70"/>
              <w:right w:type="dxa" w:w="110"/>
            </w:tcMar>
          </w:tcPr>
          <w:p>
            <w:pPr>
              <w:spacing w:after="0" w:line="250"/>
            </w:pPr>
            <w:r>
              <w:rPr>
                <w:color w:val="000000"/>
                <w:sz w:val="17"/>
                <w:szCs w:val="17"/>
              </w:rPr>
              <w:t xml:space="preserve">pending, approved o rejected.</w:t>
            </w:r>
          </w:p>
        </w:tc>
      </w:tr>
      <w:tr>
        <w:tc>
          <w:tcPr>
            <w:tcW w:type="dxa" w:w="2100"/>
            <w:shd w:fill="FFFFFF" w:val="clear"/>
            <w:tcMar>
              <w:top w:type="dxa" w:w="70"/>
              <w:left w:type="dxa" w:w="110"/>
              <w:bottom w:type="dxa" w:w="70"/>
              <w:right w:type="dxa" w:w="110"/>
            </w:tcMar>
          </w:tcPr>
          <w:p>
            <w:pPr>
              <w:spacing w:after="0" w:line="250"/>
            </w:pPr>
            <w:r>
              <w:rPr>
                <w:color w:val="000000"/>
                <w:sz w:val="17"/>
                <w:szCs w:val="17"/>
              </w:rPr>
              <w:t xml:space="preserve">moderation.moderatedBy</w:t>
            </w:r>
          </w:p>
        </w:tc>
        <w:tc>
          <w:tcPr>
            <w:tcW w:type="dxa" w:w="1400"/>
            <w:shd w:fill="FFFFFF" w:val="clear"/>
            <w:tcMar>
              <w:top w:type="dxa" w:w="70"/>
              <w:left w:type="dxa" w:w="110"/>
              <w:bottom w:type="dxa" w:w="70"/>
              <w:right w:type="dxa" w:w="110"/>
            </w:tcMar>
          </w:tcPr>
          <w:p>
            <w:pPr>
              <w:spacing w:after="0" w:line="250"/>
            </w:pPr>
            <w:r>
              <w:rPr>
                <w:color w:val="000000"/>
                <w:sz w:val="17"/>
                <w:szCs w:val="17"/>
              </w:rPr>
              <w:t xml:space="preserve">ObjectId</w:t>
            </w:r>
          </w:p>
        </w:tc>
        <w:tc>
          <w:tcPr>
            <w:tcW w:type="dxa" w:w="2300"/>
            <w:shd w:fill="FFFFFF" w:val="clear"/>
            <w:tcMar>
              <w:top w:type="dxa" w:w="70"/>
              <w:left w:type="dxa" w:w="110"/>
              <w:bottom w:type="dxa" w:w="70"/>
              <w:right w:type="dxa" w:w="110"/>
            </w:tcMar>
          </w:tcPr>
          <w:p>
            <w:pPr>
              <w:spacing w:after="0" w:line="250"/>
            </w:pPr>
            <w:r>
              <w:rPr>
                <w:color w:val="000000"/>
                <w:sz w:val="17"/>
                <w:szCs w:val="17"/>
              </w:rPr>
              <w:t xml:space="preserve">Referencia a users</w:t>
            </w:r>
          </w:p>
        </w:tc>
        <w:tc>
          <w:tcPr>
            <w:tcW w:type="dxa" w:w="3226"/>
            <w:shd w:fill="FFFFFF" w:val="clear"/>
            <w:tcMar>
              <w:top w:type="dxa" w:w="70"/>
              <w:left w:type="dxa" w:w="110"/>
              <w:bottom w:type="dxa" w:w="70"/>
              <w:right w:type="dxa" w:w="110"/>
            </w:tcMar>
          </w:tcPr>
          <w:p>
            <w:pPr>
              <w:spacing w:after="0" w:line="250"/>
            </w:pPr>
            <w:r>
              <w:rPr>
                <w:color w:val="000000"/>
                <w:sz w:val="17"/>
                <w:szCs w:val="17"/>
              </w:rPr>
              <w:t xml:space="preserve">Moderador que tomó la decisión.</w:t>
            </w:r>
          </w:p>
        </w:tc>
      </w:tr>
      <w:tr>
        <w:tc>
          <w:tcPr>
            <w:tcW w:type="dxa" w:w="2100"/>
            <w:shd w:fill="F2F5F9" w:val="clear"/>
            <w:tcMar>
              <w:top w:type="dxa" w:w="70"/>
              <w:left w:type="dxa" w:w="110"/>
              <w:bottom w:type="dxa" w:w="70"/>
              <w:right w:type="dxa" w:w="110"/>
            </w:tcMar>
          </w:tcPr>
          <w:p>
            <w:pPr>
              <w:spacing w:after="0" w:line="250"/>
            </w:pPr>
            <w:r>
              <w:rPr>
                <w:color w:val="000000"/>
                <w:sz w:val="17"/>
                <w:szCs w:val="17"/>
              </w:rPr>
              <w:t xml:space="preserve">moderation.moderatedAt</w:t>
            </w:r>
          </w:p>
        </w:tc>
        <w:tc>
          <w:tcPr>
            <w:tcW w:type="dxa" w:w="1400"/>
            <w:shd w:fill="F2F5F9" w:val="clear"/>
            <w:tcMar>
              <w:top w:type="dxa" w:w="70"/>
              <w:left w:type="dxa" w:w="110"/>
              <w:bottom w:type="dxa" w:w="70"/>
              <w:right w:type="dxa" w:w="110"/>
            </w:tcMar>
          </w:tcPr>
          <w:p>
            <w:pPr>
              <w:spacing w:after="0" w:line="250"/>
            </w:pPr>
            <w:r>
              <w:rPr>
                <w:color w:val="000000"/>
                <w:sz w:val="17"/>
                <w:szCs w:val="17"/>
              </w:rPr>
              <w:t xml:space="preserve">Date</w:t>
            </w:r>
          </w:p>
        </w:tc>
        <w:tc>
          <w:tcPr>
            <w:tcW w:type="dxa" w:w="2300"/>
            <w:shd w:fill="F2F5F9" w:val="clear"/>
            <w:tcMar>
              <w:top w:type="dxa" w:w="70"/>
              <w:left w:type="dxa" w:w="110"/>
              <w:bottom w:type="dxa" w:w="70"/>
              <w:right w:type="dxa" w:w="110"/>
            </w:tcMar>
          </w:tcPr>
          <w:p>
            <w:pPr>
              <w:spacing w:after="0" w:line="250"/>
            </w:pPr>
            <w:r>
              <w:rPr>
                <w:color w:val="000000"/>
                <w:sz w:val="17"/>
                <w:szCs w:val="17"/>
              </w:rPr>
              <w:t xml:space="preserve">Opcional</w:t>
            </w:r>
          </w:p>
        </w:tc>
        <w:tc>
          <w:tcPr>
            <w:tcW w:type="dxa" w:w="3226"/>
            <w:shd w:fill="F2F5F9" w:val="clear"/>
            <w:tcMar>
              <w:top w:type="dxa" w:w="70"/>
              <w:left w:type="dxa" w:w="110"/>
              <w:bottom w:type="dxa" w:w="70"/>
              <w:right w:type="dxa" w:w="110"/>
            </w:tcMar>
          </w:tcPr>
          <w:p>
            <w:pPr>
              <w:spacing w:after="0" w:line="250"/>
            </w:pPr>
            <w:r>
              <w:rPr>
                <w:color w:val="000000"/>
                <w:sz w:val="17"/>
                <w:szCs w:val="17"/>
              </w:rPr>
              <w:t xml:space="preserve">Momento de la decisión.</w:t>
            </w:r>
          </w:p>
        </w:tc>
      </w:tr>
      <w:tr>
        <w:tc>
          <w:tcPr>
            <w:tcW w:type="dxa" w:w="2100"/>
            <w:shd w:fill="FFFFFF" w:val="clear"/>
            <w:tcMar>
              <w:top w:type="dxa" w:w="70"/>
              <w:left w:type="dxa" w:w="110"/>
              <w:bottom w:type="dxa" w:w="70"/>
              <w:right w:type="dxa" w:w="110"/>
            </w:tcMar>
          </w:tcPr>
          <w:p>
            <w:pPr>
              <w:spacing w:after="0" w:line="250"/>
            </w:pPr>
            <w:r>
              <w:rPr>
                <w:color w:val="000000"/>
                <w:sz w:val="17"/>
                <w:szCs w:val="17"/>
              </w:rPr>
              <w:t xml:space="preserve">moderation.rejectionReason</w:t>
            </w:r>
          </w:p>
        </w:tc>
        <w:tc>
          <w:tcPr>
            <w:tcW w:type="dxa" w:w="1400"/>
            <w:shd w:fill="FFFFFF" w:val="clear"/>
            <w:tcMar>
              <w:top w:type="dxa" w:w="70"/>
              <w:left w:type="dxa" w:w="110"/>
              <w:bottom w:type="dxa" w:w="70"/>
              <w:right w:type="dxa" w:w="110"/>
            </w:tcMar>
          </w:tcPr>
          <w:p>
            <w:pPr>
              <w:spacing w:after="0" w:line="250"/>
            </w:pPr>
            <w:r>
              <w:rPr>
                <w:color w:val="000000"/>
                <w:sz w:val="17"/>
                <w:szCs w:val="17"/>
              </w:rPr>
              <w:t xml:space="preserve">String</w:t>
            </w:r>
          </w:p>
        </w:tc>
        <w:tc>
          <w:tcPr>
            <w:tcW w:type="dxa" w:w="2300"/>
            <w:shd w:fill="FFFFFF" w:val="clear"/>
            <w:tcMar>
              <w:top w:type="dxa" w:w="70"/>
              <w:left w:type="dxa" w:w="110"/>
              <w:bottom w:type="dxa" w:w="70"/>
              <w:right w:type="dxa" w:w="110"/>
            </w:tcMar>
          </w:tcPr>
          <w:p>
            <w:pPr>
              <w:spacing w:after="0" w:line="250"/>
            </w:pPr>
            <w:r>
              <w:rPr>
                <w:color w:val="000000"/>
                <w:sz w:val="17"/>
                <w:szCs w:val="17"/>
              </w:rPr>
              <w:t xml:space="preserve">Opcional</w:t>
            </w:r>
          </w:p>
        </w:tc>
        <w:tc>
          <w:tcPr>
            <w:tcW w:type="dxa" w:w="3226"/>
            <w:shd w:fill="FFFFFF" w:val="clear"/>
            <w:tcMar>
              <w:top w:type="dxa" w:w="70"/>
              <w:left w:type="dxa" w:w="110"/>
              <w:bottom w:type="dxa" w:w="70"/>
              <w:right w:type="dxa" w:w="110"/>
            </w:tcMar>
          </w:tcPr>
          <w:p>
            <w:pPr>
              <w:spacing w:after="0" w:line="250"/>
            </w:pPr>
            <w:r>
              <w:rPr>
                <w:color w:val="000000"/>
                <w:sz w:val="17"/>
                <w:szCs w:val="17"/>
              </w:rPr>
              <w:t xml:space="preserve">Motivo del rechazo.</w:t>
            </w:r>
          </w:p>
        </w:tc>
      </w:tr>
      <w:tr>
        <w:tc>
          <w:tcPr>
            <w:tcW w:type="dxa" w:w="2100"/>
            <w:shd w:fill="F2F5F9" w:val="clear"/>
            <w:tcMar>
              <w:top w:type="dxa" w:w="70"/>
              <w:left w:type="dxa" w:w="110"/>
              <w:bottom w:type="dxa" w:w="70"/>
              <w:right w:type="dxa" w:w="110"/>
            </w:tcMar>
          </w:tcPr>
          <w:p>
            <w:pPr>
              <w:spacing w:after="0" w:line="250"/>
            </w:pPr>
            <w:r>
              <w:rPr>
                <w:color w:val="000000"/>
                <w:sz w:val="17"/>
                <w:szCs w:val="17"/>
              </w:rPr>
              <w:t xml:space="preserve">location.address</w:t>
            </w:r>
          </w:p>
        </w:tc>
        <w:tc>
          <w:tcPr>
            <w:tcW w:type="dxa" w:w="1400"/>
            <w:shd w:fill="F2F5F9" w:val="clear"/>
            <w:tcMar>
              <w:top w:type="dxa" w:w="70"/>
              <w:left w:type="dxa" w:w="110"/>
              <w:bottom w:type="dxa" w:w="70"/>
              <w:right w:type="dxa" w:w="110"/>
            </w:tcMar>
          </w:tcPr>
          <w:p>
            <w:pPr>
              <w:spacing w:after="0" w:line="250"/>
            </w:pPr>
            <w:r>
              <w:rPr>
                <w:color w:val="000000"/>
                <w:sz w:val="17"/>
                <w:szCs w:val="17"/>
              </w:rPr>
              <w:t xml:space="preserve">String</w:t>
            </w:r>
          </w:p>
        </w:tc>
        <w:tc>
          <w:tcPr>
            <w:tcW w:type="dxa" w:w="2300"/>
            <w:shd w:fill="F2F5F9" w:val="clear"/>
            <w:tcMar>
              <w:top w:type="dxa" w:w="70"/>
              <w:left w:type="dxa" w:w="110"/>
              <w:bottom w:type="dxa" w:w="70"/>
              <w:right w:type="dxa" w:w="110"/>
            </w:tcMar>
          </w:tcPr>
          <w:p>
            <w:pPr>
              <w:spacing w:after="0" w:line="250"/>
            </w:pPr>
            <w:r>
              <w:rPr>
                <w:color w:val="000000"/>
                <w:sz w:val="17"/>
                <w:szCs w:val="17"/>
              </w:rPr>
              <w:t xml:space="preserve">Por defecto texto genérico</w:t>
            </w:r>
          </w:p>
        </w:tc>
        <w:tc>
          <w:tcPr>
            <w:tcW w:type="dxa" w:w="3226"/>
            <w:shd w:fill="F2F5F9" w:val="clear"/>
            <w:tcMar>
              <w:top w:type="dxa" w:w="70"/>
              <w:left w:type="dxa" w:w="110"/>
              <w:bottom w:type="dxa" w:w="70"/>
              <w:right w:type="dxa" w:w="110"/>
            </w:tcMar>
          </w:tcPr>
          <w:p>
            <w:pPr>
              <w:spacing w:after="0" w:line="250"/>
            </w:pPr>
            <w:r>
              <w:rPr>
                <w:color w:val="000000"/>
                <w:sz w:val="17"/>
                <w:szCs w:val="17"/>
              </w:rPr>
              <w:t xml:space="preserve">Dirección legible del incidente.</w:t>
            </w:r>
          </w:p>
        </w:tc>
      </w:tr>
      <w:tr>
        <w:tc>
          <w:tcPr>
            <w:tcW w:type="dxa" w:w="2100"/>
            <w:shd w:fill="FFFFFF" w:val="clear"/>
            <w:tcMar>
              <w:top w:type="dxa" w:w="70"/>
              <w:left w:type="dxa" w:w="110"/>
              <w:bottom w:type="dxa" w:w="70"/>
              <w:right w:type="dxa" w:w="110"/>
            </w:tcMar>
          </w:tcPr>
          <w:p>
            <w:pPr>
              <w:spacing w:after="0" w:line="250"/>
            </w:pPr>
            <w:r>
              <w:rPr>
                <w:color w:val="000000"/>
                <w:sz w:val="17"/>
                <w:szCs w:val="17"/>
              </w:rPr>
              <w:t xml:space="preserve">location.coordinates</w:t>
            </w:r>
          </w:p>
        </w:tc>
        <w:tc>
          <w:tcPr>
            <w:tcW w:type="dxa" w:w="1400"/>
            <w:shd w:fill="FFFFFF" w:val="clear"/>
            <w:tcMar>
              <w:top w:type="dxa" w:w="70"/>
              <w:left w:type="dxa" w:w="110"/>
              <w:bottom w:type="dxa" w:w="70"/>
              <w:right w:type="dxa" w:w="110"/>
            </w:tcMar>
          </w:tcPr>
          <w:p>
            <w:pPr>
              <w:spacing w:after="0" w:line="250"/>
            </w:pPr>
            <w:r>
              <w:rPr>
                <w:color w:val="000000"/>
                <w:sz w:val="17"/>
                <w:szCs w:val="17"/>
              </w:rPr>
              <w:t xml:space="preserve">GeoJSON Point</w:t>
            </w:r>
          </w:p>
        </w:tc>
        <w:tc>
          <w:tcPr>
            <w:tcW w:type="dxa" w:w="2300"/>
            <w:shd w:fill="FFFFFF" w:val="clear"/>
            <w:tcMar>
              <w:top w:type="dxa" w:w="70"/>
              <w:left w:type="dxa" w:w="110"/>
              <w:bottom w:type="dxa" w:w="70"/>
              <w:right w:type="dxa" w:w="110"/>
            </w:tcMar>
          </w:tcPr>
          <w:p>
            <w:pPr>
              <w:spacing w:after="0" w:line="250"/>
            </w:pPr>
            <w:r>
              <w:rPr>
                <w:color w:val="000000"/>
                <w:sz w:val="17"/>
                <w:szCs w:val="17"/>
              </w:rPr>
              <w:t xml:space="preserve">Opcional, indexado 2dsphere</w:t>
            </w:r>
          </w:p>
        </w:tc>
        <w:tc>
          <w:tcPr>
            <w:tcW w:type="dxa" w:w="3226"/>
            <w:shd w:fill="FFFFFF" w:val="clear"/>
            <w:tcMar>
              <w:top w:type="dxa" w:w="70"/>
              <w:left w:type="dxa" w:w="110"/>
              <w:bottom w:type="dxa" w:w="70"/>
              <w:right w:type="dxa" w:w="110"/>
            </w:tcMar>
          </w:tcPr>
          <w:p>
            <w:pPr>
              <w:spacing w:after="0" w:line="250"/>
            </w:pPr>
            <w:r>
              <w:rPr>
                <w:color w:val="000000"/>
                <w:sz w:val="17"/>
                <w:szCs w:val="17"/>
              </w:rPr>
              <w:t xml:space="preserve">Par [longitud, latitud].</w:t>
            </w:r>
          </w:p>
        </w:tc>
      </w:tr>
      <w:tr>
        <w:tc>
          <w:tcPr>
            <w:tcW w:type="dxa" w:w="2100"/>
            <w:shd w:fill="F2F5F9" w:val="clear"/>
            <w:tcMar>
              <w:top w:type="dxa" w:w="70"/>
              <w:left w:type="dxa" w:w="110"/>
              <w:bottom w:type="dxa" w:w="70"/>
              <w:right w:type="dxa" w:w="110"/>
            </w:tcMar>
          </w:tcPr>
          <w:p>
            <w:pPr>
              <w:spacing w:after="0" w:line="250"/>
            </w:pPr>
            <w:r>
              <w:rPr>
                <w:color w:val="000000"/>
                <w:sz w:val="17"/>
                <w:szCs w:val="17"/>
              </w:rPr>
              <w:t xml:space="preserve">images</w:t>
            </w:r>
          </w:p>
        </w:tc>
        <w:tc>
          <w:tcPr>
            <w:tcW w:type="dxa" w:w="1400"/>
            <w:shd w:fill="F2F5F9" w:val="clear"/>
            <w:tcMar>
              <w:top w:type="dxa" w:w="70"/>
              <w:left w:type="dxa" w:w="110"/>
              <w:bottom w:type="dxa" w:w="70"/>
              <w:right w:type="dxa" w:w="110"/>
            </w:tcMar>
          </w:tcPr>
          <w:p>
            <w:pPr>
              <w:spacing w:after="0" w:line="250"/>
            </w:pPr>
            <w:r>
              <w:rPr>
                <w:color w:val="000000"/>
                <w:sz w:val="17"/>
                <w:szCs w:val="17"/>
              </w:rPr>
              <w:t xml:space="preserve">[String]</w:t>
            </w:r>
          </w:p>
        </w:tc>
        <w:tc>
          <w:tcPr>
            <w:tcW w:type="dxa" w:w="2300"/>
            <w:shd w:fill="F2F5F9" w:val="clear"/>
            <w:tcMar>
              <w:top w:type="dxa" w:w="70"/>
              <w:left w:type="dxa" w:w="110"/>
              <w:bottom w:type="dxa" w:w="70"/>
              <w:right w:type="dxa" w:w="110"/>
            </w:tcMar>
          </w:tcPr>
          <w:p>
            <w:pPr>
              <w:spacing w:after="0" w:line="250"/>
            </w:pPr>
            <w:r>
              <w:rPr>
                <w:color w:val="000000"/>
                <w:sz w:val="17"/>
                <w:szCs w:val="17"/>
              </w:rPr>
              <w:t xml:space="preserve">Máximo 4 elementos</w:t>
            </w:r>
          </w:p>
        </w:tc>
        <w:tc>
          <w:tcPr>
            <w:tcW w:type="dxa" w:w="3226"/>
            <w:shd w:fill="F2F5F9" w:val="clear"/>
            <w:tcMar>
              <w:top w:type="dxa" w:w="70"/>
              <w:left w:type="dxa" w:w="110"/>
              <w:bottom w:type="dxa" w:w="70"/>
              <w:right w:type="dxa" w:w="110"/>
            </w:tcMar>
          </w:tcPr>
          <w:p>
            <w:pPr>
              <w:spacing w:after="0" w:line="250"/>
            </w:pPr>
            <w:r>
              <w:rPr>
                <w:color w:val="000000"/>
                <w:sz w:val="17"/>
                <w:szCs w:val="17"/>
              </w:rPr>
              <w:t xml:space="preserve">Direcciones de las imágenes almacenadas.</w:t>
            </w:r>
          </w:p>
        </w:tc>
      </w:tr>
      <w:tr>
        <w:tc>
          <w:tcPr>
            <w:tcW w:type="dxa" w:w="2100"/>
            <w:shd w:fill="FFFFFF" w:val="clear"/>
            <w:tcMar>
              <w:top w:type="dxa" w:w="70"/>
              <w:left w:type="dxa" w:w="110"/>
              <w:bottom w:type="dxa" w:w="70"/>
              <w:right w:type="dxa" w:w="110"/>
            </w:tcMar>
          </w:tcPr>
          <w:p>
            <w:pPr>
              <w:spacing w:after="0" w:line="250"/>
            </w:pPr>
            <w:r>
              <w:rPr>
                <w:color w:val="000000"/>
                <w:sz w:val="17"/>
                <w:szCs w:val="17"/>
              </w:rPr>
              <w:t xml:space="preserve">reportedBy</w:t>
            </w:r>
          </w:p>
        </w:tc>
        <w:tc>
          <w:tcPr>
            <w:tcW w:type="dxa" w:w="1400"/>
            <w:shd w:fill="FFFFFF" w:val="clear"/>
            <w:tcMar>
              <w:top w:type="dxa" w:w="70"/>
              <w:left w:type="dxa" w:w="110"/>
              <w:bottom w:type="dxa" w:w="70"/>
              <w:right w:type="dxa" w:w="110"/>
            </w:tcMar>
          </w:tcPr>
          <w:p>
            <w:pPr>
              <w:spacing w:after="0" w:line="250"/>
            </w:pPr>
            <w:r>
              <w:rPr>
                <w:color w:val="000000"/>
                <w:sz w:val="17"/>
                <w:szCs w:val="17"/>
              </w:rPr>
              <w:t xml:space="preserve">ObjectId</w:t>
            </w:r>
          </w:p>
        </w:tc>
        <w:tc>
          <w:tcPr>
            <w:tcW w:type="dxa" w:w="2300"/>
            <w:shd w:fill="FFFFFF" w:val="clear"/>
            <w:tcMar>
              <w:top w:type="dxa" w:w="70"/>
              <w:left w:type="dxa" w:w="110"/>
              <w:bottom w:type="dxa" w:w="70"/>
              <w:right w:type="dxa" w:w="110"/>
            </w:tcMar>
          </w:tcPr>
          <w:p>
            <w:pPr>
              <w:spacing w:after="0" w:line="250"/>
            </w:pPr>
            <w:r>
              <w:rPr>
                <w:color w:val="000000"/>
                <w:sz w:val="17"/>
                <w:szCs w:val="17"/>
              </w:rPr>
              <w:t xml:space="preserve">Requerido, referencia a users</w:t>
            </w:r>
          </w:p>
        </w:tc>
        <w:tc>
          <w:tcPr>
            <w:tcW w:type="dxa" w:w="3226"/>
            <w:shd w:fill="FFFFFF" w:val="clear"/>
            <w:tcMar>
              <w:top w:type="dxa" w:w="70"/>
              <w:left w:type="dxa" w:w="110"/>
              <w:bottom w:type="dxa" w:w="70"/>
              <w:right w:type="dxa" w:w="110"/>
            </w:tcMar>
          </w:tcPr>
          <w:p>
            <w:pPr>
              <w:spacing w:after="0" w:line="250"/>
            </w:pPr>
            <w:r>
              <w:rPr>
                <w:color w:val="000000"/>
                <w:sz w:val="17"/>
                <w:szCs w:val="17"/>
              </w:rPr>
              <w:t xml:space="preserve">Autor del reporte.</w:t>
            </w:r>
          </w:p>
        </w:tc>
      </w:tr>
      <w:tr>
        <w:tc>
          <w:tcPr>
            <w:tcW w:type="dxa" w:w="2100"/>
            <w:shd w:fill="F2F5F9" w:val="clear"/>
            <w:tcMar>
              <w:top w:type="dxa" w:w="70"/>
              <w:left w:type="dxa" w:w="110"/>
              <w:bottom w:type="dxa" w:w="70"/>
              <w:right w:type="dxa" w:w="110"/>
            </w:tcMar>
          </w:tcPr>
          <w:p>
            <w:pPr>
              <w:spacing w:after="0" w:line="250"/>
            </w:pPr>
            <w:r>
              <w:rPr>
                <w:color w:val="000000"/>
                <w:sz w:val="17"/>
                <w:szCs w:val="17"/>
              </w:rPr>
              <w:t xml:space="preserve">assignedTo</w:t>
            </w:r>
          </w:p>
        </w:tc>
        <w:tc>
          <w:tcPr>
            <w:tcW w:type="dxa" w:w="1400"/>
            <w:shd w:fill="F2F5F9" w:val="clear"/>
            <w:tcMar>
              <w:top w:type="dxa" w:w="70"/>
              <w:left w:type="dxa" w:w="110"/>
              <w:bottom w:type="dxa" w:w="70"/>
              <w:right w:type="dxa" w:w="110"/>
            </w:tcMar>
          </w:tcPr>
          <w:p>
            <w:pPr>
              <w:spacing w:after="0" w:line="250"/>
            </w:pPr>
            <w:r>
              <w:rPr>
                <w:color w:val="000000"/>
                <w:sz w:val="17"/>
                <w:szCs w:val="17"/>
              </w:rPr>
              <w:t xml:space="preserve">ObjectId</w:t>
            </w:r>
          </w:p>
        </w:tc>
        <w:tc>
          <w:tcPr>
            <w:tcW w:type="dxa" w:w="2300"/>
            <w:shd w:fill="F2F5F9" w:val="clear"/>
            <w:tcMar>
              <w:top w:type="dxa" w:w="70"/>
              <w:left w:type="dxa" w:w="110"/>
              <w:bottom w:type="dxa" w:w="70"/>
              <w:right w:type="dxa" w:w="110"/>
            </w:tcMar>
          </w:tcPr>
          <w:p>
            <w:pPr>
              <w:spacing w:after="0" w:line="250"/>
            </w:pPr>
            <w:r>
              <w:rPr>
                <w:color w:val="000000"/>
                <w:sz w:val="17"/>
                <w:szCs w:val="17"/>
              </w:rPr>
              <w:t xml:space="preserve">Opcional, referencia a users</w:t>
            </w:r>
          </w:p>
        </w:tc>
        <w:tc>
          <w:tcPr>
            <w:tcW w:type="dxa" w:w="3226"/>
            <w:shd w:fill="F2F5F9" w:val="clear"/>
            <w:tcMar>
              <w:top w:type="dxa" w:w="70"/>
              <w:left w:type="dxa" w:w="110"/>
              <w:bottom w:type="dxa" w:w="70"/>
              <w:right w:type="dxa" w:w="110"/>
            </w:tcMar>
          </w:tcPr>
          <w:p>
            <w:pPr>
              <w:spacing w:after="0" w:line="250"/>
            </w:pPr>
            <w:r>
              <w:rPr>
                <w:color w:val="000000"/>
                <w:sz w:val="17"/>
                <w:szCs w:val="17"/>
              </w:rPr>
              <w:t xml:space="preserve">Responsable de la resolución.</w:t>
            </w:r>
          </w:p>
        </w:tc>
      </w:tr>
      <w:tr>
        <w:tc>
          <w:tcPr>
            <w:tcW w:type="dxa" w:w="2100"/>
            <w:shd w:fill="FFFFFF" w:val="clear"/>
            <w:tcMar>
              <w:top w:type="dxa" w:w="70"/>
              <w:left w:type="dxa" w:w="110"/>
              <w:bottom w:type="dxa" w:w="70"/>
              <w:right w:type="dxa" w:w="110"/>
            </w:tcMar>
          </w:tcPr>
          <w:p>
            <w:pPr>
              <w:spacing w:after="0" w:line="250"/>
            </w:pPr>
            <w:r>
              <w:rPr>
                <w:color w:val="000000"/>
                <w:sz w:val="17"/>
                <w:szCs w:val="17"/>
              </w:rPr>
              <w:t xml:space="preserve">possibleDuplicateOf</w:t>
            </w:r>
          </w:p>
        </w:tc>
        <w:tc>
          <w:tcPr>
            <w:tcW w:type="dxa" w:w="1400"/>
            <w:shd w:fill="FFFFFF" w:val="clear"/>
            <w:tcMar>
              <w:top w:type="dxa" w:w="70"/>
              <w:left w:type="dxa" w:w="110"/>
              <w:bottom w:type="dxa" w:w="70"/>
              <w:right w:type="dxa" w:w="110"/>
            </w:tcMar>
          </w:tcPr>
          <w:p>
            <w:pPr>
              <w:spacing w:after="0" w:line="250"/>
            </w:pPr>
            <w:r>
              <w:rPr>
                <w:color w:val="000000"/>
                <w:sz w:val="17"/>
                <w:szCs w:val="17"/>
              </w:rPr>
              <w:t xml:space="preserve">ObjectId</w:t>
            </w:r>
          </w:p>
        </w:tc>
        <w:tc>
          <w:tcPr>
            <w:tcW w:type="dxa" w:w="2300"/>
            <w:shd w:fill="FFFFFF" w:val="clear"/>
            <w:tcMar>
              <w:top w:type="dxa" w:w="70"/>
              <w:left w:type="dxa" w:w="110"/>
              <w:bottom w:type="dxa" w:w="70"/>
              <w:right w:type="dxa" w:w="110"/>
            </w:tcMar>
          </w:tcPr>
          <w:p>
            <w:pPr>
              <w:spacing w:after="0" w:line="250"/>
            </w:pPr>
            <w:r>
              <w:rPr>
                <w:color w:val="000000"/>
                <w:sz w:val="17"/>
                <w:szCs w:val="17"/>
              </w:rPr>
              <w:t xml:space="preserve">Opcional, referencia a incidents</w:t>
            </w:r>
          </w:p>
        </w:tc>
        <w:tc>
          <w:tcPr>
            <w:tcW w:type="dxa" w:w="3226"/>
            <w:shd w:fill="FFFFFF" w:val="clear"/>
            <w:tcMar>
              <w:top w:type="dxa" w:w="70"/>
              <w:left w:type="dxa" w:w="110"/>
              <w:bottom w:type="dxa" w:w="70"/>
              <w:right w:type="dxa" w:w="110"/>
            </w:tcMar>
          </w:tcPr>
          <w:p>
            <w:pPr>
              <w:spacing w:after="0" w:line="250"/>
            </w:pPr>
            <w:r>
              <w:rPr>
                <w:color w:val="000000"/>
                <w:sz w:val="17"/>
                <w:szCs w:val="17"/>
              </w:rPr>
              <w:t xml:space="preserve">Incidente del que este podría ser duplicado.</w:t>
            </w:r>
          </w:p>
        </w:tc>
      </w:tr>
    </w:tbl>
    <w:p>
      <w:pPr>
        <w:pStyle w:val="Heading3"/>
        <w:spacing w:after="110" w:before="220"/>
      </w:pPr>
      <w:r>
        <w:rPr>
          <w:b/>
          <w:bCs/>
          <w:color w:val="2E5C8A"/>
          <w:sz w:val="23"/>
          <w:szCs w:val="23"/>
        </w:rPr>
        <w:t xml:space="preserve">Índices definidos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600"/>
        <w:gridCol w:w="1500"/>
        <w:gridCol w:w="4926"/>
      </w:tblGrid>
      <w:tr>
        <w:trPr>
          <w:tblHeader/>
        </w:trPr>
        <w:tc>
          <w:tcPr>
            <w:tcW w:type="dxa" w:w="2600"/>
            <w:shd w:fill="1F4E79" w:val="clear"/>
            <w:tcMar>
              <w:top w:type="dxa" w:w="70"/>
              <w:left w:type="dxa" w:w="110"/>
              <w:bottom w:type="dxa" w:w="70"/>
              <w:right w:type="dxa" w:w="110"/>
            </w:tcMar>
          </w:tcPr>
          <w:p>
            <w:pPr>
              <w:spacing w:after="0" w:line="250"/>
            </w:pPr>
            <w:r>
              <w:rPr>
                <w:b/>
                <w:bCs/>
                <w:color w:val="FFFFFF"/>
                <w:sz w:val="20"/>
                <w:szCs w:val="20"/>
              </w:rPr>
              <w:t xml:space="preserve">Índice</w:t>
            </w:r>
          </w:p>
        </w:tc>
        <w:tc>
          <w:tcPr>
            <w:tcW w:type="dxa" w:w="1500"/>
            <w:shd w:fill="1F4E79" w:val="clear"/>
            <w:tcMar>
              <w:top w:type="dxa" w:w="70"/>
              <w:left w:type="dxa" w:w="110"/>
              <w:bottom w:type="dxa" w:w="70"/>
              <w:right w:type="dxa" w:w="110"/>
            </w:tcMar>
          </w:tcPr>
          <w:p>
            <w:pPr>
              <w:spacing w:after="0" w:line="250"/>
            </w:pPr>
            <w:r>
              <w:rPr>
                <w:b/>
                <w:bCs/>
                <w:color w:val="FFFFFF"/>
                <w:sz w:val="20"/>
                <w:szCs w:val="20"/>
              </w:rPr>
              <w:t xml:space="preserve">Tipo</w:t>
            </w:r>
          </w:p>
        </w:tc>
        <w:tc>
          <w:tcPr>
            <w:tcW w:type="dxa" w:w="4926"/>
            <w:shd w:fill="1F4E79" w:val="clear"/>
            <w:tcMar>
              <w:top w:type="dxa" w:w="70"/>
              <w:left w:type="dxa" w:w="110"/>
              <w:bottom w:type="dxa" w:w="70"/>
              <w:right w:type="dxa" w:w="110"/>
            </w:tcMar>
          </w:tcPr>
          <w:p>
            <w:pPr>
              <w:spacing w:after="0" w:line="250"/>
            </w:pPr>
            <w:r>
              <w:rPr>
                <w:b/>
                <w:bCs/>
                <w:color w:val="FFFFFF"/>
                <w:sz w:val="20"/>
                <w:szCs w:val="20"/>
              </w:rPr>
              <w:t xml:space="preserve">Propósito</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location.coordinates</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2dsphere</w:t>
            </w:r>
          </w:p>
        </w:tc>
        <w:tc>
          <w:tcPr>
            <w:tcW w:type="dxa" w:w="4926"/>
            <w:shd w:fill="FFFFFF" w:val="clear"/>
            <w:tcMar>
              <w:top w:type="dxa" w:w="70"/>
              <w:left w:type="dxa" w:w="110"/>
              <w:bottom w:type="dxa" w:w="70"/>
              <w:right w:type="dxa" w:w="110"/>
            </w:tcMar>
          </w:tcPr>
          <w:p>
            <w:pPr>
              <w:spacing w:after="0" w:line="250"/>
            </w:pPr>
            <w:r>
              <w:rPr>
                <w:color w:val="000000"/>
                <w:sz w:val="20"/>
                <w:szCs w:val="20"/>
              </w:rPr>
              <w:t xml:space="preserve">Habilita las consultas por proximidad utilizadas en la detección de duplicados.</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status + moderation.status</w:t>
            </w:r>
          </w:p>
        </w:tc>
        <w:tc>
          <w:tcPr>
            <w:tcW w:type="dxa" w:w="1500"/>
            <w:shd w:fill="F2F5F9" w:val="clear"/>
            <w:tcMar>
              <w:top w:type="dxa" w:w="70"/>
              <w:left w:type="dxa" w:w="110"/>
              <w:bottom w:type="dxa" w:w="70"/>
              <w:right w:type="dxa" w:w="110"/>
            </w:tcMar>
          </w:tcPr>
          <w:p>
            <w:pPr>
              <w:spacing w:after="0" w:line="250"/>
            </w:pPr>
            <w:r>
              <w:rPr>
                <w:color w:val="000000"/>
                <w:sz w:val="20"/>
                <w:szCs w:val="20"/>
              </w:rPr>
              <w:t xml:space="preserve">Compuesto</w:t>
            </w:r>
          </w:p>
        </w:tc>
        <w:tc>
          <w:tcPr>
            <w:tcW w:type="dxa" w:w="4926"/>
            <w:shd w:fill="F2F5F9" w:val="clear"/>
            <w:tcMar>
              <w:top w:type="dxa" w:w="70"/>
              <w:left w:type="dxa" w:w="110"/>
              <w:bottom w:type="dxa" w:w="70"/>
              <w:right w:type="dxa" w:w="110"/>
            </w:tcMar>
          </w:tcPr>
          <w:p>
            <w:pPr>
              <w:spacing w:after="0" w:line="250"/>
            </w:pPr>
            <w:r>
              <w:rPr>
                <w:color w:val="000000"/>
                <w:sz w:val="20"/>
                <w:szCs w:val="20"/>
              </w:rPr>
              <w:t xml:space="preserve">Optimiza el filtrado del listado público, que siempre restringe por estado de moderación.</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category</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Simple</w:t>
            </w:r>
          </w:p>
        </w:tc>
        <w:tc>
          <w:tcPr>
            <w:tcW w:type="dxa" w:w="4926"/>
            <w:shd w:fill="FFFFFF" w:val="clear"/>
            <w:tcMar>
              <w:top w:type="dxa" w:w="70"/>
              <w:left w:type="dxa" w:w="110"/>
              <w:bottom w:type="dxa" w:w="70"/>
              <w:right w:type="dxa" w:w="110"/>
            </w:tcMar>
          </w:tcPr>
          <w:p>
            <w:pPr>
              <w:spacing w:after="0" w:line="250"/>
            </w:pPr>
            <w:r>
              <w:rPr>
                <w:color w:val="000000"/>
                <w:sz w:val="20"/>
                <w:szCs w:val="20"/>
              </w:rPr>
              <w:t xml:space="preserve">Acelera el filtrado por categoría y la agregación de estadísticas.</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createdAt</w:t>
            </w:r>
          </w:p>
        </w:tc>
        <w:tc>
          <w:tcPr>
            <w:tcW w:type="dxa" w:w="1500"/>
            <w:shd w:fill="F2F5F9" w:val="clear"/>
            <w:tcMar>
              <w:top w:type="dxa" w:w="70"/>
              <w:left w:type="dxa" w:w="110"/>
              <w:bottom w:type="dxa" w:w="70"/>
              <w:right w:type="dxa" w:w="110"/>
            </w:tcMar>
          </w:tcPr>
          <w:p>
            <w:pPr>
              <w:spacing w:after="0" w:line="250"/>
            </w:pPr>
            <w:r>
              <w:rPr>
                <w:color w:val="000000"/>
                <w:sz w:val="20"/>
                <w:szCs w:val="20"/>
              </w:rPr>
              <w:t xml:space="preserve">Descendente</w:t>
            </w:r>
          </w:p>
        </w:tc>
        <w:tc>
          <w:tcPr>
            <w:tcW w:type="dxa" w:w="4926"/>
            <w:shd w:fill="F2F5F9" w:val="clear"/>
            <w:tcMar>
              <w:top w:type="dxa" w:w="70"/>
              <w:left w:type="dxa" w:w="110"/>
              <w:bottom w:type="dxa" w:w="70"/>
              <w:right w:type="dxa" w:w="110"/>
            </w:tcMar>
          </w:tcPr>
          <w:p>
            <w:pPr>
              <w:spacing w:after="0" w:line="250"/>
            </w:pPr>
            <w:r>
              <w:rPr>
                <w:color w:val="000000"/>
                <w:sz w:val="20"/>
                <w:szCs w:val="20"/>
              </w:rPr>
              <w:t xml:space="preserve">Optimiza el ordenamiento cronológico del listado.</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clerkId</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Único</w:t>
            </w:r>
          </w:p>
        </w:tc>
        <w:tc>
          <w:tcPr>
            <w:tcW w:type="dxa" w:w="4926"/>
            <w:shd w:fill="FFFFFF" w:val="clear"/>
            <w:tcMar>
              <w:top w:type="dxa" w:w="70"/>
              <w:left w:type="dxa" w:w="110"/>
              <w:bottom w:type="dxa" w:w="70"/>
              <w:right w:type="dxa" w:w="110"/>
            </w:tcMar>
          </w:tcPr>
          <w:p>
            <w:pPr>
              <w:spacing w:after="0" w:line="250"/>
            </w:pPr>
            <w:r>
              <w:rPr>
                <w:color w:val="000000"/>
                <w:sz w:val="20"/>
                <w:szCs w:val="20"/>
              </w:rPr>
              <w:t xml:space="preserve">Garantiza la unicidad del usuario y acelera la sincronización en cada petición.</w:t>
            </w:r>
          </w:p>
        </w:tc>
      </w:tr>
    </w:tbl>
    <w:p>
      <w:pPr>
        <w:pStyle w:val="Heading2"/>
        <w:spacing w:after="140" w:before="280"/>
      </w:pPr>
      <w:r>
        <w:rPr>
          <w:b/>
          <w:bCs/>
          <w:color w:val="1F4E79"/>
          <w:sz w:val="26"/>
          <w:szCs w:val="26"/>
        </w:rPr>
        <w:t xml:space="preserve">8.3 Colección comments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800"/>
        <w:gridCol w:w="1300"/>
        <w:gridCol w:w="2200"/>
        <w:gridCol w:w="3726"/>
      </w:tblGrid>
      <w:tr>
        <w:trPr>
          <w:tblHeader/>
        </w:trPr>
        <w:tc>
          <w:tcPr>
            <w:tcW w:type="dxa" w:w="1800"/>
            <w:shd w:fill="1F4E79" w:val="clear"/>
            <w:tcMar>
              <w:top w:type="dxa" w:w="70"/>
              <w:left w:type="dxa" w:w="110"/>
              <w:bottom w:type="dxa" w:w="70"/>
              <w:right w:type="dxa" w:w="110"/>
            </w:tcMar>
          </w:tcPr>
          <w:p>
            <w:pPr>
              <w:spacing w:after="0" w:line="250"/>
            </w:pPr>
            <w:r>
              <w:rPr>
                <w:b/>
                <w:bCs/>
                <w:color w:val="FFFFFF"/>
                <w:sz w:val="18"/>
                <w:szCs w:val="18"/>
              </w:rPr>
              <w:t xml:space="preserve">Campo</w:t>
            </w:r>
          </w:p>
        </w:tc>
        <w:tc>
          <w:tcPr>
            <w:tcW w:type="dxa" w:w="1300"/>
            <w:shd w:fill="1F4E79" w:val="clear"/>
            <w:tcMar>
              <w:top w:type="dxa" w:w="70"/>
              <w:left w:type="dxa" w:w="110"/>
              <w:bottom w:type="dxa" w:w="70"/>
              <w:right w:type="dxa" w:w="110"/>
            </w:tcMar>
          </w:tcPr>
          <w:p>
            <w:pPr>
              <w:spacing w:after="0" w:line="250"/>
            </w:pPr>
            <w:r>
              <w:rPr>
                <w:b/>
                <w:bCs/>
                <w:color w:val="FFFFFF"/>
                <w:sz w:val="18"/>
                <w:szCs w:val="18"/>
              </w:rPr>
              <w:t xml:space="preserve">Tipo</w:t>
            </w:r>
          </w:p>
        </w:tc>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Restricciones</w:t>
            </w:r>
          </w:p>
        </w:tc>
        <w:tc>
          <w:tcPr>
            <w:tcW w:type="dxa" w:w="3726"/>
            <w:shd w:fill="1F4E79" w:val="clear"/>
            <w:tcMar>
              <w:top w:type="dxa" w:w="70"/>
              <w:left w:type="dxa" w:w="110"/>
              <w:bottom w:type="dxa" w:w="70"/>
              <w:right w:type="dxa" w:w="110"/>
            </w:tcMar>
          </w:tcPr>
          <w:p>
            <w:pPr>
              <w:spacing w:after="0" w:line="250"/>
            </w:pPr>
            <w:r>
              <w:rPr>
                <w:b/>
                <w:bCs/>
                <w:color w:val="FFFFFF"/>
                <w:sz w:val="18"/>
                <w:szCs w:val="18"/>
              </w:rPr>
              <w:t xml:space="preserve">Descripción</w:t>
            </w:r>
          </w:p>
        </w:tc>
      </w:tr>
      <w:tr>
        <w:tc>
          <w:tcPr>
            <w:tcW w:type="dxa" w:w="1800"/>
            <w:shd w:fill="FFFFFF" w:val="clear"/>
            <w:tcMar>
              <w:top w:type="dxa" w:w="70"/>
              <w:left w:type="dxa" w:w="110"/>
              <w:bottom w:type="dxa" w:w="70"/>
              <w:right w:type="dxa" w:w="110"/>
            </w:tcMar>
          </w:tcPr>
          <w:p>
            <w:pPr>
              <w:spacing w:after="0" w:line="250"/>
            </w:pPr>
            <w:r>
              <w:rPr>
                <w:color w:val="000000"/>
                <w:sz w:val="18"/>
                <w:szCs w:val="18"/>
              </w:rPr>
              <w:t xml:space="preserve">incident</w:t>
            </w:r>
          </w:p>
        </w:tc>
        <w:tc>
          <w:tcPr>
            <w:tcW w:type="dxa" w:w="1300"/>
            <w:shd w:fill="FFFFFF" w:val="clear"/>
            <w:tcMar>
              <w:top w:type="dxa" w:w="70"/>
              <w:left w:type="dxa" w:w="110"/>
              <w:bottom w:type="dxa" w:w="70"/>
              <w:right w:type="dxa" w:w="110"/>
            </w:tcMar>
          </w:tcPr>
          <w:p>
            <w:pPr>
              <w:spacing w:after="0" w:line="250"/>
            </w:pPr>
            <w:r>
              <w:rPr>
                <w:color w:val="000000"/>
                <w:sz w:val="18"/>
                <w:szCs w:val="18"/>
              </w:rPr>
              <w:t xml:space="preserve">ObjectId</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Requerido, indexado</w:t>
            </w:r>
          </w:p>
        </w:tc>
        <w:tc>
          <w:tcPr>
            <w:tcW w:type="dxa" w:w="3726"/>
            <w:shd w:fill="FFFFFF" w:val="clear"/>
            <w:tcMar>
              <w:top w:type="dxa" w:w="70"/>
              <w:left w:type="dxa" w:w="110"/>
              <w:bottom w:type="dxa" w:w="70"/>
              <w:right w:type="dxa" w:w="110"/>
            </w:tcMar>
          </w:tcPr>
          <w:p>
            <w:pPr>
              <w:spacing w:after="0" w:line="250"/>
            </w:pPr>
            <w:r>
              <w:rPr>
                <w:color w:val="000000"/>
                <w:sz w:val="18"/>
                <w:szCs w:val="18"/>
              </w:rPr>
              <w:t xml:space="preserve">Incidente al que pertenece el comentario.</w:t>
            </w:r>
          </w:p>
        </w:tc>
      </w:tr>
      <w:tr>
        <w:tc>
          <w:tcPr>
            <w:tcW w:type="dxa" w:w="1800"/>
            <w:shd w:fill="F2F5F9" w:val="clear"/>
            <w:tcMar>
              <w:top w:type="dxa" w:w="70"/>
              <w:left w:type="dxa" w:w="110"/>
              <w:bottom w:type="dxa" w:w="70"/>
              <w:right w:type="dxa" w:w="110"/>
            </w:tcMar>
          </w:tcPr>
          <w:p>
            <w:pPr>
              <w:spacing w:after="0" w:line="250"/>
            </w:pPr>
            <w:r>
              <w:rPr>
                <w:color w:val="000000"/>
                <w:sz w:val="18"/>
                <w:szCs w:val="18"/>
              </w:rPr>
              <w:t xml:space="preserve">author</w:t>
            </w:r>
          </w:p>
        </w:tc>
        <w:tc>
          <w:tcPr>
            <w:tcW w:type="dxa" w:w="1300"/>
            <w:shd w:fill="F2F5F9" w:val="clear"/>
            <w:tcMar>
              <w:top w:type="dxa" w:w="70"/>
              <w:left w:type="dxa" w:w="110"/>
              <w:bottom w:type="dxa" w:w="70"/>
              <w:right w:type="dxa" w:w="110"/>
            </w:tcMar>
          </w:tcPr>
          <w:p>
            <w:pPr>
              <w:spacing w:after="0" w:line="250"/>
            </w:pPr>
            <w:r>
              <w:rPr>
                <w:color w:val="000000"/>
                <w:sz w:val="18"/>
                <w:szCs w:val="18"/>
              </w:rPr>
              <w:t xml:space="preserve">ObjectId</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Requerido, referencia a users</w:t>
            </w:r>
          </w:p>
        </w:tc>
        <w:tc>
          <w:tcPr>
            <w:tcW w:type="dxa" w:w="3726"/>
            <w:shd w:fill="F2F5F9" w:val="clear"/>
            <w:tcMar>
              <w:top w:type="dxa" w:w="70"/>
              <w:left w:type="dxa" w:w="110"/>
              <w:bottom w:type="dxa" w:w="70"/>
              <w:right w:type="dxa" w:w="110"/>
            </w:tcMar>
          </w:tcPr>
          <w:p>
            <w:pPr>
              <w:spacing w:after="0" w:line="250"/>
            </w:pPr>
            <w:r>
              <w:rPr>
                <w:color w:val="000000"/>
                <w:sz w:val="18"/>
                <w:szCs w:val="18"/>
              </w:rPr>
              <w:t xml:space="preserve">Autor del comentario.</w:t>
            </w:r>
          </w:p>
        </w:tc>
      </w:tr>
      <w:tr>
        <w:tc>
          <w:tcPr>
            <w:tcW w:type="dxa" w:w="1800"/>
            <w:shd w:fill="FFFFFF" w:val="clear"/>
            <w:tcMar>
              <w:top w:type="dxa" w:w="70"/>
              <w:left w:type="dxa" w:w="110"/>
              <w:bottom w:type="dxa" w:w="70"/>
              <w:right w:type="dxa" w:w="110"/>
            </w:tcMar>
          </w:tcPr>
          <w:p>
            <w:pPr>
              <w:spacing w:after="0" w:line="250"/>
            </w:pPr>
            <w:r>
              <w:rPr>
                <w:color w:val="000000"/>
                <w:sz w:val="18"/>
                <w:szCs w:val="18"/>
              </w:rPr>
              <w:t xml:space="preserve">text</w:t>
            </w:r>
          </w:p>
        </w:tc>
        <w:tc>
          <w:tcPr>
            <w:tcW w:type="dxa" w:w="1300"/>
            <w:shd w:fill="FFFFFF" w:val="clear"/>
            <w:tcMar>
              <w:top w:type="dxa" w:w="70"/>
              <w:left w:type="dxa" w:w="110"/>
              <w:bottom w:type="dxa" w:w="70"/>
              <w:right w:type="dxa" w:w="110"/>
            </w:tcMar>
          </w:tcPr>
          <w:p>
            <w:pPr>
              <w:spacing w:after="0" w:line="250"/>
            </w:pPr>
            <w:r>
              <w:rPr>
                <w:color w:val="000000"/>
                <w:sz w:val="18"/>
                <w:szCs w:val="18"/>
              </w:rPr>
              <w:t xml:space="preserve">String</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Requerido, no vacío</w:t>
            </w:r>
          </w:p>
        </w:tc>
        <w:tc>
          <w:tcPr>
            <w:tcW w:type="dxa" w:w="3726"/>
            <w:shd w:fill="FFFFFF" w:val="clear"/>
            <w:tcMar>
              <w:top w:type="dxa" w:w="70"/>
              <w:left w:type="dxa" w:w="110"/>
              <w:bottom w:type="dxa" w:w="70"/>
              <w:right w:type="dxa" w:w="110"/>
            </w:tcMar>
          </w:tcPr>
          <w:p>
            <w:pPr>
              <w:spacing w:after="0" w:line="250"/>
            </w:pPr>
            <w:r>
              <w:rPr>
                <w:color w:val="000000"/>
                <w:sz w:val="18"/>
                <w:szCs w:val="18"/>
              </w:rPr>
              <w:t xml:space="preserve">Contenido del comentario.</w:t>
            </w:r>
          </w:p>
        </w:tc>
      </w:tr>
      <w:tr>
        <w:tc>
          <w:tcPr>
            <w:tcW w:type="dxa" w:w="1800"/>
            <w:shd w:fill="F2F5F9" w:val="clear"/>
            <w:tcMar>
              <w:top w:type="dxa" w:w="70"/>
              <w:left w:type="dxa" w:w="110"/>
              <w:bottom w:type="dxa" w:w="70"/>
              <w:right w:type="dxa" w:w="110"/>
            </w:tcMar>
          </w:tcPr>
          <w:p>
            <w:pPr>
              <w:spacing w:after="0" w:line="250"/>
            </w:pPr>
            <w:r>
              <w:rPr>
                <w:color w:val="000000"/>
                <w:sz w:val="18"/>
                <w:szCs w:val="18"/>
              </w:rPr>
              <w:t xml:space="preserve">createdAt / updatedAt</w:t>
            </w:r>
          </w:p>
        </w:tc>
        <w:tc>
          <w:tcPr>
            <w:tcW w:type="dxa" w:w="1300"/>
            <w:shd w:fill="F2F5F9" w:val="clear"/>
            <w:tcMar>
              <w:top w:type="dxa" w:w="70"/>
              <w:left w:type="dxa" w:w="110"/>
              <w:bottom w:type="dxa" w:w="70"/>
              <w:right w:type="dxa" w:w="110"/>
            </w:tcMar>
          </w:tcPr>
          <w:p>
            <w:pPr>
              <w:spacing w:after="0" w:line="250"/>
            </w:pPr>
            <w:r>
              <w:rPr>
                <w:color w:val="000000"/>
                <w:sz w:val="18"/>
                <w:szCs w:val="18"/>
              </w:rPr>
              <w:t xml:space="preserve">Date</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Automáticos</w:t>
            </w:r>
          </w:p>
        </w:tc>
        <w:tc>
          <w:tcPr>
            <w:tcW w:type="dxa" w:w="3726"/>
            <w:shd w:fill="F2F5F9" w:val="clear"/>
            <w:tcMar>
              <w:top w:type="dxa" w:w="70"/>
              <w:left w:type="dxa" w:w="110"/>
              <w:bottom w:type="dxa" w:w="70"/>
              <w:right w:type="dxa" w:w="110"/>
            </w:tcMar>
          </w:tcPr>
          <w:p>
            <w:pPr>
              <w:spacing w:after="0" w:line="250"/>
            </w:pPr>
            <w:r>
              <w:rPr>
                <w:color w:val="000000"/>
                <w:sz w:val="18"/>
                <w:szCs w:val="18"/>
              </w:rPr>
              <w:t xml:space="preserve">Marcas temporales de auditoría.</w:t>
            </w:r>
          </w:p>
        </w:tc>
      </w:tr>
    </w:tbl>
    <w:p>
      <w:pPr>
        <w:pStyle w:val="Heading2"/>
        <w:spacing w:after="140" w:before="280"/>
      </w:pPr>
      <w:r>
        <w:rPr>
          <w:b/>
          <w:bCs/>
          <w:color w:val="1F4E79"/>
          <w:sz w:val="26"/>
          <w:szCs w:val="26"/>
        </w:rPr>
        <w:t xml:space="preserve">8.4 Ejemplo de documento</w:t>
      </w:r>
    </w:p>
    <w:p>
      <w:pPr>
        <w:spacing w:after="120" w:before="0" w:line="276"/>
      </w:pPr>
      <w:r>
        <w:rPr>
          <w:sz w:val="22"/>
          <w:szCs w:val="22"/>
        </w:rPr>
        <w:t xml:space="preserve">Documento representativo de la colección incidents:</w:t>
      </w:r>
    </w:p>
    <w:p>
      <w:pPr>
        <w:shd w:fill="F2F5F9" w:val="clear"/>
        <w:spacing w:after="40" w:line="240"/>
        <w:ind w:left="220"/>
      </w:pPr>
      <w:r>
        <w:rPr>
          <w:rFonts w:ascii="Consolas" w:cs="Consolas" w:eastAsia="Consolas" w:hAnsi="Consolas"/>
          <w:sz w:val="19"/>
          <w:szCs w:val="19"/>
        </w:rPr>
        <w:t xml:space="preserve">{</w:t>
      </w:r>
    </w:p>
    <w:p>
      <w:pPr>
        <w:shd w:fill="F2F5F9" w:val="clear"/>
        <w:spacing w:after="40" w:line="240"/>
        <w:ind w:left="220"/>
      </w:pPr>
      <w:r>
        <w:rPr>
          <w:rFonts w:ascii="Consolas" w:cs="Consolas" w:eastAsia="Consolas" w:hAnsi="Consolas"/>
          <w:sz w:val="19"/>
          <w:szCs w:val="19"/>
        </w:rPr>
        <w:t xml:space="preserve">  "_id": "6a4558583c5e5b467437adf1",</w:t>
      </w:r>
    </w:p>
    <w:p>
      <w:pPr>
        <w:shd w:fill="F2F5F9" w:val="clear"/>
        <w:spacing w:after="40" w:line="240"/>
        <w:ind w:left="220"/>
      </w:pPr>
      <w:r>
        <w:rPr>
          <w:rFonts w:ascii="Consolas" w:cs="Consolas" w:eastAsia="Consolas" w:hAnsi="Consolas"/>
          <w:sz w:val="19"/>
          <w:szCs w:val="19"/>
        </w:rPr>
        <w:t xml:space="preserve">  "title": "Bache enorme en Av. San Martín",</w:t>
      </w:r>
    </w:p>
    <w:p>
      <w:pPr>
        <w:shd w:fill="F2F5F9" w:val="clear"/>
        <w:spacing w:after="40" w:line="240"/>
        <w:ind w:left="220"/>
      </w:pPr>
      <w:r>
        <w:rPr>
          <w:rFonts w:ascii="Consolas" w:cs="Consolas" w:eastAsia="Consolas" w:hAnsi="Consolas"/>
          <w:sz w:val="19"/>
          <w:szCs w:val="19"/>
        </w:rPr>
        <w:t xml:space="preserve">  "description": "hay un pozo gigante que ya rompio 3 autos, de noche no se ve",</w:t>
      </w:r>
    </w:p>
    <w:p>
      <w:pPr>
        <w:shd w:fill="F2F5F9" w:val="clear"/>
        <w:spacing w:after="40" w:line="240"/>
        <w:ind w:left="220"/>
      </w:pPr>
      <w:r>
        <w:rPr>
          <w:rFonts w:ascii="Consolas" w:cs="Consolas" w:eastAsia="Consolas" w:hAnsi="Consolas"/>
          <w:sz w:val="19"/>
          <w:szCs w:val="19"/>
        </w:rPr>
        <w:t xml:space="preserve">  "normalizedDescription": "Se reporta un bache de gran tamaño en la vía pública que ya</w:t>
      </w:r>
    </w:p>
    <w:p>
      <w:pPr>
        <w:shd w:fill="F2F5F9" w:val="clear"/>
        <w:spacing w:after="40" w:line="240"/>
        <w:ind w:left="220"/>
      </w:pPr>
      <w:r>
        <w:rPr>
          <w:rFonts w:ascii="Consolas" w:cs="Consolas" w:eastAsia="Consolas" w:hAnsi="Consolas"/>
          <w:sz w:val="19"/>
          <w:szCs w:val="19"/>
        </w:rPr>
        <w:t xml:space="preserve">                            ha provocado daños en tres vehículos.",</w:t>
      </w:r>
    </w:p>
    <w:p>
      <w:pPr>
        <w:shd w:fill="F2F5F9" w:val="clear"/>
        <w:spacing w:after="40" w:line="240"/>
        <w:ind w:left="220"/>
      </w:pPr>
      <w:r>
        <w:rPr>
          <w:rFonts w:ascii="Consolas" w:cs="Consolas" w:eastAsia="Consolas" w:hAnsi="Consolas"/>
          <w:sz w:val="19"/>
          <w:szCs w:val="19"/>
        </w:rPr>
        <w:t xml:space="preserve">  "aiSummary": "Bache grande dañó 3 autos y representa peligro nocturno.",</w:t>
      </w:r>
    </w:p>
    <w:p>
      <w:pPr>
        <w:shd w:fill="F2F5F9" w:val="clear"/>
        <w:spacing w:after="40" w:line="240"/>
        <w:ind w:left="220"/>
      </w:pPr>
      <w:r>
        <w:rPr>
          <w:rFonts w:ascii="Consolas" w:cs="Consolas" w:eastAsia="Consolas" w:hAnsi="Consolas"/>
          <w:sz w:val="19"/>
          <w:szCs w:val="19"/>
        </w:rPr>
        <w:t xml:space="preserve">  "category": "infraestructura_vial",</w:t>
      </w:r>
    </w:p>
    <w:p>
      <w:pPr>
        <w:shd w:fill="F2F5F9" w:val="clear"/>
        <w:spacing w:after="40" w:line="240"/>
        <w:ind w:left="220"/>
      </w:pPr>
      <w:r>
        <w:rPr>
          <w:rFonts w:ascii="Consolas" w:cs="Consolas" w:eastAsia="Consolas" w:hAnsi="Consolas"/>
          <w:sz w:val="19"/>
          <w:szCs w:val="19"/>
        </w:rPr>
        <w:t xml:space="preserve">  "priority": "critica",</w:t>
      </w:r>
    </w:p>
    <w:p>
      <w:pPr>
        <w:shd w:fill="F2F5F9" w:val="clear"/>
        <w:spacing w:after="40" w:line="240"/>
        <w:ind w:left="220"/>
      </w:pPr>
      <w:r>
        <w:rPr>
          <w:rFonts w:ascii="Consolas" w:cs="Consolas" w:eastAsia="Consolas" w:hAnsi="Consolas"/>
          <w:sz w:val="19"/>
          <w:szCs w:val="19"/>
        </w:rPr>
        <w:t xml:space="preserve">  "status": "open",</w:t>
      </w:r>
    </w:p>
    <w:p>
      <w:pPr>
        <w:shd w:fill="F2F5F9" w:val="clear"/>
        <w:spacing w:after="40" w:line="240"/>
        <w:ind w:left="220"/>
      </w:pPr>
      <w:r>
        <w:rPr>
          <w:rFonts w:ascii="Consolas" w:cs="Consolas" w:eastAsia="Consolas" w:hAnsi="Consolas"/>
          <w:sz w:val="19"/>
          <w:szCs w:val="19"/>
        </w:rPr>
        <w:t xml:space="preserve">  "moderation": {</w:t>
      </w:r>
    </w:p>
    <w:p>
      <w:pPr>
        <w:shd w:fill="F2F5F9" w:val="clear"/>
        <w:spacing w:after="40" w:line="240"/>
        <w:ind w:left="220"/>
      </w:pPr>
      <w:r>
        <w:rPr>
          <w:rFonts w:ascii="Consolas" w:cs="Consolas" w:eastAsia="Consolas" w:hAnsi="Consolas"/>
          <w:sz w:val="19"/>
          <w:szCs w:val="19"/>
        </w:rPr>
        <w:t xml:space="preserve">    "status": "approved",</w:t>
      </w:r>
    </w:p>
    <w:p>
      <w:pPr>
        <w:shd w:fill="F2F5F9" w:val="clear"/>
        <w:spacing w:after="40" w:line="240"/>
        <w:ind w:left="220"/>
      </w:pPr>
      <w:r>
        <w:rPr>
          <w:rFonts w:ascii="Consolas" w:cs="Consolas" w:eastAsia="Consolas" w:hAnsi="Consolas"/>
          <w:sz w:val="19"/>
          <w:szCs w:val="19"/>
        </w:rPr>
        <w:t xml:space="preserve">    "moderatedBy": "6a4558583c5e5b467437adec",</w:t>
      </w:r>
    </w:p>
    <w:p>
      <w:pPr>
        <w:shd w:fill="F2F5F9" w:val="clear"/>
        <w:spacing w:after="40" w:line="240"/>
        <w:ind w:left="220"/>
      </w:pPr>
      <w:r>
        <w:rPr>
          <w:rFonts w:ascii="Consolas" w:cs="Consolas" w:eastAsia="Consolas" w:hAnsi="Consolas"/>
          <w:sz w:val="19"/>
          <w:szCs w:val="19"/>
        </w:rPr>
        <w:t xml:space="preserve">    "moderatedAt": "2026-07-01T18:22:10.442Z",</w:t>
      </w:r>
    </w:p>
    <w:p>
      <w:pPr>
        <w:shd w:fill="F2F5F9" w:val="clear"/>
        <w:spacing w:after="40" w:line="240"/>
        <w:ind w:left="220"/>
      </w:pPr>
      <w:r>
        <w:rPr>
          <w:rFonts w:ascii="Consolas" w:cs="Consolas" w:eastAsia="Consolas" w:hAnsi="Consolas"/>
          <w:sz w:val="19"/>
          <w:szCs w:val="19"/>
        </w:rPr>
        <w:t xml:space="preserve">    "rejectionReason": ""</w:t>
      </w:r>
    </w:p>
    <w:p>
      <w:pPr>
        <w:shd w:fill="F2F5F9" w:val="clear"/>
        <w:spacing w:after="40" w:line="240"/>
        <w:ind w:left="220"/>
      </w:pPr>
      <w:r>
        <w:rPr>
          <w:rFonts w:ascii="Consolas" w:cs="Consolas" w:eastAsia="Consolas" w:hAnsi="Consolas"/>
          <w:sz w:val="19"/>
          <w:szCs w:val="19"/>
        </w:rPr>
        <w:t xml:space="preserve">  },</w:t>
      </w:r>
    </w:p>
    <w:p>
      <w:pPr>
        <w:shd w:fill="F2F5F9" w:val="clear"/>
        <w:spacing w:after="40" w:line="240"/>
        <w:ind w:left="220"/>
      </w:pPr>
      <w:r>
        <w:rPr>
          <w:rFonts w:ascii="Consolas" w:cs="Consolas" w:eastAsia="Consolas" w:hAnsi="Consolas"/>
          <w:sz w:val="19"/>
          <w:szCs w:val="19"/>
        </w:rPr>
        <w:t xml:space="preserve">  "location": {</w:t>
      </w:r>
    </w:p>
    <w:p>
      <w:pPr>
        <w:shd w:fill="F2F5F9" w:val="clear"/>
        <w:spacing w:after="40" w:line="240"/>
        <w:ind w:left="220"/>
      </w:pPr>
      <w:r>
        <w:rPr>
          <w:rFonts w:ascii="Consolas" w:cs="Consolas" w:eastAsia="Consolas" w:hAnsi="Consolas"/>
          <w:sz w:val="19"/>
          <w:szCs w:val="19"/>
        </w:rPr>
        <w:t xml:space="preserve">    "address": "Av. San Martín 450",</w:t>
      </w:r>
    </w:p>
    <w:p>
      <w:pPr>
        <w:shd w:fill="F2F5F9" w:val="clear"/>
        <w:spacing w:after="40" w:line="240"/>
        <w:ind w:left="220"/>
      </w:pPr>
      <w:r>
        <w:rPr>
          <w:rFonts w:ascii="Consolas" w:cs="Consolas" w:eastAsia="Consolas" w:hAnsi="Consolas"/>
          <w:sz w:val="19"/>
          <w:szCs w:val="19"/>
        </w:rPr>
        <w:t xml:space="preserve">    "coordinates": { "type": "Point", "coordinates": [-63.2304, -32.4076] }</w:t>
      </w:r>
    </w:p>
    <w:p>
      <w:pPr>
        <w:shd w:fill="F2F5F9" w:val="clear"/>
        <w:spacing w:after="40" w:line="240"/>
        <w:ind w:left="220"/>
      </w:pPr>
      <w:r>
        <w:rPr>
          <w:rFonts w:ascii="Consolas" w:cs="Consolas" w:eastAsia="Consolas" w:hAnsi="Consolas"/>
          <w:sz w:val="19"/>
          <w:szCs w:val="19"/>
        </w:rPr>
        <w:t xml:space="preserve">  },</w:t>
      </w:r>
    </w:p>
    <w:p>
      <w:pPr>
        <w:shd w:fill="F2F5F9" w:val="clear"/>
        <w:spacing w:after="40" w:line="240"/>
        <w:ind w:left="220"/>
      </w:pPr>
      <w:r>
        <w:rPr>
          <w:rFonts w:ascii="Consolas" w:cs="Consolas" w:eastAsia="Consolas" w:hAnsi="Consolas"/>
          <w:sz w:val="19"/>
          <w:szCs w:val="19"/>
        </w:rPr>
        <w:t xml:space="preserve">  "images": ["https://res.cloudinary.com/.../incidents/abc123.jpg"],</w:t>
      </w:r>
    </w:p>
    <w:p>
      <w:pPr>
        <w:shd w:fill="F2F5F9" w:val="clear"/>
        <w:spacing w:after="40" w:line="240"/>
        <w:ind w:left="220"/>
      </w:pPr>
      <w:r>
        <w:rPr>
          <w:rFonts w:ascii="Consolas" w:cs="Consolas" w:eastAsia="Consolas" w:hAnsi="Consolas"/>
          <w:sz w:val="19"/>
          <w:szCs w:val="19"/>
        </w:rPr>
        <w:t xml:space="preserve">  "reportedBy": "6a4558583c5e5b467437adec",</w:t>
      </w:r>
    </w:p>
    <w:p>
      <w:pPr>
        <w:shd w:fill="F2F5F9" w:val="clear"/>
        <w:spacing w:after="40" w:line="240"/>
        <w:ind w:left="220"/>
      </w:pPr>
      <w:r>
        <w:rPr>
          <w:rFonts w:ascii="Consolas" w:cs="Consolas" w:eastAsia="Consolas" w:hAnsi="Consolas"/>
          <w:sz w:val="19"/>
          <w:szCs w:val="19"/>
        </w:rPr>
        <w:t xml:space="preserve">  "possibleDuplicateOf": null,</w:t>
      </w:r>
    </w:p>
    <w:p>
      <w:pPr>
        <w:shd w:fill="F2F5F9" w:val="clear"/>
        <w:spacing w:after="40" w:line="240"/>
        <w:ind w:left="220"/>
      </w:pPr>
      <w:r>
        <w:rPr>
          <w:rFonts w:ascii="Consolas" w:cs="Consolas" w:eastAsia="Consolas" w:hAnsi="Consolas"/>
          <w:sz w:val="19"/>
          <w:szCs w:val="19"/>
        </w:rPr>
        <w:t xml:space="preserve">  "createdAt": "2026-07-01T18:11:42.001Z"</w:t>
      </w:r>
    </w:p>
    <w:p>
      <w:pPr>
        <w:shd w:fill="F2F5F9" w:val="clear"/>
        <w:spacing w:after="40" w:line="240"/>
        <w:ind w:left="220"/>
      </w:pPr>
      <w:r>
        <w:rPr>
          <w:rFonts w:ascii="Consolas" w:cs="Consolas" w:eastAsia="Consolas" w:hAnsi="Consolas"/>
          <w:sz w:val="19"/>
          <w:szCs w:val="19"/>
        </w:rPr>
        <w:t xml:space="preserve">}</w:t>
      </w:r>
    </w:p>
    <w:p>
      <w:r>
        <w:br w:type="page"/>
      </w:r>
    </w:p>
    <w:p>
      <w:pPr>
        <w:pStyle w:val="Heading1"/>
        <w:spacing w:after="180" w:before="360"/>
      </w:pPr>
      <w:r>
        <w:rPr>
          <w:b/>
          <w:bCs/>
          <w:color w:val="1F4E79"/>
          <w:sz w:val="32"/>
          <w:szCs w:val="32"/>
        </w:rPr>
        <w:t xml:space="preserve">9. Interfaz de Programación (API REST)</w:t>
      </w:r>
    </w:p>
    <w:p>
      <w:pPr>
        <w:spacing w:after="120" w:before="0" w:line="276"/>
      </w:pPr>
      <w:r>
        <w:rPr>
          <w:sz w:val="22"/>
          <w:szCs w:val="22"/>
        </w:rPr>
        <w:t xml:space="preserve">La API expone dos scopes claramente diferenciados, cada uno con su propio esquema de autenticación, su propio contrato de datos y su propio prefijo de ruta. Esta separación responde al requerimiento de disponer de una interfaz privada para la aplicación y de otra abierta para el consumo por herramientas externas de análisis.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00"/>
        <w:gridCol w:w="3400"/>
        <w:gridCol w:w="3526"/>
      </w:tblGrid>
      <w:tr>
        <w:trPr>
          <w:tblHeader/>
        </w:trPr>
        <w:tc>
          <w:tcPr>
            <w:tcW w:type="dxa" w:w="2100"/>
            <w:shd w:fill="1F4E79" w:val="clear"/>
            <w:tcMar>
              <w:top w:type="dxa" w:w="70"/>
              <w:left w:type="dxa" w:w="110"/>
              <w:bottom w:type="dxa" w:w="70"/>
              <w:right w:type="dxa" w:w="110"/>
            </w:tcMar>
          </w:tcPr>
          <w:p>
            <w:pPr>
              <w:spacing w:after="0" w:line="250"/>
            </w:pPr>
            <w:r>
              <w:rPr>
                <w:b/>
                <w:bCs/>
                <w:color w:val="FFFFFF"/>
                <w:sz w:val="20"/>
                <w:szCs w:val="20"/>
              </w:rPr>
              <w:t xml:space="preserve">Característica</w:t>
            </w:r>
          </w:p>
        </w:tc>
        <w:tc>
          <w:tcPr>
            <w:tcW w:type="dxa" w:w="3400"/>
            <w:shd w:fill="1F4E79" w:val="clear"/>
            <w:tcMar>
              <w:top w:type="dxa" w:w="70"/>
              <w:left w:type="dxa" w:w="110"/>
              <w:bottom w:type="dxa" w:w="70"/>
              <w:right w:type="dxa" w:w="110"/>
            </w:tcMar>
          </w:tcPr>
          <w:p>
            <w:pPr>
              <w:spacing w:after="0" w:line="250"/>
            </w:pPr>
            <w:r>
              <w:rPr>
                <w:b/>
                <w:bCs/>
                <w:color w:val="FFFFFF"/>
                <w:sz w:val="20"/>
                <w:szCs w:val="20"/>
              </w:rPr>
              <w:t xml:space="preserve">Scope 1 — Privado</w:t>
            </w:r>
          </w:p>
        </w:tc>
        <w:tc>
          <w:tcPr>
            <w:tcW w:type="dxa" w:w="3526"/>
            <w:shd w:fill="1F4E79" w:val="clear"/>
            <w:tcMar>
              <w:top w:type="dxa" w:w="70"/>
              <w:left w:type="dxa" w:w="110"/>
              <w:bottom w:type="dxa" w:w="70"/>
              <w:right w:type="dxa" w:w="110"/>
            </w:tcMar>
          </w:tcPr>
          <w:p>
            <w:pPr>
              <w:spacing w:after="0" w:line="250"/>
            </w:pPr>
            <w:r>
              <w:rPr>
                <w:b/>
                <w:bCs/>
                <w:color w:val="FFFFFF"/>
                <w:sz w:val="20"/>
                <w:szCs w:val="20"/>
              </w:rPr>
              <w:t xml:space="preserve">Scope 2 — Público</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Prefijo</w:t>
            </w:r>
          </w:p>
        </w:tc>
        <w:tc>
          <w:tcPr>
            <w:tcW w:type="dxa" w:w="3400"/>
            <w:shd w:fill="FFFFFF" w:val="clear"/>
            <w:tcMar>
              <w:top w:type="dxa" w:w="70"/>
              <w:left w:type="dxa" w:w="110"/>
              <w:bottom w:type="dxa" w:w="70"/>
              <w:right w:type="dxa" w:w="110"/>
            </w:tcMar>
          </w:tcPr>
          <w:p>
            <w:pPr>
              <w:spacing w:after="0" w:line="250"/>
            </w:pPr>
            <w:r>
              <w:rPr>
                <w:color w:val="000000"/>
                <w:sz w:val="20"/>
                <w:szCs w:val="20"/>
              </w:rPr>
              <w:t xml:space="preserve">/api/v1</w:t>
            </w:r>
          </w:p>
        </w:tc>
        <w:tc>
          <w:tcPr>
            <w:tcW w:type="dxa" w:w="3526"/>
            <w:shd w:fill="FFFFFF" w:val="clear"/>
            <w:tcMar>
              <w:top w:type="dxa" w:w="70"/>
              <w:left w:type="dxa" w:w="110"/>
              <w:bottom w:type="dxa" w:w="70"/>
              <w:right w:type="dxa" w:w="110"/>
            </w:tcMar>
          </w:tcPr>
          <w:p>
            <w:pPr>
              <w:spacing w:after="0" w:line="250"/>
            </w:pPr>
            <w:r>
              <w:rPr>
                <w:color w:val="000000"/>
                <w:sz w:val="20"/>
                <w:szCs w:val="20"/>
              </w:rPr>
              <w:t xml:space="preserve">/api/public/v1</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Consumidor previsto</w:t>
            </w:r>
          </w:p>
        </w:tc>
        <w:tc>
          <w:tcPr>
            <w:tcW w:type="dxa" w:w="3400"/>
            <w:shd w:fill="F2F5F9" w:val="clear"/>
            <w:tcMar>
              <w:top w:type="dxa" w:w="70"/>
              <w:left w:type="dxa" w:w="110"/>
              <w:bottom w:type="dxa" w:w="70"/>
              <w:right w:type="dxa" w:w="110"/>
            </w:tcMar>
          </w:tcPr>
          <w:p>
            <w:pPr>
              <w:spacing w:after="0" w:line="250"/>
            </w:pPr>
            <w:r>
              <w:rPr>
                <w:color w:val="000000"/>
                <w:sz w:val="20"/>
                <w:szCs w:val="20"/>
              </w:rPr>
              <w:t xml:space="preserve">Aplicación de página única de UrbanLog</w:t>
            </w:r>
          </w:p>
        </w:tc>
        <w:tc>
          <w:tcPr>
            <w:tcW w:type="dxa" w:w="3526"/>
            <w:shd w:fill="F2F5F9" w:val="clear"/>
            <w:tcMar>
              <w:top w:type="dxa" w:w="70"/>
              <w:left w:type="dxa" w:w="110"/>
              <w:bottom w:type="dxa" w:w="70"/>
              <w:right w:type="dxa" w:w="110"/>
            </w:tcMar>
          </w:tcPr>
          <w:p>
            <w:pPr>
              <w:spacing w:after="0" w:line="250"/>
            </w:pPr>
            <w:r>
              <w:rPr>
                <w:color w:val="000000"/>
                <w:sz w:val="20"/>
                <w:szCs w:val="20"/>
              </w:rPr>
              <w:t xml:space="preserve">Power BI y otras herramientas de análisis</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Autenticación</w:t>
            </w:r>
          </w:p>
        </w:tc>
        <w:tc>
          <w:tcPr>
            <w:tcW w:type="dxa" w:w="3400"/>
            <w:shd w:fill="FFFFFF" w:val="clear"/>
            <w:tcMar>
              <w:top w:type="dxa" w:w="70"/>
              <w:left w:type="dxa" w:w="110"/>
              <w:bottom w:type="dxa" w:w="70"/>
              <w:right w:type="dxa" w:w="110"/>
            </w:tcMar>
          </w:tcPr>
          <w:p>
            <w:pPr>
              <w:spacing w:after="0" w:line="250"/>
            </w:pPr>
            <w:r>
              <w:rPr>
                <w:color w:val="000000"/>
                <w:sz w:val="20"/>
                <w:szCs w:val="20"/>
              </w:rPr>
              <w:t xml:space="preserve">Token de sesión en la cabecera Authorization</w:t>
            </w:r>
          </w:p>
        </w:tc>
        <w:tc>
          <w:tcPr>
            <w:tcW w:type="dxa" w:w="3526"/>
            <w:shd w:fill="FFFFFF" w:val="clear"/>
            <w:tcMar>
              <w:top w:type="dxa" w:w="70"/>
              <w:left w:type="dxa" w:w="110"/>
              <w:bottom w:type="dxa" w:w="70"/>
              <w:right w:type="dxa" w:w="110"/>
            </w:tcMar>
          </w:tcPr>
          <w:p>
            <w:pPr>
              <w:spacing w:after="0" w:line="250"/>
            </w:pPr>
            <w:r>
              <w:rPr>
                <w:color w:val="000000"/>
                <w:sz w:val="20"/>
                <w:szCs w:val="20"/>
              </w:rPr>
              <w:t xml:space="preserve">Clave estática en la cabecera x-api-key</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Operaciones</w:t>
            </w:r>
          </w:p>
        </w:tc>
        <w:tc>
          <w:tcPr>
            <w:tcW w:type="dxa" w:w="3400"/>
            <w:shd w:fill="F2F5F9" w:val="clear"/>
            <w:tcMar>
              <w:top w:type="dxa" w:w="70"/>
              <w:left w:type="dxa" w:w="110"/>
              <w:bottom w:type="dxa" w:w="70"/>
              <w:right w:type="dxa" w:w="110"/>
            </w:tcMar>
          </w:tcPr>
          <w:p>
            <w:pPr>
              <w:spacing w:after="0" w:line="250"/>
            </w:pPr>
            <w:r>
              <w:rPr>
                <w:color w:val="000000"/>
                <w:sz w:val="20"/>
                <w:szCs w:val="20"/>
              </w:rPr>
              <w:t xml:space="preserve">Lectura y escritura</w:t>
            </w:r>
          </w:p>
        </w:tc>
        <w:tc>
          <w:tcPr>
            <w:tcW w:type="dxa" w:w="3526"/>
            <w:shd w:fill="F2F5F9" w:val="clear"/>
            <w:tcMar>
              <w:top w:type="dxa" w:w="70"/>
              <w:left w:type="dxa" w:w="110"/>
              <w:bottom w:type="dxa" w:w="70"/>
              <w:right w:type="dxa" w:w="110"/>
            </w:tcMar>
          </w:tcPr>
          <w:p>
            <w:pPr>
              <w:spacing w:after="0" w:line="250"/>
            </w:pPr>
            <w:r>
              <w:rPr>
                <w:color w:val="000000"/>
                <w:sz w:val="20"/>
                <w:szCs w:val="20"/>
              </w:rPr>
              <w:t xml:space="preserve">Solo lectura</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Datos expuestos</w:t>
            </w:r>
          </w:p>
        </w:tc>
        <w:tc>
          <w:tcPr>
            <w:tcW w:type="dxa" w:w="3400"/>
            <w:shd w:fill="FFFFFF" w:val="clear"/>
            <w:tcMar>
              <w:top w:type="dxa" w:w="70"/>
              <w:left w:type="dxa" w:w="110"/>
              <w:bottom w:type="dxa" w:w="70"/>
              <w:right w:type="dxa" w:w="110"/>
            </w:tcMar>
          </w:tcPr>
          <w:p>
            <w:pPr>
              <w:spacing w:after="0" w:line="250"/>
            </w:pPr>
            <w:r>
              <w:rPr>
                <w:color w:val="000000"/>
                <w:sz w:val="20"/>
                <w:szCs w:val="20"/>
              </w:rPr>
              <w:t xml:space="preserve">Documento completo, con datos del reportante</w:t>
            </w:r>
          </w:p>
        </w:tc>
        <w:tc>
          <w:tcPr>
            <w:tcW w:type="dxa" w:w="3526"/>
            <w:shd w:fill="FFFFFF" w:val="clear"/>
            <w:tcMar>
              <w:top w:type="dxa" w:w="70"/>
              <w:left w:type="dxa" w:w="110"/>
              <w:bottom w:type="dxa" w:w="70"/>
              <w:right w:type="dxa" w:w="110"/>
            </w:tcMar>
          </w:tcPr>
          <w:p>
            <w:pPr>
              <w:spacing w:after="0" w:line="250"/>
            </w:pPr>
            <w:r>
              <w:rPr>
                <w:color w:val="000000"/>
                <w:sz w:val="20"/>
                <w:szCs w:val="20"/>
              </w:rPr>
              <w:t xml:space="preserve">Objeto sanitizado, sin datos personales</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Autorización</w:t>
            </w:r>
          </w:p>
        </w:tc>
        <w:tc>
          <w:tcPr>
            <w:tcW w:type="dxa" w:w="3400"/>
            <w:shd w:fill="F2F5F9" w:val="clear"/>
            <w:tcMar>
              <w:top w:type="dxa" w:w="70"/>
              <w:left w:type="dxa" w:w="110"/>
              <w:bottom w:type="dxa" w:w="70"/>
              <w:right w:type="dxa" w:w="110"/>
            </w:tcMar>
          </w:tcPr>
          <w:p>
            <w:pPr>
              <w:spacing w:after="0" w:line="250"/>
            </w:pPr>
            <w:r>
              <w:rPr>
                <w:color w:val="000000"/>
                <w:sz w:val="20"/>
                <w:szCs w:val="20"/>
              </w:rPr>
              <w:t xml:space="preserve">Diferenciada por rol</w:t>
            </w:r>
          </w:p>
        </w:tc>
        <w:tc>
          <w:tcPr>
            <w:tcW w:type="dxa" w:w="3526"/>
            <w:shd w:fill="F2F5F9" w:val="clear"/>
            <w:tcMar>
              <w:top w:type="dxa" w:w="70"/>
              <w:left w:type="dxa" w:w="110"/>
              <w:bottom w:type="dxa" w:w="70"/>
              <w:right w:type="dxa" w:w="110"/>
            </w:tcMar>
          </w:tcPr>
          <w:p>
            <w:pPr>
              <w:spacing w:after="0" w:line="250"/>
            </w:pPr>
            <w:r>
              <w:rPr>
                <w:color w:val="000000"/>
                <w:sz w:val="20"/>
                <w:szCs w:val="20"/>
              </w:rPr>
              <w:t xml:space="preserve">Sin roles: acceso uniforme de solo lectura</w:t>
            </w:r>
          </w:p>
        </w:tc>
      </w:tr>
    </w:tbl>
    <w:p>
      <w:pPr>
        <w:pStyle w:val="Heading2"/>
        <w:spacing w:after="140" w:before="280"/>
      </w:pPr>
      <w:r>
        <w:rPr>
          <w:b/>
          <w:bCs/>
          <w:color w:val="1F4E79"/>
          <w:sz w:val="26"/>
          <w:szCs w:val="26"/>
        </w:rPr>
        <w:t xml:space="preserve">9.1 Convenciones generales</w:t>
      </w:r>
    </w:p>
    <w:p>
      <w:pPr>
        <w:pStyle w:val="Heading3"/>
        <w:spacing w:after="110" w:before="220"/>
      </w:pPr>
      <w:r>
        <w:rPr>
          <w:b/>
          <w:bCs/>
          <w:color w:val="2E5C8A"/>
          <w:sz w:val="23"/>
          <w:szCs w:val="23"/>
        </w:rPr>
        <w:t xml:space="preserve">Formato de las respuestas</w:t>
      </w:r>
    </w:p>
    <w:p>
      <w:pPr>
        <w:spacing w:after="120" w:before="0" w:line="276"/>
      </w:pPr>
      <w:r>
        <w:rPr>
          <w:sz w:val="22"/>
          <w:szCs w:val="22"/>
        </w:rPr>
        <w:t xml:space="preserve">Respuesta exitosa de un recurso individual o de una operación:</w:t>
      </w:r>
    </w:p>
    <w:p>
      <w:pPr>
        <w:shd w:fill="F2F5F9" w:val="clear"/>
        <w:spacing w:after="40" w:line="240"/>
        <w:ind w:left="220"/>
      </w:pPr>
      <w:r>
        <w:rPr>
          <w:rFonts w:ascii="Consolas" w:cs="Consolas" w:eastAsia="Consolas" w:hAnsi="Consolas"/>
          <w:sz w:val="19"/>
          <w:szCs w:val="19"/>
        </w:rPr>
        <w:t xml:space="preserve">{ "data": { ... } }</w:t>
      </w:r>
    </w:p>
    <w:p>
      <w:pPr>
        <w:spacing w:after="120" w:before="0" w:line="276"/>
      </w:pPr>
      <w:r>
        <w:rPr>
          <w:sz w:val="22"/>
          <w:szCs w:val="22"/>
        </w:rPr>
        <w:t xml:space="preserve">Respuesta exitosa de una colección paginada:</w:t>
      </w:r>
    </w:p>
    <w:p>
      <w:pPr>
        <w:shd w:fill="F2F5F9" w:val="clear"/>
        <w:spacing w:after="40" w:line="240"/>
        <w:ind w:left="220"/>
      </w:pPr>
      <w:r>
        <w:rPr>
          <w:rFonts w:ascii="Consolas" w:cs="Consolas" w:eastAsia="Consolas" w:hAnsi="Consolas"/>
          <w:sz w:val="19"/>
          <w:szCs w:val="19"/>
        </w:rPr>
        <w:t xml:space="preserve">{ "data": [ ... ], "meta": { "total": 42, "page": 1, "limit": 20 } }</w:t>
      </w:r>
    </w:p>
    <w:p>
      <w:pPr>
        <w:spacing w:after="120" w:before="0" w:line="276"/>
      </w:pPr>
      <w:r>
        <w:rPr>
          <w:sz w:val="22"/>
          <w:szCs w:val="22"/>
        </w:rPr>
        <w:t xml:space="preserve">Respuesta de error:</w:t>
      </w:r>
    </w:p>
    <w:p>
      <w:pPr>
        <w:shd w:fill="F2F5F9" w:val="clear"/>
        <w:spacing w:after="40" w:line="240"/>
        <w:ind w:left="220"/>
      </w:pPr>
      <w:r>
        <w:rPr>
          <w:rFonts w:ascii="Consolas" w:cs="Consolas" w:eastAsia="Consolas" w:hAnsi="Consolas"/>
          <w:sz w:val="19"/>
          <w:szCs w:val="19"/>
        </w:rPr>
        <w:t xml:space="preserve">{ "error": "Mensaje descriptivo", "details": { "campo": ["motivo"] } }</w:t>
      </w:r>
    </w:p>
    <w:p>
      <w:pPr>
        <w:pStyle w:val="Heading3"/>
        <w:spacing w:after="110" w:before="220"/>
      </w:pPr>
      <w:r>
        <w:rPr>
          <w:b/>
          <w:bCs/>
          <w:color w:val="2E5C8A"/>
          <w:sz w:val="23"/>
          <w:szCs w:val="23"/>
        </w:rPr>
        <w:t xml:space="preserve">Códigos de estado utilizados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00"/>
        <w:gridCol w:w="1900"/>
        <w:gridCol w:w="5226"/>
      </w:tblGrid>
      <w:tr>
        <w:trPr>
          <w:tblHeader/>
        </w:trPr>
        <w:tc>
          <w:tcPr>
            <w:tcW w:type="dxa" w:w="1900"/>
            <w:shd w:fill="1F4E79" w:val="clear"/>
            <w:tcMar>
              <w:top w:type="dxa" w:w="70"/>
              <w:left w:type="dxa" w:w="110"/>
              <w:bottom w:type="dxa" w:w="70"/>
              <w:right w:type="dxa" w:w="110"/>
            </w:tcMar>
          </w:tcPr>
          <w:p>
            <w:pPr>
              <w:spacing w:after="0" w:line="250"/>
            </w:pPr>
            <w:r>
              <w:rPr>
                <w:b/>
                <w:bCs/>
                <w:color w:val="FFFFFF"/>
                <w:sz w:val="18"/>
                <w:szCs w:val="18"/>
              </w:rPr>
              <w:t xml:space="preserve">Código</w:t>
            </w:r>
          </w:p>
        </w:tc>
        <w:tc>
          <w:tcPr>
            <w:tcW w:type="dxa" w:w="1900"/>
            <w:shd w:fill="1F4E79" w:val="clear"/>
            <w:tcMar>
              <w:top w:type="dxa" w:w="70"/>
              <w:left w:type="dxa" w:w="110"/>
              <w:bottom w:type="dxa" w:w="70"/>
              <w:right w:type="dxa" w:w="110"/>
            </w:tcMar>
          </w:tcPr>
          <w:p>
            <w:pPr>
              <w:spacing w:after="0" w:line="250"/>
            </w:pPr>
            <w:r>
              <w:rPr>
                <w:b/>
                <w:bCs/>
                <w:color w:val="FFFFFF"/>
                <w:sz w:val="18"/>
                <w:szCs w:val="18"/>
              </w:rPr>
              <w:t xml:space="preserve">Significado</w:t>
            </w:r>
          </w:p>
        </w:tc>
        <w:tc>
          <w:tcPr>
            <w:tcW w:type="dxa" w:w="5226"/>
            <w:shd w:fill="1F4E79" w:val="clear"/>
            <w:tcMar>
              <w:top w:type="dxa" w:w="70"/>
              <w:left w:type="dxa" w:w="110"/>
              <w:bottom w:type="dxa" w:w="70"/>
              <w:right w:type="dxa" w:w="110"/>
            </w:tcMar>
          </w:tcPr>
          <w:p>
            <w:pPr>
              <w:spacing w:after="0" w:line="250"/>
            </w:pPr>
            <w:r>
              <w:rPr>
                <w:b/>
                <w:bCs/>
                <w:color w:val="FFFFFF"/>
                <w:sz w:val="18"/>
                <w:szCs w:val="18"/>
              </w:rPr>
              <w:t xml:space="preserve">Cuándo se devuelve</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200 OK</w:t>
            </w:r>
          </w:p>
        </w:tc>
        <w:tc>
          <w:tcPr>
            <w:tcW w:type="dxa" w:w="1900"/>
            <w:shd w:fill="FFFFFF" w:val="clear"/>
            <w:tcMar>
              <w:top w:type="dxa" w:w="70"/>
              <w:left w:type="dxa" w:w="110"/>
              <w:bottom w:type="dxa" w:w="70"/>
              <w:right w:type="dxa" w:w="110"/>
            </w:tcMar>
          </w:tcPr>
          <w:p>
            <w:pPr>
              <w:spacing w:after="0" w:line="250"/>
            </w:pPr>
            <w:r>
              <w:rPr>
                <w:color w:val="000000"/>
                <w:sz w:val="18"/>
                <w:szCs w:val="18"/>
              </w:rPr>
              <w:t xml:space="preserve">Operación exitosa</w:t>
            </w:r>
          </w:p>
        </w:tc>
        <w:tc>
          <w:tcPr>
            <w:tcW w:type="dxa" w:w="5226"/>
            <w:shd w:fill="FFFFFF" w:val="clear"/>
            <w:tcMar>
              <w:top w:type="dxa" w:w="70"/>
              <w:left w:type="dxa" w:w="110"/>
              <w:bottom w:type="dxa" w:w="70"/>
              <w:right w:type="dxa" w:w="110"/>
            </w:tcMar>
          </w:tcPr>
          <w:p>
            <w:pPr>
              <w:spacing w:after="0" w:line="250"/>
            </w:pPr>
            <w:r>
              <w:rPr>
                <w:color w:val="000000"/>
                <w:sz w:val="18"/>
                <w:szCs w:val="18"/>
              </w:rPr>
              <w:t xml:space="preserve">Consultas y actualizaciones completadas correctamente.</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201 Created</w:t>
            </w:r>
          </w:p>
        </w:tc>
        <w:tc>
          <w:tcPr>
            <w:tcW w:type="dxa" w:w="1900"/>
            <w:shd w:fill="F2F5F9" w:val="clear"/>
            <w:tcMar>
              <w:top w:type="dxa" w:w="70"/>
              <w:left w:type="dxa" w:w="110"/>
              <w:bottom w:type="dxa" w:w="70"/>
              <w:right w:type="dxa" w:w="110"/>
            </w:tcMar>
          </w:tcPr>
          <w:p>
            <w:pPr>
              <w:spacing w:after="0" w:line="250"/>
            </w:pPr>
            <w:r>
              <w:rPr>
                <w:color w:val="000000"/>
                <w:sz w:val="18"/>
                <w:szCs w:val="18"/>
              </w:rPr>
              <w:t xml:space="preserve">Recurso creado</w:t>
            </w:r>
          </w:p>
        </w:tc>
        <w:tc>
          <w:tcPr>
            <w:tcW w:type="dxa" w:w="5226"/>
            <w:shd w:fill="F2F5F9" w:val="clear"/>
            <w:tcMar>
              <w:top w:type="dxa" w:w="70"/>
              <w:left w:type="dxa" w:w="110"/>
              <w:bottom w:type="dxa" w:w="70"/>
              <w:right w:type="dxa" w:w="110"/>
            </w:tcMar>
          </w:tcPr>
          <w:p>
            <w:pPr>
              <w:spacing w:after="0" w:line="250"/>
            </w:pPr>
            <w:r>
              <w:rPr>
                <w:color w:val="000000"/>
                <w:sz w:val="18"/>
                <w:szCs w:val="18"/>
              </w:rPr>
              <w:t xml:space="preserve">Alta de un incidente o de un comentario.</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400 Bad Request</w:t>
            </w:r>
          </w:p>
        </w:tc>
        <w:tc>
          <w:tcPr>
            <w:tcW w:type="dxa" w:w="1900"/>
            <w:shd w:fill="FFFFFF" w:val="clear"/>
            <w:tcMar>
              <w:top w:type="dxa" w:w="70"/>
              <w:left w:type="dxa" w:w="110"/>
              <w:bottom w:type="dxa" w:w="70"/>
              <w:right w:type="dxa" w:w="110"/>
            </w:tcMar>
          </w:tcPr>
          <w:p>
            <w:pPr>
              <w:spacing w:after="0" w:line="250"/>
            </w:pPr>
            <w:r>
              <w:rPr>
                <w:color w:val="000000"/>
                <w:sz w:val="18"/>
                <w:szCs w:val="18"/>
              </w:rPr>
              <w:t xml:space="preserve">Datos inválidos</w:t>
            </w:r>
          </w:p>
        </w:tc>
        <w:tc>
          <w:tcPr>
            <w:tcW w:type="dxa" w:w="5226"/>
            <w:shd w:fill="FFFFFF" w:val="clear"/>
            <w:tcMar>
              <w:top w:type="dxa" w:w="70"/>
              <w:left w:type="dxa" w:w="110"/>
              <w:bottom w:type="dxa" w:w="70"/>
              <w:right w:type="dxa" w:w="110"/>
            </w:tcMar>
          </w:tcPr>
          <w:p>
            <w:pPr>
              <w:spacing w:after="0" w:line="250"/>
            </w:pPr>
            <w:r>
              <w:rPr>
                <w:color w:val="000000"/>
                <w:sz w:val="18"/>
                <w:szCs w:val="18"/>
              </w:rPr>
              <w:t xml:space="preserve">El cuerpo no supera la validación, o el identificador tiene un formato incorrecto.</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401 Unauthorized</w:t>
            </w:r>
          </w:p>
        </w:tc>
        <w:tc>
          <w:tcPr>
            <w:tcW w:type="dxa" w:w="1900"/>
            <w:shd w:fill="F2F5F9" w:val="clear"/>
            <w:tcMar>
              <w:top w:type="dxa" w:w="70"/>
              <w:left w:type="dxa" w:w="110"/>
              <w:bottom w:type="dxa" w:w="70"/>
              <w:right w:type="dxa" w:w="110"/>
            </w:tcMar>
          </w:tcPr>
          <w:p>
            <w:pPr>
              <w:spacing w:after="0" w:line="250"/>
            </w:pPr>
            <w:r>
              <w:rPr>
                <w:color w:val="000000"/>
                <w:sz w:val="18"/>
                <w:szCs w:val="18"/>
              </w:rPr>
              <w:t xml:space="preserve">No autenticado</w:t>
            </w:r>
          </w:p>
        </w:tc>
        <w:tc>
          <w:tcPr>
            <w:tcW w:type="dxa" w:w="5226"/>
            <w:shd w:fill="F2F5F9" w:val="clear"/>
            <w:tcMar>
              <w:top w:type="dxa" w:w="70"/>
              <w:left w:type="dxa" w:w="110"/>
              <w:bottom w:type="dxa" w:w="70"/>
              <w:right w:type="dxa" w:w="110"/>
            </w:tcMar>
          </w:tcPr>
          <w:p>
            <w:pPr>
              <w:spacing w:after="0" w:line="250"/>
            </w:pPr>
            <w:r>
              <w:rPr>
                <w:color w:val="000000"/>
                <w:sz w:val="18"/>
                <w:szCs w:val="18"/>
              </w:rPr>
              <w:t xml:space="preserve">Falta el token de sesión, es inválido, o la clave de API no coincide.</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403 Forbidden</w:t>
            </w:r>
          </w:p>
        </w:tc>
        <w:tc>
          <w:tcPr>
            <w:tcW w:type="dxa" w:w="1900"/>
            <w:shd w:fill="FFFFFF" w:val="clear"/>
            <w:tcMar>
              <w:top w:type="dxa" w:w="70"/>
              <w:left w:type="dxa" w:w="110"/>
              <w:bottom w:type="dxa" w:w="70"/>
              <w:right w:type="dxa" w:w="110"/>
            </w:tcMar>
          </w:tcPr>
          <w:p>
            <w:pPr>
              <w:spacing w:after="0" w:line="250"/>
            </w:pPr>
            <w:r>
              <w:rPr>
                <w:color w:val="000000"/>
                <w:sz w:val="18"/>
                <w:szCs w:val="18"/>
              </w:rPr>
              <w:t xml:space="preserve">Sin permisos</w:t>
            </w:r>
          </w:p>
        </w:tc>
        <w:tc>
          <w:tcPr>
            <w:tcW w:type="dxa" w:w="5226"/>
            <w:shd w:fill="FFFFFF" w:val="clear"/>
            <w:tcMar>
              <w:top w:type="dxa" w:w="70"/>
              <w:left w:type="dxa" w:w="110"/>
              <w:bottom w:type="dxa" w:w="70"/>
              <w:right w:type="dxa" w:w="110"/>
            </w:tcMar>
          </w:tcPr>
          <w:p>
            <w:pPr>
              <w:spacing w:after="0" w:line="250"/>
            </w:pPr>
            <w:r>
              <w:rPr>
                <w:color w:val="000000"/>
                <w:sz w:val="18"/>
                <w:szCs w:val="18"/>
              </w:rPr>
              <w:t xml:space="preserve">El usuario está autenticado pero su rol no habilita la operación.</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404 Not Found</w:t>
            </w:r>
          </w:p>
        </w:tc>
        <w:tc>
          <w:tcPr>
            <w:tcW w:type="dxa" w:w="1900"/>
            <w:shd w:fill="F2F5F9" w:val="clear"/>
            <w:tcMar>
              <w:top w:type="dxa" w:w="70"/>
              <w:left w:type="dxa" w:w="110"/>
              <w:bottom w:type="dxa" w:w="70"/>
              <w:right w:type="dxa" w:w="110"/>
            </w:tcMar>
          </w:tcPr>
          <w:p>
            <w:pPr>
              <w:spacing w:after="0" w:line="250"/>
            </w:pPr>
            <w:r>
              <w:rPr>
                <w:color w:val="000000"/>
                <w:sz w:val="18"/>
                <w:szCs w:val="18"/>
              </w:rPr>
              <w:t xml:space="preserve">Recurso inexistente</w:t>
            </w:r>
          </w:p>
        </w:tc>
        <w:tc>
          <w:tcPr>
            <w:tcW w:type="dxa" w:w="5226"/>
            <w:shd w:fill="F2F5F9" w:val="clear"/>
            <w:tcMar>
              <w:top w:type="dxa" w:w="70"/>
              <w:left w:type="dxa" w:w="110"/>
              <w:bottom w:type="dxa" w:w="70"/>
              <w:right w:type="dxa" w:w="110"/>
            </w:tcMar>
          </w:tcPr>
          <w:p>
            <w:pPr>
              <w:spacing w:after="0" w:line="250"/>
            </w:pPr>
            <w:r>
              <w:rPr>
                <w:color w:val="000000"/>
                <w:sz w:val="18"/>
                <w:szCs w:val="18"/>
              </w:rPr>
              <w:t xml:space="preserve">El identificador solicitado no corresponde a ningún recurso, o la ruta no existe.</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409 Conflict</w:t>
            </w:r>
          </w:p>
        </w:tc>
        <w:tc>
          <w:tcPr>
            <w:tcW w:type="dxa" w:w="1900"/>
            <w:shd w:fill="FFFFFF" w:val="clear"/>
            <w:tcMar>
              <w:top w:type="dxa" w:w="70"/>
              <w:left w:type="dxa" w:w="110"/>
              <w:bottom w:type="dxa" w:w="70"/>
              <w:right w:type="dxa" w:w="110"/>
            </w:tcMar>
          </w:tcPr>
          <w:p>
            <w:pPr>
              <w:spacing w:after="0" w:line="250"/>
            </w:pPr>
            <w:r>
              <w:rPr>
                <w:color w:val="000000"/>
                <w:sz w:val="18"/>
                <w:szCs w:val="18"/>
              </w:rPr>
              <w:t xml:space="preserve">Conflicto</w:t>
            </w:r>
          </w:p>
        </w:tc>
        <w:tc>
          <w:tcPr>
            <w:tcW w:type="dxa" w:w="5226"/>
            <w:shd w:fill="FFFFFF" w:val="clear"/>
            <w:tcMar>
              <w:top w:type="dxa" w:w="70"/>
              <w:left w:type="dxa" w:w="110"/>
              <w:bottom w:type="dxa" w:w="70"/>
              <w:right w:type="dxa" w:w="110"/>
            </w:tcMar>
          </w:tcPr>
          <w:p>
            <w:pPr>
              <w:spacing w:after="0" w:line="250"/>
            </w:pPr>
            <w:r>
              <w:rPr>
                <w:color w:val="000000"/>
                <w:sz w:val="18"/>
                <w:szCs w:val="18"/>
              </w:rPr>
              <w:t xml:space="preserve">Se intenta crear un recurso que vulnera una restricción de unicidad.</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500 Internal Server Error</w:t>
            </w:r>
          </w:p>
        </w:tc>
        <w:tc>
          <w:tcPr>
            <w:tcW w:type="dxa" w:w="1900"/>
            <w:shd w:fill="F2F5F9" w:val="clear"/>
            <w:tcMar>
              <w:top w:type="dxa" w:w="70"/>
              <w:left w:type="dxa" w:w="110"/>
              <w:bottom w:type="dxa" w:w="70"/>
              <w:right w:type="dxa" w:w="110"/>
            </w:tcMar>
          </w:tcPr>
          <w:p>
            <w:pPr>
              <w:spacing w:after="0" w:line="250"/>
            </w:pPr>
            <w:r>
              <w:rPr>
                <w:color w:val="000000"/>
                <w:sz w:val="18"/>
                <w:szCs w:val="18"/>
              </w:rPr>
              <w:t xml:space="preserve">Error interno</w:t>
            </w:r>
          </w:p>
        </w:tc>
        <w:tc>
          <w:tcPr>
            <w:tcW w:type="dxa" w:w="5226"/>
            <w:shd w:fill="F2F5F9" w:val="clear"/>
            <w:tcMar>
              <w:top w:type="dxa" w:w="70"/>
              <w:left w:type="dxa" w:w="110"/>
              <w:bottom w:type="dxa" w:w="70"/>
              <w:right w:type="dxa" w:w="110"/>
            </w:tcMar>
          </w:tcPr>
          <w:p>
            <w:pPr>
              <w:spacing w:after="0" w:line="250"/>
            </w:pPr>
            <w:r>
              <w:rPr>
                <w:color w:val="000000"/>
                <w:sz w:val="18"/>
                <w:szCs w:val="18"/>
              </w:rPr>
              <w:t xml:space="preserve">Fallo no contemplado, registrado en el servidor.</w:t>
            </w:r>
          </w:p>
        </w:tc>
      </w:tr>
    </w:tbl>
    <w:p>
      <w:r>
        <w:br w:type="page"/>
      </w:r>
    </w:p>
    <w:p>
      <w:pPr>
        <w:pStyle w:val="Heading2"/>
        <w:spacing w:after="140" w:before="280"/>
      </w:pPr>
      <w:r>
        <w:rPr>
          <w:b/>
          <w:bCs/>
          <w:color w:val="1F4E79"/>
          <w:sz w:val="26"/>
          <w:szCs w:val="26"/>
        </w:rPr>
        <w:t xml:space="preserve">9.2 Scope privado — Endpoints</w:t>
      </w:r>
    </w:p>
    <w:p>
      <w:pPr>
        <w:pStyle w:val="Heading3"/>
        <w:spacing w:after="110" w:before="220"/>
      </w:pPr>
      <w:r>
        <w:rPr>
          <w:b/>
          <w:bCs/>
          <w:color w:val="2E5C8A"/>
          <w:sz w:val="23"/>
          <w:szCs w:val="23"/>
        </w:rPr>
        <w:t xml:space="preserve">Autenticación</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3150"/>
        <w:gridCol w:w="3450"/>
        <w:gridCol w:w="152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18"/>
                <w:szCs w:val="18"/>
              </w:rPr>
              <w:t xml:space="preserve">Método</w:t>
            </w:r>
          </w:p>
        </w:tc>
        <w:tc>
          <w:tcPr>
            <w:tcW w:type="dxa" w:w="3150"/>
            <w:shd w:fill="1F4E79" w:val="clear"/>
            <w:tcMar>
              <w:top w:type="dxa" w:w="70"/>
              <w:left w:type="dxa" w:w="110"/>
              <w:bottom w:type="dxa" w:w="70"/>
              <w:right w:type="dxa" w:w="110"/>
            </w:tcMar>
          </w:tcPr>
          <w:p>
            <w:pPr>
              <w:spacing w:after="0" w:line="250"/>
            </w:pPr>
            <w:r>
              <w:rPr>
                <w:rFonts w:ascii="Consolas" w:cs="Consolas" w:eastAsia="Consolas" w:hAnsi="Consolas"/>
                <w:b/>
                <w:bCs/>
                <w:color w:val="FFFFFF"/>
                <w:sz w:val="18"/>
                <w:szCs w:val="18"/>
              </w:rPr>
              <w:t xml:space="preserve">Ruta</w:t>
            </w:r>
          </w:p>
        </w:tc>
        <w:tc>
          <w:tcPr>
            <w:tcW w:type="dxa" w:w="3450"/>
            <w:shd w:fill="1F4E79" w:val="clear"/>
            <w:tcMar>
              <w:top w:type="dxa" w:w="70"/>
              <w:left w:type="dxa" w:w="110"/>
              <w:bottom w:type="dxa" w:w="70"/>
              <w:right w:type="dxa" w:w="110"/>
            </w:tcMar>
          </w:tcPr>
          <w:p>
            <w:pPr>
              <w:spacing w:after="0" w:line="250"/>
            </w:pPr>
            <w:r>
              <w:rPr>
                <w:b/>
                <w:bCs/>
                <w:color w:val="FFFFFF"/>
                <w:sz w:val="18"/>
                <w:szCs w:val="18"/>
              </w:rPr>
              <w:t xml:space="preserve">Descripción</w:t>
            </w:r>
          </w:p>
        </w:tc>
        <w:tc>
          <w:tcPr>
            <w:tcW w:type="dxa" w:w="1526"/>
            <w:shd w:fill="1F4E79" w:val="clear"/>
            <w:tcMar>
              <w:top w:type="dxa" w:w="70"/>
              <w:left w:type="dxa" w:w="110"/>
              <w:bottom w:type="dxa" w:w="70"/>
              <w:right w:type="dxa" w:w="110"/>
            </w:tcMar>
          </w:tcPr>
          <w:p>
            <w:pPr>
              <w:spacing w:after="0" w:line="250"/>
            </w:pPr>
            <w:r>
              <w:rPr>
                <w:b/>
                <w:bCs/>
                <w:color w:val="FFFFFF"/>
                <w:sz w:val="18"/>
                <w:szCs w:val="18"/>
              </w:rPr>
              <w:t xml:space="preserve">Rol requerido</w:t>
            </w:r>
          </w:p>
        </w:tc>
      </w:tr>
      <w:tr>
        <w:tc>
          <w:tcPr>
            <w:tcW w:type="dxa" w:w="900"/>
            <w:shd w:fill="FFFFFF" w:val="clear"/>
            <w:tcMar>
              <w:top w:type="dxa" w:w="70"/>
              <w:left w:type="dxa" w:w="110"/>
              <w:bottom w:type="dxa" w:w="70"/>
              <w:right w:type="dxa" w:w="110"/>
            </w:tcMar>
          </w:tcPr>
          <w:p>
            <w:pPr>
              <w:spacing w:after="0" w:line="250"/>
            </w:pPr>
            <w:r>
              <w:rPr>
                <w:color w:val="000000"/>
                <w:sz w:val="18"/>
                <w:szCs w:val="18"/>
              </w:rPr>
              <w:t xml:space="preserve">GET</w:t>
            </w:r>
          </w:p>
        </w:tc>
        <w:tc>
          <w:tcPr>
            <w:tcW w:type="dxa" w:w="3150"/>
            <w:shd w:fill="FFFFFF"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/api/v1/auth/me</w:t>
            </w:r>
          </w:p>
        </w:tc>
        <w:tc>
          <w:tcPr>
            <w:tcW w:type="dxa" w:w="3450"/>
            <w:shd w:fill="FFFFFF" w:val="clear"/>
            <w:tcMar>
              <w:top w:type="dxa" w:w="70"/>
              <w:left w:type="dxa" w:w="110"/>
              <w:bottom w:type="dxa" w:w="70"/>
              <w:right w:type="dxa" w:w="110"/>
            </w:tcMar>
          </w:tcPr>
          <w:p>
            <w:pPr>
              <w:spacing w:after="0" w:line="250"/>
            </w:pPr>
            <w:r>
              <w:rPr>
                <w:color w:val="000000"/>
                <w:sz w:val="18"/>
                <w:szCs w:val="18"/>
              </w:rPr>
              <w:t xml:space="preserve">Devuelve el usuario autenticado con su rol. Sincroniza el usuario si es su primera petición.</w:t>
            </w:r>
          </w:p>
        </w:tc>
        <w:tc>
          <w:tcPr>
            <w:tcW w:type="dxa" w:w="1526"/>
            <w:shd w:fill="FFFFFF" w:val="clear"/>
            <w:tcMar>
              <w:top w:type="dxa" w:w="70"/>
              <w:left w:type="dxa" w:w="110"/>
              <w:bottom w:type="dxa" w:w="70"/>
              <w:right w:type="dxa" w:w="110"/>
            </w:tcMar>
          </w:tcPr>
          <w:p>
            <w:pPr>
              <w:spacing w:after="0" w:line="250"/>
            </w:pPr>
            <w:r>
              <w:rPr>
                <w:color w:val="000000"/>
                <w:sz w:val="18"/>
                <w:szCs w:val="18"/>
              </w:rPr>
              <w:t xml:space="preserve">Autenticado</w:t>
            </w:r>
          </w:p>
        </w:tc>
      </w:tr>
    </w:tbl>
    <w:p>
      <w:pPr>
        <w:pStyle w:val="Heading3"/>
        <w:spacing w:after="110" w:before="220"/>
      </w:pPr>
      <w:r>
        <w:rPr>
          <w:b/>
          <w:bCs/>
          <w:color w:val="2E5C8A"/>
          <w:sz w:val="23"/>
          <w:szCs w:val="23"/>
        </w:rPr>
        <w:t xml:space="preserve">Incidentes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3150"/>
        <w:gridCol w:w="3450"/>
        <w:gridCol w:w="152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18"/>
                <w:szCs w:val="18"/>
              </w:rPr>
              <w:t xml:space="preserve">Método</w:t>
            </w:r>
          </w:p>
        </w:tc>
        <w:tc>
          <w:tcPr>
            <w:tcW w:type="dxa" w:w="3150"/>
            <w:shd w:fill="1F4E79" w:val="clear"/>
            <w:tcMar>
              <w:top w:type="dxa" w:w="70"/>
              <w:left w:type="dxa" w:w="110"/>
              <w:bottom w:type="dxa" w:w="70"/>
              <w:right w:type="dxa" w:w="110"/>
            </w:tcMar>
          </w:tcPr>
          <w:p>
            <w:pPr>
              <w:spacing w:after="0" w:line="250"/>
            </w:pPr>
            <w:r>
              <w:rPr>
                <w:rFonts w:ascii="Consolas" w:cs="Consolas" w:eastAsia="Consolas" w:hAnsi="Consolas"/>
                <w:b/>
                <w:bCs/>
                <w:color w:val="FFFFFF"/>
                <w:sz w:val="18"/>
                <w:szCs w:val="18"/>
              </w:rPr>
              <w:t xml:space="preserve">Ruta</w:t>
            </w:r>
          </w:p>
        </w:tc>
        <w:tc>
          <w:tcPr>
            <w:tcW w:type="dxa" w:w="3450"/>
            <w:shd w:fill="1F4E79" w:val="clear"/>
            <w:tcMar>
              <w:top w:type="dxa" w:w="70"/>
              <w:left w:type="dxa" w:w="110"/>
              <w:bottom w:type="dxa" w:w="70"/>
              <w:right w:type="dxa" w:w="110"/>
            </w:tcMar>
          </w:tcPr>
          <w:p>
            <w:pPr>
              <w:spacing w:after="0" w:line="250"/>
            </w:pPr>
            <w:r>
              <w:rPr>
                <w:b/>
                <w:bCs/>
                <w:color w:val="FFFFFF"/>
                <w:sz w:val="18"/>
                <w:szCs w:val="18"/>
              </w:rPr>
              <w:t xml:space="preserve">Descripción</w:t>
            </w:r>
          </w:p>
        </w:tc>
        <w:tc>
          <w:tcPr>
            <w:tcW w:type="dxa" w:w="1526"/>
            <w:shd w:fill="1F4E79" w:val="clear"/>
            <w:tcMar>
              <w:top w:type="dxa" w:w="70"/>
              <w:left w:type="dxa" w:w="110"/>
              <w:bottom w:type="dxa" w:w="70"/>
              <w:right w:type="dxa" w:w="110"/>
            </w:tcMar>
          </w:tcPr>
          <w:p>
            <w:pPr>
              <w:spacing w:after="0" w:line="250"/>
            </w:pPr>
            <w:r>
              <w:rPr>
                <w:b/>
                <w:bCs/>
                <w:color w:val="FFFFFF"/>
                <w:sz w:val="18"/>
                <w:szCs w:val="18"/>
              </w:rPr>
              <w:t xml:space="preserve">Rol requerido</w:t>
            </w:r>
          </w:p>
        </w:tc>
      </w:tr>
      <w:tr>
        <w:tc>
          <w:tcPr>
            <w:tcW w:type="dxa" w:w="900"/>
            <w:shd w:fill="FFFFFF" w:val="clear"/>
            <w:tcMar>
              <w:top w:type="dxa" w:w="70"/>
              <w:left w:type="dxa" w:w="110"/>
              <w:bottom w:type="dxa" w:w="70"/>
              <w:right w:type="dxa" w:w="110"/>
            </w:tcMar>
          </w:tcPr>
          <w:p>
            <w:pPr>
              <w:spacing w:after="0" w:line="250"/>
            </w:pPr>
            <w:r>
              <w:rPr>
                <w:color w:val="000000"/>
                <w:sz w:val="18"/>
                <w:szCs w:val="18"/>
              </w:rPr>
              <w:t xml:space="preserve">GET</w:t>
            </w:r>
          </w:p>
        </w:tc>
        <w:tc>
          <w:tcPr>
            <w:tcW w:type="dxa" w:w="3150"/>
            <w:shd w:fill="FFFFFF"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/api/v1/incidents</w:t>
            </w:r>
          </w:p>
        </w:tc>
        <w:tc>
          <w:tcPr>
            <w:tcW w:type="dxa" w:w="3450"/>
            <w:shd w:fill="FFFFFF" w:val="clear"/>
            <w:tcMar>
              <w:top w:type="dxa" w:w="70"/>
              <w:left w:type="dxa" w:w="110"/>
              <w:bottom w:type="dxa" w:w="70"/>
              <w:right w:type="dxa" w:w="110"/>
            </w:tcMar>
          </w:tcPr>
          <w:p>
            <w:pPr>
              <w:spacing w:after="0" w:line="250"/>
            </w:pPr>
            <w:r>
              <w:rPr>
                <w:color w:val="000000"/>
                <w:sz w:val="18"/>
                <w:szCs w:val="18"/>
              </w:rPr>
              <w:t xml:space="preserve">Lista incidentes. Admite los parámetros status, category, priority, moderationStatus, mine, page y limit.</w:t>
            </w:r>
          </w:p>
        </w:tc>
        <w:tc>
          <w:tcPr>
            <w:tcW w:type="dxa" w:w="1526"/>
            <w:shd w:fill="FFFFFF" w:val="clear"/>
            <w:tcMar>
              <w:top w:type="dxa" w:w="70"/>
              <w:left w:type="dxa" w:w="110"/>
              <w:bottom w:type="dxa" w:w="70"/>
              <w:right w:type="dxa" w:w="110"/>
            </w:tcMar>
          </w:tcPr>
          <w:p>
            <w:pPr>
              <w:spacing w:after="0" w:line="250"/>
            </w:pPr>
            <w:r>
              <w:rPr>
                <w:color w:val="000000"/>
                <w:sz w:val="18"/>
                <w:szCs w:val="18"/>
              </w:rPr>
              <w:t xml:space="preserve">Autenticado</w:t>
            </w:r>
          </w:p>
        </w:tc>
      </w:tr>
      <w:tr>
        <w:tc>
          <w:tcPr>
            <w:tcW w:type="dxa" w:w="900"/>
            <w:shd w:fill="F2F5F9" w:val="clear"/>
            <w:tcMar>
              <w:top w:type="dxa" w:w="70"/>
              <w:left w:type="dxa" w:w="110"/>
              <w:bottom w:type="dxa" w:w="70"/>
              <w:right w:type="dxa" w:w="110"/>
            </w:tcMar>
          </w:tcPr>
          <w:p>
            <w:pPr>
              <w:spacing w:after="0" w:line="250"/>
            </w:pPr>
            <w:r>
              <w:rPr>
                <w:color w:val="000000"/>
                <w:sz w:val="18"/>
                <w:szCs w:val="18"/>
              </w:rPr>
              <w:t xml:space="preserve">POST</w:t>
            </w:r>
          </w:p>
        </w:tc>
        <w:tc>
          <w:tcPr>
            <w:tcW w:type="dxa" w:w="3150"/>
            <w:shd w:fill="F2F5F9"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/api/v1/incidents</w:t>
            </w:r>
          </w:p>
        </w:tc>
        <w:tc>
          <w:tcPr>
            <w:tcW w:type="dxa" w:w="3450"/>
            <w:shd w:fill="F2F5F9" w:val="clear"/>
            <w:tcMar>
              <w:top w:type="dxa" w:w="70"/>
              <w:left w:type="dxa" w:w="110"/>
              <w:bottom w:type="dxa" w:w="70"/>
              <w:right w:type="dxa" w:w="110"/>
            </w:tcMar>
          </w:tcPr>
          <w:p>
            <w:pPr>
              <w:spacing w:after="0" w:line="250"/>
            </w:pPr>
            <w:r>
              <w:rPr>
                <w:color w:val="000000"/>
                <w:sz w:val="18"/>
                <w:szCs w:val="18"/>
              </w:rPr>
              <w:t xml:space="preserve">Crea un incidente. Recibe multipart/form-data con title, description, location e images.</w:t>
            </w:r>
          </w:p>
        </w:tc>
        <w:tc>
          <w:tcPr>
            <w:tcW w:type="dxa" w:w="1526"/>
            <w:shd w:fill="F2F5F9" w:val="clear"/>
            <w:tcMar>
              <w:top w:type="dxa" w:w="70"/>
              <w:left w:type="dxa" w:w="110"/>
              <w:bottom w:type="dxa" w:w="70"/>
              <w:right w:type="dxa" w:w="110"/>
            </w:tcMar>
          </w:tcPr>
          <w:p>
            <w:pPr>
              <w:spacing w:after="0" w:line="250"/>
            </w:pPr>
            <w:r>
              <w:rPr>
                <w:color w:val="000000"/>
                <w:sz w:val="18"/>
                <w:szCs w:val="18"/>
              </w:rPr>
              <w:t xml:space="preserve">Autenticado</w:t>
            </w:r>
          </w:p>
        </w:tc>
      </w:tr>
      <w:tr>
        <w:tc>
          <w:tcPr>
            <w:tcW w:type="dxa" w:w="900"/>
            <w:shd w:fill="FFFFFF" w:val="clear"/>
            <w:tcMar>
              <w:top w:type="dxa" w:w="70"/>
              <w:left w:type="dxa" w:w="110"/>
              <w:bottom w:type="dxa" w:w="70"/>
              <w:right w:type="dxa" w:w="110"/>
            </w:tcMar>
          </w:tcPr>
          <w:p>
            <w:pPr>
              <w:spacing w:after="0" w:line="250"/>
            </w:pPr>
            <w:r>
              <w:rPr>
                <w:color w:val="000000"/>
                <w:sz w:val="18"/>
                <w:szCs w:val="18"/>
              </w:rPr>
              <w:t xml:space="preserve">GET</w:t>
            </w:r>
          </w:p>
        </w:tc>
        <w:tc>
          <w:tcPr>
            <w:tcW w:type="dxa" w:w="3150"/>
            <w:shd w:fill="FFFFFF"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/api/v1/incidents/stats</w:t>
            </w:r>
          </w:p>
        </w:tc>
        <w:tc>
          <w:tcPr>
            <w:tcW w:type="dxa" w:w="3450"/>
            <w:shd w:fill="FFFFFF" w:val="clear"/>
            <w:tcMar>
              <w:top w:type="dxa" w:w="70"/>
              <w:left w:type="dxa" w:w="110"/>
              <w:bottom w:type="dxa" w:w="70"/>
              <w:right w:type="dxa" w:w="110"/>
            </w:tcMar>
          </w:tcPr>
          <w:p>
            <w:pPr>
              <w:spacing w:after="0" w:line="250"/>
            </w:pPr>
            <w:r>
              <w:rPr>
                <w:color w:val="000000"/>
                <w:sz w:val="18"/>
                <w:szCs w:val="18"/>
              </w:rPr>
              <w:t xml:space="preserve">Devuelve los indicadores agregados del sistema.</w:t>
            </w:r>
          </w:p>
        </w:tc>
        <w:tc>
          <w:tcPr>
            <w:tcW w:type="dxa" w:w="1526"/>
            <w:shd w:fill="FFFFFF" w:val="clear"/>
            <w:tcMar>
              <w:top w:type="dxa" w:w="70"/>
              <w:left w:type="dxa" w:w="110"/>
              <w:bottom w:type="dxa" w:w="70"/>
              <w:right w:type="dxa" w:w="110"/>
            </w:tcMar>
          </w:tcPr>
          <w:p>
            <w:pPr>
              <w:spacing w:after="0" w:line="250"/>
            </w:pPr>
            <w:r>
              <w:rPr>
                <w:color w:val="000000"/>
                <w:sz w:val="18"/>
                <w:szCs w:val="18"/>
              </w:rPr>
              <w:t xml:space="preserve">Autenticado</w:t>
            </w:r>
          </w:p>
        </w:tc>
      </w:tr>
      <w:tr>
        <w:tc>
          <w:tcPr>
            <w:tcW w:type="dxa" w:w="900"/>
            <w:shd w:fill="F2F5F9" w:val="clear"/>
            <w:tcMar>
              <w:top w:type="dxa" w:w="70"/>
              <w:left w:type="dxa" w:w="110"/>
              <w:bottom w:type="dxa" w:w="70"/>
              <w:right w:type="dxa" w:w="110"/>
            </w:tcMar>
          </w:tcPr>
          <w:p>
            <w:pPr>
              <w:spacing w:after="0" w:line="250"/>
            </w:pPr>
            <w:r>
              <w:rPr>
                <w:color w:val="000000"/>
                <w:sz w:val="18"/>
                <w:szCs w:val="18"/>
              </w:rPr>
              <w:t xml:space="preserve">GET</w:t>
            </w:r>
          </w:p>
        </w:tc>
        <w:tc>
          <w:tcPr>
            <w:tcW w:type="dxa" w:w="3150"/>
            <w:shd w:fill="F2F5F9"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/api/v1/incidents/:id</w:t>
            </w:r>
          </w:p>
        </w:tc>
        <w:tc>
          <w:tcPr>
            <w:tcW w:type="dxa" w:w="3450"/>
            <w:shd w:fill="F2F5F9" w:val="clear"/>
            <w:tcMar>
              <w:top w:type="dxa" w:w="70"/>
              <w:left w:type="dxa" w:w="110"/>
              <w:bottom w:type="dxa" w:w="70"/>
              <w:right w:type="dxa" w:w="110"/>
            </w:tcMar>
          </w:tcPr>
          <w:p>
            <w:pPr>
              <w:spacing w:after="0" w:line="250"/>
            </w:pPr>
            <w:r>
              <w:rPr>
                <w:color w:val="000000"/>
                <w:sz w:val="18"/>
                <w:szCs w:val="18"/>
              </w:rPr>
              <w:t xml:space="preserve">Devuelve el detalle de un incidente.</w:t>
            </w:r>
          </w:p>
        </w:tc>
        <w:tc>
          <w:tcPr>
            <w:tcW w:type="dxa" w:w="1526"/>
            <w:shd w:fill="F2F5F9" w:val="clear"/>
            <w:tcMar>
              <w:top w:type="dxa" w:w="70"/>
              <w:left w:type="dxa" w:w="110"/>
              <w:bottom w:type="dxa" w:w="70"/>
              <w:right w:type="dxa" w:w="110"/>
            </w:tcMar>
          </w:tcPr>
          <w:p>
            <w:pPr>
              <w:spacing w:after="0" w:line="250"/>
            </w:pPr>
            <w:r>
              <w:rPr>
                <w:color w:val="000000"/>
                <w:sz w:val="18"/>
                <w:szCs w:val="18"/>
              </w:rPr>
              <w:t xml:space="preserve">Autenticado</w:t>
            </w:r>
          </w:p>
        </w:tc>
      </w:tr>
      <w:tr>
        <w:tc>
          <w:tcPr>
            <w:tcW w:type="dxa" w:w="900"/>
            <w:shd w:fill="FFFFFF" w:val="clear"/>
            <w:tcMar>
              <w:top w:type="dxa" w:w="70"/>
              <w:left w:type="dxa" w:w="110"/>
              <w:bottom w:type="dxa" w:w="70"/>
              <w:right w:type="dxa" w:w="110"/>
            </w:tcMar>
          </w:tcPr>
          <w:p>
            <w:pPr>
              <w:spacing w:after="0" w:line="250"/>
            </w:pPr>
            <w:r>
              <w:rPr>
                <w:color w:val="000000"/>
                <w:sz w:val="18"/>
                <w:szCs w:val="18"/>
              </w:rPr>
              <w:t xml:space="preserve">PATCH</w:t>
            </w:r>
          </w:p>
        </w:tc>
        <w:tc>
          <w:tcPr>
            <w:tcW w:type="dxa" w:w="3150"/>
            <w:shd w:fill="FFFFFF"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/api/v1/incidents/:id/status</w:t>
            </w:r>
          </w:p>
        </w:tc>
        <w:tc>
          <w:tcPr>
            <w:tcW w:type="dxa" w:w="3450"/>
            <w:shd w:fill="FFFFFF" w:val="clear"/>
            <w:tcMar>
              <w:top w:type="dxa" w:w="70"/>
              <w:left w:type="dxa" w:w="110"/>
              <w:bottom w:type="dxa" w:w="70"/>
              <w:right w:type="dxa" w:w="110"/>
            </w:tcMar>
          </w:tcPr>
          <w:p>
            <w:pPr>
              <w:spacing w:after="0" w:line="250"/>
            </w:pPr>
            <w:r>
              <w:rPr>
                <w:color w:val="000000"/>
                <w:sz w:val="18"/>
                <w:szCs w:val="18"/>
              </w:rPr>
              <w:t xml:space="preserve">Actualiza el estado operativo y notifica al autor por correo.</w:t>
            </w:r>
          </w:p>
        </w:tc>
        <w:tc>
          <w:tcPr>
            <w:tcW w:type="dxa" w:w="1526"/>
            <w:shd w:fill="FFFFFF" w:val="clear"/>
            <w:tcMar>
              <w:top w:type="dxa" w:w="70"/>
              <w:left w:type="dxa" w:w="110"/>
              <w:bottom w:type="dxa" w:w="70"/>
              <w:right w:type="dxa" w:w="110"/>
            </w:tcMar>
          </w:tcPr>
          <w:p>
            <w:pPr>
              <w:spacing w:after="0" w:line="250"/>
            </w:pPr>
            <w:r>
              <w:rPr>
                <w:color w:val="000000"/>
                <w:sz w:val="18"/>
                <w:szCs w:val="18"/>
              </w:rPr>
              <w:t xml:space="preserve">operator, admin</w:t>
            </w:r>
          </w:p>
        </w:tc>
      </w:tr>
      <w:tr>
        <w:tc>
          <w:tcPr>
            <w:tcW w:type="dxa" w:w="900"/>
            <w:shd w:fill="F2F5F9" w:val="clear"/>
            <w:tcMar>
              <w:top w:type="dxa" w:w="70"/>
              <w:left w:type="dxa" w:w="110"/>
              <w:bottom w:type="dxa" w:w="70"/>
              <w:right w:type="dxa" w:w="110"/>
            </w:tcMar>
          </w:tcPr>
          <w:p>
            <w:pPr>
              <w:spacing w:after="0" w:line="250"/>
            </w:pPr>
            <w:r>
              <w:rPr>
                <w:color w:val="000000"/>
                <w:sz w:val="18"/>
                <w:szCs w:val="18"/>
              </w:rPr>
              <w:t xml:space="preserve">PATCH</w:t>
            </w:r>
          </w:p>
        </w:tc>
        <w:tc>
          <w:tcPr>
            <w:tcW w:type="dxa" w:w="3150"/>
            <w:shd w:fill="F2F5F9"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/api/v1/incidents/:id/moderation</w:t>
            </w:r>
          </w:p>
        </w:tc>
        <w:tc>
          <w:tcPr>
            <w:tcW w:type="dxa" w:w="3450"/>
            <w:shd w:fill="F2F5F9" w:val="clear"/>
            <w:tcMar>
              <w:top w:type="dxa" w:w="70"/>
              <w:left w:type="dxa" w:w="110"/>
              <w:bottom w:type="dxa" w:w="70"/>
              <w:right w:type="dxa" w:w="110"/>
            </w:tcMar>
          </w:tcPr>
          <w:p>
            <w:pPr>
              <w:spacing w:after="0" w:line="250"/>
            </w:pPr>
            <w:r>
              <w:rPr>
                <w:color w:val="000000"/>
                <w:sz w:val="18"/>
                <w:szCs w:val="18"/>
              </w:rPr>
              <w:t xml:space="preserve">Aprueba o rechaza el reporte, registrando el responsable.</w:t>
            </w:r>
          </w:p>
        </w:tc>
        <w:tc>
          <w:tcPr>
            <w:tcW w:type="dxa" w:w="1526"/>
            <w:shd w:fill="F2F5F9" w:val="clear"/>
            <w:tcMar>
              <w:top w:type="dxa" w:w="70"/>
              <w:left w:type="dxa" w:w="110"/>
              <w:bottom w:type="dxa" w:w="70"/>
              <w:right w:type="dxa" w:w="110"/>
            </w:tcMar>
          </w:tcPr>
          <w:p>
            <w:pPr>
              <w:spacing w:after="0" w:line="250"/>
            </w:pPr>
            <w:r>
              <w:rPr>
                <w:color w:val="000000"/>
                <w:sz w:val="18"/>
                <w:szCs w:val="18"/>
              </w:rPr>
              <w:t xml:space="preserve">moderator, admin</w:t>
            </w:r>
          </w:p>
        </w:tc>
      </w:tr>
    </w:tbl>
    <w:p>
      <w:pPr>
        <w:pStyle w:val="Heading3"/>
        <w:spacing w:after="110" w:before="220"/>
      </w:pPr>
      <w:r>
        <w:rPr>
          <w:b/>
          <w:bCs/>
          <w:color w:val="2E5C8A"/>
          <w:sz w:val="23"/>
          <w:szCs w:val="23"/>
        </w:rPr>
        <w:t xml:space="preserve">Comentarios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3150"/>
        <w:gridCol w:w="3450"/>
        <w:gridCol w:w="152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18"/>
                <w:szCs w:val="18"/>
              </w:rPr>
              <w:t xml:space="preserve">Método</w:t>
            </w:r>
          </w:p>
        </w:tc>
        <w:tc>
          <w:tcPr>
            <w:tcW w:type="dxa" w:w="3150"/>
            <w:shd w:fill="1F4E79" w:val="clear"/>
            <w:tcMar>
              <w:top w:type="dxa" w:w="70"/>
              <w:left w:type="dxa" w:w="110"/>
              <w:bottom w:type="dxa" w:w="70"/>
              <w:right w:type="dxa" w:w="110"/>
            </w:tcMar>
          </w:tcPr>
          <w:p>
            <w:pPr>
              <w:spacing w:after="0" w:line="250"/>
            </w:pPr>
            <w:r>
              <w:rPr>
                <w:rFonts w:ascii="Consolas" w:cs="Consolas" w:eastAsia="Consolas" w:hAnsi="Consolas"/>
                <w:b/>
                <w:bCs/>
                <w:color w:val="FFFFFF"/>
                <w:sz w:val="18"/>
                <w:szCs w:val="18"/>
              </w:rPr>
              <w:t xml:space="preserve">Ruta</w:t>
            </w:r>
          </w:p>
        </w:tc>
        <w:tc>
          <w:tcPr>
            <w:tcW w:type="dxa" w:w="3450"/>
            <w:shd w:fill="1F4E79" w:val="clear"/>
            <w:tcMar>
              <w:top w:type="dxa" w:w="70"/>
              <w:left w:type="dxa" w:w="110"/>
              <w:bottom w:type="dxa" w:w="70"/>
              <w:right w:type="dxa" w:w="110"/>
            </w:tcMar>
          </w:tcPr>
          <w:p>
            <w:pPr>
              <w:spacing w:after="0" w:line="250"/>
            </w:pPr>
            <w:r>
              <w:rPr>
                <w:b/>
                <w:bCs/>
                <w:color w:val="FFFFFF"/>
                <w:sz w:val="18"/>
                <w:szCs w:val="18"/>
              </w:rPr>
              <w:t xml:space="preserve">Descripción</w:t>
            </w:r>
          </w:p>
        </w:tc>
        <w:tc>
          <w:tcPr>
            <w:tcW w:type="dxa" w:w="1526"/>
            <w:shd w:fill="1F4E79" w:val="clear"/>
            <w:tcMar>
              <w:top w:type="dxa" w:w="70"/>
              <w:left w:type="dxa" w:w="110"/>
              <w:bottom w:type="dxa" w:w="70"/>
              <w:right w:type="dxa" w:w="110"/>
            </w:tcMar>
          </w:tcPr>
          <w:p>
            <w:pPr>
              <w:spacing w:after="0" w:line="250"/>
            </w:pPr>
            <w:r>
              <w:rPr>
                <w:b/>
                <w:bCs/>
                <w:color w:val="FFFFFF"/>
                <w:sz w:val="18"/>
                <w:szCs w:val="18"/>
              </w:rPr>
              <w:t xml:space="preserve">Rol requerido</w:t>
            </w:r>
          </w:p>
        </w:tc>
      </w:tr>
      <w:tr>
        <w:tc>
          <w:tcPr>
            <w:tcW w:type="dxa" w:w="900"/>
            <w:shd w:fill="FFFFFF" w:val="clear"/>
            <w:tcMar>
              <w:top w:type="dxa" w:w="70"/>
              <w:left w:type="dxa" w:w="110"/>
              <w:bottom w:type="dxa" w:w="70"/>
              <w:right w:type="dxa" w:w="110"/>
            </w:tcMar>
          </w:tcPr>
          <w:p>
            <w:pPr>
              <w:spacing w:after="0" w:line="250"/>
            </w:pPr>
            <w:r>
              <w:rPr>
                <w:color w:val="000000"/>
                <w:sz w:val="18"/>
                <w:szCs w:val="18"/>
              </w:rPr>
              <w:t xml:space="preserve">GET</w:t>
            </w:r>
          </w:p>
        </w:tc>
        <w:tc>
          <w:tcPr>
            <w:tcW w:type="dxa" w:w="3150"/>
            <w:shd w:fill="FFFFFF"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/api/v1/incidents/:id/comments</w:t>
            </w:r>
          </w:p>
        </w:tc>
        <w:tc>
          <w:tcPr>
            <w:tcW w:type="dxa" w:w="3450"/>
            <w:shd w:fill="FFFFFF" w:val="clear"/>
            <w:tcMar>
              <w:top w:type="dxa" w:w="70"/>
              <w:left w:type="dxa" w:w="110"/>
              <w:bottom w:type="dxa" w:w="70"/>
              <w:right w:type="dxa" w:w="110"/>
            </w:tcMar>
          </w:tcPr>
          <w:p>
            <w:pPr>
              <w:spacing w:after="0" w:line="250"/>
            </w:pPr>
            <w:r>
              <w:rPr>
                <w:color w:val="000000"/>
                <w:sz w:val="18"/>
                <w:szCs w:val="18"/>
              </w:rPr>
              <w:t xml:space="preserve">Lista los comentarios del incidente en orden cronológico.</w:t>
            </w:r>
          </w:p>
        </w:tc>
        <w:tc>
          <w:tcPr>
            <w:tcW w:type="dxa" w:w="1526"/>
            <w:shd w:fill="FFFFFF" w:val="clear"/>
            <w:tcMar>
              <w:top w:type="dxa" w:w="70"/>
              <w:left w:type="dxa" w:w="110"/>
              <w:bottom w:type="dxa" w:w="70"/>
              <w:right w:type="dxa" w:w="110"/>
            </w:tcMar>
          </w:tcPr>
          <w:p>
            <w:pPr>
              <w:spacing w:after="0" w:line="250"/>
            </w:pPr>
            <w:r>
              <w:rPr>
                <w:color w:val="000000"/>
                <w:sz w:val="18"/>
                <w:szCs w:val="18"/>
              </w:rPr>
              <w:t xml:space="preserve">Autenticado</w:t>
            </w:r>
          </w:p>
        </w:tc>
      </w:tr>
      <w:tr>
        <w:tc>
          <w:tcPr>
            <w:tcW w:type="dxa" w:w="900"/>
            <w:shd w:fill="F2F5F9" w:val="clear"/>
            <w:tcMar>
              <w:top w:type="dxa" w:w="70"/>
              <w:left w:type="dxa" w:w="110"/>
              <w:bottom w:type="dxa" w:w="70"/>
              <w:right w:type="dxa" w:w="110"/>
            </w:tcMar>
          </w:tcPr>
          <w:p>
            <w:pPr>
              <w:spacing w:after="0" w:line="250"/>
            </w:pPr>
            <w:r>
              <w:rPr>
                <w:color w:val="000000"/>
                <w:sz w:val="18"/>
                <w:szCs w:val="18"/>
              </w:rPr>
              <w:t xml:space="preserve">POST</w:t>
            </w:r>
          </w:p>
        </w:tc>
        <w:tc>
          <w:tcPr>
            <w:tcW w:type="dxa" w:w="3150"/>
            <w:shd w:fill="F2F5F9"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/api/v1/incidents/:id/comments</w:t>
            </w:r>
          </w:p>
        </w:tc>
        <w:tc>
          <w:tcPr>
            <w:tcW w:type="dxa" w:w="3450"/>
            <w:shd w:fill="F2F5F9" w:val="clear"/>
            <w:tcMar>
              <w:top w:type="dxa" w:w="70"/>
              <w:left w:type="dxa" w:w="110"/>
              <w:bottom w:type="dxa" w:w="70"/>
              <w:right w:type="dxa" w:w="110"/>
            </w:tcMar>
          </w:tcPr>
          <w:p>
            <w:pPr>
              <w:spacing w:after="0" w:line="250"/>
            </w:pPr>
            <w:r>
              <w:rPr>
                <w:color w:val="000000"/>
                <w:sz w:val="18"/>
                <w:szCs w:val="18"/>
              </w:rPr>
              <w:t xml:space="preserve">Registra un comentario sobre el incidente.</w:t>
            </w:r>
          </w:p>
        </w:tc>
        <w:tc>
          <w:tcPr>
            <w:tcW w:type="dxa" w:w="1526"/>
            <w:shd w:fill="F2F5F9" w:val="clear"/>
            <w:tcMar>
              <w:top w:type="dxa" w:w="70"/>
              <w:left w:type="dxa" w:w="110"/>
              <w:bottom w:type="dxa" w:w="70"/>
              <w:right w:type="dxa" w:w="110"/>
            </w:tcMar>
          </w:tcPr>
          <w:p>
            <w:pPr>
              <w:spacing w:after="0" w:line="250"/>
            </w:pPr>
            <w:r>
              <w:rPr>
                <w:color w:val="000000"/>
                <w:sz w:val="18"/>
                <w:szCs w:val="18"/>
              </w:rPr>
              <w:t xml:space="preserve">Autenticado</w:t>
            </w:r>
          </w:p>
        </w:tc>
      </w:tr>
    </w:tbl>
    <w:p>
      <w:pPr>
        <w:pStyle w:val="Heading3"/>
        <w:spacing w:after="110" w:before="220"/>
      </w:pPr>
      <w:r>
        <w:rPr>
          <w:b/>
          <w:bCs/>
          <w:color w:val="2E5C8A"/>
          <w:sz w:val="23"/>
          <w:szCs w:val="23"/>
        </w:rPr>
        <w:t xml:space="preserve">Usuarios e insights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3150"/>
        <w:gridCol w:w="3450"/>
        <w:gridCol w:w="152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18"/>
                <w:szCs w:val="18"/>
              </w:rPr>
              <w:t xml:space="preserve">Método</w:t>
            </w:r>
          </w:p>
        </w:tc>
        <w:tc>
          <w:tcPr>
            <w:tcW w:type="dxa" w:w="3150"/>
            <w:shd w:fill="1F4E79" w:val="clear"/>
            <w:tcMar>
              <w:top w:type="dxa" w:w="70"/>
              <w:left w:type="dxa" w:w="110"/>
              <w:bottom w:type="dxa" w:w="70"/>
              <w:right w:type="dxa" w:w="110"/>
            </w:tcMar>
          </w:tcPr>
          <w:p>
            <w:pPr>
              <w:spacing w:after="0" w:line="250"/>
            </w:pPr>
            <w:r>
              <w:rPr>
                <w:rFonts w:ascii="Consolas" w:cs="Consolas" w:eastAsia="Consolas" w:hAnsi="Consolas"/>
                <w:b/>
                <w:bCs/>
                <w:color w:val="FFFFFF"/>
                <w:sz w:val="18"/>
                <w:szCs w:val="18"/>
              </w:rPr>
              <w:t xml:space="preserve">Ruta</w:t>
            </w:r>
          </w:p>
        </w:tc>
        <w:tc>
          <w:tcPr>
            <w:tcW w:type="dxa" w:w="3450"/>
            <w:shd w:fill="1F4E79" w:val="clear"/>
            <w:tcMar>
              <w:top w:type="dxa" w:w="70"/>
              <w:left w:type="dxa" w:w="110"/>
              <w:bottom w:type="dxa" w:w="70"/>
              <w:right w:type="dxa" w:w="110"/>
            </w:tcMar>
          </w:tcPr>
          <w:p>
            <w:pPr>
              <w:spacing w:after="0" w:line="250"/>
            </w:pPr>
            <w:r>
              <w:rPr>
                <w:b/>
                <w:bCs/>
                <w:color w:val="FFFFFF"/>
                <w:sz w:val="18"/>
                <w:szCs w:val="18"/>
              </w:rPr>
              <w:t xml:space="preserve">Descripción</w:t>
            </w:r>
          </w:p>
        </w:tc>
        <w:tc>
          <w:tcPr>
            <w:tcW w:type="dxa" w:w="1526"/>
            <w:shd w:fill="1F4E79" w:val="clear"/>
            <w:tcMar>
              <w:top w:type="dxa" w:w="70"/>
              <w:left w:type="dxa" w:w="110"/>
              <w:bottom w:type="dxa" w:w="70"/>
              <w:right w:type="dxa" w:w="110"/>
            </w:tcMar>
          </w:tcPr>
          <w:p>
            <w:pPr>
              <w:spacing w:after="0" w:line="250"/>
            </w:pPr>
            <w:r>
              <w:rPr>
                <w:b/>
                <w:bCs/>
                <w:color w:val="FFFFFF"/>
                <w:sz w:val="18"/>
                <w:szCs w:val="18"/>
              </w:rPr>
              <w:t xml:space="preserve">Rol requerido</w:t>
            </w:r>
          </w:p>
        </w:tc>
      </w:tr>
      <w:tr>
        <w:tc>
          <w:tcPr>
            <w:tcW w:type="dxa" w:w="900"/>
            <w:shd w:fill="FFFFFF" w:val="clear"/>
            <w:tcMar>
              <w:top w:type="dxa" w:w="70"/>
              <w:left w:type="dxa" w:w="110"/>
              <w:bottom w:type="dxa" w:w="70"/>
              <w:right w:type="dxa" w:w="110"/>
            </w:tcMar>
          </w:tcPr>
          <w:p>
            <w:pPr>
              <w:spacing w:after="0" w:line="250"/>
            </w:pPr>
            <w:r>
              <w:rPr>
                <w:color w:val="000000"/>
                <w:sz w:val="18"/>
                <w:szCs w:val="18"/>
              </w:rPr>
              <w:t xml:space="preserve">GET</w:t>
            </w:r>
          </w:p>
        </w:tc>
        <w:tc>
          <w:tcPr>
            <w:tcW w:type="dxa" w:w="3150"/>
            <w:shd w:fill="FFFFFF"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/api/v1/users</w:t>
            </w:r>
          </w:p>
        </w:tc>
        <w:tc>
          <w:tcPr>
            <w:tcW w:type="dxa" w:w="3450"/>
            <w:shd w:fill="FFFFFF" w:val="clear"/>
            <w:tcMar>
              <w:top w:type="dxa" w:w="70"/>
              <w:left w:type="dxa" w:w="110"/>
              <w:bottom w:type="dxa" w:w="70"/>
              <w:right w:type="dxa" w:w="110"/>
            </w:tcMar>
          </w:tcPr>
          <w:p>
            <w:pPr>
              <w:spacing w:after="0" w:line="250"/>
            </w:pPr>
            <w:r>
              <w:rPr>
                <w:color w:val="000000"/>
                <w:sz w:val="18"/>
                <w:szCs w:val="18"/>
              </w:rPr>
              <w:t xml:space="preserve">Lista los usuarios registrados.</w:t>
            </w:r>
          </w:p>
        </w:tc>
        <w:tc>
          <w:tcPr>
            <w:tcW w:type="dxa" w:w="1526"/>
            <w:shd w:fill="FFFFFF" w:val="clear"/>
            <w:tcMar>
              <w:top w:type="dxa" w:w="70"/>
              <w:left w:type="dxa" w:w="110"/>
              <w:bottom w:type="dxa" w:w="70"/>
              <w:right w:type="dxa" w:w="110"/>
            </w:tcMar>
          </w:tcPr>
          <w:p>
            <w:pPr>
              <w:spacing w:after="0" w:line="250"/>
            </w:pPr>
            <w:r>
              <w:rPr>
                <w:color w:val="000000"/>
                <w:sz w:val="18"/>
                <w:szCs w:val="18"/>
              </w:rPr>
              <w:t xml:space="preserve">admin</w:t>
            </w:r>
          </w:p>
        </w:tc>
      </w:tr>
      <w:tr>
        <w:tc>
          <w:tcPr>
            <w:tcW w:type="dxa" w:w="900"/>
            <w:shd w:fill="F2F5F9" w:val="clear"/>
            <w:tcMar>
              <w:top w:type="dxa" w:w="70"/>
              <w:left w:type="dxa" w:w="110"/>
              <w:bottom w:type="dxa" w:w="70"/>
              <w:right w:type="dxa" w:w="110"/>
            </w:tcMar>
          </w:tcPr>
          <w:p>
            <w:pPr>
              <w:spacing w:after="0" w:line="250"/>
            </w:pPr>
            <w:r>
              <w:rPr>
                <w:color w:val="000000"/>
                <w:sz w:val="18"/>
                <w:szCs w:val="18"/>
              </w:rPr>
              <w:t xml:space="preserve">PATCH</w:t>
            </w:r>
          </w:p>
        </w:tc>
        <w:tc>
          <w:tcPr>
            <w:tcW w:type="dxa" w:w="3150"/>
            <w:shd w:fill="F2F5F9"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/api/v1/users/:id/role</w:t>
            </w:r>
          </w:p>
        </w:tc>
        <w:tc>
          <w:tcPr>
            <w:tcW w:type="dxa" w:w="3450"/>
            <w:shd w:fill="F2F5F9" w:val="clear"/>
            <w:tcMar>
              <w:top w:type="dxa" w:w="70"/>
              <w:left w:type="dxa" w:w="110"/>
              <w:bottom w:type="dxa" w:w="70"/>
              <w:right w:type="dxa" w:w="110"/>
            </w:tcMar>
          </w:tcPr>
          <w:p>
            <w:pPr>
              <w:spacing w:after="0" w:line="250"/>
            </w:pPr>
            <w:r>
              <w:rPr>
                <w:color w:val="000000"/>
                <w:sz w:val="18"/>
                <w:szCs w:val="18"/>
              </w:rPr>
              <w:t xml:space="preserve">Modifica el rol de un usuario.</w:t>
            </w:r>
          </w:p>
        </w:tc>
        <w:tc>
          <w:tcPr>
            <w:tcW w:type="dxa" w:w="1526"/>
            <w:shd w:fill="F2F5F9" w:val="clear"/>
            <w:tcMar>
              <w:top w:type="dxa" w:w="70"/>
              <w:left w:type="dxa" w:w="110"/>
              <w:bottom w:type="dxa" w:w="70"/>
              <w:right w:type="dxa" w:w="110"/>
            </w:tcMar>
          </w:tcPr>
          <w:p>
            <w:pPr>
              <w:spacing w:after="0" w:line="250"/>
            </w:pPr>
            <w:r>
              <w:rPr>
                <w:color w:val="000000"/>
                <w:sz w:val="18"/>
                <w:szCs w:val="18"/>
              </w:rPr>
              <w:t xml:space="preserve">admin</w:t>
            </w:r>
          </w:p>
        </w:tc>
      </w:tr>
      <w:tr>
        <w:tc>
          <w:tcPr>
            <w:tcW w:type="dxa" w:w="900"/>
            <w:shd w:fill="FFFFFF" w:val="clear"/>
            <w:tcMar>
              <w:top w:type="dxa" w:w="70"/>
              <w:left w:type="dxa" w:w="110"/>
              <w:bottom w:type="dxa" w:w="70"/>
              <w:right w:type="dxa" w:w="110"/>
            </w:tcMar>
          </w:tcPr>
          <w:p>
            <w:pPr>
              <w:spacing w:after="0" w:line="250"/>
            </w:pPr>
            <w:r>
              <w:rPr>
                <w:color w:val="000000"/>
                <w:sz w:val="18"/>
                <w:szCs w:val="18"/>
              </w:rPr>
              <w:t xml:space="preserve">GET</w:t>
            </w:r>
          </w:p>
        </w:tc>
        <w:tc>
          <w:tcPr>
            <w:tcW w:type="dxa" w:w="3150"/>
            <w:shd w:fill="FFFFFF"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/api/v1/insights</w:t>
            </w:r>
          </w:p>
        </w:tc>
        <w:tc>
          <w:tcPr>
            <w:tcW w:type="dxa" w:w="3450"/>
            <w:shd w:fill="FFFFFF" w:val="clear"/>
            <w:tcMar>
              <w:top w:type="dxa" w:w="70"/>
              <w:left w:type="dxa" w:w="110"/>
              <w:bottom w:type="dxa" w:w="70"/>
              <w:right w:type="dxa" w:w="110"/>
            </w:tcMar>
          </w:tcPr>
          <w:p>
            <w:pPr>
              <w:spacing w:after="0" w:line="250"/>
            </w:pPr>
            <w:r>
              <w:rPr>
                <w:color w:val="000000"/>
                <w:sz w:val="18"/>
                <w:szCs w:val="18"/>
              </w:rPr>
              <w:t xml:space="preserve">Genera un resumen ejecutivo del estado de la ciudad. Cacheado 10 minutos.</w:t>
            </w:r>
          </w:p>
        </w:tc>
        <w:tc>
          <w:tcPr>
            <w:tcW w:type="dxa" w:w="1526"/>
            <w:shd w:fill="FFFFFF" w:val="clear"/>
            <w:tcMar>
              <w:top w:type="dxa" w:w="70"/>
              <w:left w:type="dxa" w:w="110"/>
              <w:bottom w:type="dxa" w:w="70"/>
              <w:right w:type="dxa" w:w="110"/>
            </w:tcMar>
          </w:tcPr>
          <w:p>
            <w:pPr>
              <w:spacing w:after="0" w:line="250"/>
            </w:pPr>
            <w:r>
              <w:rPr>
                <w:color w:val="000000"/>
                <w:sz w:val="18"/>
                <w:szCs w:val="18"/>
              </w:rPr>
              <w:t xml:space="preserve">admin</w:t>
            </w:r>
          </w:p>
        </w:tc>
      </w:tr>
    </w:tbl>
    <w:p>
      <w:pPr>
        <w:pStyle w:val="Heading2"/>
        <w:spacing w:after="140" w:before="280"/>
      </w:pPr>
      <w:r>
        <w:rPr>
          <w:b/>
          <w:bCs/>
          <w:color w:val="1F4E79"/>
          <w:sz w:val="26"/>
          <w:szCs w:val="26"/>
        </w:rPr>
        <w:t xml:space="preserve">9.3 Scope público — Endpoints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3150"/>
        <w:gridCol w:w="3450"/>
        <w:gridCol w:w="152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18"/>
                <w:szCs w:val="18"/>
              </w:rPr>
              <w:t xml:space="preserve">Método</w:t>
            </w:r>
          </w:p>
        </w:tc>
        <w:tc>
          <w:tcPr>
            <w:tcW w:type="dxa" w:w="3150"/>
            <w:shd w:fill="1F4E79" w:val="clear"/>
            <w:tcMar>
              <w:top w:type="dxa" w:w="70"/>
              <w:left w:type="dxa" w:w="110"/>
              <w:bottom w:type="dxa" w:w="70"/>
              <w:right w:type="dxa" w:w="110"/>
            </w:tcMar>
          </w:tcPr>
          <w:p>
            <w:pPr>
              <w:spacing w:after="0" w:line="250"/>
            </w:pPr>
            <w:r>
              <w:rPr>
                <w:rFonts w:ascii="Consolas" w:cs="Consolas" w:eastAsia="Consolas" w:hAnsi="Consolas"/>
                <w:b/>
                <w:bCs/>
                <w:color w:val="FFFFFF"/>
                <w:sz w:val="18"/>
                <w:szCs w:val="18"/>
              </w:rPr>
              <w:t xml:space="preserve">Ruta</w:t>
            </w:r>
          </w:p>
        </w:tc>
        <w:tc>
          <w:tcPr>
            <w:tcW w:type="dxa" w:w="3450"/>
            <w:shd w:fill="1F4E79" w:val="clear"/>
            <w:tcMar>
              <w:top w:type="dxa" w:w="70"/>
              <w:left w:type="dxa" w:w="110"/>
              <w:bottom w:type="dxa" w:w="70"/>
              <w:right w:type="dxa" w:w="110"/>
            </w:tcMar>
          </w:tcPr>
          <w:p>
            <w:pPr>
              <w:spacing w:after="0" w:line="250"/>
            </w:pPr>
            <w:r>
              <w:rPr>
                <w:b/>
                <w:bCs/>
                <w:color w:val="FFFFFF"/>
                <w:sz w:val="18"/>
                <w:szCs w:val="18"/>
              </w:rPr>
              <w:t xml:space="preserve">Descripción</w:t>
            </w:r>
          </w:p>
        </w:tc>
        <w:tc>
          <w:tcPr>
            <w:tcW w:type="dxa" w:w="1526"/>
            <w:shd w:fill="1F4E79" w:val="clear"/>
            <w:tcMar>
              <w:top w:type="dxa" w:w="70"/>
              <w:left w:type="dxa" w:w="110"/>
              <w:bottom w:type="dxa" w:w="70"/>
              <w:right w:type="dxa" w:w="110"/>
            </w:tcMar>
          </w:tcPr>
          <w:p>
            <w:pPr>
              <w:spacing w:after="0" w:line="250"/>
            </w:pPr>
            <w:r>
              <w:rPr>
                <w:b/>
                <w:bCs/>
                <w:color w:val="FFFFFF"/>
                <w:sz w:val="18"/>
                <w:szCs w:val="18"/>
              </w:rPr>
              <w:t xml:space="preserve">Autenticación</w:t>
            </w:r>
          </w:p>
        </w:tc>
      </w:tr>
      <w:tr>
        <w:tc>
          <w:tcPr>
            <w:tcW w:type="dxa" w:w="900"/>
            <w:shd w:fill="FFFFFF" w:val="clear"/>
            <w:tcMar>
              <w:top w:type="dxa" w:w="70"/>
              <w:left w:type="dxa" w:w="110"/>
              <w:bottom w:type="dxa" w:w="70"/>
              <w:right w:type="dxa" w:w="110"/>
            </w:tcMar>
          </w:tcPr>
          <w:p>
            <w:pPr>
              <w:spacing w:after="0" w:line="250"/>
            </w:pPr>
            <w:r>
              <w:rPr>
                <w:color w:val="000000"/>
                <w:sz w:val="18"/>
                <w:szCs w:val="18"/>
              </w:rPr>
              <w:t xml:space="preserve">GET</w:t>
            </w:r>
          </w:p>
        </w:tc>
        <w:tc>
          <w:tcPr>
            <w:tcW w:type="dxa" w:w="3150"/>
            <w:shd w:fill="FFFFFF"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/api/public/v1/incidents</w:t>
            </w:r>
          </w:p>
        </w:tc>
        <w:tc>
          <w:tcPr>
            <w:tcW w:type="dxa" w:w="3450"/>
            <w:shd w:fill="FFFFFF" w:val="clear"/>
            <w:tcMar>
              <w:top w:type="dxa" w:w="70"/>
              <w:left w:type="dxa" w:w="110"/>
              <w:bottom w:type="dxa" w:w="70"/>
              <w:right w:type="dxa" w:w="110"/>
            </w:tcMar>
          </w:tcPr>
          <w:p>
            <w:pPr>
              <w:spacing w:after="0" w:line="250"/>
            </w:pPr>
            <w:r>
              <w:rPr>
                <w:color w:val="000000"/>
                <w:sz w:val="18"/>
                <w:szCs w:val="18"/>
              </w:rPr>
              <w:t xml:space="preserve">Lista los incidentes aprobados con datos sanitizados. Admite status, category, priority, page y limit.</w:t>
            </w:r>
          </w:p>
        </w:tc>
        <w:tc>
          <w:tcPr>
            <w:tcW w:type="dxa" w:w="1526"/>
            <w:shd w:fill="FFFFFF" w:val="clear"/>
            <w:tcMar>
              <w:top w:type="dxa" w:w="70"/>
              <w:left w:type="dxa" w:w="110"/>
              <w:bottom w:type="dxa" w:w="70"/>
              <w:right w:type="dxa" w:w="110"/>
            </w:tcMar>
          </w:tcPr>
          <w:p>
            <w:pPr>
              <w:spacing w:after="0" w:line="250"/>
            </w:pPr>
            <w:r>
              <w:rPr>
                <w:color w:val="000000"/>
                <w:sz w:val="18"/>
                <w:szCs w:val="18"/>
              </w:rPr>
              <w:t xml:space="preserve">x-api-key</w:t>
            </w:r>
          </w:p>
        </w:tc>
      </w:tr>
      <w:tr>
        <w:tc>
          <w:tcPr>
            <w:tcW w:type="dxa" w:w="900"/>
            <w:shd w:fill="F2F5F9" w:val="clear"/>
            <w:tcMar>
              <w:top w:type="dxa" w:w="70"/>
              <w:left w:type="dxa" w:w="110"/>
              <w:bottom w:type="dxa" w:w="70"/>
              <w:right w:type="dxa" w:w="110"/>
            </w:tcMar>
          </w:tcPr>
          <w:p>
            <w:pPr>
              <w:spacing w:after="0" w:line="250"/>
            </w:pPr>
            <w:r>
              <w:rPr>
                <w:color w:val="000000"/>
                <w:sz w:val="18"/>
                <w:szCs w:val="18"/>
              </w:rPr>
              <w:t xml:space="preserve">GET</w:t>
            </w:r>
          </w:p>
        </w:tc>
        <w:tc>
          <w:tcPr>
            <w:tcW w:type="dxa" w:w="3150"/>
            <w:shd w:fill="F2F5F9"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/api/public/v1/stats</w:t>
            </w:r>
          </w:p>
        </w:tc>
        <w:tc>
          <w:tcPr>
            <w:tcW w:type="dxa" w:w="3450"/>
            <w:shd w:fill="F2F5F9" w:val="clear"/>
            <w:tcMar>
              <w:top w:type="dxa" w:w="70"/>
              <w:left w:type="dxa" w:w="110"/>
              <w:bottom w:type="dxa" w:w="70"/>
              <w:right w:type="dxa" w:w="110"/>
            </w:tcMar>
          </w:tcPr>
          <w:p>
            <w:pPr>
              <w:spacing w:after="0" w:line="250"/>
            </w:pPr>
            <w:r>
              <w:rPr>
                <w:color w:val="000000"/>
                <w:sz w:val="18"/>
                <w:szCs w:val="18"/>
              </w:rPr>
              <w:t xml:space="preserve">Devuelve los indicadores agregados del sistema.</w:t>
            </w:r>
          </w:p>
        </w:tc>
        <w:tc>
          <w:tcPr>
            <w:tcW w:type="dxa" w:w="1526"/>
            <w:shd w:fill="F2F5F9" w:val="clear"/>
            <w:tcMar>
              <w:top w:type="dxa" w:w="70"/>
              <w:left w:type="dxa" w:w="110"/>
              <w:bottom w:type="dxa" w:w="70"/>
              <w:right w:type="dxa" w:w="110"/>
            </w:tcMar>
          </w:tcPr>
          <w:p>
            <w:pPr>
              <w:spacing w:after="0" w:line="250"/>
            </w:pPr>
            <w:r>
              <w:rPr>
                <w:color w:val="000000"/>
                <w:sz w:val="18"/>
                <w:szCs w:val="18"/>
              </w:rPr>
              <w:t xml:space="preserve">x-api-key</w:t>
            </w:r>
          </w:p>
        </w:tc>
      </w:tr>
    </w:tbl>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3150"/>
        <w:gridCol w:w="3450"/>
        <w:gridCol w:w="152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18"/>
                <w:szCs w:val="18"/>
              </w:rPr>
              <w:t xml:space="preserve">Método</w:t>
            </w:r>
          </w:p>
        </w:tc>
        <w:tc>
          <w:tcPr>
            <w:tcW w:type="dxa" w:w="3150"/>
            <w:shd w:fill="1F4E79" w:val="clear"/>
            <w:tcMar>
              <w:top w:type="dxa" w:w="70"/>
              <w:left w:type="dxa" w:w="110"/>
              <w:bottom w:type="dxa" w:w="70"/>
              <w:right w:type="dxa" w:w="110"/>
            </w:tcMar>
          </w:tcPr>
          <w:p>
            <w:pPr>
              <w:spacing w:after="0" w:line="250"/>
            </w:pPr>
            <w:r>
              <w:rPr>
                <w:rFonts w:ascii="Consolas" w:cs="Consolas" w:eastAsia="Consolas" w:hAnsi="Consolas"/>
                <w:b/>
                <w:bCs/>
                <w:color w:val="FFFFFF"/>
                <w:sz w:val="18"/>
                <w:szCs w:val="18"/>
              </w:rPr>
              <w:t xml:space="preserve">Ruta</w:t>
            </w:r>
          </w:p>
        </w:tc>
        <w:tc>
          <w:tcPr>
            <w:tcW w:type="dxa" w:w="3450"/>
            <w:shd w:fill="1F4E79" w:val="clear"/>
            <w:tcMar>
              <w:top w:type="dxa" w:w="70"/>
              <w:left w:type="dxa" w:w="110"/>
              <w:bottom w:type="dxa" w:w="70"/>
              <w:right w:type="dxa" w:w="110"/>
            </w:tcMar>
          </w:tcPr>
          <w:p>
            <w:pPr>
              <w:spacing w:after="0" w:line="250"/>
            </w:pPr>
            <w:r>
              <w:rPr>
                <w:b/>
                <w:bCs/>
                <w:color w:val="FFFFFF"/>
                <w:sz w:val="18"/>
                <w:szCs w:val="18"/>
              </w:rPr>
              <w:t xml:space="preserve">Descripción</w:t>
            </w:r>
          </w:p>
        </w:tc>
        <w:tc>
          <w:tcPr>
            <w:tcW w:type="dxa" w:w="1526"/>
            <w:shd w:fill="1F4E79" w:val="clear"/>
            <w:tcMar>
              <w:top w:type="dxa" w:w="70"/>
              <w:left w:type="dxa" w:w="110"/>
              <w:bottom w:type="dxa" w:w="70"/>
              <w:right w:type="dxa" w:w="110"/>
            </w:tcMar>
          </w:tcPr>
          <w:p>
            <w:pPr>
              <w:spacing w:after="0" w:line="250"/>
            </w:pPr>
            <w:r>
              <w:rPr>
                <w:b/>
                <w:bCs/>
                <w:color w:val="FFFFFF"/>
                <w:sz w:val="18"/>
                <w:szCs w:val="18"/>
              </w:rPr>
              <w:t xml:space="preserve">Autenticación</w:t>
            </w:r>
          </w:p>
        </w:tc>
      </w:tr>
      <w:tr>
        <w:tc>
          <w:tcPr>
            <w:tcW w:type="dxa" w:w="900"/>
            <w:shd w:fill="FFFFFF" w:val="clear"/>
            <w:tcMar>
              <w:top w:type="dxa" w:w="70"/>
              <w:left w:type="dxa" w:w="110"/>
              <w:bottom w:type="dxa" w:w="70"/>
              <w:right w:type="dxa" w:w="110"/>
            </w:tcMar>
          </w:tcPr>
          <w:p>
            <w:pPr>
              <w:spacing w:after="0" w:line="250"/>
            </w:pPr>
            <w:r>
              <w:rPr>
                <w:color w:val="000000"/>
                <w:sz w:val="18"/>
                <w:szCs w:val="18"/>
              </w:rPr>
              <w:t xml:space="preserve">GET</w:t>
            </w:r>
          </w:p>
        </w:tc>
        <w:tc>
          <w:tcPr>
            <w:tcW w:type="dxa" w:w="3150"/>
            <w:shd w:fill="FFFFFF" w:val="clear"/>
            <w:tcMar>
              <w:top w:type="dxa" w:w="70"/>
              <w:left w:type="dxa" w:w="110"/>
              <w:bottom w:type="dxa" w:w="70"/>
              <w:right w:type="dxa" w:w="110"/>
            </w:tcMar>
          </w:tcPr>
          <w:p>
            <w:pPr>
              <w:spacing w:after="0" w:line="250"/>
            </w:pPr>
            <w:r>
              <w:rPr>
                <w:rFonts w:ascii="Consolas" w:cs="Consolas" w:eastAsia="Consolas" w:hAnsi="Consolas"/>
                <w:color w:val="000000"/>
                <w:sz w:val="18"/>
                <w:szCs w:val="18"/>
              </w:rPr>
              <w:t xml:space="preserve">/health</w:t>
            </w:r>
          </w:p>
        </w:tc>
        <w:tc>
          <w:tcPr>
            <w:tcW w:type="dxa" w:w="3450"/>
            <w:shd w:fill="FFFFFF" w:val="clear"/>
            <w:tcMar>
              <w:top w:type="dxa" w:w="70"/>
              <w:left w:type="dxa" w:w="110"/>
              <w:bottom w:type="dxa" w:w="70"/>
              <w:right w:type="dxa" w:w="110"/>
            </w:tcMar>
          </w:tcPr>
          <w:p>
            <w:pPr>
              <w:spacing w:after="0" w:line="250"/>
            </w:pPr>
            <w:r>
              <w:rPr>
                <w:color w:val="000000"/>
                <w:sz w:val="18"/>
                <w:szCs w:val="18"/>
              </w:rPr>
              <w:t xml:space="preserve">Verificación de disponibilidad del servicio.</w:t>
            </w:r>
          </w:p>
        </w:tc>
        <w:tc>
          <w:tcPr>
            <w:tcW w:type="dxa" w:w="1526"/>
            <w:shd w:fill="FFFFFF" w:val="clear"/>
            <w:tcMar>
              <w:top w:type="dxa" w:w="70"/>
              <w:left w:type="dxa" w:w="110"/>
              <w:bottom w:type="dxa" w:w="70"/>
              <w:right w:type="dxa" w:w="110"/>
            </w:tcMar>
          </w:tcPr>
          <w:p>
            <w:pPr>
              <w:spacing w:after="0" w:line="250"/>
            </w:pPr>
            <w:r>
              <w:rPr>
                <w:color w:val="000000"/>
                <w:sz w:val="18"/>
                <w:szCs w:val="18"/>
              </w:rPr>
              <w:t xml:space="preserve">Pública</w:t>
            </w:r>
          </w:p>
        </w:tc>
      </w:tr>
    </w:tbl>
    <w:p>
      <w:pPr>
        <w:pStyle w:val="Heading2"/>
        <w:spacing w:after="140" w:before="280"/>
      </w:pPr>
      <w:r>
        <w:rPr>
          <w:b/>
          <w:bCs/>
          <w:color w:val="1F4E79"/>
          <w:sz w:val="26"/>
          <w:szCs w:val="26"/>
        </w:rPr>
        <w:t xml:space="preserve">9.4 Ejemplos de uso</w:t>
      </w:r>
    </w:p>
    <w:p>
      <w:pPr>
        <w:pStyle w:val="Heading3"/>
        <w:spacing w:after="110" w:before="220"/>
      </w:pPr>
      <w:r>
        <w:rPr>
          <w:b/>
          <w:bCs/>
          <w:color w:val="2E5C8A"/>
          <w:sz w:val="23"/>
          <w:szCs w:val="23"/>
        </w:rPr>
        <w:t xml:space="preserve">Alta de un incidente</w:t>
      </w:r>
    </w:p>
    <w:p>
      <w:pPr>
        <w:shd w:fill="F2F5F9" w:val="clear"/>
        <w:spacing w:after="40" w:line="240"/>
        <w:ind w:left="220"/>
      </w:pPr>
      <w:r>
        <w:rPr>
          <w:rFonts w:ascii="Consolas" w:cs="Consolas" w:eastAsia="Consolas" w:hAnsi="Consolas"/>
          <w:sz w:val="19"/>
          <w:szCs w:val="19"/>
        </w:rPr>
        <w:t xml:space="preserve">POST /api/v1/incidents HTTP/1.1</w:t>
      </w:r>
    </w:p>
    <w:p>
      <w:pPr>
        <w:shd w:fill="F2F5F9" w:val="clear"/>
        <w:spacing w:after="40" w:line="240"/>
        <w:ind w:left="220"/>
      </w:pPr>
      <w:r>
        <w:rPr>
          <w:rFonts w:ascii="Consolas" w:cs="Consolas" w:eastAsia="Consolas" w:hAnsi="Consolas"/>
          <w:sz w:val="19"/>
          <w:szCs w:val="19"/>
        </w:rPr>
        <w:t xml:space="preserve">Host: localhost:3001</w:t>
      </w:r>
    </w:p>
    <w:p>
      <w:pPr>
        <w:shd w:fill="F2F5F9" w:val="clear"/>
        <w:spacing w:after="40" w:line="240"/>
        <w:ind w:left="220"/>
      </w:pPr>
      <w:r>
        <w:rPr>
          <w:rFonts w:ascii="Consolas" w:cs="Consolas" w:eastAsia="Consolas" w:hAnsi="Consolas"/>
          <w:sz w:val="19"/>
          <w:szCs w:val="19"/>
        </w:rPr>
        <w:t xml:space="preserve">Authorization: Bearer &lt;token de sesión&gt;</w:t>
      </w:r>
    </w:p>
    <w:p>
      <w:pPr>
        <w:shd w:fill="F2F5F9" w:val="clear"/>
        <w:spacing w:after="40" w:line="240"/>
        <w:ind w:left="220"/>
      </w:pPr>
      <w:r>
        <w:rPr>
          <w:rFonts w:ascii="Consolas" w:cs="Consolas" w:eastAsia="Consolas" w:hAnsi="Consolas"/>
          <w:sz w:val="19"/>
          <w:szCs w:val="19"/>
        </w:rPr>
        <w:t xml:space="preserve">Content-Type: multipart/form-data</w:t>
      </w:r>
    </w:p>
    <w:p>
      <w:pPr>
        <w:shd w:fill="F2F5F9" w:val="clear"/>
        <w:spacing w:after="40" w:line="240"/>
        <w:ind w:left="220"/>
      </w:pPr>
      <w:r>
        <w:rPr>
          <w:rFonts w:ascii="Consolas" w:cs="Consolas" w:eastAsia="Consolas" w:hAnsi="Consolas"/>
          <w:sz w:val="19"/>
          <w:szCs w:val="19"/>
        </w:rPr>
        <w:t xml:space="preserve"/>
      </w:r>
    </w:p>
    <w:p>
      <w:pPr>
        <w:shd w:fill="F2F5F9" w:val="clear"/>
        <w:spacing w:after="40" w:line="240"/>
        <w:ind w:left="220"/>
      </w:pPr>
      <w:r>
        <w:rPr>
          <w:rFonts w:ascii="Consolas" w:cs="Consolas" w:eastAsia="Consolas" w:hAnsi="Consolas"/>
          <w:sz w:val="19"/>
          <w:szCs w:val="19"/>
        </w:rPr>
        <w:t xml:space="preserve">title=Bache en Av. San Martín</w:t>
      </w:r>
    </w:p>
    <w:p>
      <w:pPr>
        <w:shd w:fill="F2F5F9" w:val="clear"/>
        <w:spacing w:after="40" w:line="240"/>
        <w:ind w:left="220"/>
      </w:pPr>
      <w:r>
        <w:rPr>
          <w:rFonts w:ascii="Consolas" w:cs="Consolas" w:eastAsia="Consolas" w:hAnsi="Consolas"/>
          <w:sz w:val="19"/>
          <w:szCs w:val="19"/>
        </w:rPr>
        <w:t xml:space="preserve">description=Hay un pozo grande que ya rompió varios autos</w:t>
      </w:r>
    </w:p>
    <w:p>
      <w:pPr>
        <w:shd w:fill="F2F5F9" w:val="clear"/>
        <w:spacing w:after="40" w:line="240"/>
        <w:ind w:left="220"/>
      </w:pPr>
      <w:r>
        <w:rPr>
          <w:rFonts w:ascii="Consolas" w:cs="Consolas" w:eastAsia="Consolas" w:hAnsi="Consolas"/>
          <w:sz w:val="19"/>
          <w:szCs w:val="19"/>
        </w:rPr>
        <w:t xml:space="preserve">location={"address":"Av. San Martín 450","lat":-32.4076,"lng":-63.2304}</w:t>
      </w:r>
    </w:p>
    <w:p>
      <w:pPr>
        <w:shd w:fill="F2F5F9" w:val="clear"/>
        <w:spacing w:after="40" w:line="240"/>
        <w:ind w:left="220"/>
      </w:pPr>
      <w:r>
        <w:rPr>
          <w:rFonts w:ascii="Consolas" w:cs="Consolas" w:eastAsia="Consolas" w:hAnsi="Consolas"/>
          <w:sz w:val="19"/>
          <w:szCs w:val="19"/>
        </w:rPr>
        <w:t xml:space="preserve">images=@foto.jpg</w:t>
      </w:r>
    </w:p>
    <w:p>
      <w:pPr>
        <w:spacing w:after="80"/>
      </w:pPr>
    </w:p>
    <w:p>
      <w:pPr>
        <w:spacing w:after="120" w:before="0" w:line="276"/>
      </w:pPr>
      <w:r>
        <w:rPr>
          <w:sz w:val="22"/>
          <w:szCs w:val="22"/>
        </w:rPr>
        <w:t xml:space="preserve">Respuesta 201 Created (fragmento):</w:t>
      </w:r>
    </w:p>
    <w:p>
      <w:pPr>
        <w:shd w:fill="F2F5F9" w:val="clear"/>
        <w:spacing w:after="40" w:line="240"/>
        <w:ind w:left="220"/>
      </w:pPr>
      <w:r>
        <w:rPr>
          <w:rFonts w:ascii="Consolas" w:cs="Consolas" w:eastAsia="Consolas" w:hAnsi="Consolas"/>
          <w:sz w:val="19"/>
          <w:szCs w:val="19"/>
        </w:rPr>
        <w:t xml:space="preserve">{ "data": {</w:t>
      </w:r>
    </w:p>
    <w:p>
      <w:pPr>
        <w:shd w:fill="F2F5F9" w:val="clear"/>
        <w:spacing w:after="40" w:line="240"/>
        <w:ind w:left="220"/>
      </w:pPr>
      <w:r>
        <w:rPr>
          <w:rFonts w:ascii="Consolas" w:cs="Consolas" w:eastAsia="Consolas" w:hAnsi="Consolas"/>
          <w:sz w:val="19"/>
          <w:szCs w:val="19"/>
        </w:rPr>
        <w:t xml:space="preserve">    "category": "infraestructura_vial",</w:t>
      </w:r>
    </w:p>
    <w:p>
      <w:pPr>
        <w:shd w:fill="F2F5F9" w:val="clear"/>
        <w:spacing w:after="40" w:line="240"/>
        <w:ind w:left="220"/>
      </w:pPr>
      <w:r>
        <w:rPr>
          <w:rFonts w:ascii="Consolas" w:cs="Consolas" w:eastAsia="Consolas" w:hAnsi="Consolas"/>
          <w:sz w:val="19"/>
          <w:szCs w:val="19"/>
        </w:rPr>
        <w:t xml:space="preserve">    "priority": "critica",</w:t>
      </w:r>
    </w:p>
    <w:p>
      <w:pPr>
        <w:shd w:fill="F2F5F9" w:val="clear"/>
        <w:spacing w:after="40" w:line="240"/>
        <w:ind w:left="220"/>
      </w:pPr>
      <w:r>
        <w:rPr>
          <w:rFonts w:ascii="Consolas" w:cs="Consolas" w:eastAsia="Consolas" w:hAnsi="Consolas"/>
          <w:sz w:val="19"/>
          <w:szCs w:val="19"/>
        </w:rPr>
        <w:t xml:space="preserve">    "normalizedDescription": "Se reporta un bache de gran tamaño...",</w:t>
      </w:r>
    </w:p>
    <w:p>
      <w:pPr>
        <w:shd w:fill="F2F5F9" w:val="clear"/>
        <w:spacing w:after="40" w:line="240"/>
        <w:ind w:left="220"/>
      </w:pPr>
      <w:r>
        <w:rPr>
          <w:rFonts w:ascii="Consolas" w:cs="Consolas" w:eastAsia="Consolas" w:hAnsi="Consolas"/>
          <w:sz w:val="19"/>
          <w:szCs w:val="19"/>
        </w:rPr>
        <w:t xml:space="preserve">    "moderation": { "status": "pending" },</w:t>
      </w:r>
    </w:p>
    <w:p>
      <w:pPr>
        <w:shd w:fill="F2F5F9" w:val="clear"/>
        <w:spacing w:after="40" w:line="240"/>
        <w:ind w:left="220"/>
      </w:pPr>
      <w:r>
        <w:rPr>
          <w:rFonts w:ascii="Consolas" w:cs="Consolas" w:eastAsia="Consolas" w:hAnsi="Consolas"/>
          <w:sz w:val="19"/>
          <w:szCs w:val="19"/>
        </w:rPr>
        <w:t xml:space="preserve">    "possibleDuplicateOf": null } }</w:t>
      </w:r>
    </w:p>
    <w:p>
      <w:pPr>
        <w:pStyle w:val="Heading3"/>
        <w:spacing w:after="110" w:before="220"/>
      </w:pPr>
      <w:r>
        <w:rPr>
          <w:b/>
          <w:bCs/>
          <w:color w:val="2E5C8A"/>
          <w:sz w:val="23"/>
          <w:szCs w:val="23"/>
        </w:rPr>
        <w:t xml:space="preserve">Consulta desde una herramienta externa</w:t>
      </w:r>
    </w:p>
    <w:p>
      <w:pPr>
        <w:shd w:fill="F2F5F9" w:val="clear"/>
        <w:spacing w:after="40" w:line="240"/>
        <w:ind w:left="220"/>
      </w:pPr>
      <w:r>
        <w:rPr>
          <w:rFonts w:ascii="Consolas" w:cs="Consolas" w:eastAsia="Consolas" w:hAnsi="Consolas"/>
          <w:sz w:val="19"/>
          <w:szCs w:val="19"/>
        </w:rPr>
        <w:t xml:space="preserve">GET /api/public/v1/incidents?status=open&amp;limit=50 HTTP/1.1</w:t>
      </w:r>
    </w:p>
    <w:p>
      <w:pPr>
        <w:shd w:fill="F2F5F9" w:val="clear"/>
        <w:spacing w:after="40" w:line="240"/>
        <w:ind w:left="220"/>
      </w:pPr>
      <w:r>
        <w:rPr>
          <w:rFonts w:ascii="Consolas" w:cs="Consolas" w:eastAsia="Consolas" w:hAnsi="Consolas"/>
          <w:sz w:val="19"/>
          <w:szCs w:val="19"/>
        </w:rPr>
        <w:t xml:space="preserve">Host: localhost:3001</w:t>
      </w:r>
    </w:p>
    <w:p>
      <w:pPr>
        <w:shd w:fill="F2F5F9" w:val="clear"/>
        <w:spacing w:after="40" w:line="240"/>
        <w:ind w:left="220"/>
      </w:pPr>
      <w:r>
        <w:rPr>
          <w:rFonts w:ascii="Consolas" w:cs="Consolas" w:eastAsia="Consolas" w:hAnsi="Consolas"/>
          <w:sz w:val="19"/>
          <w:szCs w:val="19"/>
        </w:rPr>
        <w:t xml:space="preserve">x-api-key: &lt;clave del scope público&gt;</w:t>
      </w:r>
    </w:p>
    <w:p>
      <w:pPr>
        <w:spacing w:after="80"/>
      </w:pPr>
    </w:p>
    <w:p>
      <w:pPr>
        <w:spacing w:after="120" w:before="0" w:line="276"/>
      </w:pPr>
      <w:r>
        <w:rPr>
          <w:sz w:val="22"/>
          <w:szCs w:val="22"/>
        </w:rPr>
        <w:t xml:space="preserve">Respuesta 200 OK (fragmento). Obsérvese la ausencia de datos del reportante:</w:t>
      </w:r>
    </w:p>
    <w:p>
      <w:pPr>
        <w:shd w:fill="F2F5F9" w:val="clear"/>
        <w:spacing w:after="40" w:line="240"/>
        <w:ind w:left="220"/>
      </w:pPr>
      <w:r>
        <w:rPr>
          <w:rFonts w:ascii="Consolas" w:cs="Consolas" w:eastAsia="Consolas" w:hAnsi="Consolas"/>
          <w:sz w:val="19"/>
          <w:szCs w:val="19"/>
        </w:rPr>
        <w:t xml:space="preserve">{ "data": [ {</w:t>
      </w:r>
    </w:p>
    <w:p>
      <w:pPr>
        <w:shd w:fill="F2F5F9" w:val="clear"/>
        <w:spacing w:after="40" w:line="240"/>
        <w:ind w:left="220"/>
      </w:pPr>
      <w:r>
        <w:rPr>
          <w:rFonts w:ascii="Consolas" w:cs="Consolas" w:eastAsia="Consolas" w:hAnsi="Consolas"/>
          <w:sz w:val="19"/>
          <w:szCs w:val="19"/>
        </w:rPr>
        <w:t xml:space="preserve">    "id": "6a4558583c5e5b467437adf1",</w:t>
      </w:r>
    </w:p>
    <w:p>
      <w:pPr>
        <w:shd w:fill="F2F5F9" w:val="clear"/>
        <w:spacing w:after="40" w:line="240"/>
        <w:ind w:left="220"/>
      </w:pPr>
      <w:r>
        <w:rPr>
          <w:rFonts w:ascii="Consolas" w:cs="Consolas" w:eastAsia="Consolas" w:hAnsi="Consolas"/>
          <w:sz w:val="19"/>
          <w:szCs w:val="19"/>
        </w:rPr>
        <w:t xml:space="preserve">    "title": "Bache enorme en Av. San Martín",</w:t>
      </w:r>
    </w:p>
    <w:p>
      <w:pPr>
        <w:shd w:fill="F2F5F9" w:val="clear"/>
        <w:spacing w:after="40" w:line="240"/>
        <w:ind w:left="220"/>
      </w:pPr>
      <w:r>
        <w:rPr>
          <w:rFonts w:ascii="Consolas" w:cs="Consolas" w:eastAsia="Consolas" w:hAnsi="Consolas"/>
          <w:sz w:val="19"/>
          <w:szCs w:val="19"/>
        </w:rPr>
        <w:t xml:space="preserve">    "category": "infraestructura_vial",</w:t>
      </w:r>
    </w:p>
    <w:p>
      <w:pPr>
        <w:shd w:fill="F2F5F9" w:val="clear"/>
        <w:spacing w:after="40" w:line="240"/>
        <w:ind w:left="220"/>
      </w:pPr>
      <w:r>
        <w:rPr>
          <w:rFonts w:ascii="Consolas" w:cs="Consolas" w:eastAsia="Consolas" w:hAnsi="Consolas"/>
          <w:sz w:val="19"/>
          <w:szCs w:val="19"/>
        </w:rPr>
        <w:t xml:space="preserve">    "priority": "critica",</w:t>
      </w:r>
    </w:p>
    <w:p>
      <w:pPr>
        <w:shd w:fill="F2F5F9" w:val="clear"/>
        <w:spacing w:after="40" w:line="240"/>
        <w:ind w:left="220"/>
      </w:pPr>
      <w:r>
        <w:rPr>
          <w:rFonts w:ascii="Consolas" w:cs="Consolas" w:eastAsia="Consolas" w:hAnsi="Consolas"/>
          <w:sz w:val="19"/>
          <w:szCs w:val="19"/>
        </w:rPr>
        <w:t xml:space="preserve">    "status": "open",</w:t>
      </w:r>
    </w:p>
    <w:p>
      <w:pPr>
        <w:shd w:fill="F2F5F9" w:val="clear"/>
        <w:spacing w:after="40" w:line="240"/>
        <w:ind w:left="220"/>
      </w:pPr>
      <w:r>
        <w:rPr>
          <w:rFonts w:ascii="Consolas" w:cs="Consolas" w:eastAsia="Consolas" w:hAnsi="Consolas"/>
          <w:sz w:val="19"/>
          <w:szCs w:val="19"/>
        </w:rPr>
        <w:t xml:space="preserve">    "address": "Av. San Martín 450",</w:t>
      </w:r>
    </w:p>
    <w:p>
      <w:pPr>
        <w:shd w:fill="F2F5F9" w:val="clear"/>
        <w:spacing w:after="40" w:line="240"/>
        <w:ind w:left="220"/>
      </w:pPr>
      <w:r>
        <w:rPr>
          <w:rFonts w:ascii="Consolas" w:cs="Consolas" w:eastAsia="Consolas" w:hAnsi="Consolas"/>
          <w:sz w:val="19"/>
          <w:szCs w:val="19"/>
        </w:rPr>
        <w:t xml:space="preserve">    "coordinates": [-63.2304, -32.4076],</w:t>
      </w:r>
    </w:p>
    <w:p>
      <w:pPr>
        <w:shd w:fill="F2F5F9" w:val="clear"/>
        <w:spacing w:after="40" w:line="240"/>
        <w:ind w:left="220"/>
      </w:pPr>
      <w:r>
        <w:rPr>
          <w:rFonts w:ascii="Consolas" w:cs="Consolas" w:eastAsia="Consolas" w:hAnsi="Consolas"/>
          <w:sz w:val="19"/>
          <w:szCs w:val="19"/>
        </w:rPr>
        <w:t xml:space="preserve">    "createdAt": "2026-07-01T18:11:42.001Z" } ],</w:t>
      </w:r>
    </w:p>
    <w:p>
      <w:pPr>
        <w:shd w:fill="F2F5F9" w:val="clear"/>
        <w:spacing w:after="40" w:line="240"/>
        <w:ind w:left="220"/>
      </w:pPr>
      <w:r>
        <w:rPr>
          <w:rFonts w:ascii="Consolas" w:cs="Consolas" w:eastAsia="Consolas" w:hAnsi="Consolas"/>
          <w:sz w:val="19"/>
          <w:szCs w:val="19"/>
        </w:rPr>
        <w:t xml:space="preserve">  "meta": { "total": 12, "page": 1, "limit": 50 } }</w:t>
      </w:r>
    </w:p>
    <w:p>
      <w:pPr>
        <w:pStyle w:val="Heading2"/>
        <w:spacing w:after="140" w:before="280"/>
      </w:pPr>
      <w:r>
        <w:rPr>
          <w:b/>
          <w:bCs/>
          <w:color w:val="1F4E79"/>
          <w:sz w:val="26"/>
          <w:szCs w:val="26"/>
        </w:rPr>
        <w:t xml:space="preserve">9.5 Colección Postman</w:t>
      </w:r>
    </w:p>
    <w:p>
      <w:pPr>
        <w:spacing w:after="120" w:before="0" w:line="276"/>
      </w:pPr>
      <w:r>
        <w:rPr>
          <w:sz w:val="22"/>
          <w:szCs w:val="22"/>
        </w:rPr>
        <w:t xml:space="preserve">El repositorio incluye una colección de Postman que documenta y permite ejecutar la totalidad de los endpoints de ambos scopes, junto con un archivo de entorno que parametriza la URL base, el token de sesión y la clave de API pública.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3600"/>
        <w:gridCol w:w="5426"/>
      </w:tblGrid>
      <w:tr>
        <w:trPr>
          <w:tblHeader/>
        </w:trPr>
        <w:tc>
          <w:tcPr>
            <w:tcW w:type="dxa" w:w="3600"/>
            <w:shd w:fill="1F4E79" w:val="clear"/>
            <w:tcMar>
              <w:top w:type="dxa" w:w="70"/>
              <w:left w:type="dxa" w:w="110"/>
              <w:bottom w:type="dxa" w:w="70"/>
              <w:right w:type="dxa" w:w="110"/>
            </w:tcMar>
          </w:tcPr>
          <w:p>
            <w:pPr>
              <w:spacing w:after="0" w:line="250"/>
            </w:pPr>
            <w:r>
              <w:rPr>
                <w:b/>
                <w:bCs/>
                <w:color w:val="FFFFFF"/>
                <w:sz w:val="18"/>
                <w:szCs w:val="18"/>
              </w:rPr>
              <w:t xml:space="preserve">Archivo</w:t>
            </w:r>
          </w:p>
        </w:tc>
        <w:tc>
          <w:tcPr>
            <w:tcW w:type="dxa" w:w="5426"/>
            <w:shd w:fill="1F4E79" w:val="clear"/>
            <w:tcMar>
              <w:top w:type="dxa" w:w="70"/>
              <w:left w:type="dxa" w:w="110"/>
              <w:bottom w:type="dxa" w:w="70"/>
              <w:right w:type="dxa" w:w="110"/>
            </w:tcMar>
          </w:tcPr>
          <w:p>
            <w:pPr>
              <w:spacing w:after="0" w:line="250"/>
            </w:pPr>
            <w:r>
              <w:rPr>
                <w:b/>
                <w:bCs/>
                <w:color w:val="FFFFFF"/>
                <w:sz w:val="18"/>
                <w:szCs w:val="18"/>
              </w:rPr>
              <w:t xml:space="preserve">Contenido</w:t>
            </w:r>
          </w:p>
        </w:tc>
      </w:tr>
      <w:tr>
        <w:tc>
          <w:tcPr>
            <w:tcW w:type="dxa" w:w="3600"/>
            <w:shd w:fill="FFFFFF" w:val="clear"/>
            <w:tcMar>
              <w:top w:type="dxa" w:w="70"/>
              <w:left w:type="dxa" w:w="110"/>
              <w:bottom w:type="dxa" w:w="70"/>
              <w:right w:type="dxa" w:w="110"/>
            </w:tcMar>
          </w:tcPr>
          <w:p>
            <w:pPr>
              <w:spacing w:after="0" w:line="250"/>
            </w:pPr>
            <w:r>
              <w:rPr>
                <w:color w:val="000000"/>
                <w:sz w:val="18"/>
                <w:szCs w:val="18"/>
              </w:rPr>
              <w:t xml:space="preserve">postman/UrbanLog.postman_collection.json</w:t>
            </w:r>
          </w:p>
        </w:tc>
        <w:tc>
          <w:tcPr>
            <w:tcW w:type="dxa" w:w="5426"/>
            <w:shd w:fill="FFFFFF" w:val="clear"/>
            <w:tcMar>
              <w:top w:type="dxa" w:w="70"/>
              <w:left w:type="dxa" w:w="110"/>
              <w:bottom w:type="dxa" w:w="70"/>
              <w:right w:type="dxa" w:w="110"/>
            </w:tcMar>
          </w:tcPr>
          <w:p>
            <w:pPr>
              <w:spacing w:after="0" w:line="250"/>
            </w:pPr>
            <w:r>
              <w:rPr>
                <w:color w:val="000000"/>
                <w:sz w:val="18"/>
                <w:szCs w:val="18"/>
              </w:rPr>
              <w:t xml:space="preserve">Peticiones organizadas en carpetas por scope y por módulo funcional.</w:t>
            </w:r>
          </w:p>
        </w:tc>
      </w:tr>
      <w:tr>
        <w:tc>
          <w:tcPr>
            <w:tcW w:type="dxa" w:w="3600"/>
            <w:shd w:fill="F2F5F9" w:val="clear"/>
            <w:tcMar>
              <w:top w:type="dxa" w:w="70"/>
              <w:left w:type="dxa" w:w="110"/>
              <w:bottom w:type="dxa" w:w="70"/>
              <w:right w:type="dxa" w:w="110"/>
            </w:tcMar>
          </w:tcPr>
          <w:p>
            <w:pPr>
              <w:spacing w:after="0" w:line="250"/>
            </w:pPr>
            <w:r>
              <w:rPr>
                <w:color w:val="000000"/>
                <w:sz w:val="18"/>
                <w:szCs w:val="18"/>
              </w:rPr>
              <w:t xml:space="preserve">postman/UrbanLog.postman_environment.json</w:t>
            </w:r>
          </w:p>
        </w:tc>
        <w:tc>
          <w:tcPr>
            <w:tcW w:type="dxa" w:w="5426"/>
            <w:shd w:fill="F2F5F9" w:val="clear"/>
            <w:tcMar>
              <w:top w:type="dxa" w:w="70"/>
              <w:left w:type="dxa" w:w="110"/>
              <w:bottom w:type="dxa" w:w="70"/>
              <w:right w:type="dxa" w:w="110"/>
            </w:tcMar>
          </w:tcPr>
          <w:p>
            <w:pPr>
              <w:spacing w:after="0" w:line="250"/>
            </w:pPr>
            <w:r>
              <w:rPr>
                <w:color w:val="000000"/>
                <w:sz w:val="18"/>
                <w:szCs w:val="18"/>
              </w:rPr>
              <w:t xml:space="preserve">Variables baseUrl, clerkToken, publicApiKey, incidentId y userId.</w:t>
            </w:r>
          </w:p>
        </w:tc>
      </w:tr>
    </w:tbl>
    <w:p>
      <w:pPr>
        <w:spacing w:after="120" w:before="120" w:line="276"/>
      </w:pPr>
      <w:r>
        <w:rPr>
          <w:sz w:val="22"/>
          <w:szCs w:val="22"/>
        </w:rPr>
        <w:t xml:space="preserve">Para obtener un token de sesión con el que probar el scope privado, se inicia sesión en la aplicación y se ejecuta en la consola del navegador la instrucción await window.Clerk.session.getToken(), copiando el resultado en la variable de entorno correspondiente.</w:t>
      </w:r>
    </w:p>
    <w:p>
      <w:r>
        <w:br w:type="page"/>
      </w:r>
    </w:p>
    <w:p>
      <w:pPr>
        <w:pStyle w:val="Heading1"/>
        <w:spacing w:after="180" w:before="360"/>
      </w:pPr>
      <w:r>
        <w:rPr>
          <w:b/>
          <w:bCs/>
          <w:color w:val="1F4E79"/>
          <w:sz w:val="32"/>
          <w:szCs w:val="32"/>
        </w:rPr>
        <w:t xml:space="preserve">10. Seguridad</w:t>
      </w:r>
    </w:p>
    <w:p>
      <w:pPr>
        <w:pStyle w:val="Heading2"/>
        <w:spacing w:after="140" w:before="280"/>
      </w:pPr>
      <w:r>
        <w:rPr>
          <w:b/>
          <w:bCs/>
          <w:color w:val="1F4E79"/>
          <w:sz w:val="26"/>
          <w:szCs w:val="26"/>
        </w:rPr>
        <w:t xml:space="preserve">10.1 Autenticación</w:t>
      </w:r>
    </w:p>
    <w:p>
      <w:pPr>
        <w:spacing w:after="120" w:before="0" w:line="276"/>
      </w:pPr>
      <w:r>
        <w:rPr>
          <w:sz w:val="22"/>
          <w:szCs w:val="22"/>
        </w:rPr>
        <w:t xml:space="preserve">La autenticación se delega íntegramente en un proveedor externo de identidad. UrbanLog no almacena contraseñas ni implementa mecanismos propios de recuperación de credenciales, lo que reduce sensiblemente la superficie de ataque del sistema.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400"/>
        <w:gridCol w:w="6626"/>
      </w:tblGrid>
      <w:tr>
        <w:trPr>
          <w:tblHeader/>
        </w:trPr>
        <w:tc>
          <w:tcPr>
            <w:tcW w:type="dxa" w:w="2400"/>
            <w:shd w:fill="1F4E79" w:val="clear"/>
            <w:tcMar>
              <w:top w:type="dxa" w:w="70"/>
              <w:left w:type="dxa" w:w="110"/>
              <w:bottom w:type="dxa" w:w="70"/>
              <w:right w:type="dxa" w:w="110"/>
            </w:tcMar>
          </w:tcPr>
          <w:p>
            <w:pPr>
              <w:spacing w:after="0" w:line="250"/>
            </w:pPr>
            <w:r>
              <w:rPr>
                <w:b/>
                <w:bCs/>
                <w:color w:val="FFFFFF"/>
                <w:sz w:val="20"/>
                <w:szCs w:val="20"/>
              </w:rPr>
              <w:t xml:space="preserve">Aspecto</w:t>
            </w:r>
          </w:p>
        </w:tc>
        <w:tc>
          <w:tcPr>
            <w:tcW w:type="dxa" w:w="6626"/>
            <w:shd w:fill="1F4E79" w:val="clear"/>
            <w:tcMar>
              <w:top w:type="dxa" w:w="70"/>
              <w:left w:type="dxa" w:w="110"/>
              <w:bottom w:type="dxa" w:w="70"/>
              <w:right w:type="dxa" w:w="110"/>
            </w:tcMar>
          </w:tcPr>
          <w:p>
            <w:pPr>
              <w:spacing w:after="0" w:line="250"/>
            </w:pPr>
            <w:r>
              <w:rPr>
                <w:b/>
                <w:bCs/>
                <w:color w:val="FFFFFF"/>
                <w:sz w:val="20"/>
                <w:szCs w:val="20"/>
              </w:rPr>
              <w:t xml:space="preserve">Implementación</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Emisión del token</w:t>
            </w:r>
          </w:p>
        </w:tc>
        <w:tc>
          <w:tcPr>
            <w:tcW w:type="dxa" w:w="6626"/>
            <w:shd w:fill="FFFFFF" w:val="clear"/>
            <w:tcMar>
              <w:top w:type="dxa" w:w="70"/>
              <w:left w:type="dxa" w:w="110"/>
              <w:bottom w:type="dxa" w:w="70"/>
              <w:right w:type="dxa" w:w="110"/>
            </w:tcMar>
          </w:tcPr>
          <w:p>
            <w:pPr>
              <w:spacing w:after="0" w:line="250"/>
            </w:pPr>
            <w:r>
              <w:rPr>
                <w:color w:val="000000"/>
                <w:sz w:val="20"/>
                <w:szCs w:val="20"/>
              </w:rPr>
              <w:t xml:space="preserve">El proveedor de identidad emite un token de sesión firmado tras la autenticación del usuario.</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Transporte</w:t>
            </w:r>
          </w:p>
        </w:tc>
        <w:tc>
          <w:tcPr>
            <w:tcW w:type="dxa" w:w="6626"/>
            <w:shd w:fill="F2F5F9" w:val="clear"/>
            <w:tcMar>
              <w:top w:type="dxa" w:w="70"/>
              <w:left w:type="dxa" w:w="110"/>
              <w:bottom w:type="dxa" w:w="70"/>
              <w:right w:type="dxa" w:w="110"/>
            </w:tcMar>
          </w:tcPr>
          <w:p>
            <w:pPr>
              <w:spacing w:after="0" w:line="250"/>
            </w:pPr>
            <w:r>
              <w:rPr>
                <w:color w:val="000000"/>
                <w:sz w:val="20"/>
                <w:szCs w:val="20"/>
              </w:rPr>
              <w:t xml:space="preserve">El cliente envía el token en la cabecera Authorization mediante un interceptor centralizado.</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Verificación</w:t>
            </w:r>
          </w:p>
        </w:tc>
        <w:tc>
          <w:tcPr>
            <w:tcW w:type="dxa" w:w="6626"/>
            <w:shd w:fill="FFFFFF" w:val="clear"/>
            <w:tcMar>
              <w:top w:type="dxa" w:w="70"/>
              <w:left w:type="dxa" w:w="110"/>
              <w:bottom w:type="dxa" w:w="70"/>
              <w:right w:type="dxa" w:w="110"/>
            </w:tcMar>
          </w:tcPr>
          <w:p>
            <w:pPr>
              <w:spacing w:after="0" w:line="250"/>
            </w:pPr>
            <w:r>
              <w:rPr>
                <w:color w:val="000000"/>
                <w:sz w:val="20"/>
                <w:szCs w:val="20"/>
              </w:rPr>
              <w:t xml:space="preserve">El middleware clerkAuth valida la firma y la vigencia del token en cada petición al scope privado.</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Almacenamiento en el cliente</w:t>
            </w:r>
          </w:p>
        </w:tc>
        <w:tc>
          <w:tcPr>
            <w:tcW w:type="dxa" w:w="6626"/>
            <w:shd w:fill="F2F5F9" w:val="clear"/>
            <w:tcMar>
              <w:top w:type="dxa" w:w="70"/>
              <w:left w:type="dxa" w:w="110"/>
              <w:bottom w:type="dxa" w:w="70"/>
              <w:right w:type="dxa" w:w="110"/>
            </w:tcMar>
          </w:tcPr>
          <w:p>
            <w:pPr>
              <w:spacing w:after="0" w:line="250"/>
            </w:pPr>
            <w:r>
              <w:rPr>
                <w:color w:val="000000"/>
                <w:sz w:val="20"/>
                <w:szCs w:val="20"/>
              </w:rPr>
              <w:t xml:space="preserve">Gestionado por el SDK del proveedor; la aplicación no manipula el token directamente.</w:t>
            </w:r>
          </w:p>
        </w:tc>
      </w:tr>
    </w:tbl>
    <w:p>
      <w:pPr>
        <w:pStyle w:val="Heading2"/>
        <w:spacing w:after="140" w:before="280"/>
      </w:pPr>
      <w:r>
        <w:rPr>
          <w:b/>
          <w:bCs/>
          <w:color w:val="1F4E79"/>
          <w:sz w:val="26"/>
          <w:szCs w:val="26"/>
        </w:rPr>
        <w:t xml:space="preserve">10.2 Sincronización de identidad y autorización</w:t>
      </w:r>
    </w:p>
    <w:p>
      <w:pPr>
        <w:spacing w:after="120" w:before="0" w:line="276"/>
      </w:pPr>
      <w:r>
        <w:rPr>
          <w:sz w:val="22"/>
          <w:szCs w:val="22"/>
        </w:rPr>
        <w:t xml:space="preserve">El sistema necesita asociar a cada identidad externa un rol propio. Se descartó el uso de webhooks, que habrían requerido exponer un endpoint público accesible desde Internet durante el desarrollo local, y se adoptó una estrategia de sincronización diferida.</w:t>
      </w:r>
    </w:p>
    <w:p>
      <w:pPr>
        <w:spacing w:after="120" w:before="0" w:line="276"/>
      </w:pPr>
      <w:r>
        <w:rPr>
          <w:sz w:val="22"/>
          <w:szCs w:val="22"/>
        </w:rPr>
        <w:t xml:space="preserve">En la primera petición autenticada de un usuario, el middleware attachUser comprueba si existe un documento asociado a su identificador externo. Si no existe, lo crea mediante una operación atómica de inserción condicional, evitando la creación de documentos duplicados ante peticiones concurrentes. El rol se fija siempre en «citizen» en esta operación.</w:t>
      </w:r>
    </w:p>
    <w:p>
      <w:pPr>
        <w:spacing w:after="120" w:before="0" w:line="276"/>
      </w:pPr>
      <w:r>
        <w:rPr>
          <w:b/>
          <w:bCs/>
          <w:sz w:val="22"/>
          <w:szCs w:val="22"/>
        </w:rPr>
        <w:t xml:space="preserve">Decisión de seguridad relevante: </w:t>
      </w:r>
      <w:r>
        <w:rPr>
          <w:sz w:val="22"/>
          <w:szCs w:val="22"/>
        </w:rPr>
        <w:t xml:space="preserve">el rol jamás se obtiene de los metadatos del proveedor de identidad ni de las declaraciones incluidas en el token, dado que dichos metadatos pueden ser modificados por el propio usuario. La única fuente de verdad es el documento almacenado en la base de datos, y solo un administrador puede modificarlo.</w:t>
      </w:r>
    </w:p>
    <w:p>
      <w:pPr>
        <w:pStyle w:val="Heading2"/>
        <w:spacing w:after="140" w:before="280"/>
      </w:pPr>
      <w:r>
        <w:rPr>
          <w:b/>
          <w:bCs/>
          <w:color w:val="1F4E79"/>
          <w:sz w:val="26"/>
          <w:szCs w:val="26"/>
        </w:rPr>
        <w:t xml:space="preserve">10.3 Protección del scope público</w:t>
      </w:r>
    </w:p>
    <w:p>
      <w:pPr>
        <w:spacing w:after="120" w:before="0" w:line="276"/>
      </w:pPr>
      <w:r>
        <w:rPr>
          <w:sz w:val="22"/>
          <w:szCs w:val="22"/>
        </w:rPr>
        <w:t xml:space="preserve">El segundo scope se protege mediante una clave estática de treinta y dos bytes en formato hexadecimal, transmitida en una cabecera dedicada. La comparación entre la clave recibida y la esperada se realiza mediante una función de comparación en tiempo constante, a fin de evitar ataques basados en la medición del tiempo de respuesta.</w:t>
      </w:r>
    </w:p>
    <w:p>
      <w:pPr>
        <w:shd w:fill="F2F5F9" w:val="clear"/>
        <w:spacing w:after="40" w:line="240"/>
        <w:ind w:left="220"/>
      </w:pPr>
      <w:r>
        <w:rPr>
          <w:rFonts w:ascii="Consolas" w:cs="Consolas" w:eastAsia="Consolas" w:hAnsi="Consolas"/>
          <w:sz w:val="19"/>
          <w:szCs w:val="19"/>
        </w:rPr>
        <w:t xml:space="preserve">const valid = expected.length === received.length &amp;&amp;</w:t>
      </w:r>
    </w:p>
    <w:p>
      <w:pPr>
        <w:shd w:fill="F2F5F9" w:val="clear"/>
        <w:spacing w:after="40" w:line="240"/>
        <w:ind w:left="220"/>
      </w:pPr>
      <w:r>
        <w:rPr>
          <w:rFonts w:ascii="Consolas" w:cs="Consolas" w:eastAsia="Consolas" w:hAnsi="Consolas"/>
          <w:sz w:val="19"/>
          <w:szCs w:val="19"/>
        </w:rPr>
        <w:t xml:space="preserve">              crypto.timingSafeEqual(expected, received);</w:t>
      </w:r>
    </w:p>
    <w:p>
      <w:pPr>
        <w:pStyle w:val="Heading2"/>
        <w:spacing w:after="140" w:before="280"/>
      </w:pPr>
      <w:r>
        <w:rPr>
          <w:b/>
          <w:bCs/>
          <w:color w:val="1F4E79"/>
          <w:sz w:val="26"/>
          <w:szCs w:val="26"/>
        </w:rPr>
        <w:t xml:space="preserve">10.4 Otras medidas implementadas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300"/>
        <w:gridCol w:w="6726"/>
      </w:tblGrid>
      <w:tr>
        <w:trPr>
          <w:tblHeader/>
        </w:trPr>
        <w:tc>
          <w:tcPr>
            <w:tcW w:type="dxa" w:w="2300"/>
            <w:shd w:fill="1F4E79" w:val="clear"/>
            <w:tcMar>
              <w:top w:type="dxa" w:w="70"/>
              <w:left w:type="dxa" w:w="110"/>
              <w:bottom w:type="dxa" w:w="70"/>
              <w:right w:type="dxa" w:w="110"/>
            </w:tcMar>
          </w:tcPr>
          <w:p>
            <w:pPr>
              <w:spacing w:after="0" w:line="250"/>
            </w:pPr>
            <w:r>
              <w:rPr>
                <w:b/>
                <w:bCs/>
                <w:color w:val="FFFFFF"/>
                <w:sz w:val="20"/>
                <w:szCs w:val="20"/>
              </w:rPr>
              <w:t xml:space="preserve">Medida</w:t>
            </w:r>
          </w:p>
        </w:tc>
        <w:tc>
          <w:tcPr>
            <w:tcW w:type="dxa" w:w="6726"/>
            <w:shd w:fill="1F4E79" w:val="clear"/>
            <w:tcMar>
              <w:top w:type="dxa" w:w="70"/>
              <w:left w:type="dxa" w:w="110"/>
              <w:bottom w:type="dxa" w:w="70"/>
              <w:right w:type="dxa" w:w="110"/>
            </w:tcMar>
          </w:tcPr>
          <w:p>
            <w:pPr>
              <w:spacing w:after="0" w:line="250"/>
            </w:pPr>
            <w:r>
              <w:rPr>
                <w:b/>
                <w:bCs/>
                <w:color w:val="FFFFFF"/>
                <w:sz w:val="20"/>
                <w:szCs w:val="20"/>
              </w:rPr>
              <w:t xml:space="preserve">Descripción</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Validación de entrada</w:t>
            </w:r>
          </w:p>
        </w:tc>
        <w:tc>
          <w:tcPr>
            <w:tcW w:type="dxa" w:w="6726"/>
            <w:shd w:fill="FFFFFF" w:val="clear"/>
            <w:tcMar>
              <w:top w:type="dxa" w:w="70"/>
              <w:left w:type="dxa" w:w="110"/>
              <w:bottom w:type="dxa" w:w="70"/>
              <w:right w:type="dxa" w:w="110"/>
            </w:tcMar>
          </w:tcPr>
          <w:p>
            <w:pPr>
              <w:spacing w:after="0" w:line="250"/>
            </w:pPr>
            <w:r>
              <w:rPr>
                <w:color w:val="000000"/>
                <w:sz w:val="20"/>
                <w:szCs w:val="20"/>
              </w:rPr>
              <w:t xml:space="preserve">Todo cuerpo de petición se valida mediante esquemas Zod antes de alcanzar la lógica de negocio.</w:t>
            </w:r>
          </w:p>
        </w:tc>
      </w:tr>
      <w:tr>
        <w:tc>
          <w:tcPr>
            <w:tcW w:type="dxa" w:w="2300"/>
            <w:shd w:fill="F2F5F9" w:val="clear"/>
            <w:tcMar>
              <w:top w:type="dxa" w:w="70"/>
              <w:left w:type="dxa" w:w="110"/>
              <w:bottom w:type="dxa" w:w="70"/>
              <w:right w:type="dxa" w:w="110"/>
            </w:tcMar>
          </w:tcPr>
          <w:p>
            <w:pPr>
              <w:spacing w:after="0" w:line="250"/>
            </w:pPr>
            <w:r>
              <w:rPr>
                <w:color w:val="000000"/>
                <w:sz w:val="20"/>
                <w:szCs w:val="20"/>
              </w:rPr>
              <w:t xml:space="preserve">Restricción de archivos</w:t>
            </w:r>
          </w:p>
        </w:tc>
        <w:tc>
          <w:tcPr>
            <w:tcW w:type="dxa" w:w="6726"/>
            <w:shd w:fill="F2F5F9" w:val="clear"/>
            <w:tcMar>
              <w:top w:type="dxa" w:w="70"/>
              <w:left w:type="dxa" w:w="110"/>
              <w:bottom w:type="dxa" w:w="70"/>
              <w:right w:type="dxa" w:w="110"/>
            </w:tcMar>
          </w:tcPr>
          <w:p>
            <w:pPr>
              <w:spacing w:after="0" w:line="250"/>
            </w:pPr>
            <w:r>
              <w:rPr>
                <w:color w:val="000000"/>
                <w:sz w:val="20"/>
                <w:szCs w:val="20"/>
              </w:rPr>
              <w:t xml:space="preserve">Se limitan el tamaño (5 MB), la cantidad (4) y el tipo de contenido (JPG, PNG y WEBP) de las imágenes.</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Control de origen</w:t>
            </w:r>
          </w:p>
        </w:tc>
        <w:tc>
          <w:tcPr>
            <w:tcW w:type="dxa" w:w="6726"/>
            <w:shd w:fill="FFFFFF" w:val="clear"/>
            <w:tcMar>
              <w:top w:type="dxa" w:w="70"/>
              <w:left w:type="dxa" w:w="110"/>
              <w:bottom w:type="dxa" w:w="70"/>
              <w:right w:type="dxa" w:w="110"/>
            </w:tcMar>
          </w:tcPr>
          <w:p>
            <w:pPr>
              <w:spacing w:after="0" w:line="250"/>
            </w:pPr>
            <w:r>
              <w:rPr>
                <w:color w:val="000000"/>
                <w:sz w:val="20"/>
                <w:szCs w:val="20"/>
              </w:rPr>
              <w:t xml:space="preserve">CORS configurado exclusivamente sobre el origen del frontend.</w:t>
            </w:r>
          </w:p>
        </w:tc>
      </w:tr>
      <w:tr>
        <w:tc>
          <w:tcPr>
            <w:tcW w:type="dxa" w:w="2300"/>
            <w:shd w:fill="F2F5F9" w:val="clear"/>
            <w:tcMar>
              <w:top w:type="dxa" w:w="70"/>
              <w:left w:type="dxa" w:w="110"/>
              <w:bottom w:type="dxa" w:w="70"/>
              <w:right w:type="dxa" w:w="110"/>
            </w:tcMar>
          </w:tcPr>
          <w:p>
            <w:pPr>
              <w:spacing w:after="0" w:line="250"/>
            </w:pPr>
            <w:r>
              <w:rPr>
                <w:color w:val="000000"/>
                <w:sz w:val="20"/>
                <w:szCs w:val="20"/>
              </w:rPr>
              <w:t xml:space="preserve">Manejo uniforme de errores</w:t>
            </w:r>
          </w:p>
        </w:tc>
        <w:tc>
          <w:tcPr>
            <w:tcW w:type="dxa" w:w="6726"/>
            <w:shd w:fill="F2F5F9" w:val="clear"/>
            <w:tcMar>
              <w:top w:type="dxa" w:w="70"/>
              <w:left w:type="dxa" w:w="110"/>
              <w:bottom w:type="dxa" w:w="70"/>
              <w:right w:type="dxa" w:w="110"/>
            </w:tcMar>
          </w:tcPr>
          <w:p>
            <w:pPr>
              <w:spacing w:after="0" w:line="250"/>
            </w:pPr>
            <w:r>
              <w:rPr>
                <w:color w:val="000000"/>
                <w:sz w:val="20"/>
                <w:szCs w:val="20"/>
              </w:rPr>
              <w:t xml:space="preserve">Un middleware centralizado impide que se filtren trazas de la pila u otros detalles internos al cliente.</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Gestión de secretos</w:t>
            </w:r>
          </w:p>
        </w:tc>
        <w:tc>
          <w:tcPr>
            <w:tcW w:type="dxa" w:w="6726"/>
            <w:shd w:fill="FFFFFF" w:val="clear"/>
            <w:tcMar>
              <w:top w:type="dxa" w:w="70"/>
              <w:left w:type="dxa" w:w="110"/>
              <w:bottom w:type="dxa" w:w="70"/>
              <w:right w:type="dxa" w:w="110"/>
            </w:tcMar>
          </w:tcPr>
          <w:p>
            <w:pPr>
              <w:spacing w:after="0" w:line="250"/>
            </w:pPr>
            <w:r>
              <w:rPr>
                <w:color w:val="000000"/>
                <w:sz w:val="20"/>
                <w:szCs w:val="20"/>
              </w:rPr>
              <w:t xml:space="preserve">Las credenciales se inyectan por variables de entorno y se validan al iniciar; el archivo .env está excluido del control de versiones.</w:t>
            </w:r>
          </w:p>
        </w:tc>
      </w:tr>
      <w:tr>
        <w:tc>
          <w:tcPr>
            <w:tcW w:type="dxa" w:w="2300"/>
            <w:shd w:fill="F2F5F9" w:val="clear"/>
            <w:tcMar>
              <w:top w:type="dxa" w:w="70"/>
              <w:left w:type="dxa" w:w="110"/>
              <w:bottom w:type="dxa" w:w="70"/>
              <w:right w:type="dxa" w:w="110"/>
            </w:tcMar>
          </w:tcPr>
          <w:p>
            <w:pPr>
              <w:spacing w:after="0" w:line="250"/>
            </w:pPr>
            <w:r>
              <w:rPr>
                <w:color w:val="000000"/>
                <w:sz w:val="20"/>
                <w:szCs w:val="20"/>
              </w:rPr>
              <w:t xml:space="preserve">Minimización de datos</w:t>
            </w:r>
          </w:p>
        </w:tc>
        <w:tc>
          <w:tcPr>
            <w:tcW w:type="dxa" w:w="6726"/>
            <w:shd w:fill="F2F5F9" w:val="clear"/>
            <w:tcMar>
              <w:top w:type="dxa" w:w="70"/>
              <w:left w:type="dxa" w:w="110"/>
              <w:bottom w:type="dxa" w:w="70"/>
              <w:right w:type="dxa" w:w="110"/>
            </w:tcMar>
          </w:tcPr>
          <w:p>
            <w:pPr>
              <w:spacing w:after="0" w:line="250"/>
            </w:pPr>
            <w:r>
              <w:rPr>
                <w:color w:val="000000"/>
                <w:sz w:val="20"/>
                <w:szCs w:val="20"/>
              </w:rPr>
              <w:t xml:space="preserve">El scope público expone únicamente los campos necesarios, sin información del reportante.</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Moderación previa</w:t>
            </w:r>
          </w:p>
        </w:tc>
        <w:tc>
          <w:tcPr>
            <w:tcW w:type="dxa" w:w="6726"/>
            <w:shd w:fill="FFFFFF" w:val="clear"/>
            <w:tcMar>
              <w:top w:type="dxa" w:w="70"/>
              <w:left w:type="dxa" w:w="110"/>
              <w:bottom w:type="dxa" w:w="70"/>
              <w:right w:type="dxa" w:w="110"/>
            </w:tcMar>
          </w:tcPr>
          <w:p>
            <w:pPr>
              <w:spacing w:after="0" w:line="250"/>
            </w:pPr>
            <w:r>
              <w:rPr>
                <w:color w:val="000000"/>
                <w:sz w:val="20"/>
                <w:szCs w:val="20"/>
              </w:rPr>
              <w:t xml:space="preserve">Ningún contenido generado por un usuario es visible públicamente antes de ser validado.</w:t>
            </w:r>
          </w:p>
        </w:tc>
      </w:tr>
    </w:tbl>
    <w:p>
      <w:r>
        <w:br w:type="page"/>
      </w:r>
    </w:p>
    <w:p>
      <w:pPr>
        <w:pStyle w:val="Heading1"/>
        <w:spacing w:after="180" w:before="360"/>
      </w:pPr>
      <w:r>
        <w:rPr>
          <w:b/>
          <w:bCs/>
          <w:color w:val="1F4E79"/>
          <w:sz w:val="32"/>
          <w:szCs w:val="32"/>
        </w:rPr>
        <w:t xml:space="preserve">11. Inteligencia Artificial</w:t>
      </w:r>
    </w:p>
    <w:p>
      <w:pPr>
        <w:spacing w:after="120" w:before="0" w:line="276"/>
      </w:pPr>
      <w:r>
        <w:rPr>
          <w:sz w:val="22"/>
          <w:szCs w:val="22"/>
        </w:rPr>
        <w:t xml:space="preserve">La totalidad de la funcionalidad basada en modelos de lenguaje se concentra en un único servicio, lo que permite sustituir el proveedor sin impactar sobre el resto del sistema. Se emplea la API de Claude de Anthropic, y el identificador del modelo se define en un único archivo de configuración.</w:t>
      </w:r>
    </w:p>
    <w:p>
      <w:pPr>
        <w:pStyle w:val="Heading2"/>
        <w:spacing w:after="140" w:before="280"/>
      </w:pPr>
      <w:r>
        <w:rPr>
          <w:b/>
          <w:bCs/>
          <w:color w:val="1F4E79"/>
          <w:sz w:val="26"/>
          <w:szCs w:val="26"/>
        </w:rPr>
        <w:t xml:space="preserve">11.1 Funcionalidades implementadas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600"/>
        <w:gridCol w:w="2900"/>
        <w:gridCol w:w="3526"/>
      </w:tblGrid>
      <w:tr>
        <w:trPr>
          <w:tblHeader/>
        </w:trPr>
        <w:tc>
          <w:tcPr>
            <w:tcW w:type="dxa" w:w="2600"/>
            <w:shd w:fill="1F4E79" w:val="clear"/>
            <w:tcMar>
              <w:top w:type="dxa" w:w="70"/>
              <w:left w:type="dxa" w:w="110"/>
              <w:bottom w:type="dxa" w:w="70"/>
              <w:right w:type="dxa" w:w="110"/>
            </w:tcMar>
          </w:tcPr>
          <w:p>
            <w:pPr>
              <w:spacing w:after="0" w:line="250"/>
            </w:pPr>
            <w:r>
              <w:rPr>
                <w:b/>
                <w:bCs/>
                <w:color w:val="FFFFFF"/>
                <w:sz w:val="20"/>
                <w:szCs w:val="20"/>
              </w:rPr>
              <w:t xml:space="preserve">Funcionalidad</w:t>
            </w:r>
          </w:p>
        </w:tc>
        <w:tc>
          <w:tcPr>
            <w:tcW w:type="dxa" w:w="2900"/>
            <w:shd w:fill="1F4E79" w:val="clear"/>
            <w:tcMar>
              <w:top w:type="dxa" w:w="70"/>
              <w:left w:type="dxa" w:w="110"/>
              <w:bottom w:type="dxa" w:w="70"/>
              <w:right w:type="dxa" w:w="110"/>
            </w:tcMar>
          </w:tcPr>
          <w:p>
            <w:pPr>
              <w:spacing w:after="0" w:line="250"/>
            </w:pPr>
            <w:r>
              <w:rPr>
                <w:b/>
                <w:bCs/>
                <w:color w:val="FFFFFF"/>
                <w:sz w:val="20"/>
                <w:szCs w:val="20"/>
              </w:rPr>
              <w:t xml:space="preserve">Operación</w:t>
            </w:r>
          </w:p>
        </w:tc>
        <w:tc>
          <w:tcPr>
            <w:tcW w:type="dxa" w:w="3526"/>
            <w:shd w:fill="1F4E79" w:val="clear"/>
            <w:tcMar>
              <w:top w:type="dxa" w:w="70"/>
              <w:left w:type="dxa" w:w="110"/>
              <w:bottom w:type="dxa" w:w="70"/>
              <w:right w:type="dxa" w:w="110"/>
            </w:tcMar>
          </w:tcPr>
          <w:p>
            <w:pPr>
              <w:spacing w:after="0" w:line="250"/>
            </w:pPr>
            <w:r>
              <w:rPr>
                <w:b/>
                <w:bCs/>
                <w:color w:val="FFFFFF"/>
                <w:sz w:val="20"/>
                <w:szCs w:val="20"/>
              </w:rPr>
              <w:t xml:space="preserve">Momento de ejecución</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Clasificación automática</w:t>
            </w:r>
          </w:p>
        </w:tc>
        <w:tc>
          <w:tcPr>
            <w:tcW w:type="dxa" w:w="2900"/>
            <w:shd w:fill="FFFFFF" w:val="clear"/>
            <w:tcMar>
              <w:top w:type="dxa" w:w="70"/>
              <w:left w:type="dxa" w:w="110"/>
              <w:bottom w:type="dxa" w:w="70"/>
              <w:right w:type="dxa" w:w="110"/>
            </w:tcMar>
          </w:tcPr>
          <w:p>
            <w:pPr>
              <w:spacing w:after="0" w:line="250"/>
            </w:pPr>
            <w:r>
              <w:rPr>
                <w:color w:val="000000"/>
                <w:sz w:val="20"/>
                <w:szCs w:val="20"/>
              </w:rPr>
              <w:t xml:space="preserve">classifyAndEnrichIncident</w:t>
            </w:r>
          </w:p>
        </w:tc>
        <w:tc>
          <w:tcPr>
            <w:tcW w:type="dxa" w:w="3526"/>
            <w:shd w:fill="FFFFFF" w:val="clear"/>
            <w:tcMar>
              <w:top w:type="dxa" w:w="70"/>
              <w:left w:type="dxa" w:w="110"/>
              <w:bottom w:type="dxa" w:w="70"/>
              <w:right w:type="dxa" w:w="110"/>
            </w:tcMar>
          </w:tcPr>
          <w:p>
            <w:pPr>
              <w:spacing w:after="0" w:line="250"/>
            </w:pPr>
            <w:r>
              <w:rPr>
                <w:color w:val="000000"/>
                <w:sz w:val="20"/>
                <w:szCs w:val="20"/>
              </w:rPr>
              <w:t xml:space="preserve">Al registrar un incidente</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Normalización de la descripción</w:t>
            </w:r>
          </w:p>
        </w:tc>
        <w:tc>
          <w:tcPr>
            <w:tcW w:type="dxa" w:w="2900"/>
            <w:shd w:fill="F2F5F9" w:val="clear"/>
            <w:tcMar>
              <w:top w:type="dxa" w:w="70"/>
              <w:left w:type="dxa" w:w="110"/>
              <w:bottom w:type="dxa" w:w="70"/>
              <w:right w:type="dxa" w:w="110"/>
            </w:tcMar>
          </w:tcPr>
          <w:p>
            <w:pPr>
              <w:spacing w:after="0" w:line="250"/>
            </w:pPr>
            <w:r>
              <w:rPr>
                <w:color w:val="000000"/>
                <w:sz w:val="20"/>
                <w:szCs w:val="20"/>
              </w:rPr>
              <w:t xml:space="preserve">classifyAndEnrichIncident</w:t>
            </w:r>
          </w:p>
        </w:tc>
        <w:tc>
          <w:tcPr>
            <w:tcW w:type="dxa" w:w="3526"/>
            <w:shd w:fill="F2F5F9" w:val="clear"/>
            <w:tcMar>
              <w:top w:type="dxa" w:w="70"/>
              <w:left w:type="dxa" w:w="110"/>
              <w:bottom w:type="dxa" w:w="70"/>
              <w:right w:type="dxa" w:w="110"/>
            </w:tcMar>
          </w:tcPr>
          <w:p>
            <w:pPr>
              <w:spacing w:after="0" w:line="250"/>
            </w:pPr>
            <w:r>
              <w:rPr>
                <w:color w:val="000000"/>
                <w:sz w:val="20"/>
                <w:szCs w:val="20"/>
              </w:rPr>
              <w:t xml:space="preserve">Al registrar un incidente</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Priorización</w:t>
            </w:r>
          </w:p>
        </w:tc>
        <w:tc>
          <w:tcPr>
            <w:tcW w:type="dxa" w:w="2900"/>
            <w:shd w:fill="FFFFFF" w:val="clear"/>
            <w:tcMar>
              <w:top w:type="dxa" w:w="70"/>
              <w:left w:type="dxa" w:w="110"/>
              <w:bottom w:type="dxa" w:w="70"/>
              <w:right w:type="dxa" w:w="110"/>
            </w:tcMar>
          </w:tcPr>
          <w:p>
            <w:pPr>
              <w:spacing w:after="0" w:line="250"/>
            </w:pPr>
            <w:r>
              <w:rPr>
                <w:color w:val="000000"/>
                <w:sz w:val="20"/>
                <w:szCs w:val="20"/>
              </w:rPr>
              <w:t xml:space="preserve">classifyAndEnrichIncident</w:t>
            </w:r>
          </w:p>
        </w:tc>
        <w:tc>
          <w:tcPr>
            <w:tcW w:type="dxa" w:w="3526"/>
            <w:shd w:fill="FFFFFF" w:val="clear"/>
            <w:tcMar>
              <w:top w:type="dxa" w:w="70"/>
              <w:left w:type="dxa" w:w="110"/>
              <w:bottom w:type="dxa" w:w="70"/>
              <w:right w:type="dxa" w:w="110"/>
            </w:tcMar>
          </w:tcPr>
          <w:p>
            <w:pPr>
              <w:spacing w:after="0" w:line="250"/>
            </w:pPr>
            <w:r>
              <w:rPr>
                <w:color w:val="000000"/>
                <w:sz w:val="20"/>
                <w:szCs w:val="20"/>
              </w:rPr>
              <w:t xml:space="preserve">Al registrar un incidente</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Detección de duplicados</w:t>
            </w:r>
          </w:p>
        </w:tc>
        <w:tc>
          <w:tcPr>
            <w:tcW w:type="dxa" w:w="2900"/>
            <w:shd w:fill="F2F5F9" w:val="clear"/>
            <w:tcMar>
              <w:top w:type="dxa" w:w="70"/>
              <w:left w:type="dxa" w:w="110"/>
              <w:bottom w:type="dxa" w:w="70"/>
              <w:right w:type="dxa" w:w="110"/>
            </w:tcMar>
          </w:tcPr>
          <w:p>
            <w:pPr>
              <w:spacing w:after="0" w:line="250"/>
            </w:pPr>
            <w:r>
              <w:rPr>
                <w:color w:val="000000"/>
                <w:sz w:val="20"/>
                <w:szCs w:val="20"/>
              </w:rPr>
              <w:t xml:space="preserve">compareDuplicates</w:t>
            </w:r>
          </w:p>
        </w:tc>
        <w:tc>
          <w:tcPr>
            <w:tcW w:type="dxa" w:w="3526"/>
            <w:shd w:fill="F2F5F9" w:val="clear"/>
            <w:tcMar>
              <w:top w:type="dxa" w:w="70"/>
              <w:left w:type="dxa" w:w="110"/>
              <w:bottom w:type="dxa" w:w="70"/>
              <w:right w:type="dxa" w:w="110"/>
            </w:tcMar>
          </w:tcPr>
          <w:p>
            <w:pPr>
              <w:spacing w:after="0" w:line="250"/>
            </w:pPr>
            <w:r>
              <w:rPr>
                <w:color w:val="000000"/>
                <w:sz w:val="20"/>
                <w:szCs w:val="20"/>
              </w:rPr>
              <w:t xml:space="preserve">Al registrar un incidente, solo si existen candidatos cercanos</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Resumen para administradores</w:t>
            </w:r>
          </w:p>
        </w:tc>
        <w:tc>
          <w:tcPr>
            <w:tcW w:type="dxa" w:w="2900"/>
            <w:shd w:fill="FFFFFF" w:val="clear"/>
            <w:tcMar>
              <w:top w:type="dxa" w:w="70"/>
              <w:left w:type="dxa" w:w="110"/>
              <w:bottom w:type="dxa" w:w="70"/>
              <w:right w:type="dxa" w:w="110"/>
            </w:tcMar>
          </w:tcPr>
          <w:p>
            <w:pPr>
              <w:spacing w:after="0" w:line="250"/>
            </w:pPr>
            <w:r>
              <w:rPr>
                <w:color w:val="000000"/>
                <w:sz w:val="20"/>
                <w:szCs w:val="20"/>
              </w:rPr>
              <w:t xml:space="preserve">generateCityInsights</w:t>
            </w:r>
          </w:p>
        </w:tc>
        <w:tc>
          <w:tcPr>
            <w:tcW w:type="dxa" w:w="3526"/>
            <w:shd w:fill="FFFFFF" w:val="clear"/>
            <w:tcMar>
              <w:top w:type="dxa" w:w="70"/>
              <w:left w:type="dxa" w:w="110"/>
              <w:bottom w:type="dxa" w:w="70"/>
              <w:right w:type="dxa" w:w="110"/>
            </w:tcMar>
          </w:tcPr>
          <w:p>
            <w:pPr>
              <w:spacing w:after="0" w:line="250"/>
            </w:pPr>
            <w:r>
              <w:rPr>
                <w:color w:val="000000"/>
                <w:sz w:val="20"/>
                <w:szCs w:val="20"/>
              </w:rPr>
              <w:t xml:space="preserve">A solicitud del administrador</w:t>
            </w:r>
          </w:p>
        </w:tc>
      </w:tr>
    </w:tbl>
    <w:p>
      <w:pPr>
        <w:spacing w:after="120" w:before="120" w:line="276"/>
      </w:pPr>
      <w:r>
        <w:rPr>
          <w:b/>
          <w:bCs/>
          <w:sz w:val="22"/>
          <w:szCs w:val="22"/>
        </w:rPr>
        <w:t xml:space="preserve">Optimización relevante: </w:t>
      </w:r>
      <w:r>
        <w:rPr>
          <w:sz w:val="22"/>
          <w:szCs w:val="22"/>
        </w:rPr>
        <w:t xml:space="preserve">las tres primeras funcionalidades se resuelven en una única llamada al modelo. Implementarlas por separado habría triplicado la latencia y el costo del registro de un incidente sin aportar beneficio alguno, dado que las tres operan sobre el mismo texto de entrada.</w:t>
      </w:r>
    </w:p>
    <w:p>
      <w:pPr>
        <w:pStyle w:val="Heading2"/>
        <w:spacing w:after="140" w:before="280"/>
      </w:pPr>
      <w:r>
        <w:rPr>
          <w:b/>
          <w:bCs/>
          <w:color w:val="1F4E79"/>
          <w:sz w:val="26"/>
          <w:szCs w:val="26"/>
        </w:rPr>
        <w:t xml:space="preserve">11.2 Enriquecimiento del incidente</w:t>
      </w:r>
    </w:p>
    <w:p>
      <w:pPr>
        <w:spacing w:after="120" w:before="0" w:line="276"/>
      </w:pPr>
      <w:r>
        <w:rPr>
          <w:sz w:val="22"/>
          <w:szCs w:val="22"/>
        </w:rPr>
        <w:t xml:space="preserve">Entrada: título y descripción en lenguaje natural, tal como los ingresa el ciudadano.</w:t>
      </w:r>
    </w:p>
    <w:p>
      <w:pPr>
        <w:spacing w:after="120" w:before="0" w:line="276"/>
      </w:pPr>
      <w:r>
        <w:rPr>
          <w:sz w:val="22"/>
          <w:szCs w:val="22"/>
        </w:rPr>
        <w:t xml:space="preserve">Salida esperada: objeto JSON con cuatro campos.</w:t>
      </w:r>
    </w:p>
    <w:p>
      <w:pPr>
        <w:shd w:fill="F2F5F9" w:val="clear"/>
        <w:spacing w:after="40" w:line="240"/>
        <w:ind w:left="220"/>
      </w:pPr>
      <w:r>
        <w:rPr>
          <w:rFonts w:ascii="Consolas" w:cs="Consolas" w:eastAsia="Consolas" w:hAnsi="Consolas"/>
          <w:sz w:val="19"/>
          <w:szCs w:val="19"/>
        </w:rPr>
        <w:t xml:space="preserve">{ "category": "...", "priority": "...",</w:t>
      </w:r>
    </w:p>
    <w:p>
      <w:pPr>
        <w:shd w:fill="F2F5F9" w:val="clear"/>
        <w:spacing w:after="40" w:line="240"/>
        <w:ind w:left="220"/>
      </w:pPr>
      <w:r>
        <w:rPr>
          <w:rFonts w:ascii="Consolas" w:cs="Consolas" w:eastAsia="Consolas" w:hAnsi="Consolas"/>
          <w:sz w:val="19"/>
          <w:szCs w:val="19"/>
        </w:rPr>
        <w:t xml:space="preserve">  "normalizedDescription": "...", "aiSummary": "..." }</w:t>
      </w:r>
    </w:p>
    <w:p>
      <w:pPr>
        <w:spacing w:after="120" w:before="120" w:line="276"/>
      </w:pPr>
      <w:r>
        <w:rPr>
          <w:sz w:val="22"/>
          <w:szCs w:val="22"/>
        </w:rPr>
        <w:t xml:space="preserve">Instrucción enviada al modelo (fragmento):</w:t>
      </w:r>
    </w:p>
    <w:p>
      <w:pPr>
        <w:shd w:fill="F2F5F9" w:val="clear"/>
        <w:spacing w:after="40" w:line="240"/>
        <w:ind w:left="220"/>
      </w:pPr>
      <w:r>
        <w:rPr>
          <w:rFonts w:ascii="Consolas" w:cs="Consolas" w:eastAsia="Consolas" w:hAnsi="Consolas"/>
          <w:sz w:val="19"/>
          <w:szCs w:val="19"/>
        </w:rPr>
        <w:t xml:space="preserve">Sos un sistema de clasificación de incidentes urbanos para una ciudad</w:t>
      </w:r>
    </w:p>
    <w:p>
      <w:pPr>
        <w:shd w:fill="F2F5F9" w:val="clear"/>
        <w:spacing w:after="40" w:line="240"/>
        <w:ind w:left="220"/>
      </w:pPr>
      <w:r>
        <w:rPr>
          <w:rFonts w:ascii="Consolas" w:cs="Consolas" w:eastAsia="Consolas" w:hAnsi="Consolas"/>
          <w:sz w:val="19"/>
          <w:szCs w:val="19"/>
        </w:rPr>
        <w:t xml:space="preserve">de Argentina. Dado el siguiente reporte ciudadano: [...]</w:t>
      </w:r>
    </w:p>
    <w:p>
      <w:pPr>
        <w:shd w:fill="F2F5F9" w:val="clear"/>
        <w:spacing w:after="40" w:line="240"/>
        <w:ind w:left="220"/>
      </w:pPr>
      <w:r>
        <w:rPr>
          <w:rFonts w:ascii="Consolas" w:cs="Consolas" w:eastAsia="Consolas" w:hAnsi="Consolas"/>
          <w:sz w:val="19"/>
          <w:szCs w:val="19"/>
        </w:rPr>
        <w:t xml:space="preserve">Categorías posibles: infraestructura_vial, iluminacion, residuos,</w:t>
      </w:r>
    </w:p>
    <w:p>
      <w:pPr>
        <w:shd w:fill="F2F5F9" w:val="clear"/>
        <w:spacing w:after="40" w:line="240"/>
        <w:ind w:left="220"/>
      </w:pPr>
      <w:r>
        <w:rPr>
          <w:rFonts w:ascii="Consolas" w:cs="Consolas" w:eastAsia="Consolas" w:hAnsi="Consolas"/>
          <w:sz w:val="19"/>
          <w:szCs w:val="19"/>
        </w:rPr>
        <w:t xml:space="preserve">espacios_verdes, agua_cloacas, seguridad, otro</w:t>
      </w:r>
    </w:p>
    <w:p>
      <w:pPr>
        <w:shd w:fill="F2F5F9" w:val="clear"/>
        <w:spacing w:after="40" w:line="240"/>
        <w:ind w:left="220"/>
      </w:pPr>
      <w:r>
        <w:rPr>
          <w:rFonts w:ascii="Consolas" w:cs="Consolas" w:eastAsia="Consolas" w:hAnsi="Consolas"/>
          <w:sz w:val="19"/>
          <w:szCs w:val="19"/>
        </w:rPr>
        <w:t xml:space="preserve">Prioridades posibles: baja, media, alta, critica</w:t>
      </w:r>
    </w:p>
    <w:p>
      <w:pPr>
        <w:shd w:fill="F2F5F9" w:val="clear"/>
        <w:spacing w:after="40" w:line="240"/>
        <w:ind w:left="220"/>
      </w:pPr>
      <w:r>
        <w:rPr>
          <w:rFonts w:ascii="Consolas" w:cs="Consolas" w:eastAsia="Consolas" w:hAnsi="Consolas"/>
          <w:sz w:val="19"/>
          <w:szCs w:val="19"/>
        </w:rPr>
        <w:t xml:space="preserve">La prioridad "critica" es solo para riesgos inmediatos a la seguridad</w:t>
      </w:r>
    </w:p>
    <w:p>
      <w:pPr>
        <w:shd w:fill="F2F5F9" w:val="clear"/>
        <w:spacing w:after="40" w:line="240"/>
        <w:ind w:left="220"/>
      </w:pPr>
      <w:r>
        <w:rPr>
          <w:rFonts w:ascii="Consolas" w:cs="Consolas" w:eastAsia="Consolas" w:hAnsi="Consolas"/>
          <w:sz w:val="19"/>
          <w:szCs w:val="19"/>
        </w:rPr>
        <w:t xml:space="preserve">de las personas.</w:t>
      </w:r>
    </w:p>
    <w:p>
      <w:pPr>
        <w:pStyle w:val="Heading3"/>
        <w:spacing w:after="110" w:before="220"/>
      </w:pPr>
      <w:r>
        <w:rPr>
          <w:b/>
          <w:bCs/>
          <w:color w:val="2E5C8A"/>
          <w:sz w:val="23"/>
          <w:szCs w:val="23"/>
        </w:rPr>
        <w:t xml:space="preserve">Tratamiento de la respuesta</w:t>
      </w:r>
    </w:p>
    <w:p>
      <w:pPr>
        <w:pStyle w:val="ListParagraph"/>
        <w:numPr>
          <w:ilvl w:val="0"/>
          <w:numId w:val="2"/>
        </w:numPr>
        <w:spacing w:after="70" w:line="276"/>
      </w:pPr>
      <w:r>
        <w:rPr>
          <w:sz w:val="22"/>
          <w:szCs w:val="22"/>
        </w:rPr>
        <w:t xml:space="preserve">La respuesta se procesa extrayendo el primer objeto JSON presente en el texto, lo que tolera que el modelo agregue texto explicativo antes o después del objeto.</w:t>
      </w:r>
    </w:p>
    <w:p>
      <w:pPr>
        <w:pStyle w:val="ListParagraph"/>
        <w:numPr>
          <w:ilvl w:val="0"/>
          <w:numId w:val="2"/>
        </w:numPr>
        <w:spacing w:after="70" w:line="276"/>
      </w:pPr>
      <w:r>
        <w:rPr>
          <w:sz w:val="22"/>
          <w:szCs w:val="22"/>
        </w:rPr>
        <w:t xml:space="preserve">La categoría y la prioridad recibidas se verifican contra las enumeraciones del dominio; si no pertenecen al conjunto admitido, se sustituyen por los valores por defecto.</w:t>
      </w:r>
    </w:p>
    <w:p>
      <w:pPr>
        <w:pStyle w:val="ListParagraph"/>
        <w:numPr>
          <w:ilvl w:val="0"/>
          <w:numId w:val="2"/>
        </w:numPr>
        <w:spacing w:after="70" w:line="276"/>
      </w:pPr>
      <w:r>
        <w:rPr>
          <w:sz w:val="22"/>
          <w:szCs w:val="22"/>
        </w:rPr>
        <w:t xml:space="preserve">Ante cualquier error, se devuelve un resultado determinista con categoría «otro» y prioridad «media», conservando la descripción original.</w:t>
      </w:r>
    </w:p>
    <w:p>
      <w:pPr>
        <w:pStyle w:val="Heading2"/>
        <w:spacing w:after="140" w:before="280"/>
      </w:pPr>
      <w:r>
        <w:rPr>
          <w:b/>
          <w:bCs/>
          <w:color w:val="1F4E79"/>
          <w:sz w:val="26"/>
          <w:szCs w:val="26"/>
        </w:rPr>
        <w:t xml:space="preserve">11.3 Detección de duplicados en dos etapas</w:t>
      </w:r>
    </w:p>
    <w:p>
      <w:pPr>
        <w:spacing w:after="120" w:before="0" w:line="276"/>
      </w:pPr>
      <w:r>
        <w:rPr>
          <w:sz w:val="22"/>
          <w:szCs w:val="22"/>
        </w:rPr>
        <w:t xml:space="preserve">La comparación semántica mediante un modelo de lenguaje es una operación costosa. Ejecutarla contra la totalidad de los incidentes ante cada alta resultaría inviable. Por ello, la detección se implementa en dos etapas de costo muy diferente.</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00"/>
        <w:gridCol w:w="2200"/>
        <w:gridCol w:w="3200"/>
        <w:gridCol w:w="1726"/>
      </w:tblGrid>
      <w:tr>
        <w:trPr>
          <w:tblHeader/>
        </w:trPr>
        <w:tc>
          <w:tcPr>
            <w:tcW w:type="dxa" w:w="1900"/>
            <w:shd w:fill="1F4E79" w:val="clear"/>
            <w:tcMar>
              <w:top w:type="dxa" w:w="70"/>
              <w:left w:type="dxa" w:w="110"/>
              <w:bottom w:type="dxa" w:w="70"/>
              <w:right w:type="dxa" w:w="110"/>
            </w:tcMar>
          </w:tcPr>
          <w:p>
            <w:pPr>
              <w:spacing w:after="0" w:line="250"/>
            </w:pPr>
            <w:r>
              <w:rPr>
                <w:b/>
                <w:bCs/>
                <w:color w:val="FFFFFF"/>
                <w:sz w:val="18"/>
                <w:szCs w:val="18"/>
              </w:rPr>
              <w:t xml:space="preserve">Etapa</w:t>
            </w:r>
          </w:p>
        </w:tc>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Mecanismo</w:t>
            </w:r>
          </w:p>
        </w:tc>
        <w:tc>
          <w:tcPr>
            <w:tcW w:type="dxa" w:w="3200"/>
            <w:shd w:fill="1F4E79" w:val="clear"/>
            <w:tcMar>
              <w:top w:type="dxa" w:w="70"/>
              <w:left w:type="dxa" w:w="110"/>
              <w:bottom w:type="dxa" w:w="70"/>
              <w:right w:type="dxa" w:w="110"/>
            </w:tcMar>
          </w:tcPr>
          <w:p>
            <w:pPr>
              <w:spacing w:after="0" w:line="250"/>
            </w:pPr>
            <w:r>
              <w:rPr>
                <w:b/>
                <w:bCs/>
                <w:color w:val="FFFFFF"/>
                <w:sz w:val="18"/>
                <w:szCs w:val="18"/>
              </w:rPr>
              <w:t xml:space="preserve">Criterio</w:t>
            </w:r>
          </w:p>
        </w:tc>
        <w:tc>
          <w:tcPr>
            <w:tcW w:type="dxa" w:w="1726"/>
            <w:shd w:fill="1F4E79" w:val="clear"/>
            <w:tcMar>
              <w:top w:type="dxa" w:w="70"/>
              <w:left w:type="dxa" w:w="110"/>
              <w:bottom w:type="dxa" w:w="70"/>
              <w:right w:type="dxa" w:w="110"/>
            </w:tcMar>
          </w:tcPr>
          <w:p>
            <w:pPr>
              <w:spacing w:after="0" w:line="250"/>
            </w:pPr>
            <w:r>
              <w:rPr>
                <w:b/>
                <w:bCs/>
                <w:color w:val="FFFFFF"/>
                <w:sz w:val="18"/>
                <w:szCs w:val="18"/>
              </w:rPr>
              <w:t xml:space="preserve">Costo</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1. Filtro previo</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Consulta geoespacial sobre MongoDB</w:t>
            </w:r>
          </w:p>
        </w:tc>
        <w:tc>
          <w:tcPr>
            <w:tcW w:type="dxa" w:w="3200"/>
            <w:shd w:fill="FFFFFF" w:val="clear"/>
            <w:tcMar>
              <w:top w:type="dxa" w:w="70"/>
              <w:left w:type="dxa" w:w="110"/>
              <w:bottom w:type="dxa" w:w="70"/>
              <w:right w:type="dxa" w:w="110"/>
            </w:tcMar>
          </w:tcPr>
          <w:p>
            <w:pPr>
              <w:spacing w:after="0" w:line="250"/>
            </w:pPr>
            <w:r>
              <w:rPr>
                <w:color w:val="000000"/>
                <w:sz w:val="18"/>
                <w:szCs w:val="18"/>
              </w:rPr>
              <w:t xml:space="preserve">Incidentes dentro de un radio de 150 metros, registrados en los últimos 14 días, no rechazados, con un máximo de cinco candidatos.</w:t>
            </w:r>
          </w:p>
        </w:tc>
        <w:tc>
          <w:tcPr>
            <w:tcW w:type="dxa" w:w="1726"/>
            <w:shd w:fill="FFFFFF" w:val="clear"/>
            <w:tcMar>
              <w:top w:type="dxa" w:w="70"/>
              <w:left w:type="dxa" w:w="110"/>
              <w:bottom w:type="dxa" w:w="70"/>
              <w:right w:type="dxa" w:w="110"/>
            </w:tcMar>
          </w:tcPr>
          <w:p>
            <w:pPr>
              <w:spacing w:after="0" w:line="250"/>
            </w:pPr>
            <w:r>
              <w:rPr>
                <w:color w:val="000000"/>
                <w:sz w:val="18"/>
                <w:szCs w:val="18"/>
              </w:rPr>
              <w:t xml:space="preserve">Muy bajo: resuelto por el índice 2dsphere.</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2. Comparación semántica</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Llamada al modelo de lenguaje</w:t>
            </w:r>
          </w:p>
        </w:tc>
        <w:tc>
          <w:tcPr>
            <w:tcW w:type="dxa" w:w="3200"/>
            <w:shd w:fill="F2F5F9" w:val="clear"/>
            <w:tcMar>
              <w:top w:type="dxa" w:w="70"/>
              <w:left w:type="dxa" w:w="110"/>
              <w:bottom w:type="dxa" w:w="70"/>
              <w:right w:type="dxa" w:w="110"/>
            </w:tcMar>
          </w:tcPr>
          <w:p>
            <w:pPr>
              <w:spacing w:after="0" w:line="250"/>
            </w:pPr>
            <w:r>
              <w:rPr>
                <w:color w:val="000000"/>
                <w:sz w:val="18"/>
                <w:szCs w:val="18"/>
              </w:rPr>
              <w:t xml:space="preserve">Se evalúa si alguno de los candidatos describe el mismo problema físico, con un nivel de confianza asociado.</w:t>
            </w:r>
          </w:p>
        </w:tc>
        <w:tc>
          <w:tcPr>
            <w:tcW w:type="dxa" w:w="1726"/>
            <w:shd w:fill="F2F5F9" w:val="clear"/>
            <w:tcMar>
              <w:top w:type="dxa" w:w="70"/>
              <w:left w:type="dxa" w:w="110"/>
              <w:bottom w:type="dxa" w:w="70"/>
              <w:right w:type="dxa" w:w="110"/>
            </w:tcMar>
          </w:tcPr>
          <w:p>
            <w:pPr>
              <w:spacing w:after="0" w:line="250"/>
            </w:pPr>
            <w:r>
              <w:rPr>
                <w:color w:val="000000"/>
                <w:sz w:val="18"/>
                <w:szCs w:val="18"/>
              </w:rPr>
              <w:t xml:space="preserve">Alto: solo se ejecuta si la primera etapa devuelve candidatos.</w:t>
            </w:r>
          </w:p>
        </w:tc>
      </w:tr>
    </w:tbl>
    <w:p>
      <w:pPr>
        <w:spacing w:after="120" w:before="120" w:line="276"/>
      </w:pPr>
      <w:r>
        <w:rPr>
          <w:sz w:val="22"/>
          <w:szCs w:val="22"/>
        </w:rPr>
        <w:t xml:space="preserve">Si el modelo identifica una coincidencia con confianza distinta de «baja», el nuevo incidente se registra igualmente y se vincula al original mediante el campo possibleDuplicateOf, quedando señalado para su revisión por un moderador. Se optó deliberadamente por no bloquear la creación: un falso positivo impediría a un ciudadano reportar un problema real, consecuencia mucho más grave que la de registrar un duplicado que luego será fusionado manualmente.</w:t>
      </w:r>
    </w:p>
    <w:p>
      <w:pPr>
        <w:pStyle w:val="Heading2"/>
        <w:spacing w:after="140" w:before="280"/>
      </w:pPr>
      <w:r>
        <w:rPr>
          <w:b/>
          <w:bCs/>
          <w:color w:val="1F4E79"/>
          <w:sz w:val="26"/>
          <w:szCs w:val="26"/>
        </w:rPr>
        <w:t xml:space="preserve">11.4 Generación de insights</w:t>
      </w:r>
    </w:p>
    <w:p>
      <w:pPr>
        <w:spacing w:after="120" w:before="0" w:line="276"/>
      </w:pPr>
      <w:r>
        <w:rPr>
          <w:sz w:val="22"/>
          <w:szCs w:val="22"/>
        </w:rPr>
        <w:t xml:space="preserve">El administrador puede solicitar un resumen ejecutivo del estado de la ciudad. El sistema envía al modelo las estadísticas agregadas junto con los quince incidentes más recientes, y solicita un análisis breve orientado a la toma de decisiones. El resultado se almacena en memoria durante diez minutos, de modo que sucesivas consultas dentro de ese intervalo no generan nuevas llamadas al proveedor.</w:t>
      </w:r>
    </w:p>
    <w:p>
      <w:pPr>
        <w:pStyle w:val="Heading2"/>
        <w:spacing w:after="140" w:before="280"/>
      </w:pPr>
      <w:r>
        <w:rPr>
          <w:b/>
          <w:bCs/>
          <w:color w:val="1F4E79"/>
          <w:sz w:val="26"/>
          <w:szCs w:val="26"/>
        </w:rPr>
        <w:t xml:space="preserve">11.5 Comportamiento ante fallos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900"/>
        <w:gridCol w:w="6126"/>
      </w:tblGrid>
      <w:tr>
        <w:trPr>
          <w:tblHeader/>
        </w:trPr>
        <w:tc>
          <w:tcPr>
            <w:tcW w:type="dxa" w:w="2900"/>
            <w:shd w:fill="1F4E79" w:val="clear"/>
            <w:tcMar>
              <w:top w:type="dxa" w:w="70"/>
              <w:left w:type="dxa" w:w="110"/>
              <w:bottom w:type="dxa" w:w="70"/>
              <w:right w:type="dxa" w:w="110"/>
            </w:tcMar>
          </w:tcPr>
          <w:p>
            <w:pPr>
              <w:spacing w:after="0" w:line="250"/>
            </w:pPr>
            <w:r>
              <w:rPr>
                <w:b/>
                <w:bCs/>
                <w:color w:val="FFFFFF"/>
                <w:sz w:val="20"/>
                <w:szCs w:val="20"/>
              </w:rPr>
              <w:t xml:space="preserve">Situación</w:t>
            </w:r>
          </w:p>
        </w:tc>
        <w:tc>
          <w:tcPr>
            <w:tcW w:type="dxa" w:w="6126"/>
            <w:shd w:fill="1F4E79" w:val="clear"/>
            <w:tcMar>
              <w:top w:type="dxa" w:w="70"/>
              <w:left w:type="dxa" w:w="110"/>
              <w:bottom w:type="dxa" w:w="70"/>
              <w:right w:type="dxa" w:w="110"/>
            </w:tcMar>
          </w:tcPr>
          <w:p>
            <w:pPr>
              <w:spacing w:after="0" w:line="250"/>
            </w:pPr>
            <w:r>
              <w:rPr>
                <w:b/>
                <w:bCs/>
                <w:color w:val="FFFFFF"/>
                <w:sz w:val="20"/>
                <w:szCs w:val="20"/>
              </w:rPr>
              <w:t xml:space="preserve">Comportamiento del sistema</w:t>
            </w:r>
          </w:p>
        </w:tc>
      </w:tr>
      <w:tr>
        <w:tc>
          <w:tcPr>
            <w:tcW w:type="dxa" w:w="2900"/>
            <w:shd w:fill="FFFFFF" w:val="clear"/>
            <w:tcMar>
              <w:top w:type="dxa" w:w="70"/>
              <w:left w:type="dxa" w:w="110"/>
              <w:bottom w:type="dxa" w:w="70"/>
              <w:right w:type="dxa" w:w="110"/>
            </w:tcMar>
          </w:tcPr>
          <w:p>
            <w:pPr>
              <w:spacing w:after="0" w:line="250"/>
            </w:pPr>
            <w:r>
              <w:rPr>
                <w:color w:val="000000"/>
                <w:sz w:val="20"/>
                <w:szCs w:val="20"/>
              </w:rPr>
              <w:t xml:space="preserve">Credencial de IA no configurada</w:t>
            </w:r>
          </w:p>
        </w:tc>
        <w:tc>
          <w:tcPr>
            <w:tcW w:type="dxa" w:w="6126"/>
            <w:shd w:fill="FFFFFF" w:val="clear"/>
            <w:tcMar>
              <w:top w:type="dxa" w:w="70"/>
              <w:left w:type="dxa" w:w="110"/>
              <w:bottom w:type="dxa" w:w="70"/>
              <w:right w:type="dxa" w:w="110"/>
            </w:tcMar>
          </w:tcPr>
          <w:p>
            <w:pPr>
              <w:spacing w:after="0" w:line="250"/>
            </w:pPr>
            <w:r>
              <w:rPr>
                <w:color w:val="000000"/>
                <w:sz w:val="20"/>
                <w:szCs w:val="20"/>
              </w:rPr>
              <w:t xml:space="preserve">Se registra una advertencia y se aplican los valores por defecto. El sistema opera con normalidad sin funcionalidad de IA.</w:t>
            </w:r>
          </w:p>
        </w:tc>
      </w:tr>
      <w:tr>
        <w:tc>
          <w:tcPr>
            <w:tcW w:type="dxa" w:w="2900"/>
            <w:shd w:fill="F2F5F9" w:val="clear"/>
            <w:tcMar>
              <w:top w:type="dxa" w:w="70"/>
              <w:left w:type="dxa" w:w="110"/>
              <w:bottom w:type="dxa" w:w="70"/>
              <w:right w:type="dxa" w:w="110"/>
            </w:tcMar>
          </w:tcPr>
          <w:p>
            <w:pPr>
              <w:spacing w:after="0" w:line="250"/>
            </w:pPr>
            <w:r>
              <w:rPr>
                <w:color w:val="000000"/>
                <w:sz w:val="20"/>
                <w:szCs w:val="20"/>
              </w:rPr>
              <w:t xml:space="preserve">El proveedor no responde o agota el tiempo de espera</w:t>
            </w:r>
          </w:p>
        </w:tc>
        <w:tc>
          <w:tcPr>
            <w:tcW w:type="dxa" w:w="6126"/>
            <w:shd w:fill="F2F5F9" w:val="clear"/>
            <w:tcMar>
              <w:top w:type="dxa" w:w="70"/>
              <w:left w:type="dxa" w:w="110"/>
              <w:bottom w:type="dxa" w:w="70"/>
              <w:right w:type="dxa" w:w="110"/>
            </w:tcMar>
          </w:tcPr>
          <w:p>
            <w:pPr>
              <w:spacing w:after="0" w:line="250"/>
            </w:pPr>
            <w:r>
              <w:rPr>
                <w:color w:val="000000"/>
                <w:sz w:val="20"/>
                <w:szCs w:val="20"/>
              </w:rPr>
              <w:t xml:space="preserve">Se registra el error y se aplican los valores por defecto; el incidente se crea igualmente.</w:t>
            </w:r>
          </w:p>
        </w:tc>
      </w:tr>
      <w:tr>
        <w:tc>
          <w:tcPr>
            <w:tcW w:type="dxa" w:w="2900"/>
            <w:shd w:fill="FFFFFF" w:val="clear"/>
            <w:tcMar>
              <w:top w:type="dxa" w:w="70"/>
              <w:left w:type="dxa" w:w="110"/>
              <w:bottom w:type="dxa" w:w="70"/>
              <w:right w:type="dxa" w:w="110"/>
            </w:tcMar>
          </w:tcPr>
          <w:p>
            <w:pPr>
              <w:spacing w:after="0" w:line="250"/>
            </w:pPr>
            <w:r>
              <w:rPr>
                <w:color w:val="000000"/>
                <w:sz w:val="20"/>
                <w:szCs w:val="20"/>
              </w:rPr>
              <w:t xml:space="preserve">La respuesta no contiene un JSON válido</w:t>
            </w:r>
          </w:p>
        </w:tc>
        <w:tc>
          <w:tcPr>
            <w:tcW w:type="dxa" w:w="6126"/>
            <w:shd w:fill="FFFFFF" w:val="clear"/>
            <w:tcMar>
              <w:top w:type="dxa" w:w="70"/>
              <w:left w:type="dxa" w:w="110"/>
              <w:bottom w:type="dxa" w:w="70"/>
              <w:right w:type="dxa" w:w="110"/>
            </w:tcMar>
          </w:tcPr>
          <w:p>
            <w:pPr>
              <w:spacing w:after="0" w:line="250"/>
            </w:pPr>
            <w:r>
              <w:rPr>
                <w:color w:val="000000"/>
                <w:sz w:val="20"/>
                <w:szCs w:val="20"/>
              </w:rPr>
              <w:t xml:space="preserve">Se captura la excepción de análisis sintáctico y se aplican los valores por defecto.</w:t>
            </w:r>
          </w:p>
        </w:tc>
      </w:tr>
      <w:tr>
        <w:tc>
          <w:tcPr>
            <w:tcW w:type="dxa" w:w="2900"/>
            <w:shd w:fill="F2F5F9" w:val="clear"/>
            <w:tcMar>
              <w:top w:type="dxa" w:w="70"/>
              <w:left w:type="dxa" w:w="110"/>
              <w:bottom w:type="dxa" w:w="70"/>
              <w:right w:type="dxa" w:w="110"/>
            </w:tcMar>
          </w:tcPr>
          <w:p>
            <w:pPr>
              <w:spacing w:after="0" w:line="250"/>
            </w:pPr>
            <w:r>
              <w:rPr>
                <w:color w:val="000000"/>
                <w:sz w:val="20"/>
                <w:szCs w:val="20"/>
              </w:rPr>
              <w:t xml:space="preserve">El modelo devuelve una categoría inexistente</w:t>
            </w:r>
          </w:p>
        </w:tc>
        <w:tc>
          <w:tcPr>
            <w:tcW w:type="dxa" w:w="6126"/>
            <w:shd w:fill="F2F5F9" w:val="clear"/>
            <w:tcMar>
              <w:top w:type="dxa" w:w="70"/>
              <w:left w:type="dxa" w:w="110"/>
              <w:bottom w:type="dxa" w:w="70"/>
              <w:right w:type="dxa" w:w="110"/>
            </w:tcMar>
          </w:tcPr>
          <w:p>
            <w:pPr>
              <w:spacing w:after="0" w:line="250"/>
            </w:pPr>
            <w:r>
              <w:rPr>
                <w:color w:val="000000"/>
                <w:sz w:val="20"/>
                <w:szCs w:val="20"/>
              </w:rPr>
              <w:t xml:space="preserve">Se sustituye por «otro» tras la verificación contra la enumeración del dominio.</w:t>
            </w:r>
          </w:p>
        </w:tc>
      </w:tr>
      <w:tr>
        <w:tc>
          <w:tcPr>
            <w:tcW w:type="dxa" w:w="2900"/>
            <w:shd w:fill="FFFFFF" w:val="clear"/>
            <w:tcMar>
              <w:top w:type="dxa" w:w="70"/>
              <w:left w:type="dxa" w:w="110"/>
              <w:bottom w:type="dxa" w:w="70"/>
              <w:right w:type="dxa" w:w="110"/>
            </w:tcMar>
          </w:tcPr>
          <w:p>
            <w:pPr>
              <w:spacing w:after="0" w:line="250"/>
            </w:pPr>
            <w:r>
              <w:rPr>
                <w:color w:val="000000"/>
                <w:sz w:val="20"/>
                <w:szCs w:val="20"/>
              </w:rPr>
              <w:t xml:space="preserve">Fallo durante la detección de duplicados</w:t>
            </w:r>
          </w:p>
        </w:tc>
        <w:tc>
          <w:tcPr>
            <w:tcW w:type="dxa" w:w="6126"/>
            <w:shd w:fill="FFFFFF" w:val="clear"/>
            <w:tcMar>
              <w:top w:type="dxa" w:w="70"/>
              <w:left w:type="dxa" w:w="110"/>
              <w:bottom w:type="dxa" w:w="70"/>
              <w:right w:type="dxa" w:w="110"/>
            </w:tcMar>
          </w:tcPr>
          <w:p>
            <w:pPr>
              <w:spacing w:after="0" w:line="250"/>
            </w:pPr>
            <w:r>
              <w:rPr>
                <w:color w:val="000000"/>
                <w:sz w:val="20"/>
                <w:szCs w:val="20"/>
              </w:rPr>
              <w:t xml:space="preserve">Se omite la vinculación y el incidente se registra sin referencia a un duplicado.</w:t>
            </w:r>
          </w:p>
        </w:tc>
      </w:tr>
    </w:tbl>
    <w:p>
      <w:r>
        <w:br w:type="page"/>
      </w:r>
    </w:p>
    <w:p>
      <w:pPr>
        <w:pStyle w:val="Heading1"/>
        <w:spacing w:after="180" w:before="360"/>
      </w:pPr>
      <w:r>
        <w:rPr>
          <w:b/>
          <w:bCs/>
          <w:color w:val="1F4E79"/>
          <w:sz w:val="32"/>
          <w:szCs w:val="32"/>
        </w:rPr>
        <w:t xml:space="preserve">12. Aplicación Cliente</w:t>
      </w:r>
    </w:p>
    <w:p>
      <w:pPr>
        <w:pStyle w:val="Heading2"/>
        <w:spacing w:after="140" w:before="280"/>
      </w:pPr>
      <w:r>
        <w:rPr>
          <w:b/>
          <w:bCs/>
          <w:color w:val="1F4E79"/>
          <w:sz w:val="26"/>
          <w:szCs w:val="26"/>
        </w:rPr>
        <w:t xml:space="preserve">12.1 Organización y ruteo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3600"/>
        <w:gridCol w:w="3226"/>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20"/>
                <w:szCs w:val="20"/>
              </w:rPr>
              <w:t xml:space="preserve">Ruta</w:t>
            </w:r>
          </w:p>
        </w:tc>
        <w:tc>
          <w:tcPr>
            <w:tcW w:type="dxa" w:w="3600"/>
            <w:shd w:fill="1F4E79" w:val="clear"/>
            <w:tcMar>
              <w:top w:type="dxa" w:w="70"/>
              <w:left w:type="dxa" w:w="110"/>
              <w:bottom w:type="dxa" w:w="70"/>
              <w:right w:type="dxa" w:w="110"/>
            </w:tcMar>
          </w:tcPr>
          <w:p>
            <w:pPr>
              <w:spacing w:after="0" w:line="250"/>
            </w:pPr>
            <w:r>
              <w:rPr>
                <w:b/>
                <w:bCs/>
                <w:color w:val="FFFFFF"/>
                <w:sz w:val="20"/>
                <w:szCs w:val="20"/>
              </w:rPr>
              <w:t xml:space="preserve">Página</w:t>
            </w:r>
          </w:p>
        </w:tc>
        <w:tc>
          <w:tcPr>
            <w:tcW w:type="dxa" w:w="3226"/>
            <w:shd w:fill="1F4E79" w:val="clear"/>
            <w:tcMar>
              <w:top w:type="dxa" w:w="70"/>
              <w:left w:type="dxa" w:w="110"/>
              <w:bottom w:type="dxa" w:w="70"/>
              <w:right w:type="dxa" w:w="110"/>
            </w:tcMar>
          </w:tcPr>
          <w:p>
            <w:pPr>
              <w:spacing w:after="0" w:line="250"/>
            </w:pPr>
            <w:r>
              <w:rPr>
                <w:b/>
                <w:bCs/>
                <w:color w:val="FFFFFF"/>
                <w:sz w:val="20"/>
                <w:szCs w:val="20"/>
              </w:rPr>
              <w:t xml:space="preserve">Acceso</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/login</w:t>
            </w:r>
          </w:p>
        </w:tc>
        <w:tc>
          <w:tcPr>
            <w:tcW w:type="dxa" w:w="3600"/>
            <w:shd w:fill="FFFFFF" w:val="clear"/>
            <w:tcMar>
              <w:top w:type="dxa" w:w="70"/>
              <w:left w:type="dxa" w:w="110"/>
              <w:bottom w:type="dxa" w:w="70"/>
              <w:right w:type="dxa" w:w="110"/>
            </w:tcMar>
          </w:tcPr>
          <w:p>
            <w:pPr>
              <w:spacing w:after="0" w:line="250"/>
            </w:pPr>
            <w:r>
              <w:rPr>
                <w:color w:val="000000"/>
                <w:sz w:val="20"/>
                <w:szCs w:val="20"/>
              </w:rPr>
              <w:t xml:space="preserve">Inicio de sesión</w:t>
            </w:r>
          </w:p>
        </w:tc>
        <w:tc>
          <w:tcPr>
            <w:tcW w:type="dxa" w:w="3226"/>
            <w:shd w:fill="FFFFFF" w:val="clear"/>
            <w:tcMar>
              <w:top w:type="dxa" w:w="70"/>
              <w:left w:type="dxa" w:w="110"/>
              <w:bottom w:type="dxa" w:w="70"/>
              <w:right w:type="dxa" w:w="110"/>
            </w:tcMar>
          </w:tcPr>
          <w:p>
            <w:pPr>
              <w:spacing w:after="0" w:line="250"/>
            </w:pPr>
            <w:r>
              <w:rPr>
                <w:color w:val="000000"/>
                <w:sz w:val="20"/>
                <w:szCs w:val="20"/>
              </w:rPr>
              <w:t xml:space="preserve">Pública</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/register</w:t>
            </w:r>
          </w:p>
        </w:tc>
        <w:tc>
          <w:tcPr>
            <w:tcW w:type="dxa" w:w="3600"/>
            <w:shd w:fill="F2F5F9" w:val="clear"/>
            <w:tcMar>
              <w:top w:type="dxa" w:w="70"/>
              <w:left w:type="dxa" w:w="110"/>
              <w:bottom w:type="dxa" w:w="70"/>
              <w:right w:type="dxa" w:w="110"/>
            </w:tcMar>
          </w:tcPr>
          <w:p>
            <w:pPr>
              <w:spacing w:after="0" w:line="250"/>
            </w:pPr>
            <w:r>
              <w:rPr>
                <w:color w:val="000000"/>
                <w:sz w:val="20"/>
                <w:szCs w:val="20"/>
              </w:rPr>
              <w:t xml:space="preserve">Registro</w:t>
            </w:r>
          </w:p>
        </w:tc>
        <w:tc>
          <w:tcPr>
            <w:tcW w:type="dxa" w:w="3226"/>
            <w:shd w:fill="F2F5F9" w:val="clear"/>
            <w:tcMar>
              <w:top w:type="dxa" w:w="70"/>
              <w:left w:type="dxa" w:w="110"/>
              <w:bottom w:type="dxa" w:w="70"/>
              <w:right w:type="dxa" w:w="110"/>
            </w:tcMar>
          </w:tcPr>
          <w:p>
            <w:pPr>
              <w:spacing w:after="0" w:line="250"/>
            </w:pPr>
            <w:r>
              <w:rPr>
                <w:color w:val="000000"/>
                <w:sz w:val="20"/>
                <w:szCs w:val="20"/>
              </w:rPr>
              <w:t xml:space="preserve">Pública</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w:t>
            </w:r>
          </w:p>
        </w:tc>
        <w:tc>
          <w:tcPr>
            <w:tcW w:type="dxa" w:w="3600"/>
            <w:shd w:fill="FFFFFF" w:val="clear"/>
            <w:tcMar>
              <w:top w:type="dxa" w:w="70"/>
              <w:left w:type="dxa" w:w="110"/>
              <w:bottom w:type="dxa" w:w="70"/>
              <w:right w:type="dxa" w:w="110"/>
            </w:tcMar>
          </w:tcPr>
          <w:p>
            <w:pPr>
              <w:spacing w:after="0" w:line="250"/>
            </w:pPr>
            <w:r>
              <w:rPr>
                <w:color w:val="000000"/>
                <w:sz w:val="20"/>
                <w:szCs w:val="20"/>
              </w:rPr>
              <w:t xml:space="preserve">Tablero de indicadores</w:t>
            </w:r>
          </w:p>
        </w:tc>
        <w:tc>
          <w:tcPr>
            <w:tcW w:type="dxa" w:w="3226"/>
            <w:shd w:fill="FFFFFF" w:val="clear"/>
            <w:tcMar>
              <w:top w:type="dxa" w:w="70"/>
              <w:left w:type="dxa" w:w="110"/>
              <w:bottom w:type="dxa" w:w="70"/>
              <w:right w:type="dxa" w:w="110"/>
            </w:tcMar>
          </w:tcPr>
          <w:p>
            <w:pPr>
              <w:spacing w:after="0" w:line="250"/>
            </w:pPr>
            <w:r>
              <w:rPr>
                <w:color w:val="000000"/>
                <w:sz w:val="20"/>
                <w:szCs w:val="20"/>
              </w:rPr>
              <w:t xml:space="preserve">Autenticado</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/map</w:t>
            </w:r>
          </w:p>
        </w:tc>
        <w:tc>
          <w:tcPr>
            <w:tcW w:type="dxa" w:w="3600"/>
            <w:shd w:fill="F2F5F9" w:val="clear"/>
            <w:tcMar>
              <w:top w:type="dxa" w:w="70"/>
              <w:left w:type="dxa" w:w="110"/>
              <w:bottom w:type="dxa" w:w="70"/>
              <w:right w:type="dxa" w:w="110"/>
            </w:tcMar>
          </w:tcPr>
          <w:p>
            <w:pPr>
              <w:spacing w:after="0" w:line="250"/>
            </w:pPr>
            <w:r>
              <w:rPr>
                <w:color w:val="000000"/>
                <w:sz w:val="20"/>
                <w:szCs w:val="20"/>
              </w:rPr>
              <w:t xml:space="preserve">Mapa de incidentes</w:t>
            </w:r>
          </w:p>
        </w:tc>
        <w:tc>
          <w:tcPr>
            <w:tcW w:type="dxa" w:w="3226"/>
            <w:shd w:fill="F2F5F9" w:val="clear"/>
            <w:tcMar>
              <w:top w:type="dxa" w:w="70"/>
              <w:left w:type="dxa" w:w="110"/>
              <w:bottom w:type="dxa" w:w="70"/>
              <w:right w:type="dxa" w:w="110"/>
            </w:tcMar>
          </w:tcPr>
          <w:p>
            <w:pPr>
              <w:spacing w:after="0" w:line="250"/>
            </w:pPr>
            <w:r>
              <w:rPr>
                <w:color w:val="000000"/>
                <w:sz w:val="20"/>
                <w:szCs w:val="20"/>
              </w:rPr>
              <w:t xml:space="preserve">Autenticado</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/incidents</w:t>
            </w:r>
          </w:p>
        </w:tc>
        <w:tc>
          <w:tcPr>
            <w:tcW w:type="dxa" w:w="3600"/>
            <w:shd w:fill="FFFFFF" w:val="clear"/>
            <w:tcMar>
              <w:top w:type="dxa" w:w="70"/>
              <w:left w:type="dxa" w:w="110"/>
              <w:bottom w:type="dxa" w:w="70"/>
              <w:right w:type="dxa" w:w="110"/>
            </w:tcMar>
          </w:tcPr>
          <w:p>
            <w:pPr>
              <w:spacing w:after="0" w:line="250"/>
            </w:pPr>
            <w:r>
              <w:rPr>
                <w:color w:val="000000"/>
                <w:sz w:val="20"/>
                <w:szCs w:val="20"/>
              </w:rPr>
              <w:t xml:space="preserve">Listado de incidentes</w:t>
            </w:r>
          </w:p>
        </w:tc>
        <w:tc>
          <w:tcPr>
            <w:tcW w:type="dxa" w:w="3226"/>
            <w:shd w:fill="FFFFFF" w:val="clear"/>
            <w:tcMar>
              <w:top w:type="dxa" w:w="70"/>
              <w:left w:type="dxa" w:w="110"/>
              <w:bottom w:type="dxa" w:w="70"/>
              <w:right w:type="dxa" w:w="110"/>
            </w:tcMar>
          </w:tcPr>
          <w:p>
            <w:pPr>
              <w:spacing w:after="0" w:line="250"/>
            </w:pPr>
            <w:r>
              <w:rPr>
                <w:color w:val="000000"/>
                <w:sz w:val="20"/>
                <w:szCs w:val="20"/>
              </w:rPr>
              <w:t xml:space="preserve">Autenticado</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/incidents/new</w:t>
            </w:r>
          </w:p>
        </w:tc>
        <w:tc>
          <w:tcPr>
            <w:tcW w:type="dxa" w:w="3600"/>
            <w:shd w:fill="F2F5F9" w:val="clear"/>
            <w:tcMar>
              <w:top w:type="dxa" w:w="70"/>
              <w:left w:type="dxa" w:w="110"/>
              <w:bottom w:type="dxa" w:w="70"/>
              <w:right w:type="dxa" w:w="110"/>
            </w:tcMar>
          </w:tcPr>
          <w:p>
            <w:pPr>
              <w:spacing w:after="0" w:line="250"/>
            </w:pPr>
            <w:r>
              <w:rPr>
                <w:color w:val="000000"/>
                <w:sz w:val="20"/>
                <w:szCs w:val="20"/>
              </w:rPr>
              <w:t xml:space="preserve">Alta de incidente</w:t>
            </w:r>
          </w:p>
        </w:tc>
        <w:tc>
          <w:tcPr>
            <w:tcW w:type="dxa" w:w="3226"/>
            <w:shd w:fill="F2F5F9" w:val="clear"/>
            <w:tcMar>
              <w:top w:type="dxa" w:w="70"/>
              <w:left w:type="dxa" w:w="110"/>
              <w:bottom w:type="dxa" w:w="70"/>
              <w:right w:type="dxa" w:w="110"/>
            </w:tcMar>
          </w:tcPr>
          <w:p>
            <w:pPr>
              <w:spacing w:after="0" w:line="250"/>
            </w:pPr>
            <w:r>
              <w:rPr>
                <w:color w:val="000000"/>
                <w:sz w:val="20"/>
                <w:szCs w:val="20"/>
              </w:rPr>
              <w:t xml:space="preserve">Autenticado</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/incidents/:id</w:t>
            </w:r>
          </w:p>
        </w:tc>
        <w:tc>
          <w:tcPr>
            <w:tcW w:type="dxa" w:w="3600"/>
            <w:shd w:fill="FFFFFF" w:val="clear"/>
            <w:tcMar>
              <w:top w:type="dxa" w:w="70"/>
              <w:left w:type="dxa" w:w="110"/>
              <w:bottom w:type="dxa" w:w="70"/>
              <w:right w:type="dxa" w:w="110"/>
            </w:tcMar>
          </w:tcPr>
          <w:p>
            <w:pPr>
              <w:spacing w:after="0" w:line="250"/>
            </w:pPr>
            <w:r>
              <w:rPr>
                <w:color w:val="000000"/>
                <w:sz w:val="20"/>
                <w:szCs w:val="20"/>
              </w:rPr>
              <w:t xml:space="preserve">Detalle y comentarios</w:t>
            </w:r>
          </w:p>
        </w:tc>
        <w:tc>
          <w:tcPr>
            <w:tcW w:type="dxa" w:w="3226"/>
            <w:shd w:fill="FFFFFF" w:val="clear"/>
            <w:tcMar>
              <w:top w:type="dxa" w:w="70"/>
              <w:left w:type="dxa" w:w="110"/>
              <w:bottom w:type="dxa" w:w="70"/>
              <w:right w:type="dxa" w:w="110"/>
            </w:tcMar>
          </w:tcPr>
          <w:p>
            <w:pPr>
              <w:spacing w:after="0" w:line="250"/>
            </w:pPr>
            <w:r>
              <w:rPr>
                <w:color w:val="000000"/>
                <w:sz w:val="20"/>
                <w:szCs w:val="20"/>
              </w:rPr>
              <w:t xml:space="preserve">Autenticado</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/moderation</w:t>
            </w:r>
          </w:p>
        </w:tc>
        <w:tc>
          <w:tcPr>
            <w:tcW w:type="dxa" w:w="3600"/>
            <w:shd w:fill="F2F5F9" w:val="clear"/>
            <w:tcMar>
              <w:top w:type="dxa" w:w="70"/>
              <w:left w:type="dxa" w:w="110"/>
              <w:bottom w:type="dxa" w:w="70"/>
              <w:right w:type="dxa" w:w="110"/>
            </w:tcMar>
          </w:tcPr>
          <w:p>
            <w:pPr>
              <w:spacing w:after="0" w:line="250"/>
            </w:pPr>
            <w:r>
              <w:rPr>
                <w:color w:val="000000"/>
                <w:sz w:val="20"/>
                <w:szCs w:val="20"/>
              </w:rPr>
              <w:t xml:space="preserve">Cola de moderación</w:t>
            </w:r>
          </w:p>
        </w:tc>
        <w:tc>
          <w:tcPr>
            <w:tcW w:type="dxa" w:w="3226"/>
            <w:shd w:fill="F2F5F9" w:val="clear"/>
            <w:tcMar>
              <w:top w:type="dxa" w:w="70"/>
              <w:left w:type="dxa" w:w="110"/>
              <w:bottom w:type="dxa" w:w="70"/>
              <w:right w:type="dxa" w:w="110"/>
            </w:tcMar>
          </w:tcPr>
          <w:p>
            <w:pPr>
              <w:spacing w:after="0" w:line="250"/>
            </w:pPr>
            <w:r>
              <w:rPr>
                <w:color w:val="000000"/>
                <w:sz w:val="20"/>
                <w:szCs w:val="20"/>
              </w:rPr>
              <w:t xml:space="preserve">moderator, admin</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/admin/users</w:t>
            </w:r>
          </w:p>
        </w:tc>
        <w:tc>
          <w:tcPr>
            <w:tcW w:type="dxa" w:w="3600"/>
            <w:shd w:fill="FFFFFF" w:val="clear"/>
            <w:tcMar>
              <w:top w:type="dxa" w:w="70"/>
              <w:left w:type="dxa" w:w="110"/>
              <w:bottom w:type="dxa" w:w="70"/>
              <w:right w:type="dxa" w:w="110"/>
            </w:tcMar>
          </w:tcPr>
          <w:p>
            <w:pPr>
              <w:spacing w:after="0" w:line="250"/>
            </w:pPr>
            <w:r>
              <w:rPr>
                <w:color w:val="000000"/>
                <w:sz w:val="20"/>
                <w:szCs w:val="20"/>
              </w:rPr>
              <w:t xml:space="preserve">Gestión de roles</w:t>
            </w:r>
          </w:p>
        </w:tc>
        <w:tc>
          <w:tcPr>
            <w:tcW w:type="dxa" w:w="3226"/>
            <w:shd w:fill="FFFFFF" w:val="clear"/>
            <w:tcMar>
              <w:top w:type="dxa" w:w="70"/>
              <w:left w:type="dxa" w:w="110"/>
              <w:bottom w:type="dxa" w:w="70"/>
              <w:right w:type="dxa" w:w="110"/>
            </w:tcMar>
          </w:tcPr>
          <w:p>
            <w:pPr>
              <w:spacing w:after="0" w:line="250"/>
            </w:pPr>
            <w:r>
              <w:rPr>
                <w:color w:val="000000"/>
                <w:sz w:val="20"/>
                <w:szCs w:val="20"/>
              </w:rPr>
              <w:t xml:space="preserve">admin</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/unauthorized</w:t>
            </w:r>
          </w:p>
        </w:tc>
        <w:tc>
          <w:tcPr>
            <w:tcW w:type="dxa" w:w="3600"/>
            <w:shd w:fill="F2F5F9" w:val="clear"/>
            <w:tcMar>
              <w:top w:type="dxa" w:w="70"/>
              <w:left w:type="dxa" w:w="110"/>
              <w:bottom w:type="dxa" w:w="70"/>
              <w:right w:type="dxa" w:w="110"/>
            </w:tcMar>
          </w:tcPr>
          <w:p>
            <w:pPr>
              <w:spacing w:after="0" w:line="250"/>
            </w:pPr>
            <w:r>
              <w:rPr>
                <w:color w:val="000000"/>
                <w:sz w:val="20"/>
                <w:szCs w:val="20"/>
              </w:rPr>
              <w:t xml:space="preserve">Acceso denegado</w:t>
            </w:r>
          </w:p>
        </w:tc>
        <w:tc>
          <w:tcPr>
            <w:tcW w:type="dxa" w:w="3226"/>
            <w:shd w:fill="F2F5F9" w:val="clear"/>
            <w:tcMar>
              <w:top w:type="dxa" w:w="70"/>
              <w:left w:type="dxa" w:w="110"/>
              <w:bottom w:type="dxa" w:w="70"/>
              <w:right w:type="dxa" w:w="110"/>
            </w:tcMar>
          </w:tcPr>
          <w:p>
            <w:pPr>
              <w:spacing w:after="0" w:line="250"/>
            </w:pPr>
            <w:r>
              <w:rPr>
                <w:color w:val="000000"/>
                <w:sz w:val="20"/>
                <w:szCs w:val="20"/>
              </w:rPr>
              <w:t xml:space="preserve">Autenticado</w:t>
            </w:r>
          </w:p>
        </w:tc>
      </w:tr>
    </w:tbl>
    <w:p>
      <w:pPr>
        <w:spacing w:after="120" w:before="120" w:line="276"/>
      </w:pPr>
      <w:r>
        <w:rPr>
          <w:sz w:val="22"/>
          <w:szCs w:val="22"/>
        </w:rPr>
        <w:t xml:space="preserve">La protección de rutas se implementa en dos niveles: un componente que verifica la existencia de una sesión activa, y un componente adicional que comprueba el rol del usuario para las rutas restringidas. Ambos constituyen una mejora de la experiencia de usuario; la seguridad efectiva reside siempre en el servidor.</w:t>
      </w:r>
    </w:p>
    <w:p>
      <w:pPr>
        <w:pStyle w:val="Heading2"/>
        <w:spacing w:after="140" w:before="280"/>
      </w:pPr>
      <w:r>
        <w:rPr>
          <w:b/>
          <w:bCs/>
          <w:color w:val="1F4E79"/>
          <w:sz w:val="26"/>
          <w:szCs w:val="26"/>
        </w:rPr>
        <w:t xml:space="preserve">12.2 Gestión del estado del servidor</w:t>
      </w:r>
    </w:p>
    <w:p>
      <w:pPr>
        <w:spacing w:after="120" w:before="0" w:line="276"/>
      </w:pPr>
      <w:r>
        <w:rPr>
          <w:sz w:val="22"/>
          <w:szCs w:val="22"/>
        </w:rPr>
        <w:t xml:space="preserve">Se emplea React Query para gestionar la totalidad del estado proveniente del servidor. Cada operación de negocio se encapsula en un hook propio, lo que evita repetir lógica de obtención de datos en los componentes y centraliza la invalidación de la caché.</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400"/>
        <w:gridCol w:w="4300"/>
        <w:gridCol w:w="2326"/>
      </w:tblGrid>
      <w:tr>
        <w:trPr>
          <w:tblHeader/>
        </w:trPr>
        <w:tc>
          <w:tcPr>
            <w:tcW w:type="dxa" w:w="2400"/>
            <w:shd w:fill="1F4E79" w:val="clear"/>
            <w:tcMar>
              <w:top w:type="dxa" w:w="70"/>
              <w:left w:type="dxa" w:w="110"/>
              <w:bottom w:type="dxa" w:w="70"/>
              <w:right w:type="dxa" w:w="110"/>
            </w:tcMar>
          </w:tcPr>
          <w:p>
            <w:pPr>
              <w:spacing w:after="0" w:line="250"/>
            </w:pPr>
            <w:r>
              <w:rPr>
                <w:b/>
                <w:bCs/>
                <w:color w:val="FFFFFF"/>
                <w:sz w:val="18"/>
                <w:szCs w:val="18"/>
              </w:rPr>
              <w:t xml:space="preserve">Hook</w:t>
            </w:r>
          </w:p>
        </w:tc>
        <w:tc>
          <w:tcPr>
            <w:tcW w:type="dxa" w:w="4300"/>
            <w:shd w:fill="1F4E79" w:val="clear"/>
            <w:tcMar>
              <w:top w:type="dxa" w:w="70"/>
              <w:left w:type="dxa" w:w="110"/>
              <w:bottom w:type="dxa" w:w="70"/>
              <w:right w:type="dxa" w:w="110"/>
            </w:tcMar>
          </w:tcPr>
          <w:p>
            <w:pPr>
              <w:spacing w:after="0" w:line="250"/>
            </w:pPr>
            <w:r>
              <w:rPr>
                <w:b/>
                <w:bCs/>
                <w:color w:val="FFFFFF"/>
                <w:sz w:val="18"/>
                <w:szCs w:val="18"/>
              </w:rPr>
              <w:t xml:space="preserve">Responsabilidad</w:t>
            </w:r>
          </w:p>
        </w:tc>
        <w:tc>
          <w:tcPr>
            <w:tcW w:type="dxa" w:w="2326"/>
            <w:shd w:fill="1F4E79" w:val="clear"/>
            <w:tcMar>
              <w:top w:type="dxa" w:w="70"/>
              <w:left w:type="dxa" w:w="110"/>
              <w:bottom w:type="dxa" w:w="70"/>
              <w:right w:type="dxa" w:w="110"/>
            </w:tcMar>
          </w:tcPr>
          <w:p>
            <w:pPr>
              <w:spacing w:after="0" w:line="250"/>
            </w:pPr>
            <w:r>
              <w:rPr>
                <w:b/>
                <w:bCs/>
                <w:color w:val="FFFFFF"/>
                <w:sz w:val="18"/>
                <w:szCs w:val="18"/>
              </w:rPr>
              <w:t xml:space="preserve">Actualización</w:t>
            </w:r>
          </w:p>
        </w:tc>
      </w:tr>
      <w:tr>
        <w:tc>
          <w:tcPr>
            <w:tcW w:type="dxa" w:w="2400"/>
            <w:shd w:fill="FFFFFF" w:val="clear"/>
            <w:tcMar>
              <w:top w:type="dxa" w:w="70"/>
              <w:left w:type="dxa" w:w="110"/>
              <w:bottom w:type="dxa" w:w="70"/>
              <w:right w:type="dxa" w:w="110"/>
            </w:tcMar>
          </w:tcPr>
          <w:p>
            <w:pPr>
              <w:spacing w:after="0" w:line="250"/>
            </w:pPr>
            <w:r>
              <w:rPr>
                <w:color w:val="000000"/>
                <w:sz w:val="18"/>
                <w:szCs w:val="18"/>
              </w:rPr>
              <w:t xml:space="preserve">useIncidents</w:t>
            </w:r>
          </w:p>
        </w:tc>
        <w:tc>
          <w:tcPr>
            <w:tcW w:type="dxa" w:w="4300"/>
            <w:shd w:fill="FFFFFF" w:val="clear"/>
            <w:tcMar>
              <w:top w:type="dxa" w:w="70"/>
              <w:left w:type="dxa" w:w="110"/>
              <w:bottom w:type="dxa" w:w="70"/>
              <w:right w:type="dxa" w:w="110"/>
            </w:tcMar>
          </w:tcPr>
          <w:p>
            <w:pPr>
              <w:spacing w:after="0" w:line="250"/>
            </w:pPr>
            <w:r>
              <w:rPr>
                <w:color w:val="000000"/>
                <w:sz w:val="18"/>
                <w:szCs w:val="18"/>
              </w:rPr>
              <w:t xml:space="preserve">Listado de incidentes con filtros.</w:t>
            </w:r>
          </w:p>
        </w:tc>
        <w:tc>
          <w:tcPr>
            <w:tcW w:type="dxa" w:w="2326"/>
            <w:shd w:fill="FFFFFF" w:val="clear"/>
            <w:tcMar>
              <w:top w:type="dxa" w:w="70"/>
              <w:left w:type="dxa" w:w="110"/>
              <w:bottom w:type="dxa" w:w="70"/>
              <w:right w:type="dxa" w:w="110"/>
            </w:tcMar>
          </w:tcPr>
          <w:p>
            <w:pPr>
              <w:spacing w:after="0" w:line="250"/>
            </w:pPr>
            <w:r>
              <w:rPr>
                <w:color w:val="000000"/>
                <w:sz w:val="18"/>
                <w:szCs w:val="18"/>
              </w:rPr>
              <w:t xml:space="preserve">Sondeo cada 12 segundos</w:t>
            </w:r>
          </w:p>
        </w:tc>
      </w:tr>
      <w:tr>
        <w:tc>
          <w:tcPr>
            <w:tcW w:type="dxa" w:w="2400"/>
            <w:shd w:fill="F2F5F9" w:val="clear"/>
            <w:tcMar>
              <w:top w:type="dxa" w:w="70"/>
              <w:left w:type="dxa" w:w="110"/>
              <w:bottom w:type="dxa" w:w="70"/>
              <w:right w:type="dxa" w:w="110"/>
            </w:tcMar>
          </w:tcPr>
          <w:p>
            <w:pPr>
              <w:spacing w:after="0" w:line="250"/>
            </w:pPr>
            <w:r>
              <w:rPr>
                <w:color w:val="000000"/>
                <w:sz w:val="18"/>
                <w:szCs w:val="18"/>
              </w:rPr>
              <w:t xml:space="preserve">useIncident</w:t>
            </w:r>
          </w:p>
        </w:tc>
        <w:tc>
          <w:tcPr>
            <w:tcW w:type="dxa" w:w="4300"/>
            <w:shd w:fill="F2F5F9" w:val="clear"/>
            <w:tcMar>
              <w:top w:type="dxa" w:w="70"/>
              <w:left w:type="dxa" w:w="110"/>
              <w:bottom w:type="dxa" w:w="70"/>
              <w:right w:type="dxa" w:w="110"/>
            </w:tcMar>
          </w:tcPr>
          <w:p>
            <w:pPr>
              <w:spacing w:after="0" w:line="250"/>
            </w:pPr>
            <w:r>
              <w:rPr>
                <w:color w:val="000000"/>
                <w:sz w:val="18"/>
                <w:szCs w:val="18"/>
              </w:rPr>
              <w:t xml:space="preserve">Detalle de un incidente.</w:t>
            </w:r>
          </w:p>
        </w:tc>
        <w:tc>
          <w:tcPr>
            <w:tcW w:type="dxa" w:w="2326"/>
            <w:shd w:fill="F2F5F9" w:val="clear"/>
            <w:tcMar>
              <w:top w:type="dxa" w:w="70"/>
              <w:left w:type="dxa" w:w="110"/>
              <w:bottom w:type="dxa" w:w="70"/>
              <w:right w:type="dxa" w:w="110"/>
            </w:tcMar>
          </w:tcPr>
          <w:p>
            <w:pPr>
              <w:spacing w:after="0" w:line="250"/>
            </w:pPr>
            <w:r>
              <w:rPr>
                <w:color w:val="000000"/>
                <w:sz w:val="18"/>
                <w:szCs w:val="18"/>
              </w:rPr>
              <w:t xml:space="preserve">Bajo demanda</w:t>
            </w:r>
          </w:p>
        </w:tc>
      </w:tr>
      <w:tr>
        <w:tc>
          <w:tcPr>
            <w:tcW w:type="dxa" w:w="2400"/>
            <w:shd w:fill="FFFFFF" w:val="clear"/>
            <w:tcMar>
              <w:top w:type="dxa" w:w="70"/>
              <w:left w:type="dxa" w:w="110"/>
              <w:bottom w:type="dxa" w:w="70"/>
              <w:right w:type="dxa" w:w="110"/>
            </w:tcMar>
          </w:tcPr>
          <w:p>
            <w:pPr>
              <w:spacing w:after="0" w:line="250"/>
            </w:pPr>
            <w:r>
              <w:rPr>
                <w:color w:val="000000"/>
                <w:sz w:val="18"/>
                <w:szCs w:val="18"/>
              </w:rPr>
              <w:t xml:space="preserve">useCreateIncident</w:t>
            </w:r>
          </w:p>
        </w:tc>
        <w:tc>
          <w:tcPr>
            <w:tcW w:type="dxa" w:w="4300"/>
            <w:shd w:fill="FFFFFF" w:val="clear"/>
            <w:tcMar>
              <w:top w:type="dxa" w:w="70"/>
              <w:left w:type="dxa" w:w="110"/>
              <w:bottom w:type="dxa" w:w="70"/>
              <w:right w:type="dxa" w:w="110"/>
            </w:tcMar>
          </w:tcPr>
          <w:p>
            <w:pPr>
              <w:spacing w:after="0" w:line="250"/>
            </w:pPr>
            <w:r>
              <w:rPr>
                <w:color w:val="000000"/>
                <w:sz w:val="18"/>
                <w:szCs w:val="18"/>
              </w:rPr>
              <w:t xml:space="preserve">Alta de un incidente.</w:t>
            </w:r>
          </w:p>
        </w:tc>
        <w:tc>
          <w:tcPr>
            <w:tcW w:type="dxa" w:w="2326"/>
            <w:shd w:fill="FFFFFF" w:val="clear"/>
            <w:tcMar>
              <w:top w:type="dxa" w:w="70"/>
              <w:left w:type="dxa" w:w="110"/>
              <w:bottom w:type="dxa" w:w="70"/>
              <w:right w:type="dxa" w:w="110"/>
            </w:tcMar>
          </w:tcPr>
          <w:p>
            <w:pPr>
              <w:spacing w:after="0" w:line="250"/>
            </w:pPr>
            <w:r>
              <w:rPr>
                <w:color w:val="000000"/>
                <w:sz w:val="18"/>
                <w:szCs w:val="18"/>
              </w:rPr>
              <w:t xml:space="preserve">Invalida listados y estadísticas</w:t>
            </w:r>
          </w:p>
        </w:tc>
      </w:tr>
      <w:tr>
        <w:tc>
          <w:tcPr>
            <w:tcW w:type="dxa" w:w="2400"/>
            <w:shd w:fill="F2F5F9" w:val="clear"/>
            <w:tcMar>
              <w:top w:type="dxa" w:w="70"/>
              <w:left w:type="dxa" w:w="110"/>
              <w:bottom w:type="dxa" w:w="70"/>
              <w:right w:type="dxa" w:w="110"/>
            </w:tcMar>
          </w:tcPr>
          <w:p>
            <w:pPr>
              <w:spacing w:after="0" w:line="250"/>
            </w:pPr>
            <w:r>
              <w:rPr>
                <w:color w:val="000000"/>
                <w:sz w:val="18"/>
                <w:szCs w:val="18"/>
              </w:rPr>
              <w:t xml:space="preserve">useUpdateIncidentStatus</w:t>
            </w:r>
          </w:p>
        </w:tc>
        <w:tc>
          <w:tcPr>
            <w:tcW w:type="dxa" w:w="4300"/>
            <w:shd w:fill="F2F5F9" w:val="clear"/>
            <w:tcMar>
              <w:top w:type="dxa" w:w="70"/>
              <w:left w:type="dxa" w:w="110"/>
              <w:bottom w:type="dxa" w:w="70"/>
              <w:right w:type="dxa" w:w="110"/>
            </w:tcMar>
          </w:tcPr>
          <w:p>
            <w:pPr>
              <w:spacing w:after="0" w:line="250"/>
            </w:pPr>
            <w:r>
              <w:rPr>
                <w:color w:val="000000"/>
                <w:sz w:val="18"/>
                <w:szCs w:val="18"/>
              </w:rPr>
              <w:t xml:space="preserve">Cambio de estado operativo.</w:t>
            </w:r>
          </w:p>
        </w:tc>
        <w:tc>
          <w:tcPr>
            <w:tcW w:type="dxa" w:w="2326"/>
            <w:shd w:fill="F2F5F9" w:val="clear"/>
            <w:tcMar>
              <w:top w:type="dxa" w:w="70"/>
              <w:left w:type="dxa" w:w="110"/>
              <w:bottom w:type="dxa" w:w="70"/>
              <w:right w:type="dxa" w:w="110"/>
            </w:tcMar>
          </w:tcPr>
          <w:p>
            <w:pPr>
              <w:spacing w:after="0" w:line="250"/>
            </w:pPr>
            <w:r>
              <w:rPr>
                <w:color w:val="000000"/>
                <w:sz w:val="18"/>
                <w:szCs w:val="18"/>
              </w:rPr>
              <w:t xml:space="preserve">Invalida listados, detalle y estadísticas</w:t>
            </w:r>
          </w:p>
        </w:tc>
      </w:tr>
      <w:tr>
        <w:tc>
          <w:tcPr>
            <w:tcW w:type="dxa" w:w="2400"/>
            <w:shd w:fill="FFFFFF" w:val="clear"/>
            <w:tcMar>
              <w:top w:type="dxa" w:w="70"/>
              <w:left w:type="dxa" w:w="110"/>
              <w:bottom w:type="dxa" w:w="70"/>
              <w:right w:type="dxa" w:w="110"/>
            </w:tcMar>
          </w:tcPr>
          <w:p>
            <w:pPr>
              <w:spacing w:after="0" w:line="250"/>
            </w:pPr>
            <w:r>
              <w:rPr>
                <w:color w:val="000000"/>
                <w:sz w:val="18"/>
                <w:szCs w:val="18"/>
              </w:rPr>
              <w:t xml:space="preserve">useModerateIncident</w:t>
            </w:r>
          </w:p>
        </w:tc>
        <w:tc>
          <w:tcPr>
            <w:tcW w:type="dxa" w:w="4300"/>
            <w:shd w:fill="FFFFFF" w:val="clear"/>
            <w:tcMar>
              <w:top w:type="dxa" w:w="70"/>
              <w:left w:type="dxa" w:w="110"/>
              <w:bottom w:type="dxa" w:w="70"/>
              <w:right w:type="dxa" w:w="110"/>
            </w:tcMar>
          </w:tcPr>
          <w:p>
            <w:pPr>
              <w:spacing w:after="0" w:line="250"/>
            </w:pPr>
            <w:r>
              <w:rPr>
                <w:color w:val="000000"/>
                <w:sz w:val="18"/>
                <w:szCs w:val="18"/>
              </w:rPr>
              <w:t xml:space="preserve">Aprobación o rechazo.</w:t>
            </w:r>
          </w:p>
        </w:tc>
        <w:tc>
          <w:tcPr>
            <w:tcW w:type="dxa" w:w="2326"/>
            <w:shd w:fill="FFFFFF" w:val="clear"/>
            <w:tcMar>
              <w:top w:type="dxa" w:w="70"/>
              <w:left w:type="dxa" w:w="110"/>
              <w:bottom w:type="dxa" w:w="70"/>
              <w:right w:type="dxa" w:w="110"/>
            </w:tcMar>
          </w:tcPr>
          <w:p>
            <w:pPr>
              <w:spacing w:after="0" w:line="250"/>
            </w:pPr>
            <w:r>
              <w:rPr>
                <w:color w:val="000000"/>
                <w:sz w:val="18"/>
                <w:szCs w:val="18"/>
              </w:rPr>
              <w:t xml:space="preserve">Invalida listados y estadísticas</w:t>
            </w:r>
          </w:p>
        </w:tc>
      </w:tr>
      <w:tr>
        <w:tc>
          <w:tcPr>
            <w:tcW w:type="dxa" w:w="2400"/>
            <w:shd w:fill="F2F5F9" w:val="clear"/>
            <w:tcMar>
              <w:top w:type="dxa" w:w="70"/>
              <w:left w:type="dxa" w:w="110"/>
              <w:bottom w:type="dxa" w:w="70"/>
              <w:right w:type="dxa" w:w="110"/>
            </w:tcMar>
          </w:tcPr>
          <w:p>
            <w:pPr>
              <w:spacing w:after="0" w:line="250"/>
            </w:pPr>
            <w:r>
              <w:rPr>
                <w:color w:val="000000"/>
                <w:sz w:val="18"/>
                <w:szCs w:val="18"/>
              </w:rPr>
              <w:t xml:space="preserve">useComments</w:t>
            </w:r>
          </w:p>
        </w:tc>
        <w:tc>
          <w:tcPr>
            <w:tcW w:type="dxa" w:w="4300"/>
            <w:shd w:fill="F2F5F9" w:val="clear"/>
            <w:tcMar>
              <w:top w:type="dxa" w:w="70"/>
              <w:left w:type="dxa" w:w="110"/>
              <w:bottom w:type="dxa" w:w="70"/>
              <w:right w:type="dxa" w:w="110"/>
            </w:tcMar>
          </w:tcPr>
          <w:p>
            <w:pPr>
              <w:spacing w:after="0" w:line="250"/>
            </w:pPr>
            <w:r>
              <w:rPr>
                <w:color w:val="000000"/>
                <w:sz w:val="18"/>
                <w:szCs w:val="18"/>
              </w:rPr>
              <w:t xml:space="preserve">Comentarios de un incidente.</w:t>
            </w:r>
          </w:p>
        </w:tc>
        <w:tc>
          <w:tcPr>
            <w:tcW w:type="dxa" w:w="2326"/>
            <w:shd w:fill="F2F5F9" w:val="clear"/>
            <w:tcMar>
              <w:top w:type="dxa" w:w="70"/>
              <w:left w:type="dxa" w:w="110"/>
              <w:bottom w:type="dxa" w:w="70"/>
              <w:right w:type="dxa" w:w="110"/>
            </w:tcMar>
          </w:tcPr>
          <w:p>
            <w:pPr>
              <w:spacing w:after="0" w:line="250"/>
            </w:pPr>
            <w:r>
              <w:rPr>
                <w:color w:val="000000"/>
                <w:sz w:val="18"/>
                <w:szCs w:val="18"/>
              </w:rPr>
              <w:t xml:space="preserve">Invalida al crear un comentario</w:t>
            </w:r>
          </w:p>
        </w:tc>
      </w:tr>
      <w:tr>
        <w:tc>
          <w:tcPr>
            <w:tcW w:type="dxa" w:w="2400"/>
            <w:shd w:fill="FFFFFF" w:val="clear"/>
            <w:tcMar>
              <w:top w:type="dxa" w:w="70"/>
              <w:left w:type="dxa" w:w="110"/>
              <w:bottom w:type="dxa" w:w="70"/>
              <w:right w:type="dxa" w:w="110"/>
            </w:tcMar>
          </w:tcPr>
          <w:p>
            <w:pPr>
              <w:spacing w:after="0" w:line="250"/>
            </w:pPr>
            <w:r>
              <w:rPr>
                <w:color w:val="000000"/>
                <w:sz w:val="18"/>
                <w:szCs w:val="18"/>
              </w:rPr>
              <w:t xml:space="preserve">useStats</w:t>
            </w:r>
          </w:p>
        </w:tc>
        <w:tc>
          <w:tcPr>
            <w:tcW w:type="dxa" w:w="4300"/>
            <w:shd w:fill="FFFFFF" w:val="clear"/>
            <w:tcMar>
              <w:top w:type="dxa" w:w="70"/>
              <w:left w:type="dxa" w:w="110"/>
              <w:bottom w:type="dxa" w:w="70"/>
              <w:right w:type="dxa" w:w="110"/>
            </w:tcMar>
          </w:tcPr>
          <w:p>
            <w:pPr>
              <w:spacing w:after="0" w:line="250"/>
            </w:pPr>
            <w:r>
              <w:rPr>
                <w:color w:val="000000"/>
                <w:sz w:val="18"/>
                <w:szCs w:val="18"/>
              </w:rPr>
              <w:t xml:space="preserve">Indicadores del tablero.</w:t>
            </w:r>
          </w:p>
        </w:tc>
        <w:tc>
          <w:tcPr>
            <w:tcW w:type="dxa" w:w="2326"/>
            <w:shd w:fill="FFFFFF" w:val="clear"/>
            <w:tcMar>
              <w:top w:type="dxa" w:w="70"/>
              <w:left w:type="dxa" w:w="110"/>
              <w:bottom w:type="dxa" w:w="70"/>
              <w:right w:type="dxa" w:w="110"/>
            </w:tcMar>
          </w:tcPr>
          <w:p>
            <w:pPr>
              <w:spacing w:after="0" w:line="250"/>
            </w:pPr>
            <w:r>
              <w:rPr>
                <w:color w:val="000000"/>
                <w:sz w:val="18"/>
                <w:szCs w:val="18"/>
              </w:rPr>
              <w:t xml:space="preserve">Sondeo cada 15 segundos</w:t>
            </w:r>
          </w:p>
        </w:tc>
      </w:tr>
      <w:tr>
        <w:tc>
          <w:tcPr>
            <w:tcW w:type="dxa" w:w="2400"/>
            <w:shd w:fill="F2F5F9" w:val="clear"/>
            <w:tcMar>
              <w:top w:type="dxa" w:w="70"/>
              <w:left w:type="dxa" w:w="110"/>
              <w:bottom w:type="dxa" w:w="70"/>
              <w:right w:type="dxa" w:w="110"/>
            </w:tcMar>
          </w:tcPr>
          <w:p>
            <w:pPr>
              <w:spacing w:after="0" w:line="250"/>
            </w:pPr>
            <w:r>
              <w:rPr>
                <w:color w:val="000000"/>
                <w:sz w:val="18"/>
                <w:szCs w:val="18"/>
              </w:rPr>
              <w:t xml:space="preserve">useInsights</w:t>
            </w:r>
          </w:p>
        </w:tc>
        <w:tc>
          <w:tcPr>
            <w:tcW w:type="dxa" w:w="4300"/>
            <w:shd w:fill="F2F5F9" w:val="clear"/>
            <w:tcMar>
              <w:top w:type="dxa" w:w="70"/>
              <w:left w:type="dxa" w:w="110"/>
              <w:bottom w:type="dxa" w:w="70"/>
              <w:right w:type="dxa" w:w="110"/>
            </w:tcMar>
          </w:tcPr>
          <w:p>
            <w:pPr>
              <w:spacing w:after="0" w:line="250"/>
            </w:pPr>
            <w:r>
              <w:rPr>
                <w:color w:val="000000"/>
                <w:sz w:val="18"/>
                <w:szCs w:val="18"/>
              </w:rPr>
              <w:t xml:space="preserve">Resumen ejecutivo de IA.</w:t>
            </w:r>
          </w:p>
        </w:tc>
        <w:tc>
          <w:tcPr>
            <w:tcW w:type="dxa" w:w="2326"/>
            <w:shd w:fill="F2F5F9" w:val="clear"/>
            <w:tcMar>
              <w:top w:type="dxa" w:w="70"/>
              <w:left w:type="dxa" w:w="110"/>
              <w:bottom w:type="dxa" w:w="70"/>
              <w:right w:type="dxa" w:w="110"/>
            </w:tcMar>
          </w:tcPr>
          <w:p>
            <w:pPr>
              <w:spacing w:after="0" w:line="250"/>
            </w:pPr>
            <w:r>
              <w:rPr>
                <w:color w:val="000000"/>
                <w:sz w:val="18"/>
                <w:szCs w:val="18"/>
              </w:rPr>
              <w:t xml:space="preserve">Solo bajo solicitud explícita</w:t>
            </w:r>
          </w:p>
        </w:tc>
      </w:tr>
      <w:tr>
        <w:tc>
          <w:tcPr>
            <w:tcW w:type="dxa" w:w="2400"/>
            <w:shd w:fill="FFFFFF" w:val="clear"/>
            <w:tcMar>
              <w:top w:type="dxa" w:w="70"/>
              <w:left w:type="dxa" w:w="110"/>
              <w:bottom w:type="dxa" w:w="70"/>
              <w:right w:type="dxa" w:w="110"/>
            </w:tcMar>
          </w:tcPr>
          <w:p>
            <w:pPr>
              <w:spacing w:after="0" w:line="250"/>
            </w:pPr>
            <w:r>
              <w:rPr>
                <w:color w:val="000000"/>
                <w:sz w:val="18"/>
                <w:szCs w:val="18"/>
              </w:rPr>
              <w:t xml:space="preserve">useCurrentUser</w:t>
            </w:r>
          </w:p>
        </w:tc>
        <w:tc>
          <w:tcPr>
            <w:tcW w:type="dxa" w:w="4300"/>
            <w:shd w:fill="FFFFFF" w:val="clear"/>
            <w:tcMar>
              <w:top w:type="dxa" w:w="70"/>
              <w:left w:type="dxa" w:w="110"/>
              <w:bottom w:type="dxa" w:w="70"/>
              <w:right w:type="dxa" w:w="110"/>
            </w:tcMar>
          </w:tcPr>
          <w:p>
            <w:pPr>
              <w:spacing w:after="0" w:line="250"/>
            </w:pPr>
            <w:r>
              <w:rPr>
                <w:color w:val="000000"/>
                <w:sz w:val="18"/>
                <w:szCs w:val="18"/>
              </w:rPr>
              <w:t xml:space="preserve">Usuario autenticado y su rol.</w:t>
            </w:r>
          </w:p>
        </w:tc>
        <w:tc>
          <w:tcPr>
            <w:tcW w:type="dxa" w:w="2326"/>
            <w:shd w:fill="FFFFFF" w:val="clear"/>
            <w:tcMar>
              <w:top w:type="dxa" w:w="70"/>
              <w:left w:type="dxa" w:w="110"/>
              <w:bottom w:type="dxa" w:w="70"/>
              <w:right w:type="dxa" w:w="110"/>
            </w:tcMar>
          </w:tcPr>
          <w:p>
            <w:pPr>
              <w:spacing w:after="0" w:line="250"/>
            </w:pPr>
            <w:r>
              <w:rPr>
                <w:color w:val="000000"/>
                <w:sz w:val="18"/>
                <w:szCs w:val="18"/>
              </w:rPr>
              <w:t xml:space="preserve">Al iniciar la sesión</w:t>
            </w:r>
          </w:p>
        </w:tc>
      </w:tr>
      <w:tr>
        <w:tc>
          <w:tcPr>
            <w:tcW w:type="dxa" w:w="2400"/>
            <w:shd w:fill="F2F5F9" w:val="clear"/>
            <w:tcMar>
              <w:top w:type="dxa" w:w="70"/>
              <w:left w:type="dxa" w:w="110"/>
              <w:bottom w:type="dxa" w:w="70"/>
              <w:right w:type="dxa" w:w="110"/>
            </w:tcMar>
          </w:tcPr>
          <w:p>
            <w:pPr>
              <w:spacing w:after="0" w:line="250"/>
            </w:pPr>
            <w:r>
              <w:rPr>
                <w:color w:val="000000"/>
                <w:sz w:val="18"/>
                <w:szCs w:val="18"/>
              </w:rPr>
              <w:t xml:space="preserve">useUsers</w:t>
            </w:r>
          </w:p>
        </w:tc>
        <w:tc>
          <w:tcPr>
            <w:tcW w:type="dxa" w:w="4300"/>
            <w:shd w:fill="F2F5F9" w:val="clear"/>
            <w:tcMar>
              <w:top w:type="dxa" w:w="70"/>
              <w:left w:type="dxa" w:w="110"/>
              <w:bottom w:type="dxa" w:w="70"/>
              <w:right w:type="dxa" w:w="110"/>
            </w:tcMar>
          </w:tcPr>
          <w:p>
            <w:pPr>
              <w:spacing w:after="0" w:line="250"/>
            </w:pPr>
            <w:r>
              <w:rPr>
                <w:color w:val="000000"/>
                <w:sz w:val="18"/>
                <w:szCs w:val="18"/>
              </w:rPr>
              <w:t xml:space="preserve">Listado de usuarios y cambio de rol.</w:t>
            </w:r>
          </w:p>
        </w:tc>
        <w:tc>
          <w:tcPr>
            <w:tcW w:type="dxa" w:w="2326"/>
            <w:shd w:fill="F2F5F9" w:val="clear"/>
            <w:tcMar>
              <w:top w:type="dxa" w:w="70"/>
              <w:left w:type="dxa" w:w="110"/>
              <w:bottom w:type="dxa" w:w="70"/>
              <w:right w:type="dxa" w:w="110"/>
            </w:tcMar>
          </w:tcPr>
          <w:p>
            <w:pPr>
              <w:spacing w:after="0" w:line="250"/>
            </w:pPr>
            <w:r>
              <w:rPr>
                <w:color w:val="000000"/>
                <w:sz w:val="18"/>
                <w:szCs w:val="18"/>
              </w:rPr>
              <w:t xml:space="preserve">Invalida el listado al modificar</w:t>
            </w:r>
          </w:p>
        </w:tc>
      </w:tr>
    </w:tbl>
    <w:p>
      <w:pPr>
        <w:pStyle w:val="Heading2"/>
        <w:spacing w:after="140" w:before="280"/>
      </w:pPr>
      <w:r>
        <w:rPr>
          <w:b/>
          <w:bCs/>
          <w:color w:val="1F4E79"/>
          <w:sz w:val="26"/>
          <w:szCs w:val="26"/>
        </w:rPr>
        <w:t xml:space="preserve">12.3 Integración con el servicio de mapas</w:t>
      </w:r>
    </w:p>
    <w:p>
      <w:pPr>
        <w:spacing w:after="120" w:before="0" w:line="276"/>
      </w:pPr>
      <w:r>
        <w:rPr>
          <w:sz w:val="22"/>
          <w:szCs w:val="22"/>
        </w:rPr>
        <w:t xml:space="preserve">El servicio de mapas se emplea en tres componentes: el campo de autocompletado de direcciones, el selector de ubicación con marcador ajustable, y el mapa general de incidentes, en el que cada marcador se colorea según la prioridad del incidente. La carga del SDK se realiza una única vez y se comparte entre los tres componentes.</w:t>
      </w:r>
    </w:p>
    <w:p>
      <w:pPr>
        <w:spacing w:after="120" w:before="0" w:line="276"/>
      </w:pPr>
      <w:r>
        <w:rPr>
          <w:b/>
          <w:bCs/>
          <w:sz w:val="22"/>
          <w:szCs w:val="22"/>
        </w:rPr>
        <w:t xml:space="preserve">Comportamiento alternativo: </w:t>
      </w:r>
      <w:r>
        <w:rPr>
          <w:sz w:val="22"/>
          <w:szCs w:val="22"/>
        </w:rPr>
        <w:t xml:space="preserve">si la credencial del servicio de mapas no está configurada, el formulario sustituye el autocompletado por un campo de texto libre para la dirección, y la vista de mapa muestra un aviso explicativo en lugar de interrumpir la aplicación.</w:t>
      </w:r>
    </w:p>
    <w:p>
      <w:r>
        <w:br w:type="page"/>
      </w:r>
    </w:p>
    <w:p>
      <w:pPr>
        <w:pStyle w:val="Heading1"/>
        <w:spacing w:after="180" w:before="360"/>
      </w:pPr>
      <w:r>
        <w:rPr>
          <w:b/>
          <w:bCs/>
          <w:color w:val="1F4E79"/>
          <w:sz w:val="32"/>
          <w:szCs w:val="32"/>
        </w:rPr>
        <w:t xml:space="preserve">13. Patrones y Principios de Diseño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600"/>
        <w:gridCol w:w="6426"/>
      </w:tblGrid>
      <w:tr>
        <w:trPr>
          <w:tblHeader/>
        </w:trPr>
        <w:tc>
          <w:tcPr>
            <w:tcW w:type="dxa" w:w="2600"/>
            <w:shd w:fill="1F4E79" w:val="clear"/>
            <w:tcMar>
              <w:top w:type="dxa" w:w="70"/>
              <w:left w:type="dxa" w:w="110"/>
              <w:bottom w:type="dxa" w:w="70"/>
              <w:right w:type="dxa" w:w="110"/>
            </w:tcMar>
          </w:tcPr>
          <w:p>
            <w:pPr>
              <w:spacing w:after="0" w:line="250"/>
            </w:pPr>
            <w:r>
              <w:rPr>
                <w:b/>
                <w:bCs/>
                <w:color w:val="FFFFFF"/>
                <w:sz w:val="20"/>
                <w:szCs w:val="20"/>
              </w:rPr>
              <w:t xml:space="preserve">Patrón o principio</w:t>
            </w:r>
          </w:p>
        </w:tc>
        <w:tc>
          <w:tcPr>
            <w:tcW w:type="dxa" w:w="6426"/>
            <w:shd w:fill="1F4E79" w:val="clear"/>
            <w:tcMar>
              <w:top w:type="dxa" w:w="70"/>
              <w:left w:type="dxa" w:w="110"/>
              <w:bottom w:type="dxa" w:w="70"/>
              <w:right w:type="dxa" w:w="110"/>
            </w:tcMar>
          </w:tcPr>
          <w:p>
            <w:pPr>
              <w:spacing w:after="0" w:line="250"/>
            </w:pPr>
            <w:r>
              <w:rPr>
                <w:b/>
                <w:bCs/>
                <w:color w:val="FFFFFF"/>
                <w:sz w:val="20"/>
                <w:szCs w:val="20"/>
              </w:rPr>
              <w:t xml:space="preserve">Aplicación en UrbanLog</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Arquitectura en capas</w:t>
            </w:r>
          </w:p>
        </w:tc>
        <w:tc>
          <w:tcPr>
            <w:tcW w:type="dxa" w:w="6426"/>
            <w:shd w:fill="FFFFFF" w:val="clear"/>
            <w:tcMar>
              <w:top w:type="dxa" w:w="70"/>
              <w:left w:type="dxa" w:w="110"/>
              <w:bottom w:type="dxa" w:w="70"/>
              <w:right w:type="dxa" w:w="110"/>
            </w:tcMar>
          </w:tcPr>
          <w:p>
            <w:pPr>
              <w:spacing w:after="0" w:line="250"/>
            </w:pPr>
            <w:r>
              <w:rPr>
                <w:color w:val="000000"/>
                <w:sz w:val="20"/>
                <w:szCs w:val="20"/>
              </w:rPr>
              <w:t xml:space="preserve">Separación estricta entre rutas, controladores, servicios y modelos, con dependencias unidireccionales.</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Responsabilidad única</w:t>
            </w:r>
          </w:p>
        </w:tc>
        <w:tc>
          <w:tcPr>
            <w:tcW w:type="dxa" w:w="6426"/>
            <w:shd w:fill="F2F5F9" w:val="clear"/>
            <w:tcMar>
              <w:top w:type="dxa" w:w="70"/>
              <w:left w:type="dxa" w:w="110"/>
              <w:bottom w:type="dxa" w:w="70"/>
              <w:right w:type="dxa" w:w="110"/>
            </w:tcMar>
          </w:tcPr>
          <w:p>
            <w:pPr>
              <w:spacing w:after="0" w:line="250"/>
            </w:pPr>
            <w:r>
              <w:rPr>
                <w:color w:val="000000"/>
                <w:sz w:val="20"/>
                <w:szCs w:val="20"/>
              </w:rPr>
              <w:t xml:space="preserve">Cada servicio atiende un único aspecto del dominio: incidentes, comentarios, usuarios, IA, imágenes o correo.</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Inversión de la dependencia hacia servicios externos</w:t>
            </w:r>
          </w:p>
        </w:tc>
        <w:tc>
          <w:tcPr>
            <w:tcW w:type="dxa" w:w="6426"/>
            <w:shd w:fill="FFFFFF" w:val="clear"/>
            <w:tcMar>
              <w:top w:type="dxa" w:w="70"/>
              <w:left w:type="dxa" w:w="110"/>
              <w:bottom w:type="dxa" w:w="70"/>
              <w:right w:type="dxa" w:w="110"/>
            </w:tcMar>
          </w:tcPr>
          <w:p>
            <w:pPr>
              <w:spacing w:after="0" w:line="250"/>
            </w:pPr>
            <w:r>
              <w:rPr>
                <w:color w:val="000000"/>
                <w:sz w:val="20"/>
                <w:szCs w:val="20"/>
              </w:rPr>
              <w:t xml:space="preserve">Cada proveedor externo se consume a través de un servicio propio, de modo que sustituirlo no impacta sobre la lógica de negocio.</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Objeto de transferencia de datos</w:t>
            </w:r>
          </w:p>
        </w:tc>
        <w:tc>
          <w:tcPr>
            <w:tcW w:type="dxa" w:w="6426"/>
            <w:shd w:fill="F2F5F9" w:val="clear"/>
            <w:tcMar>
              <w:top w:type="dxa" w:w="70"/>
              <w:left w:type="dxa" w:w="110"/>
              <w:bottom w:type="dxa" w:w="70"/>
              <w:right w:type="dxa" w:w="110"/>
            </w:tcMar>
          </w:tcPr>
          <w:p>
            <w:pPr>
              <w:spacing w:after="0" w:line="250"/>
            </w:pPr>
            <w:r>
              <w:rPr>
                <w:color w:val="000000"/>
                <w:sz w:val="20"/>
                <w:szCs w:val="20"/>
              </w:rPr>
              <w:t xml:space="preserve">Los mapeadores del scope público construyen representaciones desacopladas del modelo interno.</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Middleware</w:t>
            </w:r>
          </w:p>
        </w:tc>
        <w:tc>
          <w:tcPr>
            <w:tcW w:type="dxa" w:w="6426"/>
            <w:shd w:fill="FFFFFF" w:val="clear"/>
            <w:tcMar>
              <w:top w:type="dxa" w:w="70"/>
              <w:left w:type="dxa" w:w="110"/>
              <w:bottom w:type="dxa" w:w="70"/>
              <w:right w:type="dxa" w:w="110"/>
            </w:tcMar>
          </w:tcPr>
          <w:p>
            <w:pPr>
              <w:spacing w:after="0" w:line="250"/>
            </w:pPr>
            <w:r>
              <w:rPr>
                <w:color w:val="000000"/>
                <w:sz w:val="20"/>
                <w:szCs w:val="20"/>
              </w:rPr>
              <w:t xml:space="preserve">Las responsabilidades transversales se resuelven mediante una cadena de middlewares componible.</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Fábrica</w:t>
            </w:r>
          </w:p>
        </w:tc>
        <w:tc>
          <w:tcPr>
            <w:tcW w:type="dxa" w:w="6426"/>
            <w:shd w:fill="F2F5F9" w:val="clear"/>
            <w:tcMar>
              <w:top w:type="dxa" w:w="70"/>
              <w:left w:type="dxa" w:w="110"/>
              <w:bottom w:type="dxa" w:w="70"/>
              <w:right w:type="dxa" w:w="110"/>
            </w:tcMar>
          </w:tcPr>
          <w:p>
            <w:pPr>
              <w:spacing w:after="0" w:line="250"/>
            </w:pPr>
            <w:r>
              <w:rPr>
                <w:color w:val="000000"/>
                <w:sz w:val="20"/>
                <w:szCs w:val="20"/>
              </w:rPr>
              <w:t xml:space="preserve">El middleware de autorización se genera mediante una función que recibe la lista de roles habilitados.</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Repositorio (implícito)</w:t>
            </w:r>
          </w:p>
        </w:tc>
        <w:tc>
          <w:tcPr>
            <w:tcW w:type="dxa" w:w="6426"/>
            <w:shd w:fill="FFFFFF" w:val="clear"/>
            <w:tcMar>
              <w:top w:type="dxa" w:w="70"/>
              <w:left w:type="dxa" w:w="110"/>
              <w:bottom w:type="dxa" w:w="70"/>
              <w:right w:type="dxa" w:w="110"/>
            </w:tcMar>
          </w:tcPr>
          <w:p>
            <w:pPr>
              <w:spacing w:after="0" w:line="250"/>
            </w:pPr>
            <w:r>
              <w:rPr>
                <w:color w:val="000000"/>
                <w:sz w:val="20"/>
                <w:szCs w:val="20"/>
              </w:rPr>
              <w:t xml:space="preserve">Los modelos de Mongoose encapsulan el acceso a datos y aíslan a los servicios de los detalles de la persistencia.</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Degradación elegante</w:t>
            </w:r>
          </w:p>
        </w:tc>
        <w:tc>
          <w:tcPr>
            <w:tcW w:type="dxa" w:w="6426"/>
            <w:shd w:fill="F2F5F9" w:val="clear"/>
            <w:tcMar>
              <w:top w:type="dxa" w:w="70"/>
              <w:left w:type="dxa" w:w="110"/>
              <w:bottom w:type="dxa" w:w="70"/>
              <w:right w:type="dxa" w:w="110"/>
            </w:tcMar>
          </w:tcPr>
          <w:p>
            <w:pPr>
              <w:spacing w:after="0" w:line="250"/>
            </w:pPr>
            <w:r>
              <w:rPr>
                <w:color w:val="000000"/>
                <w:sz w:val="20"/>
                <w:szCs w:val="20"/>
              </w:rPr>
              <w:t xml:space="preserve">Cada integración externa define un comportamiento alternativo que preserva la funcionalidad esencial.</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No repetirse</w:t>
            </w:r>
          </w:p>
        </w:tc>
        <w:tc>
          <w:tcPr>
            <w:tcW w:type="dxa" w:w="6426"/>
            <w:shd w:fill="FFFFFF" w:val="clear"/>
            <w:tcMar>
              <w:top w:type="dxa" w:w="70"/>
              <w:left w:type="dxa" w:w="110"/>
              <w:bottom w:type="dxa" w:w="70"/>
              <w:right w:type="dxa" w:w="110"/>
            </w:tcMar>
          </w:tcPr>
          <w:p>
            <w:pPr>
              <w:spacing w:after="0" w:line="250"/>
            </w:pPr>
            <w:r>
              <w:rPr>
                <w:color w:val="000000"/>
                <w:sz w:val="20"/>
                <w:szCs w:val="20"/>
              </w:rPr>
              <w:t xml:space="preserve">La lógica de negocio existe una sola vez y es compartida por ambos scopes de la API.</w:t>
            </w:r>
          </w:p>
        </w:tc>
      </w:tr>
    </w:tbl>
    <w:p>
      <w:pPr>
        <w:pStyle w:val="Heading1"/>
        <w:spacing w:after="180" w:before="360"/>
      </w:pPr>
      <w:r>
        <w:rPr>
          <w:b/>
          <w:bCs/>
          <w:color w:val="1F4E79"/>
          <w:sz w:val="32"/>
          <w:szCs w:val="32"/>
        </w:rPr>
        <w:t xml:space="preserve">14. Verificación y Pruebas</w:t>
      </w:r>
    </w:p>
    <w:p>
      <w:pPr>
        <w:pStyle w:val="Heading2"/>
        <w:spacing w:after="140" w:before="280"/>
      </w:pPr>
      <w:r>
        <w:rPr>
          <w:b/>
          <w:bCs/>
          <w:color w:val="1F4E79"/>
          <w:sz w:val="26"/>
          <w:szCs w:val="26"/>
        </w:rPr>
        <w:t xml:space="preserve">14.1 Estrategia adoptada</w:t>
      </w:r>
    </w:p>
    <w:p>
      <w:pPr>
        <w:spacing w:after="120" w:before="0" w:line="276"/>
      </w:pPr>
      <w:r>
        <w:rPr>
          <w:sz w:val="22"/>
          <w:szCs w:val="22"/>
        </w:rPr>
        <w:t xml:space="preserve">La verificación se apoyó en tres niveles complementarios, priorizando la comprobación efectiva del comportamiento por sobre la mera ausencia de errores de compilación.</w:t>
      </w:r>
    </w:p>
    <w:p>
      <w:pPr>
        <w:pStyle w:val="Heading3"/>
        <w:spacing w:after="110" w:before="220"/>
      </w:pPr>
      <w:r>
        <w:rPr>
          <w:b/>
          <w:bCs/>
          <w:color w:val="2E5C8A"/>
          <w:sz w:val="23"/>
          <w:szCs w:val="23"/>
        </w:rPr>
        <w:t xml:space="preserve">Nivel 1 — Lógica de negocio</w:t>
      </w:r>
    </w:p>
    <w:p>
      <w:pPr>
        <w:spacing w:after="120" w:before="0" w:line="276"/>
      </w:pPr>
      <w:r>
        <w:rPr>
          <w:sz w:val="22"/>
          <w:szCs w:val="22"/>
        </w:rPr>
        <w:t xml:space="preserve">La lógica del backend se verificó sobre una instancia de base de datos en memoria, efímera y aislada, lo que permitió comprobar el comportamiento real de los servicios sin depender de credenciales de producción ni contaminar datos reales.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3000"/>
        <w:gridCol w:w="4200"/>
        <w:gridCol w:w="1826"/>
      </w:tblGrid>
      <w:tr>
        <w:trPr>
          <w:tblHeader/>
        </w:trPr>
        <w:tc>
          <w:tcPr>
            <w:tcW w:type="dxa" w:w="3000"/>
            <w:shd w:fill="1F4E79" w:val="clear"/>
            <w:tcMar>
              <w:top w:type="dxa" w:w="70"/>
              <w:left w:type="dxa" w:w="110"/>
              <w:bottom w:type="dxa" w:w="70"/>
              <w:right w:type="dxa" w:w="110"/>
            </w:tcMar>
          </w:tcPr>
          <w:p>
            <w:pPr>
              <w:spacing w:after="0" w:line="250"/>
            </w:pPr>
            <w:r>
              <w:rPr>
                <w:b/>
                <w:bCs/>
                <w:color w:val="FFFFFF"/>
                <w:sz w:val="18"/>
                <w:szCs w:val="18"/>
              </w:rPr>
              <w:t xml:space="preserve">Caso verificado</w:t>
            </w:r>
          </w:p>
        </w:tc>
        <w:tc>
          <w:tcPr>
            <w:tcW w:type="dxa" w:w="4200"/>
            <w:shd w:fill="1F4E79" w:val="clear"/>
            <w:tcMar>
              <w:top w:type="dxa" w:w="70"/>
              <w:left w:type="dxa" w:w="110"/>
              <w:bottom w:type="dxa" w:w="70"/>
              <w:right w:type="dxa" w:w="110"/>
            </w:tcMar>
          </w:tcPr>
          <w:p>
            <w:pPr>
              <w:spacing w:after="0" w:line="250"/>
            </w:pPr>
            <w:r>
              <w:rPr>
                <w:b/>
                <w:bCs/>
                <w:color w:val="FFFFFF"/>
                <w:sz w:val="18"/>
                <w:szCs w:val="18"/>
              </w:rPr>
              <w:t xml:space="preserve">Resultado esperado</w:t>
            </w:r>
          </w:p>
        </w:tc>
        <w:tc>
          <w:tcPr>
            <w:tcW w:type="dxa" w:w="1826"/>
            <w:shd w:fill="1F4E79" w:val="clear"/>
            <w:tcMar>
              <w:top w:type="dxa" w:w="70"/>
              <w:left w:type="dxa" w:w="110"/>
              <w:bottom w:type="dxa" w:w="70"/>
              <w:right w:type="dxa" w:w="110"/>
            </w:tcMar>
          </w:tcPr>
          <w:p>
            <w:pPr>
              <w:spacing w:after="0" w:line="250"/>
            </w:pPr>
            <w:r>
              <w:rPr>
                <w:b/>
                <w:bCs/>
                <w:color w:val="FFFFFF"/>
                <w:sz w:val="18"/>
                <w:szCs w:val="18"/>
              </w:rPr>
              <w:t xml:space="preserve">Resultado</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Alta de usuario</w:t>
            </w:r>
          </w:p>
        </w:tc>
        <w:tc>
          <w:tcPr>
            <w:tcW w:type="dxa" w:w="4200"/>
            <w:shd w:fill="FFFFFF" w:val="clear"/>
            <w:tcMar>
              <w:top w:type="dxa" w:w="70"/>
              <w:left w:type="dxa" w:w="110"/>
              <w:bottom w:type="dxa" w:w="70"/>
              <w:right w:type="dxa" w:w="110"/>
            </w:tcMar>
          </w:tcPr>
          <w:p>
            <w:pPr>
              <w:spacing w:after="0" w:line="250"/>
            </w:pPr>
            <w:r>
              <w:rPr>
                <w:color w:val="000000"/>
                <w:sz w:val="18"/>
                <w:szCs w:val="18"/>
              </w:rPr>
              <w:t xml:space="preserve">El rol inicial es siempre «citizen».</w:t>
            </w:r>
          </w:p>
        </w:tc>
        <w:tc>
          <w:tcPr>
            <w:tcW w:type="dxa" w:w="1826"/>
            <w:shd w:fill="FFFFFF" w:val="clear"/>
            <w:tcMar>
              <w:top w:type="dxa" w:w="70"/>
              <w:left w:type="dxa" w:w="110"/>
              <w:bottom w:type="dxa" w:w="70"/>
              <w:right w:type="dxa" w:w="110"/>
            </w:tcMar>
          </w:tcPr>
          <w:p>
            <w:pPr>
              <w:spacing w:after="0" w:line="250"/>
            </w:pPr>
            <w:r>
              <w:rPr>
                <w:color w:val="000000"/>
                <w:sz w:val="18"/>
                <w:szCs w:val="18"/>
              </w:rPr>
              <w:t xml:space="preserve">Correcto</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Alta de incidente sin credencial de IA</w:t>
            </w:r>
          </w:p>
        </w:tc>
        <w:tc>
          <w:tcPr>
            <w:tcW w:type="dxa" w:w="4200"/>
            <w:shd w:fill="F2F5F9" w:val="clear"/>
            <w:tcMar>
              <w:top w:type="dxa" w:w="70"/>
              <w:left w:type="dxa" w:w="110"/>
              <w:bottom w:type="dxa" w:w="70"/>
              <w:right w:type="dxa" w:w="110"/>
            </w:tcMar>
          </w:tcPr>
          <w:p>
            <w:pPr>
              <w:spacing w:after="0" w:line="250"/>
            </w:pPr>
            <w:r>
              <w:rPr>
                <w:color w:val="000000"/>
                <w:sz w:val="18"/>
                <w:szCs w:val="18"/>
              </w:rPr>
              <w:t xml:space="preserve">Se aplican categoría «otro» y prioridad «media».</w:t>
            </w:r>
          </w:p>
        </w:tc>
        <w:tc>
          <w:tcPr>
            <w:tcW w:type="dxa" w:w="1826"/>
            <w:shd w:fill="F2F5F9" w:val="clear"/>
            <w:tcMar>
              <w:top w:type="dxa" w:w="70"/>
              <w:left w:type="dxa" w:w="110"/>
              <w:bottom w:type="dxa" w:w="70"/>
              <w:right w:type="dxa" w:w="110"/>
            </w:tcMar>
          </w:tcPr>
          <w:p>
            <w:pPr>
              <w:spacing w:after="0" w:line="250"/>
            </w:pPr>
            <w:r>
              <w:rPr>
                <w:color w:val="000000"/>
                <w:sz w:val="18"/>
                <w:szCs w:val="18"/>
              </w:rPr>
              <w:t xml:space="preserve">Correcto</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Estado inicial de moderación</w:t>
            </w:r>
          </w:p>
        </w:tc>
        <w:tc>
          <w:tcPr>
            <w:tcW w:type="dxa" w:w="4200"/>
            <w:shd w:fill="FFFFFF" w:val="clear"/>
            <w:tcMar>
              <w:top w:type="dxa" w:w="70"/>
              <w:left w:type="dxa" w:w="110"/>
              <w:bottom w:type="dxa" w:w="70"/>
              <w:right w:type="dxa" w:w="110"/>
            </w:tcMar>
          </w:tcPr>
          <w:p>
            <w:pPr>
              <w:spacing w:after="0" w:line="250"/>
            </w:pPr>
            <w:r>
              <w:rPr>
                <w:color w:val="000000"/>
                <w:sz w:val="18"/>
                <w:szCs w:val="18"/>
              </w:rPr>
              <w:t xml:space="preserve">El incidente nace en estado «pending».</w:t>
            </w:r>
          </w:p>
        </w:tc>
        <w:tc>
          <w:tcPr>
            <w:tcW w:type="dxa" w:w="1826"/>
            <w:shd w:fill="FFFFFF" w:val="clear"/>
            <w:tcMar>
              <w:top w:type="dxa" w:w="70"/>
              <w:left w:type="dxa" w:w="110"/>
              <w:bottom w:type="dxa" w:w="70"/>
              <w:right w:type="dxa" w:w="110"/>
            </w:tcMar>
          </w:tcPr>
          <w:p>
            <w:pPr>
              <w:spacing w:after="0" w:line="250"/>
            </w:pPr>
            <w:r>
              <w:rPr>
                <w:color w:val="000000"/>
                <w:sz w:val="18"/>
                <w:szCs w:val="18"/>
              </w:rPr>
              <w:t xml:space="preserve">Correcto</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Persistencia de coordenadas</w:t>
            </w:r>
          </w:p>
        </w:tc>
        <w:tc>
          <w:tcPr>
            <w:tcW w:type="dxa" w:w="4200"/>
            <w:shd w:fill="F2F5F9" w:val="clear"/>
            <w:tcMar>
              <w:top w:type="dxa" w:w="70"/>
              <w:left w:type="dxa" w:w="110"/>
              <w:bottom w:type="dxa" w:w="70"/>
              <w:right w:type="dxa" w:w="110"/>
            </w:tcMar>
          </w:tcPr>
          <w:p>
            <w:pPr>
              <w:spacing w:after="0" w:line="250"/>
            </w:pPr>
            <w:r>
              <w:rPr>
                <w:color w:val="000000"/>
                <w:sz w:val="18"/>
                <w:szCs w:val="18"/>
              </w:rPr>
              <w:t xml:space="preserve">Se almacenan como punto GeoJSON válido.</w:t>
            </w:r>
          </w:p>
        </w:tc>
        <w:tc>
          <w:tcPr>
            <w:tcW w:type="dxa" w:w="1826"/>
            <w:shd w:fill="F2F5F9" w:val="clear"/>
            <w:tcMar>
              <w:top w:type="dxa" w:w="70"/>
              <w:left w:type="dxa" w:w="110"/>
              <w:bottom w:type="dxa" w:w="70"/>
              <w:right w:type="dxa" w:w="110"/>
            </w:tcMar>
          </w:tcPr>
          <w:p>
            <w:pPr>
              <w:spacing w:after="0" w:line="250"/>
            </w:pPr>
            <w:r>
              <w:rPr>
                <w:color w:val="000000"/>
                <w:sz w:val="18"/>
                <w:szCs w:val="18"/>
              </w:rPr>
              <w:t xml:space="preserve">Correcto</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Listado por defecto</w:t>
            </w:r>
          </w:p>
        </w:tc>
        <w:tc>
          <w:tcPr>
            <w:tcW w:type="dxa" w:w="4200"/>
            <w:shd w:fill="FFFFFF" w:val="clear"/>
            <w:tcMar>
              <w:top w:type="dxa" w:w="70"/>
              <w:left w:type="dxa" w:w="110"/>
              <w:bottom w:type="dxa" w:w="70"/>
              <w:right w:type="dxa" w:w="110"/>
            </w:tcMar>
          </w:tcPr>
          <w:p>
            <w:pPr>
              <w:spacing w:after="0" w:line="250"/>
            </w:pPr>
            <w:r>
              <w:rPr>
                <w:color w:val="000000"/>
                <w:sz w:val="18"/>
                <w:szCs w:val="18"/>
              </w:rPr>
              <w:t xml:space="preserve">No incluye incidentes pendientes de moderación.</w:t>
            </w:r>
          </w:p>
        </w:tc>
        <w:tc>
          <w:tcPr>
            <w:tcW w:type="dxa" w:w="1826"/>
            <w:shd w:fill="FFFFFF" w:val="clear"/>
            <w:tcMar>
              <w:top w:type="dxa" w:w="70"/>
              <w:left w:type="dxa" w:w="110"/>
              <w:bottom w:type="dxa" w:w="70"/>
              <w:right w:type="dxa" w:w="110"/>
            </w:tcMar>
          </w:tcPr>
          <w:p>
            <w:pPr>
              <w:spacing w:after="0" w:line="250"/>
            </w:pPr>
            <w:r>
              <w:rPr>
                <w:color w:val="000000"/>
                <w:sz w:val="18"/>
                <w:szCs w:val="18"/>
              </w:rPr>
              <w:t xml:space="preserve">Correcto</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Aprobación de un incidente</w:t>
            </w:r>
          </w:p>
        </w:tc>
        <w:tc>
          <w:tcPr>
            <w:tcW w:type="dxa" w:w="4200"/>
            <w:shd w:fill="F2F5F9" w:val="clear"/>
            <w:tcMar>
              <w:top w:type="dxa" w:w="70"/>
              <w:left w:type="dxa" w:w="110"/>
              <w:bottom w:type="dxa" w:w="70"/>
              <w:right w:type="dxa" w:w="110"/>
            </w:tcMar>
          </w:tcPr>
          <w:p>
            <w:pPr>
              <w:spacing w:after="0" w:line="250"/>
            </w:pPr>
            <w:r>
              <w:rPr>
                <w:color w:val="000000"/>
                <w:sz w:val="18"/>
                <w:szCs w:val="18"/>
              </w:rPr>
              <w:t xml:space="preserve">Pasa a estado «approved» y se vuelve visible.</w:t>
            </w:r>
          </w:p>
        </w:tc>
        <w:tc>
          <w:tcPr>
            <w:tcW w:type="dxa" w:w="1826"/>
            <w:shd w:fill="F2F5F9" w:val="clear"/>
            <w:tcMar>
              <w:top w:type="dxa" w:w="70"/>
              <w:left w:type="dxa" w:w="110"/>
              <w:bottom w:type="dxa" w:w="70"/>
              <w:right w:type="dxa" w:w="110"/>
            </w:tcMar>
          </w:tcPr>
          <w:p>
            <w:pPr>
              <w:spacing w:after="0" w:line="250"/>
            </w:pPr>
            <w:r>
              <w:rPr>
                <w:color w:val="000000"/>
                <w:sz w:val="18"/>
                <w:szCs w:val="18"/>
              </w:rPr>
              <w:t xml:space="preserve">Correcto</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Cambio de estado operativo</w:t>
            </w:r>
          </w:p>
        </w:tc>
        <w:tc>
          <w:tcPr>
            <w:tcW w:type="dxa" w:w="4200"/>
            <w:shd w:fill="FFFFFF" w:val="clear"/>
            <w:tcMar>
              <w:top w:type="dxa" w:w="70"/>
              <w:left w:type="dxa" w:w="110"/>
              <w:bottom w:type="dxa" w:w="70"/>
              <w:right w:type="dxa" w:w="110"/>
            </w:tcMar>
          </w:tcPr>
          <w:p>
            <w:pPr>
              <w:spacing w:after="0" w:line="250"/>
            </w:pPr>
            <w:r>
              <w:rPr>
                <w:color w:val="000000"/>
                <w:sz w:val="18"/>
                <w:szCs w:val="18"/>
              </w:rPr>
              <w:t xml:space="preserve">El estado se actualiza correctamente.</w:t>
            </w:r>
          </w:p>
        </w:tc>
        <w:tc>
          <w:tcPr>
            <w:tcW w:type="dxa" w:w="1826"/>
            <w:shd w:fill="FFFFFF" w:val="clear"/>
            <w:tcMar>
              <w:top w:type="dxa" w:w="70"/>
              <w:left w:type="dxa" w:w="110"/>
              <w:bottom w:type="dxa" w:w="70"/>
              <w:right w:type="dxa" w:w="110"/>
            </w:tcMar>
          </w:tcPr>
          <w:p>
            <w:pPr>
              <w:spacing w:after="0" w:line="250"/>
            </w:pPr>
            <w:r>
              <w:rPr>
                <w:color w:val="000000"/>
                <w:sz w:val="18"/>
                <w:szCs w:val="18"/>
              </w:rPr>
              <w:t xml:space="preserve">Correcto</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Cálculo de estadísticas</w:t>
            </w:r>
          </w:p>
        </w:tc>
        <w:tc>
          <w:tcPr>
            <w:tcW w:type="dxa" w:w="4200"/>
            <w:shd w:fill="F2F5F9" w:val="clear"/>
            <w:tcMar>
              <w:top w:type="dxa" w:w="70"/>
              <w:left w:type="dxa" w:w="110"/>
              <w:bottom w:type="dxa" w:w="70"/>
              <w:right w:type="dxa" w:w="110"/>
            </w:tcMar>
          </w:tcPr>
          <w:p>
            <w:pPr>
              <w:spacing w:after="0" w:line="250"/>
            </w:pPr>
            <w:r>
              <w:rPr>
                <w:color w:val="000000"/>
                <w:sz w:val="18"/>
                <w:szCs w:val="18"/>
              </w:rPr>
              <w:t xml:space="preserve">Solo contabiliza incidentes aprobados.</w:t>
            </w:r>
          </w:p>
        </w:tc>
        <w:tc>
          <w:tcPr>
            <w:tcW w:type="dxa" w:w="1826"/>
            <w:shd w:fill="F2F5F9" w:val="clear"/>
            <w:tcMar>
              <w:top w:type="dxa" w:w="70"/>
              <w:left w:type="dxa" w:w="110"/>
              <w:bottom w:type="dxa" w:w="70"/>
              <w:right w:type="dxa" w:w="110"/>
            </w:tcMar>
          </w:tcPr>
          <w:p>
            <w:pPr>
              <w:spacing w:after="0" w:line="250"/>
            </w:pPr>
            <w:r>
              <w:rPr>
                <w:color w:val="000000"/>
                <w:sz w:val="18"/>
                <w:szCs w:val="18"/>
              </w:rPr>
              <w:t xml:space="preserve">Correcto</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Alta y consulta de comentarios</w:t>
            </w:r>
          </w:p>
        </w:tc>
        <w:tc>
          <w:tcPr>
            <w:tcW w:type="dxa" w:w="4200"/>
            <w:shd w:fill="FFFFFF" w:val="clear"/>
            <w:tcMar>
              <w:top w:type="dxa" w:w="70"/>
              <w:left w:type="dxa" w:w="110"/>
              <w:bottom w:type="dxa" w:w="70"/>
              <w:right w:type="dxa" w:w="110"/>
            </w:tcMar>
          </w:tcPr>
          <w:p>
            <w:pPr>
              <w:spacing w:after="0" w:line="250"/>
            </w:pPr>
            <w:r>
              <w:rPr>
                <w:color w:val="000000"/>
                <w:sz w:val="18"/>
                <w:szCs w:val="18"/>
              </w:rPr>
              <w:t xml:space="preserve">El autor se resuelve correctamente.</w:t>
            </w:r>
          </w:p>
        </w:tc>
        <w:tc>
          <w:tcPr>
            <w:tcW w:type="dxa" w:w="1826"/>
            <w:shd w:fill="FFFFFF" w:val="clear"/>
            <w:tcMar>
              <w:top w:type="dxa" w:w="70"/>
              <w:left w:type="dxa" w:w="110"/>
              <w:bottom w:type="dxa" w:w="70"/>
              <w:right w:type="dxa" w:w="110"/>
            </w:tcMar>
          </w:tcPr>
          <w:p>
            <w:pPr>
              <w:spacing w:after="0" w:line="250"/>
            </w:pPr>
            <w:r>
              <w:rPr>
                <w:color w:val="000000"/>
                <w:sz w:val="18"/>
                <w:szCs w:val="18"/>
              </w:rPr>
              <w:t xml:space="preserve">Correcto</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Cambio de rol con valor inválido</w:t>
            </w:r>
          </w:p>
        </w:tc>
        <w:tc>
          <w:tcPr>
            <w:tcW w:type="dxa" w:w="4200"/>
            <w:shd w:fill="F2F5F9" w:val="clear"/>
            <w:tcMar>
              <w:top w:type="dxa" w:w="70"/>
              <w:left w:type="dxa" w:w="110"/>
              <w:bottom w:type="dxa" w:w="70"/>
              <w:right w:type="dxa" w:w="110"/>
            </w:tcMar>
          </w:tcPr>
          <w:p>
            <w:pPr>
              <w:spacing w:after="0" w:line="250"/>
            </w:pPr>
            <w:r>
              <w:rPr>
                <w:color w:val="000000"/>
                <w:sz w:val="18"/>
                <w:szCs w:val="18"/>
              </w:rPr>
              <w:t xml:space="preserve">Se rechaza con un error 400.</w:t>
            </w:r>
          </w:p>
        </w:tc>
        <w:tc>
          <w:tcPr>
            <w:tcW w:type="dxa" w:w="1826"/>
            <w:shd w:fill="F2F5F9" w:val="clear"/>
            <w:tcMar>
              <w:top w:type="dxa" w:w="70"/>
              <w:left w:type="dxa" w:w="110"/>
              <w:bottom w:type="dxa" w:w="70"/>
              <w:right w:type="dxa" w:w="110"/>
            </w:tcMar>
          </w:tcPr>
          <w:p>
            <w:pPr>
              <w:spacing w:after="0" w:line="250"/>
            </w:pPr>
            <w:r>
              <w:rPr>
                <w:color w:val="000000"/>
                <w:sz w:val="18"/>
                <w:szCs w:val="18"/>
              </w:rPr>
              <w:t xml:space="preserve">Correcto</w:t>
            </w:r>
          </w:p>
        </w:tc>
      </w:tr>
    </w:tbl>
    <w:p>
      <w:pPr>
        <w:pStyle w:val="Heading3"/>
        <w:spacing w:after="110" w:before="220"/>
      </w:pPr>
      <w:r>
        <w:rPr>
          <w:b/>
          <w:bCs/>
          <w:color w:val="2E5C8A"/>
          <w:sz w:val="23"/>
          <w:szCs w:val="23"/>
        </w:rPr>
        <w:t xml:space="preserve">Nivel 2 — Integraciones externas</w:t>
      </w:r>
    </w:p>
    <w:p>
      <w:pPr>
        <w:spacing w:after="120" w:before="0" w:line="276"/>
      </w:pPr>
      <w:r>
        <w:rPr>
          <w:sz w:val="22"/>
          <w:szCs w:val="22"/>
        </w:rPr>
        <w:t xml:space="preserve">Se desarrolló un script de diagnóstico que verifica de forma efectiva la conectividad con cada servicio externo, ejecutando una operación real contra cada proveedor en lugar de limitarse a comprobar la presencia de la variable de entorno.</w:t>
      </w:r>
    </w:p>
    <w:p>
      <w:pPr>
        <w:shd w:fill="F2F5F9" w:val="clear"/>
        <w:spacing w:after="40" w:line="240"/>
        <w:ind w:left="220"/>
      </w:pPr>
      <w:r>
        <w:rPr>
          <w:rFonts w:ascii="Consolas" w:cs="Consolas" w:eastAsia="Consolas" w:hAnsi="Consolas"/>
          <w:sz w:val="19"/>
          <w:szCs w:val="19"/>
        </w:rPr>
        <w:t xml:space="preserve">$ npm run check</w:t>
      </w:r>
    </w:p>
    <w:p>
      <w:pPr>
        <w:shd w:fill="F2F5F9" w:val="clear"/>
        <w:spacing w:after="40" w:line="240"/>
        <w:ind w:left="220"/>
      </w:pPr>
      <w:r>
        <w:rPr>
          <w:rFonts w:ascii="Consolas" w:cs="Consolas" w:eastAsia="Consolas" w:hAnsi="Consolas"/>
          <w:sz w:val="19"/>
          <w:szCs w:val="19"/>
        </w:rPr>
        <w:t xml:space="preserve"/>
      </w:r>
    </w:p>
    <w:p>
      <w:pPr>
        <w:shd w:fill="F2F5F9" w:val="clear"/>
        <w:spacing w:after="40" w:line="240"/>
        <w:ind w:left="220"/>
      </w:pPr>
      <w:r>
        <w:rPr>
          <w:rFonts w:ascii="Consolas" w:cs="Consolas" w:eastAsia="Consolas" w:hAnsi="Consolas"/>
          <w:sz w:val="19"/>
          <w:szCs w:val="19"/>
        </w:rPr>
        <w:t xml:space="preserve">─── Estado de integraciones ───</w:t>
      </w:r>
    </w:p>
    <w:p>
      <w:pPr>
        <w:shd w:fill="F2F5F9" w:val="clear"/>
        <w:spacing w:after="40" w:line="240"/>
        <w:ind w:left="220"/>
      </w:pPr>
      <w:r>
        <w:rPr>
          <w:rFonts w:ascii="Consolas" w:cs="Consolas" w:eastAsia="Consolas" w:hAnsi="Consolas"/>
          <w:sz w:val="19"/>
          <w:szCs w:val="19"/>
        </w:rPr>
        <w:t xml:space="preserve">✅ MongoDB Atlas</w:t>
      </w:r>
    </w:p>
    <w:p>
      <w:pPr>
        <w:shd w:fill="F2F5F9" w:val="clear"/>
        <w:spacing w:after="40" w:line="240"/>
        <w:ind w:left="220"/>
      </w:pPr>
      <w:r>
        <w:rPr>
          <w:rFonts w:ascii="Consolas" w:cs="Consolas" w:eastAsia="Consolas" w:hAnsi="Consolas"/>
          <w:sz w:val="19"/>
          <w:szCs w:val="19"/>
        </w:rPr>
        <w:t xml:space="preserve">✅ Clerk</w:t>
      </w:r>
    </w:p>
    <w:p>
      <w:pPr>
        <w:shd w:fill="F2F5F9" w:val="clear"/>
        <w:spacing w:after="40" w:line="240"/>
        <w:ind w:left="220"/>
      </w:pPr>
      <w:r>
        <w:rPr>
          <w:rFonts w:ascii="Consolas" w:cs="Consolas" w:eastAsia="Consolas" w:hAnsi="Consolas"/>
          <w:sz w:val="19"/>
          <w:szCs w:val="19"/>
        </w:rPr>
        <w:t xml:space="preserve">✅ Anthropic (Claude)</w:t>
      </w:r>
    </w:p>
    <w:p>
      <w:pPr>
        <w:shd w:fill="F2F5F9" w:val="clear"/>
        <w:spacing w:after="40" w:line="240"/>
        <w:ind w:left="220"/>
      </w:pPr>
      <w:r>
        <w:rPr>
          <w:rFonts w:ascii="Consolas" w:cs="Consolas" w:eastAsia="Consolas" w:hAnsi="Consolas"/>
          <w:sz w:val="19"/>
          <w:szCs w:val="19"/>
        </w:rPr>
        <w:t xml:space="preserve">✅ Cloudinary</w:t>
      </w:r>
    </w:p>
    <w:p>
      <w:pPr>
        <w:shd w:fill="F2F5F9" w:val="clear"/>
        <w:spacing w:after="40" w:line="240"/>
        <w:ind w:left="220"/>
      </w:pPr>
      <w:r>
        <w:rPr>
          <w:rFonts w:ascii="Consolas" w:cs="Consolas" w:eastAsia="Consolas" w:hAnsi="Consolas"/>
          <w:sz w:val="19"/>
          <w:szCs w:val="19"/>
        </w:rPr>
        <w:t xml:space="preserve">✅ Resend</w:t>
      </w:r>
    </w:p>
    <w:p>
      <w:pPr>
        <w:shd w:fill="F2F5F9" w:val="clear"/>
        <w:spacing w:after="40" w:line="240"/>
        <w:ind w:left="220"/>
      </w:pPr>
      <w:r>
        <w:rPr>
          <w:rFonts w:ascii="Consolas" w:cs="Consolas" w:eastAsia="Consolas" w:hAnsi="Consolas"/>
          <w:sz w:val="19"/>
          <w:szCs w:val="19"/>
        </w:rPr>
        <w:t xml:space="preserve">❌ Google Maps (frontend) — pendiente de configuración</w:t>
      </w:r>
    </w:p>
    <w:p>
      <w:pPr>
        <w:pStyle w:val="Heading3"/>
        <w:spacing w:after="110" w:before="220"/>
      </w:pPr>
      <w:r>
        <w:rPr>
          <w:b/>
          <w:bCs/>
          <w:color w:val="2E5C8A"/>
          <w:sz w:val="23"/>
          <w:szCs w:val="23"/>
        </w:rPr>
        <w:t xml:space="preserve">Nivel 3 — Verificación funcional en el navegador</w:t>
      </w:r>
    </w:p>
    <w:p>
      <w:pPr>
        <w:pStyle w:val="ListParagraph"/>
        <w:numPr>
          <w:ilvl w:val="0"/>
          <w:numId w:val="2"/>
        </w:numPr>
        <w:spacing w:after="70" w:line="276"/>
      </w:pPr>
      <w:r>
        <w:rPr>
          <w:sz w:val="22"/>
          <w:szCs w:val="22"/>
        </w:rPr>
        <w:t xml:space="preserve">Registro e inicio de sesión con cuenta de Google y con email y contraseña.</w:t>
      </w:r>
    </w:p>
    <w:p>
      <w:pPr>
        <w:pStyle w:val="ListParagraph"/>
        <w:numPr>
          <w:ilvl w:val="0"/>
          <w:numId w:val="2"/>
        </w:numPr>
        <w:spacing w:after="70" w:line="276"/>
      </w:pPr>
      <w:r>
        <w:rPr>
          <w:sz w:val="22"/>
          <w:szCs w:val="22"/>
        </w:rPr>
        <w:t xml:space="preserve">Alta de un incidente con texto libre, comprobando que la IA clasifica, normaliza y prioriza correctamente.</w:t>
      </w:r>
    </w:p>
    <w:p>
      <w:pPr>
        <w:pStyle w:val="ListParagraph"/>
        <w:numPr>
          <w:ilvl w:val="0"/>
          <w:numId w:val="2"/>
        </w:numPr>
        <w:spacing w:after="70" w:line="276"/>
      </w:pPr>
      <w:r>
        <w:rPr>
          <w:sz w:val="22"/>
          <w:szCs w:val="22"/>
        </w:rPr>
        <w:t xml:space="preserve">Alta de dos incidentes similares y cercanos, verificando el marcado como posible duplicado.</w:t>
      </w:r>
    </w:p>
    <w:p>
      <w:pPr>
        <w:pStyle w:val="ListParagraph"/>
        <w:numPr>
          <w:ilvl w:val="0"/>
          <w:numId w:val="2"/>
        </w:numPr>
        <w:spacing w:after="70" w:line="276"/>
      </w:pPr>
      <w:r>
        <w:rPr>
          <w:sz w:val="22"/>
          <w:szCs w:val="22"/>
        </w:rPr>
        <w:t xml:space="preserve">Recorrido completo del circuito de moderación, resolución y comentarios con los cuatro roles.</w:t>
      </w:r>
    </w:p>
    <w:p>
      <w:pPr>
        <w:pStyle w:val="ListParagraph"/>
        <w:numPr>
          <w:ilvl w:val="0"/>
          <w:numId w:val="2"/>
        </w:numPr>
        <w:spacing w:after="70" w:line="276"/>
      </w:pPr>
      <w:r>
        <w:rPr>
          <w:sz w:val="22"/>
          <w:szCs w:val="22"/>
        </w:rPr>
        <w:t xml:space="preserve">Comprobación de que cada rol accede únicamente a las secciones que le corresponden.</w:t>
      </w:r>
    </w:p>
    <w:p>
      <w:pPr>
        <w:pStyle w:val="ListParagraph"/>
        <w:numPr>
          <w:ilvl w:val="0"/>
          <w:numId w:val="2"/>
        </w:numPr>
        <w:spacing w:after="70" w:line="276"/>
      </w:pPr>
      <w:r>
        <w:rPr>
          <w:sz w:val="22"/>
          <w:szCs w:val="22"/>
        </w:rPr>
        <w:t xml:space="preserve">Verificación de la recepción efectiva del correo de notificación ante un cambio de estado.</w:t>
      </w:r>
    </w:p>
    <w:p>
      <w:pPr>
        <w:pStyle w:val="ListParagraph"/>
        <w:numPr>
          <w:ilvl w:val="0"/>
          <w:numId w:val="2"/>
        </w:numPr>
        <w:spacing w:after="70" w:line="276"/>
      </w:pPr>
      <w:r>
        <w:rPr>
          <w:sz w:val="22"/>
          <w:szCs w:val="22"/>
        </w:rPr>
        <w:t xml:space="preserve">Prueba de ambos scopes de la API mediante la colección Postman.</w:t>
      </w:r>
    </w:p>
    <w:p>
      <w:pPr>
        <w:pStyle w:val="Heading2"/>
        <w:spacing w:after="140" w:before="280"/>
      </w:pPr>
      <w:r>
        <w:rPr>
          <w:b/>
          <w:bCs/>
          <w:color w:val="1F4E79"/>
          <w:sz w:val="26"/>
          <w:szCs w:val="26"/>
        </w:rPr>
        <w:t xml:space="preserve">14.2 Defectos detectados y corregidos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600"/>
        <w:gridCol w:w="3300"/>
        <w:gridCol w:w="3126"/>
      </w:tblGrid>
      <w:tr>
        <w:trPr>
          <w:tblHeader/>
        </w:trPr>
        <w:tc>
          <w:tcPr>
            <w:tcW w:type="dxa" w:w="2600"/>
            <w:shd w:fill="1F4E79" w:val="clear"/>
            <w:tcMar>
              <w:top w:type="dxa" w:w="70"/>
              <w:left w:type="dxa" w:w="110"/>
              <w:bottom w:type="dxa" w:w="70"/>
              <w:right w:type="dxa" w:w="110"/>
            </w:tcMar>
          </w:tcPr>
          <w:p>
            <w:pPr>
              <w:spacing w:after="0" w:line="250"/>
            </w:pPr>
            <w:r>
              <w:rPr>
                <w:b/>
                <w:bCs/>
                <w:color w:val="FFFFFF"/>
                <w:sz w:val="18"/>
                <w:szCs w:val="18"/>
              </w:rPr>
              <w:t xml:space="preserve">Defecto</w:t>
            </w:r>
          </w:p>
        </w:tc>
        <w:tc>
          <w:tcPr>
            <w:tcW w:type="dxa" w:w="3300"/>
            <w:shd w:fill="1F4E79" w:val="clear"/>
            <w:tcMar>
              <w:top w:type="dxa" w:w="70"/>
              <w:left w:type="dxa" w:w="110"/>
              <w:bottom w:type="dxa" w:w="70"/>
              <w:right w:type="dxa" w:w="110"/>
            </w:tcMar>
          </w:tcPr>
          <w:p>
            <w:pPr>
              <w:spacing w:after="0" w:line="250"/>
            </w:pPr>
            <w:r>
              <w:rPr>
                <w:b/>
                <w:bCs/>
                <w:color w:val="FFFFFF"/>
                <w:sz w:val="18"/>
                <w:szCs w:val="18"/>
              </w:rPr>
              <w:t xml:space="preserve">Causa</w:t>
            </w:r>
          </w:p>
        </w:tc>
        <w:tc>
          <w:tcPr>
            <w:tcW w:type="dxa" w:w="3126"/>
            <w:shd w:fill="1F4E79" w:val="clear"/>
            <w:tcMar>
              <w:top w:type="dxa" w:w="70"/>
              <w:left w:type="dxa" w:w="110"/>
              <w:bottom w:type="dxa" w:w="70"/>
              <w:right w:type="dxa" w:w="110"/>
            </w:tcMar>
          </w:tcPr>
          <w:p>
            <w:pPr>
              <w:spacing w:after="0" w:line="250"/>
            </w:pPr>
            <w:r>
              <w:rPr>
                <w:b/>
                <w:bCs/>
                <w:color w:val="FFFFFF"/>
                <w:sz w:val="18"/>
                <w:szCs w:val="18"/>
              </w:rPr>
              <w:t xml:space="preserve">Corrección aplicada</w:t>
            </w:r>
          </w:p>
        </w:tc>
      </w:tr>
      <w:tr>
        <w:tc>
          <w:tcPr>
            <w:tcW w:type="dxa" w:w="2600"/>
            <w:shd w:fill="FFFFFF" w:val="clear"/>
            <w:tcMar>
              <w:top w:type="dxa" w:w="70"/>
              <w:left w:type="dxa" w:w="110"/>
              <w:bottom w:type="dxa" w:w="70"/>
              <w:right w:type="dxa" w:w="110"/>
            </w:tcMar>
          </w:tcPr>
          <w:p>
            <w:pPr>
              <w:spacing w:after="0" w:line="250"/>
            </w:pPr>
            <w:r>
              <w:rPr>
                <w:color w:val="000000"/>
                <w:sz w:val="18"/>
                <w:szCs w:val="18"/>
              </w:rPr>
              <w:t xml:space="preserve">El servicio de IA devolvía sistemáticamente los valores por defecto.</w:t>
            </w:r>
          </w:p>
        </w:tc>
        <w:tc>
          <w:tcPr>
            <w:tcW w:type="dxa" w:w="3300"/>
            <w:shd w:fill="FFFFFF" w:val="clear"/>
            <w:tcMar>
              <w:top w:type="dxa" w:w="70"/>
              <w:left w:type="dxa" w:w="110"/>
              <w:bottom w:type="dxa" w:w="70"/>
              <w:right w:type="dxa" w:w="110"/>
            </w:tcMar>
          </w:tcPr>
          <w:p>
            <w:pPr>
              <w:spacing w:after="0" w:line="250"/>
            </w:pPr>
            <w:r>
              <w:rPr>
                <w:color w:val="000000"/>
                <w:sz w:val="18"/>
                <w:szCs w:val="18"/>
              </w:rPr>
              <w:t xml:space="preserve">El identificador del modelo, heredado del prototipo inicial, correspondía a una versión ya inexistente, por lo que el proveedor respondía con un error 404.</w:t>
            </w:r>
          </w:p>
        </w:tc>
        <w:tc>
          <w:tcPr>
            <w:tcW w:type="dxa" w:w="3126"/>
            <w:shd w:fill="FFFFFF" w:val="clear"/>
            <w:tcMar>
              <w:top w:type="dxa" w:w="70"/>
              <w:left w:type="dxa" w:w="110"/>
              <w:bottom w:type="dxa" w:w="70"/>
              <w:right w:type="dxa" w:w="110"/>
            </w:tcMar>
          </w:tcPr>
          <w:p>
            <w:pPr>
              <w:spacing w:after="0" w:line="250"/>
            </w:pPr>
            <w:r>
              <w:rPr>
                <w:color w:val="000000"/>
                <w:sz w:val="18"/>
                <w:szCs w:val="18"/>
              </w:rPr>
              <w:t xml:space="preserve">Se actualizó el identificador en el archivo de configuración. El hecho de estar centralizado permitió resolverlo modificando una única línea.</w:t>
            </w:r>
          </w:p>
        </w:tc>
      </w:tr>
      <w:tr>
        <w:tc>
          <w:tcPr>
            <w:tcW w:type="dxa" w:w="2600"/>
            <w:shd w:fill="F2F5F9" w:val="clear"/>
            <w:tcMar>
              <w:top w:type="dxa" w:w="70"/>
              <w:left w:type="dxa" w:w="110"/>
              <w:bottom w:type="dxa" w:w="70"/>
              <w:right w:type="dxa" w:w="110"/>
            </w:tcMar>
          </w:tcPr>
          <w:p>
            <w:pPr>
              <w:spacing w:after="0" w:line="250"/>
            </w:pPr>
            <w:r>
              <w:rPr>
                <w:color w:val="000000"/>
                <w:sz w:val="18"/>
                <w:szCs w:val="18"/>
              </w:rPr>
              <w:t xml:space="preserve">La aplicación mostraba una pantalla en blanco cuando faltaba la credencial de autenticación.</w:t>
            </w:r>
          </w:p>
        </w:tc>
        <w:tc>
          <w:tcPr>
            <w:tcW w:type="dxa" w:w="3300"/>
            <w:shd w:fill="F2F5F9" w:val="clear"/>
            <w:tcMar>
              <w:top w:type="dxa" w:w="70"/>
              <w:left w:type="dxa" w:w="110"/>
              <w:bottom w:type="dxa" w:w="70"/>
              <w:right w:type="dxa" w:w="110"/>
            </w:tcMar>
          </w:tcPr>
          <w:p>
            <w:pPr>
              <w:spacing w:after="0" w:line="250"/>
            </w:pPr>
            <w:r>
              <w:rPr>
                <w:color w:val="000000"/>
                <w:sz w:val="18"/>
                <w:szCs w:val="18"/>
              </w:rPr>
              <w:t xml:space="preserve">La comprobación de la variable de entorno lanzaba una excepción antes de renderizar componente alguno, sin producir salida visible.</w:t>
            </w:r>
          </w:p>
        </w:tc>
        <w:tc>
          <w:tcPr>
            <w:tcW w:type="dxa" w:w="3126"/>
            <w:shd w:fill="F2F5F9" w:val="clear"/>
            <w:tcMar>
              <w:top w:type="dxa" w:w="70"/>
              <w:left w:type="dxa" w:w="110"/>
              <w:bottom w:type="dxa" w:w="70"/>
              <w:right w:type="dxa" w:w="110"/>
            </w:tcMar>
          </w:tcPr>
          <w:p>
            <w:pPr>
              <w:spacing w:after="0" w:line="250"/>
            </w:pPr>
            <w:r>
              <w:rPr>
                <w:color w:val="000000"/>
                <w:sz w:val="18"/>
                <w:szCs w:val="18"/>
              </w:rPr>
              <w:t xml:space="preserve">Se sustituyó la excepción por el renderizado de una pantalla explicativa que indica qué variable falta y cómo configurarla.</w:t>
            </w:r>
          </w:p>
        </w:tc>
      </w:tr>
      <w:tr>
        <w:tc>
          <w:tcPr>
            <w:tcW w:type="dxa" w:w="2600"/>
            <w:shd w:fill="FFFFFF" w:val="clear"/>
            <w:tcMar>
              <w:top w:type="dxa" w:w="70"/>
              <w:left w:type="dxa" w:w="110"/>
              <w:bottom w:type="dxa" w:w="70"/>
              <w:right w:type="dxa" w:w="110"/>
            </w:tcMar>
          </w:tcPr>
          <w:p>
            <w:pPr>
              <w:spacing w:after="0" w:line="250"/>
            </w:pPr>
            <w:r>
              <w:rPr>
                <w:color w:val="000000"/>
                <w:sz w:val="18"/>
                <w:szCs w:val="18"/>
              </w:rPr>
              <w:t xml:space="preserve">La carga de imágenes fallaba con un error de firma inválida.</w:t>
            </w:r>
          </w:p>
        </w:tc>
        <w:tc>
          <w:tcPr>
            <w:tcW w:type="dxa" w:w="3300"/>
            <w:shd w:fill="FFFFFF" w:val="clear"/>
            <w:tcMar>
              <w:top w:type="dxa" w:w="70"/>
              <w:left w:type="dxa" w:w="110"/>
              <w:bottom w:type="dxa" w:w="70"/>
              <w:right w:type="dxa" w:w="110"/>
            </w:tcMar>
          </w:tcPr>
          <w:p>
            <w:pPr>
              <w:spacing w:after="0" w:line="250"/>
            </w:pPr>
            <w:r>
              <w:rPr>
                <w:color w:val="000000"/>
                <w:sz w:val="18"/>
                <w:szCs w:val="18"/>
              </w:rPr>
              <w:t xml:space="preserve">La credencial del servicio de almacenamiento se había copiado de forma incompleta.</w:t>
            </w:r>
          </w:p>
        </w:tc>
        <w:tc>
          <w:tcPr>
            <w:tcW w:type="dxa" w:w="3126"/>
            <w:shd w:fill="FFFFFF" w:val="clear"/>
            <w:tcMar>
              <w:top w:type="dxa" w:w="70"/>
              <w:left w:type="dxa" w:w="110"/>
              <w:bottom w:type="dxa" w:w="70"/>
              <w:right w:type="dxa" w:w="110"/>
            </w:tcMar>
          </w:tcPr>
          <w:p>
            <w:pPr>
              <w:spacing w:after="0" w:line="250"/>
            </w:pPr>
            <w:r>
              <w:rPr>
                <w:color w:val="000000"/>
                <w:sz w:val="18"/>
                <w:szCs w:val="18"/>
              </w:rPr>
              <w:t xml:space="preserve">Se verificó la longitud de la credencial y se completó su valor, comprobando la subida efectiva de una imagen de prueba.</w:t>
            </w:r>
          </w:p>
        </w:tc>
      </w:tr>
    </w:tbl>
    <w:p>
      <w:r>
        <w:br w:type="page"/>
      </w:r>
    </w:p>
    <w:p>
      <w:pPr>
        <w:pStyle w:val="Heading1"/>
        <w:spacing w:after="180" w:before="360"/>
      </w:pPr>
      <w:r>
        <w:rPr>
          <w:b/>
          <w:bCs/>
          <w:color w:val="1F4E79"/>
          <w:sz w:val="32"/>
          <w:szCs w:val="32"/>
        </w:rPr>
        <w:t xml:space="preserve">15. Instalación, Configuración y Despliegue</w:t>
      </w:r>
    </w:p>
    <w:p>
      <w:pPr>
        <w:pStyle w:val="Heading2"/>
        <w:spacing w:after="140" w:before="280"/>
      </w:pPr>
      <w:r>
        <w:rPr>
          <w:b/>
          <w:bCs/>
          <w:color w:val="1F4E79"/>
          <w:sz w:val="26"/>
          <w:szCs w:val="26"/>
        </w:rPr>
        <w:t xml:space="preserve">15.1 Requisitos previos</w:t>
      </w:r>
    </w:p>
    <w:p>
      <w:pPr>
        <w:pStyle w:val="ListParagraph"/>
        <w:numPr>
          <w:ilvl w:val="0"/>
          <w:numId w:val="2"/>
        </w:numPr>
        <w:spacing w:after="70" w:line="276"/>
      </w:pPr>
      <w:r>
        <w:rPr>
          <w:sz w:val="22"/>
          <w:szCs w:val="22"/>
        </w:rPr>
        <w:t xml:space="preserve">Node.js versión 18 o superior, y el gestor de paquetes npm.</w:t>
      </w:r>
    </w:p>
    <w:p>
      <w:pPr>
        <w:pStyle w:val="ListParagraph"/>
        <w:numPr>
          <w:ilvl w:val="0"/>
          <w:numId w:val="2"/>
        </w:numPr>
        <w:spacing w:after="70" w:line="276"/>
      </w:pPr>
      <w:r>
        <w:rPr>
          <w:sz w:val="22"/>
          <w:szCs w:val="22"/>
        </w:rPr>
        <w:t xml:space="preserve">Cuenta y clúster en MongoDB Atlas, con la dirección IP del entorno habilitada.</w:t>
      </w:r>
    </w:p>
    <w:p>
      <w:pPr>
        <w:pStyle w:val="ListParagraph"/>
        <w:numPr>
          <w:ilvl w:val="0"/>
          <w:numId w:val="2"/>
        </w:numPr>
        <w:spacing w:after="70" w:line="276"/>
      </w:pPr>
      <w:r>
        <w:rPr>
          <w:sz w:val="22"/>
          <w:szCs w:val="22"/>
        </w:rPr>
        <w:t xml:space="preserve">Aplicación creada en el proveedor de identidad, con el inicio de sesión mediante Google habilitado.</w:t>
      </w:r>
    </w:p>
    <w:p>
      <w:pPr>
        <w:pStyle w:val="ListParagraph"/>
        <w:numPr>
          <w:ilvl w:val="0"/>
          <w:numId w:val="2"/>
        </w:numPr>
        <w:spacing w:after="70" w:line="276"/>
      </w:pPr>
      <w:r>
        <w:rPr>
          <w:sz w:val="22"/>
          <w:szCs w:val="22"/>
        </w:rPr>
        <w:t xml:space="preserve">Credenciales de los servicios de IA, almacenamiento de imágenes y envío de correo.</w:t>
      </w:r>
    </w:p>
    <w:p>
      <w:pPr>
        <w:pStyle w:val="Heading2"/>
        <w:spacing w:after="140" w:before="280"/>
      </w:pPr>
      <w:r>
        <w:rPr>
          <w:b/>
          <w:bCs/>
          <w:color w:val="1F4E79"/>
          <w:sz w:val="26"/>
          <w:szCs w:val="26"/>
        </w:rPr>
        <w:t xml:space="preserve">15.2 Variables de entorno</w:t>
      </w:r>
    </w:p>
    <w:p>
      <w:pPr>
        <w:pStyle w:val="Heading3"/>
        <w:spacing w:after="110" w:before="220"/>
      </w:pPr>
      <w:r>
        <w:rPr>
          <w:b/>
          <w:bCs/>
          <w:color w:val="2E5C8A"/>
          <w:sz w:val="23"/>
          <w:szCs w:val="23"/>
        </w:rPr>
        <w:t xml:space="preserve">Backend</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3000"/>
        <w:gridCol w:w="1400"/>
        <w:gridCol w:w="4626"/>
      </w:tblGrid>
      <w:tr>
        <w:trPr>
          <w:tblHeader/>
        </w:trPr>
        <w:tc>
          <w:tcPr>
            <w:tcW w:type="dxa" w:w="3000"/>
            <w:shd w:fill="1F4E79" w:val="clear"/>
            <w:tcMar>
              <w:top w:type="dxa" w:w="70"/>
              <w:left w:type="dxa" w:w="110"/>
              <w:bottom w:type="dxa" w:w="70"/>
              <w:right w:type="dxa" w:w="110"/>
            </w:tcMar>
          </w:tcPr>
          <w:p>
            <w:pPr>
              <w:spacing w:after="0" w:line="250"/>
            </w:pPr>
            <w:r>
              <w:rPr>
                <w:b/>
                <w:bCs/>
                <w:color w:val="FFFFFF"/>
                <w:sz w:val="18"/>
                <w:szCs w:val="18"/>
              </w:rPr>
              <w:t xml:space="preserve">Variable</w:t>
            </w:r>
          </w:p>
        </w:tc>
        <w:tc>
          <w:tcPr>
            <w:tcW w:type="dxa" w:w="1400"/>
            <w:shd w:fill="1F4E79" w:val="clear"/>
            <w:tcMar>
              <w:top w:type="dxa" w:w="70"/>
              <w:left w:type="dxa" w:w="110"/>
              <w:bottom w:type="dxa" w:w="70"/>
              <w:right w:type="dxa" w:w="110"/>
            </w:tcMar>
          </w:tcPr>
          <w:p>
            <w:pPr>
              <w:spacing w:after="0" w:line="250"/>
            </w:pPr>
            <w:r>
              <w:rPr>
                <w:b/>
                <w:bCs/>
                <w:color w:val="FFFFFF"/>
                <w:sz w:val="18"/>
                <w:szCs w:val="18"/>
              </w:rPr>
              <w:t xml:space="preserve">Obligatoria</w:t>
            </w:r>
          </w:p>
        </w:tc>
        <w:tc>
          <w:tcPr>
            <w:tcW w:type="dxa" w:w="4626"/>
            <w:shd w:fill="1F4E79" w:val="clear"/>
            <w:tcMar>
              <w:top w:type="dxa" w:w="70"/>
              <w:left w:type="dxa" w:w="110"/>
              <w:bottom w:type="dxa" w:w="70"/>
              <w:right w:type="dxa" w:w="110"/>
            </w:tcMar>
          </w:tcPr>
          <w:p>
            <w:pPr>
              <w:spacing w:after="0" w:line="250"/>
            </w:pPr>
            <w:r>
              <w:rPr>
                <w:b/>
                <w:bCs/>
                <w:color w:val="FFFFFF"/>
                <w:sz w:val="18"/>
                <w:szCs w:val="18"/>
              </w:rPr>
              <w:t xml:space="preserve">Descripción</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PORT</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No</w:t>
            </w:r>
          </w:p>
        </w:tc>
        <w:tc>
          <w:tcPr>
            <w:tcW w:type="dxa" w:w="4626"/>
            <w:shd w:fill="FFFFFF" w:val="clear"/>
            <w:tcMar>
              <w:top w:type="dxa" w:w="70"/>
              <w:left w:type="dxa" w:w="110"/>
              <w:bottom w:type="dxa" w:w="70"/>
              <w:right w:type="dxa" w:w="110"/>
            </w:tcMar>
          </w:tcPr>
          <w:p>
            <w:pPr>
              <w:spacing w:after="0" w:line="250"/>
            </w:pPr>
            <w:r>
              <w:rPr>
                <w:color w:val="000000"/>
                <w:sz w:val="18"/>
                <w:szCs w:val="18"/>
              </w:rPr>
              <w:t xml:space="preserve">Puerto del servidor. Por defecto 3001.</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FRONTEND_URL</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No</w:t>
            </w:r>
          </w:p>
        </w:tc>
        <w:tc>
          <w:tcPr>
            <w:tcW w:type="dxa" w:w="4626"/>
            <w:shd w:fill="F2F5F9" w:val="clear"/>
            <w:tcMar>
              <w:top w:type="dxa" w:w="70"/>
              <w:left w:type="dxa" w:w="110"/>
              <w:bottom w:type="dxa" w:w="70"/>
              <w:right w:type="dxa" w:w="110"/>
            </w:tcMar>
          </w:tcPr>
          <w:p>
            <w:pPr>
              <w:spacing w:after="0" w:line="250"/>
            </w:pPr>
            <w:r>
              <w:rPr>
                <w:color w:val="000000"/>
                <w:sz w:val="18"/>
                <w:szCs w:val="18"/>
              </w:rPr>
              <w:t xml:space="preserve">Origen autorizado para CORS. Por defecto http://localhost:5173.</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MONGODB_URI</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Sí</w:t>
            </w:r>
          </w:p>
        </w:tc>
        <w:tc>
          <w:tcPr>
            <w:tcW w:type="dxa" w:w="4626"/>
            <w:shd w:fill="FFFFFF" w:val="clear"/>
            <w:tcMar>
              <w:top w:type="dxa" w:w="70"/>
              <w:left w:type="dxa" w:w="110"/>
              <w:bottom w:type="dxa" w:w="70"/>
              <w:right w:type="dxa" w:w="110"/>
            </w:tcMar>
          </w:tcPr>
          <w:p>
            <w:pPr>
              <w:spacing w:after="0" w:line="250"/>
            </w:pPr>
            <w:r>
              <w:rPr>
                <w:color w:val="000000"/>
                <w:sz w:val="18"/>
                <w:szCs w:val="18"/>
              </w:rPr>
              <w:t xml:space="preserve">Cadena de conexión al clúster de MongoDB Atlas.</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CLERK_SECRET_KEY</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Sí</w:t>
            </w:r>
          </w:p>
        </w:tc>
        <w:tc>
          <w:tcPr>
            <w:tcW w:type="dxa" w:w="4626"/>
            <w:shd w:fill="F2F5F9" w:val="clear"/>
            <w:tcMar>
              <w:top w:type="dxa" w:w="70"/>
              <w:left w:type="dxa" w:w="110"/>
              <w:bottom w:type="dxa" w:w="70"/>
              <w:right w:type="dxa" w:w="110"/>
            </w:tcMar>
          </w:tcPr>
          <w:p>
            <w:pPr>
              <w:spacing w:after="0" w:line="250"/>
            </w:pPr>
            <w:r>
              <w:rPr>
                <w:color w:val="000000"/>
                <w:sz w:val="18"/>
                <w:szCs w:val="18"/>
              </w:rPr>
              <w:t xml:space="preserve">Clave secreta del proveedor de identidad.</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CLERK_PUBLISHABLE_KEY</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Sí</w:t>
            </w:r>
          </w:p>
        </w:tc>
        <w:tc>
          <w:tcPr>
            <w:tcW w:type="dxa" w:w="4626"/>
            <w:shd w:fill="FFFFFF" w:val="clear"/>
            <w:tcMar>
              <w:top w:type="dxa" w:w="70"/>
              <w:left w:type="dxa" w:w="110"/>
              <w:bottom w:type="dxa" w:w="70"/>
              <w:right w:type="dxa" w:w="110"/>
            </w:tcMar>
          </w:tcPr>
          <w:p>
            <w:pPr>
              <w:spacing w:after="0" w:line="250"/>
            </w:pPr>
            <w:r>
              <w:rPr>
                <w:color w:val="000000"/>
                <w:sz w:val="18"/>
                <w:szCs w:val="18"/>
              </w:rPr>
              <w:t xml:space="preserve">Clave pública del proveedor de identidad.</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PUBLIC_API_KEY</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Sí</w:t>
            </w:r>
          </w:p>
        </w:tc>
        <w:tc>
          <w:tcPr>
            <w:tcW w:type="dxa" w:w="4626"/>
            <w:shd w:fill="F2F5F9" w:val="clear"/>
            <w:tcMar>
              <w:top w:type="dxa" w:w="70"/>
              <w:left w:type="dxa" w:w="110"/>
              <w:bottom w:type="dxa" w:w="70"/>
              <w:right w:type="dxa" w:w="110"/>
            </w:tcMar>
          </w:tcPr>
          <w:p>
            <w:pPr>
              <w:spacing w:after="0" w:line="250"/>
            </w:pPr>
            <w:r>
              <w:rPr>
                <w:color w:val="000000"/>
                <w:sz w:val="18"/>
                <w:szCs w:val="18"/>
              </w:rPr>
              <w:t xml:space="preserve">Clave del scope público. Se recomienda generarla con openssl rand -hex 32.</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ANTHROPIC_API_KEY</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No</w:t>
            </w:r>
          </w:p>
        </w:tc>
        <w:tc>
          <w:tcPr>
            <w:tcW w:type="dxa" w:w="4626"/>
            <w:shd w:fill="FFFFFF" w:val="clear"/>
            <w:tcMar>
              <w:top w:type="dxa" w:w="70"/>
              <w:left w:type="dxa" w:w="110"/>
              <w:bottom w:type="dxa" w:w="70"/>
              <w:right w:type="dxa" w:w="110"/>
            </w:tcMar>
          </w:tcPr>
          <w:p>
            <w:pPr>
              <w:spacing w:after="0" w:line="250"/>
            </w:pPr>
            <w:r>
              <w:rPr>
                <w:color w:val="000000"/>
                <w:sz w:val="18"/>
                <w:szCs w:val="18"/>
              </w:rPr>
              <w:t xml:space="preserve">Credencial del servicio de IA. Si falta, se aplican los valores por defecto.</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CLOUDINARY_CLOUD_NAME</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No</w:t>
            </w:r>
          </w:p>
        </w:tc>
        <w:tc>
          <w:tcPr>
            <w:tcW w:type="dxa" w:w="4626"/>
            <w:shd w:fill="F2F5F9" w:val="clear"/>
            <w:tcMar>
              <w:top w:type="dxa" w:w="70"/>
              <w:left w:type="dxa" w:w="110"/>
              <w:bottom w:type="dxa" w:w="70"/>
              <w:right w:type="dxa" w:w="110"/>
            </w:tcMar>
          </w:tcPr>
          <w:p>
            <w:pPr>
              <w:spacing w:after="0" w:line="250"/>
            </w:pPr>
            <w:r>
              <w:rPr>
                <w:color w:val="000000"/>
                <w:sz w:val="18"/>
                <w:szCs w:val="18"/>
              </w:rPr>
              <w:t xml:space="preserve">Identificador de la cuenta de almacenamiento de imágenes.</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CLOUDINARY_API_KEY</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No</w:t>
            </w:r>
          </w:p>
        </w:tc>
        <w:tc>
          <w:tcPr>
            <w:tcW w:type="dxa" w:w="4626"/>
            <w:shd w:fill="FFFFFF" w:val="clear"/>
            <w:tcMar>
              <w:top w:type="dxa" w:w="70"/>
              <w:left w:type="dxa" w:w="110"/>
              <w:bottom w:type="dxa" w:w="70"/>
              <w:right w:type="dxa" w:w="110"/>
            </w:tcMar>
          </w:tcPr>
          <w:p>
            <w:pPr>
              <w:spacing w:after="0" w:line="250"/>
            </w:pPr>
            <w:r>
              <w:rPr>
                <w:color w:val="000000"/>
                <w:sz w:val="18"/>
                <w:szCs w:val="18"/>
              </w:rPr>
              <w:t xml:space="preserve">Clave del servicio de almacenamiento.</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CLOUDINARY_API_SECRET</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No</w:t>
            </w:r>
          </w:p>
        </w:tc>
        <w:tc>
          <w:tcPr>
            <w:tcW w:type="dxa" w:w="4626"/>
            <w:shd w:fill="F2F5F9" w:val="clear"/>
            <w:tcMar>
              <w:top w:type="dxa" w:w="70"/>
              <w:left w:type="dxa" w:w="110"/>
              <w:bottom w:type="dxa" w:w="70"/>
              <w:right w:type="dxa" w:w="110"/>
            </w:tcMar>
          </w:tcPr>
          <w:p>
            <w:pPr>
              <w:spacing w:after="0" w:line="250"/>
            </w:pPr>
            <w:r>
              <w:rPr>
                <w:color w:val="000000"/>
                <w:sz w:val="18"/>
                <w:szCs w:val="18"/>
              </w:rPr>
              <w:t xml:space="preserve">Secreto del servicio de almacenamiento.</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RESEND_API_KEY</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No</w:t>
            </w:r>
          </w:p>
        </w:tc>
        <w:tc>
          <w:tcPr>
            <w:tcW w:type="dxa" w:w="4626"/>
            <w:shd w:fill="FFFFFF" w:val="clear"/>
            <w:tcMar>
              <w:top w:type="dxa" w:w="70"/>
              <w:left w:type="dxa" w:w="110"/>
              <w:bottom w:type="dxa" w:w="70"/>
              <w:right w:type="dxa" w:w="110"/>
            </w:tcMar>
          </w:tcPr>
          <w:p>
            <w:pPr>
              <w:spacing w:after="0" w:line="250"/>
            </w:pPr>
            <w:r>
              <w:rPr>
                <w:color w:val="000000"/>
                <w:sz w:val="18"/>
                <w:szCs w:val="18"/>
              </w:rPr>
              <w:t xml:space="preserve">Credencial del servicio de correo. Si falta, no se envían notificaciones.</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EMAIL_FROM</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No</w:t>
            </w:r>
          </w:p>
        </w:tc>
        <w:tc>
          <w:tcPr>
            <w:tcW w:type="dxa" w:w="4626"/>
            <w:shd w:fill="F2F5F9" w:val="clear"/>
            <w:tcMar>
              <w:top w:type="dxa" w:w="70"/>
              <w:left w:type="dxa" w:w="110"/>
              <w:bottom w:type="dxa" w:w="70"/>
              <w:right w:type="dxa" w:w="110"/>
            </w:tcMar>
          </w:tcPr>
          <w:p>
            <w:pPr>
              <w:spacing w:after="0" w:line="250"/>
            </w:pPr>
            <w:r>
              <w:rPr>
                <w:color w:val="000000"/>
                <w:sz w:val="18"/>
                <w:szCs w:val="18"/>
              </w:rPr>
              <w:t xml:space="preserve">Remitente de las notificaciones.</w:t>
            </w:r>
          </w:p>
        </w:tc>
      </w:tr>
    </w:tbl>
    <w:p>
      <w:pPr>
        <w:pStyle w:val="Heading3"/>
        <w:spacing w:after="110" w:before="220"/>
      </w:pPr>
      <w:r>
        <w:rPr>
          <w:b/>
          <w:bCs/>
          <w:color w:val="2E5C8A"/>
          <w:sz w:val="23"/>
          <w:szCs w:val="23"/>
        </w:rPr>
        <w:t xml:space="preserve">Frontend</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3400"/>
        <w:gridCol w:w="1400"/>
        <w:gridCol w:w="4226"/>
      </w:tblGrid>
      <w:tr>
        <w:trPr>
          <w:tblHeader/>
        </w:trPr>
        <w:tc>
          <w:tcPr>
            <w:tcW w:type="dxa" w:w="3400"/>
            <w:shd w:fill="1F4E79" w:val="clear"/>
            <w:tcMar>
              <w:top w:type="dxa" w:w="70"/>
              <w:left w:type="dxa" w:w="110"/>
              <w:bottom w:type="dxa" w:w="70"/>
              <w:right w:type="dxa" w:w="110"/>
            </w:tcMar>
          </w:tcPr>
          <w:p>
            <w:pPr>
              <w:spacing w:after="0" w:line="250"/>
            </w:pPr>
            <w:r>
              <w:rPr>
                <w:b/>
                <w:bCs/>
                <w:color w:val="FFFFFF"/>
                <w:sz w:val="18"/>
                <w:szCs w:val="18"/>
              </w:rPr>
              <w:t xml:space="preserve">Variable</w:t>
            </w:r>
          </w:p>
        </w:tc>
        <w:tc>
          <w:tcPr>
            <w:tcW w:type="dxa" w:w="1400"/>
            <w:shd w:fill="1F4E79" w:val="clear"/>
            <w:tcMar>
              <w:top w:type="dxa" w:w="70"/>
              <w:left w:type="dxa" w:w="110"/>
              <w:bottom w:type="dxa" w:w="70"/>
              <w:right w:type="dxa" w:w="110"/>
            </w:tcMar>
          </w:tcPr>
          <w:p>
            <w:pPr>
              <w:spacing w:after="0" w:line="250"/>
            </w:pPr>
            <w:r>
              <w:rPr>
                <w:b/>
                <w:bCs/>
                <w:color w:val="FFFFFF"/>
                <w:sz w:val="18"/>
                <w:szCs w:val="18"/>
              </w:rPr>
              <w:t xml:space="preserve">Obligatoria</w:t>
            </w:r>
          </w:p>
        </w:tc>
        <w:tc>
          <w:tcPr>
            <w:tcW w:type="dxa" w:w="4226"/>
            <w:shd w:fill="1F4E79" w:val="clear"/>
            <w:tcMar>
              <w:top w:type="dxa" w:w="70"/>
              <w:left w:type="dxa" w:w="110"/>
              <w:bottom w:type="dxa" w:w="70"/>
              <w:right w:type="dxa" w:w="110"/>
            </w:tcMar>
          </w:tcPr>
          <w:p>
            <w:pPr>
              <w:spacing w:after="0" w:line="250"/>
            </w:pPr>
            <w:r>
              <w:rPr>
                <w:b/>
                <w:bCs/>
                <w:color w:val="FFFFFF"/>
                <w:sz w:val="18"/>
                <w:szCs w:val="18"/>
              </w:rPr>
              <w:t xml:space="preserve">Descripción</w:t>
            </w:r>
          </w:p>
        </w:tc>
      </w:tr>
      <w:tr>
        <w:tc>
          <w:tcPr>
            <w:tcW w:type="dxa" w:w="3400"/>
            <w:shd w:fill="FFFFFF" w:val="clear"/>
            <w:tcMar>
              <w:top w:type="dxa" w:w="70"/>
              <w:left w:type="dxa" w:w="110"/>
              <w:bottom w:type="dxa" w:w="70"/>
              <w:right w:type="dxa" w:w="110"/>
            </w:tcMar>
          </w:tcPr>
          <w:p>
            <w:pPr>
              <w:spacing w:after="0" w:line="250"/>
            </w:pPr>
            <w:r>
              <w:rPr>
                <w:color w:val="000000"/>
                <w:sz w:val="18"/>
                <w:szCs w:val="18"/>
              </w:rPr>
              <w:t xml:space="preserve">VITE_CLERK_PUBLISHABLE_KEY</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Sí</w:t>
            </w:r>
          </w:p>
        </w:tc>
        <w:tc>
          <w:tcPr>
            <w:tcW w:type="dxa" w:w="4226"/>
            <w:shd w:fill="FFFFFF" w:val="clear"/>
            <w:tcMar>
              <w:top w:type="dxa" w:w="70"/>
              <w:left w:type="dxa" w:w="110"/>
              <w:bottom w:type="dxa" w:w="70"/>
              <w:right w:type="dxa" w:w="110"/>
            </w:tcMar>
          </w:tcPr>
          <w:p>
            <w:pPr>
              <w:spacing w:after="0" w:line="250"/>
            </w:pPr>
            <w:r>
              <w:rPr>
                <w:color w:val="000000"/>
                <w:sz w:val="18"/>
                <w:szCs w:val="18"/>
              </w:rPr>
              <w:t xml:space="preserve">Clave pública del proveedor de identidad.</w:t>
            </w:r>
          </w:p>
        </w:tc>
      </w:tr>
      <w:tr>
        <w:tc>
          <w:tcPr>
            <w:tcW w:type="dxa" w:w="3400"/>
            <w:shd w:fill="F2F5F9" w:val="clear"/>
            <w:tcMar>
              <w:top w:type="dxa" w:w="70"/>
              <w:left w:type="dxa" w:w="110"/>
              <w:bottom w:type="dxa" w:w="70"/>
              <w:right w:type="dxa" w:w="110"/>
            </w:tcMar>
          </w:tcPr>
          <w:p>
            <w:pPr>
              <w:spacing w:after="0" w:line="250"/>
            </w:pPr>
            <w:r>
              <w:rPr>
                <w:color w:val="000000"/>
                <w:sz w:val="18"/>
                <w:szCs w:val="18"/>
              </w:rPr>
              <w:t xml:space="preserve">VITE_GOOGLE_MAPS_API_KEY</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No</w:t>
            </w:r>
          </w:p>
        </w:tc>
        <w:tc>
          <w:tcPr>
            <w:tcW w:type="dxa" w:w="4226"/>
            <w:shd w:fill="F2F5F9" w:val="clear"/>
            <w:tcMar>
              <w:top w:type="dxa" w:w="70"/>
              <w:left w:type="dxa" w:w="110"/>
              <w:bottom w:type="dxa" w:w="70"/>
              <w:right w:type="dxa" w:w="110"/>
            </w:tcMar>
          </w:tcPr>
          <w:p>
            <w:pPr>
              <w:spacing w:after="0" w:line="250"/>
            </w:pPr>
            <w:r>
              <w:rPr>
                <w:color w:val="000000"/>
                <w:sz w:val="18"/>
                <w:szCs w:val="18"/>
              </w:rPr>
              <w:t xml:space="preserve">Credencial del servicio de mapas. Si falta, la aplicación opera con dirección en texto libre.</w:t>
            </w:r>
          </w:p>
        </w:tc>
      </w:tr>
    </w:tbl>
    <w:p>
      <w:pPr>
        <w:spacing w:after="120" w:before="120" w:line="276"/>
      </w:pPr>
      <w:r>
        <w:rPr>
          <w:b/>
          <w:bCs/>
          <w:sz w:val="22"/>
          <w:szCs w:val="22"/>
        </w:rPr>
        <w:t xml:space="preserve">Nota de seguridad: </w:t>
      </w:r>
      <w:r>
        <w:rPr>
          <w:sz w:val="22"/>
          <w:szCs w:val="22"/>
        </w:rPr>
        <w:t xml:space="preserve">únicamente las variables con el prefijo VITE_ se incorporan al paquete que se entrega al navegador. Ninguna credencial secreta debe declararse con dicho prefijo.</w:t>
      </w:r>
    </w:p>
    <w:p>
      <w:pPr>
        <w:pStyle w:val="Heading2"/>
        <w:spacing w:after="140" w:before="280"/>
      </w:pPr>
      <w:r>
        <w:rPr>
          <w:b/>
          <w:bCs/>
          <w:color w:val="1F4E79"/>
          <w:sz w:val="26"/>
          <w:szCs w:val="26"/>
        </w:rPr>
        <w:t xml:space="preserve">15.3 Puesta en marcha</w:t>
      </w:r>
    </w:p>
    <w:p>
      <w:pPr>
        <w:spacing w:after="120" w:before="0" w:line="276"/>
      </w:pPr>
      <w:r>
        <w:rPr>
          <w:sz w:val="22"/>
          <w:szCs w:val="22"/>
        </w:rPr>
        <w:t xml:space="preserve">Backend:</w:t>
      </w:r>
    </w:p>
    <w:p>
      <w:pPr>
        <w:shd w:fill="F2F5F9" w:val="clear"/>
        <w:spacing w:after="40" w:line="240"/>
        <w:ind w:left="220"/>
      </w:pPr>
      <w:r>
        <w:rPr>
          <w:rFonts w:ascii="Consolas" w:cs="Consolas" w:eastAsia="Consolas" w:hAnsi="Consolas"/>
          <w:sz w:val="19"/>
          <w:szCs w:val="19"/>
        </w:rPr>
        <w:t xml:space="preserve">cd backend</w:t>
      </w:r>
    </w:p>
    <w:p>
      <w:pPr>
        <w:shd w:fill="F2F5F9" w:val="clear"/>
        <w:spacing w:after="40" w:line="240"/>
        <w:ind w:left="220"/>
      </w:pPr>
      <w:r>
        <w:rPr>
          <w:rFonts w:ascii="Consolas" w:cs="Consolas" w:eastAsia="Consolas" w:hAnsi="Consolas"/>
          <w:sz w:val="19"/>
          <w:szCs w:val="19"/>
        </w:rPr>
        <w:t xml:space="preserve">npm install</w:t>
      </w:r>
    </w:p>
    <w:p>
      <w:pPr>
        <w:shd w:fill="F2F5F9" w:val="clear"/>
        <w:spacing w:after="40" w:line="240"/>
        <w:ind w:left="220"/>
      </w:pPr>
      <w:r>
        <w:rPr>
          <w:rFonts w:ascii="Consolas" w:cs="Consolas" w:eastAsia="Consolas" w:hAnsi="Consolas"/>
          <w:sz w:val="19"/>
          <w:szCs w:val="19"/>
        </w:rPr>
        <w:t xml:space="preserve">cp .env.example .env      # completar con las credenciales propias</w:t>
      </w:r>
    </w:p>
    <w:p>
      <w:pPr>
        <w:shd w:fill="F2F5F9" w:val="clear"/>
        <w:spacing w:after="40" w:line="240"/>
        <w:ind w:left="220"/>
      </w:pPr>
      <w:r>
        <w:rPr>
          <w:rFonts w:ascii="Consolas" w:cs="Consolas" w:eastAsia="Consolas" w:hAnsi="Consolas"/>
          <w:sz w:val="19"/>
          <w:szCs w:val="19"/>
        </w:rPr>
        <w:t xml:space="preserve">npm run dev               # servidor en http://localhost:3001</w:t>
      </w:r>
    </w:p>
    <w:p>
      <w:pPr>
        <w:spacing w:after="80"/>
      </w:pPr>
    </w:p>
    <w:p>
      <w:pPr>
        <w:spacing w:after="120" w:before="0" w:line="276"/>
      </w:pPr>
      <w:r>
        <w:rPr>
          <w:sz w:val="22"/>
          <w:szCs w:val="22"/>
        </w:rPr>
        <w:t xml:space="preserve">Frontend, en una segunda terminal:</w:t>
      </w:r>
    </w:p>
    <w:p>
      <w:pPr>
        <w:shd w:fill="F2F5F9" w:val="clear"/>
        <w:spacing w:after="40" w:line="240"/>
        <w:ind w:left="220"/>
      </w:pPr>
      <w:r>
        <w:rPr>
          <w:rFonts w:ascii="Consolas" w:cs="Consolas" w:eastAsia="Consolas" w:hAnsi="Consolas"/>
          <w:sz w:val="19"/>
          <w:szCs w:val="19"/>
        </w:rPr>
        <w:t xml:space="preserve">cd frontend</w:t>
      </w:r>
    </w:p>
    <w:p>
      <w:pPr>
        <w:shd w:fill="F2F5F9" w:val="clear"/>
        <w:spacing w:after="40" w:line="240"/>
        <w:ind w:left="220"/>
      </w:pPr>
      <w:r>
        <w:rPr>
          <w:rFonts w:ascii="Consolas" w:cs="Consolas" w:eastAsia="Consolas" w:hAnsi="Consolas"/>
          <w:sz w:val="19"/>
          <w:szCs w:val="19"/>
        </w:rPr>
        <w:t xml:space="preserve">npm install</w:t>
      </w:r>
    </w:p>
    <w:p>
      <w:pPr>
        <w:shd w:fill="F2F5F9" w:val="clear"/>
        <w:spacing w:after="40" w:line="240"/>
        <w:ind w:left="220"/>
      </w:pPr>
      <w:r>
        <w:rPr>
          <w:rFonts w:ascii="Consolas" w:cs="Consolas" w:eastAsia="Consolas" w:hAnsi="Consolas"/>
          <w:sz w:val="19"/>
          <w:szCs w:val="19"/>
        </w:rPr>
        <w:t xml:space="preserve">cp .env.example .env      # completar con las credenciales propias</w:t>
      </w:r>
    </w:p>
    <w:p>
      <w:pPr>
        <w:shd w:fill="F2F5F9" w:val="clear"/>
        <w:spacing w:after="40" w:line="240"/>
        <w:ind w:left="220"/>
      </w:pPr>
      <w:r>
        <w:rPr>
          <w:rFonts w:ascii="Consolas" w:cs="Consolas" w:eastAsia="Consolas" w:hAnsi="Consolas"/>
          <w:sz w:val="19"/>
          <w:szCs w:val="19"/>
        </w:rPr>
        <w:t xml:space="preserve">npm run dev               # aplicación en http://localhost:5173</w:t>
      </w:r>
    </w:p>
    <w:p>
      <w:pPr>
        <w:spacing w:after="80"/>
      </w:pPr>
    </w:p>
    <w:p>
      <w:pPr>
        <w:spacing w:after="120" w:before="0" w:line="276"/>
      </w:pPr>
      <w:r>
        <w:rPr>
          <w:sz w:val="22"/>
          <w:szCs w:val="22"/>
        </w:rPr>
        <w:t xml:space="preserve">Verificación del estado de las integraciones:</w:t>
      </w:r>
    </w:p>
    <w:p>
      <w:pPr>
        <w:shd w:fill="F2F5F9" w:val="clear"/>
        <w:spacing w:after="40" w:line="240"/>
        <w:ind w:left="220"/>
      </w:pPr>
      <w:r>
        <w:rPr>
          <w:rFonts w:ascii="Consolas" w:cs="Consolas" w:eastAsia="Consolas" w:hAnsi="Consolas"/>
          <w:sz w:val="19"/>
          <w:szCs w:val="19"/>
        </w:rPr>
        <w:t xml:space="preserve">cd backend &amp;&amp; npm run check</w:t>
      </w:r>
    </w:p>
    <w:p>
      <w:pPr>
        <w:pStyle w:val="Heading2"/>
        <w:spacing w:after="140" w:before="280"/>
      </w:pPr>
      <w:r>
        <w:rPr>
          <w:b/>
          <w:bCs/>
          <w:color w:val="1F4E79"/>
          <w:sz w:val="26"/>
          <w:szCs w:val="26"/>
        </w:rPr>
        <w:t xml:space="preserve">15.4 Consideraciones para un despliegue productivo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00"/>
        <w:gridCol w:w="2200"/>
        <w:gridCol w:w="4926"/>
      </w:tblGrid>
      <w:tr>
        <w:trPr>
          <w:tblHeader/>
        </w:trPr>
        <w:tc>
          <w:tcPr>
            <w:tcW w:type="dxa" w:w="1900"/>
            <w:shd w:fill="1F4E79" w:val="clear"/>
            <w:tcMar>
              <w:top w:type="dxa" w:w="70"/>
              <w:left w:type="dxa" w:w="110"/>
              <w:bottom w:type="dxa" w:w="70"/>
              <w:right w:type="dxa" w:w="110"/>
            </w:tcMar>
          </w:tcPr>
          <w:p>
            <w:pPr>
              <w:spacing w:after="0" w:line="250"/>
            </w:pPr>
            <w:r>
              <w:rPr>
                <w:b/>
                <w:bCs/>
                <w:color w:val="FFFFFF"/>
                <w:sz w:val="18"/>
                <w:szCs w:val="18"/>
              </w:rPr>
              <w:t xml:space="preserve">Componente</w:t>
            </w:r>
          </w:p>
        </w:tc>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Plataforma sugerida</w:t>
            </w:r>
          </w:p>
        </w:tc>
        <w:tc>
          <w:tcPr>
            <w:tcW w:type="dxa" w:w="4926"/>
            <w:shd w:fill="1F4E79" w:val="clear"/>
            <w:tcMar>
              <w:top w:type="dxa" w:w="70"/>
              <w:left w:type="dxa" w:w="110"/>
              <w:bottom w:type="dxa" w:w="70"/>
              <w:right w:type="dxa" w:w="110"/>
            </w:tcMar>
          </w:tcPr>
          <w:p>
            <w:pPr>
              <w:spacing w:after="0" w:line="250"/>
            </w:pPr>
            <w:r>
              <w:rPr>
                <w:b/>
                <w:bCs/>
                <w:color w:val="FFFFFF"/>
                <w:sz w:val="18"/>
                <w:szCs w:val="18"/>
              </w:rPr>
              <w:t xml:space="preserve">Consideraciones</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Frontend</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Vercel o Netlify</w:t>
            </w:r>
          </w:p>
        </w:tc>
        <w:tc>
          <w:tcPr>
            <w:tcW w:type="dxa" w:w="4926"/>
            <w:shd w:fill="FFFFFF" w:val="clear"/>
            <w:tcMar>
              <w:top w:type="dxa" w:w="70"/>
              <w:left w:type="dxa" w:w="110"/>
              <w:bottom w:type="dxa" w:w="70"/>
              <w:right w:type="dxa" w:w="110"/>
            </w:tcMar>
          </w:tcPr>
          <w:p>
            <w:pPr>
              <w:spacing w:after="0" w:line="250"/>
            </w:pPr>
            <w:r>
              <w:rPr>
                <w:color w:val="000000"/>
                <w:sz w:val="18"/>
                <w:szCs w:val="18"/>
              </w:rPr>
              <w:t xml:space="preserve">Compilación estática mediante npm run build. Requiere definir las variables con prefijo VITE_.</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Backend</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Render o Railway</w:t>
            </w:r>
          </w:p>
        </w:tc>
        <w:tc>
          <w:tcPr>
            <w:tcW w:type="dxa" w:w="4926"/>
            <w:shd w:fill="F2F5F9" w:val="clear"/>
            <w:tcMar>
              <w:top w:type="dxa" w:w="70"/>
              <w:left w:type="dxa" w:w="110"/>
              <w:bottom w:type="dxa" w:w="70"/>
              <w:right w:type="dxa" w:w="110"/>
            </w:tcMar>
          </w:tcPr>
          <w:p>
            <w:pPr>
              <w:spacing w:after="0" w:line="250"/>
            </w:pPr>
            <w:r>
              <w:rPr>
                <w:color w:val="000000"/>
                <w:sz w:val="18"/>
                <w:szCs w:val="18"/>
              </w:rPr>
              <w:t xml:space="preserve">Servicio persistente. Debe definirse el origen del frontend para CORS.</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Base de datos</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MongoDB Atlas</w:t>
            </w:r>
          </w:p>
        </w:tc>
        <w:tc>
          <w:tcPr>
            <w:tcW w:type="dxa" w:w="4926"/>
            <w:shd w:fill="FFFFFF" w:val="clear"/>
            <w:tcMar>
              <w:top w:type="dxa" w:w="70"/>
              <w:left w:type="dxa" w:w="110"/>
              <w:bottom w:type="dxa" w:w="70"/>
              <w:right w:type="dxa" w:w="110"/>
            </w:tcMar>
          </w:tcPr>
          <w:p>
            <w:pPr>
              <w:spacing w:after="0" w:line="250"/>
            </w:pPr>
            <w:r>
              <w:rPr>
                <w:color w:val="000000"/>
                <w:sz w:val="18"/>
                <w:szCs w:val="18"/>
              </w:rPr>
              <w:t xml:space="preserve">Restringir el acceso por dirección IP en lugar de habilitar el acceso universal.</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Servicio de mapas</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Google Cloud</w:t>
            </w:r>
          </w:p>
        </w:tc>
        <w:tc>
          <w:tcPr>
            <w:tcW w:type="dxa" w:w="4926"/>
            <w:shd w:fill="F2F5F9" w:val="clear"/>
            <w:tcMar>
              <w:top w:type="dxa" w:w="70"/>
              <w:left w:type="dxa" w:w="110"/>
              <w:bottom w:type="dxa" w:w="70"/>
              <w:right w:type="dxa" w:w="110"/>
            </w:tcMar>
          </w:tcPr>
          <w:p>
            <w:pPr>
              <w:spacing w:after="0" w:line="250"/>
            </w:pPr>
            <w:r>
              <w:rPr>
                <w:color w:val="000000"/>
                <w:sz w:val="18"/>
                <w:szCs w:val="18"/>
              </w:rPr>
              <w:t xml:space="preserve">Restringir la credencial por referente HTTP al dominio de producción.</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Servicio de correo</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Resend</w:t>
            </w:r>
          </w:p>
        </w:tc>
        <w:tc>
          <w:tcPr>
            <w:tcW w:type="dxa" w:w="4926"/>
            <w:shd w:fill="FFFFFF" w:val="clear"/>
            <w:tcMar>
              <w:top w:type="dxa" w:w="70"/>
              <w:left w:type="dxa" w:w="110"/>
              <w:bottom w:type="dxa" w:w="70"/>
              <w:right w:type="dxa" w:w="110"/>
            </w:tcMar>
          </w:tcPr>
          <w:p>
            <w:pPr>
              <w:spacing w:after="0" w:line="250"/>
            </w:pPr>
            <w:r>
              <w:rPr>
                <w:color w:val="000000"/>
                <w:sz w:val="18"/>
                <w:szCs w:val="18"/>
              </w:rPr>
              <w:t xml:space="preserve">Verificar un dominio propio para superar las limitaciones del modo de prueba.</w:t>
            </w:r>
          </w:p>
        </w:tc>
      </w:tr>
    </w:tbl>
    <w:p>
      <w:pPr>
        <w:pStyle w:val="Heading1"/>
        <w:spacing w:after="180" w:before="360"/>
      </w:pPr>
      <w:r>
        <w:rPr>
          <w:b/>
          <w:bCs/>
          <w:color w:val="1F4E79"/>
          <w:sz w:val="32"/>
          <w:szCs w:val="32"/>
        </w:rPr>
        <w:t xml:space="preserve">16. Limitaciones Conocidas</w:t>
      </w:r>
    </w:p>
    <w:p>
      <w:pPr>
        <w:spacing w:after="120" w:before="0" w:line="276"/>
      </w:pPr>
      <w:r>
        <w:rPr>
          <w:sz w:val="22"/>
          <w:szCs w:val="22"/>
        </w:rPr>
        <w:t xml:space="preserve">Se documentan a continuación las limitaciones vigentes al momento de la entrega, con el fin de delimitar con precisión el estado real del sistema.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400"/>
        <w:gridCol w:w="3200"/>
        <w:gridCol w:w="3426"/>
      </w:tblGrid>
      <w:tr>
        <w:trPr>
          <w:tblHeader/>
        </w:trPr>
        <w:tc>
          <w:tcPr>
            <w:tcW w:type="dxa" w:w="2400"/>
            <w:shd w:fill="1F4E79" w:val="clear"/>
            <w:tcMar>
              <w:top w:type="dxa" w:w="70"/>
              <w:left w:type="dxa" w:w="110"/>
              <w:bottom w:type="dxa" w:w="70"/>
              <w:right w:type="dxa" w:w="110"/>
            </w:tcMar>
          </w:tcPr>
          <w:p>
            <w:pPr>
              <w:spacing w:after="0" w:line="250"/>
            </w:pPr>
            <w:r>
              <w:rPr>
                <w:b/>
                <w:bCs/>
                <w:color w:val="FFFFFF"/>
                <w:sz w:val="18"/>
                <w:szCs w:val="18"/>
              </w:rPr>
              <w:t xml:space="preserve">Limitación</w:t>
            </w:r>
          </w:p>
        </w:tc>
        <w:tc>
          <w:tcPr>
            <w:tcW w:type="dxa" w:w="3200"/>
            <w:shd w:fill="1F4E79" w:val="clear"/>
            <w:tcMar>
              <w:top w:type="dxa" w:w="70"/>
              <w:left w:type="dxa" w:w="110"/>
              <w:bottom w:type="dxa" w:w="70"/>
              <w:right w:type="dxa" w:w="110"/>
            </w:tcMar>
          </w:tcPr>
          <w:p>
            <w:pPr>
              <w:spacing w:after="0" w:line="250"/>
            </w:pPr>
            <w:r>
              <w:rPr>
                <w:b/>
                <w:bCs/>
                <w:color w:val="FFFFFF"/>
                <w:sz w:val="18"/>
                <w:szCs w:val="18"/>
              </w:rPr>
              <w:t xml:space="preserve">Causa</w:t>
            </w:r>
          </w:p>
        </w:tc>
        <w:tc>
          <w:tcPr>
            <w:tcW w:type="dxa" w:w="3426"/>
            <w:shd w:fill="1F4E79" w:val="clear"/>
            <w:tcMar>
              <w:top w:type="dxa" w:w="70"/>
              <w:left w:type="dxa" w:w="110"/>
              <w:bottom w:type="dxa" w:w="70"/>
              <w:right w:type="dxa" w:w="110"/>
            </w:tcMar>
          </w:tcPr>
          <w:p>
            <w:pPr>
              <w:spacing w:after="0" w:line="250"/>
            </w:pPr>
            <w:r>
              <w:rPr>
                <w:b/>
                <w:bCs/>
                <w:color w:val="FFFFFF"/>
                <w:sz w:val="18"/>
                <w:szCs w:val="18"/>
              </w:rPr>
              <w:t xml:space="preserve">Impacto y mitigación</w:t>
            </w:r>
          </w:p>
        </w:tc>
      </w:tr>
      <w:tr>
        <w:tc>
          <w:tcPr>
            <w:tcW w:type="dxa" w:w="2400"/>
            <w:shd w:fill="FFFFFF" w:val="clear"/>
            <w:tcMar>
              <w:top w:type="dxa" w:w="70"/>
              <w:left w:type="dxa" w:w="110"/>
              <w:bottom w:type="dxa" w:w="70"/>
              <w:right w:type="dxa" w:w="110"/>
            </w:tcMar>
          </w:tcPr>
          <w:p>
            <w:pPr>
              <w:spacing w:after="0" w:line="250"/>
            </w:pPr>
            <w:r>
              <w:rPr>
                <w:color w:val="000000"/>
                <w:sz w:val="18"/>
                <w:szCs w:val="18"/>
              </w:rPr>
              <w:t xml:space="preserve">El servicio de mapas no se encuentra activo.</w:t>
            </w:r>
          </w:p>
        </w:tc>
        <w:tc>
          <w:tcPr>
            <w:tcW w:type="dxa" w:w="3200"/>
            <w:shd w:fill="FFFFFF" w:val="clear"/>
            <w:tcMar>
              <w:top w:type="dxa" w:w="70"/>
              <w:left w:type="dxa" w:w="110"/>
              <w:bottom w:type="dxa" w:w="70"/>
              <w:right w:type="dxa" w:w="110"/>
            </w:tcMar>
          </w:tcPr>
          <w:p>
            <w:pPr>
              <w:spacing w:after="0" w:line="250"/>
            </w:pPr>
            <w:r>
              <w:rPr>
                <w:color w:val="000000"/>
                <w:sz w:val="18"/>
                <w:szCs w:val="18"/>
              </w:rPr>
              <w:t xml:space="preserve">La plataforma de Google Cloud no admite tarjetas prepagas para habilitar la facturación, requisito indispensable para activar las APIs necesarias.</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El sistema opera con la dirección cargada como texto libre. El código de integración está implementado y se activa al configurar la credencial correspondiente.</w:t>
            </w:r>
          </w:p>
        </w:tc>
      </w:tr>
      <w:tr>
        <w:tc>
          <w:tcPr>
            <w:tcW w:type="dxa" w:w="2400"/>
            <w:shd w:fill="F2F5F9" w:val="clear"/>
            <w:tcMar>
              <w:top w:type="dxa" w:w="70"/>
              <w:left w:type="dxa" w:w="110"/>
              <w:bottom w:type="dxa" w:w="70"/>
              <w:right w:type="dxa" w:w="110"/>
            </w:tcMar>
          </w:tcPr>
          <w:p>
            <w:pPr>
              <w:spacing w:after="0" w:line="250"/>
            </w:pPr>
            <w:r>
              <w:rPr>
                <w:color w:val="000000"/>
                <w:sz w:val="18"/>
                <w:szCs w:val="18"/>
              </w:rPr>
              <w:t xml:space="preserve">El proveedor de identidad opera en modo de desarrollo.</w:t>
            </w:r>
          </w:p>
        </w:tc>
        <w:tc>
          <w:tcPr>
            <w:tcW w:type="dxa" w:w="3200"/>
            <w:shd w:fill="F2F5F9" w:val="clear"/>
            <w:tcMar>
              <w:top w:type="dxa" w:w="70"/>
              <w:left w:type="dxa" w:w="110"/>
              <w:bottom w:type="dxa" w:w="70"/>
              <w:right w:type="dxa" w:w="110"/>
            </w:tcMar>
          </w:tcPr>
          <w:p>
            <w:pPr>
              <w:spacing w:after="0" w:line="250"/>
            </w:pPr>
            <w:r>
              <w:rPr>
                <w:color w:val="000000"/>
                <w:sz w:val="18"/>
                <w:szCs w:val="18"/>
              </w:rPr>
              <w:t xml:space="preserve">Se utiliza la instancia gratuita del proveedor.</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Se muestra un aviso del proveedor en la interfaz y existe un límite en la cantidad de usuarios de prueba.</w:t>
            </w:r>
          </w:p>
        </w:tc>
      </w:tr>
      <w:tr>
        <w:tc>
          <w:tcPr>
            <w:tcW w:type="dxa" w:w="2400"/>
            <w:shd w:fill="FFFFFF" w:val="clear"/>
            <w:tcMar>
              <w:top w:type="dxa" w:w="70"/>
              <w:left w:type="dxa" w:w="110"/>
              <w:bottom w:type="dxa" w:w="70"/>
              <w:right w:type="dxa" w:w="110"/>
            </w:tcMar>
          </w:tcPr>
          <w:p>
            <w:pPr>
              <w:spacing w:after="0" w:line="250"/>
            </w:pPr>
            <w:r>
              <w:rPr>
                <w:color w:val="000000"/>
                <w:sz w:val="18"/>
                <w:szCs w:val="18"/>
              </w:rPr>
              <w:t xml:space="preserve">El servicio de correo opera en modo de prueba.</w:t>
            </w:r>
          </w:p>
        </w:tc>
        <w:tc>
          <w:tcPr>
            <w:tcW w:type="dxa" w:w="3200"/>
            <w:shd w:fill="FFFFFF" w:val="clear"/>
            <w:tcMar>
              <w:top w:type="dxa" w:w="70"/>
              <w:left w:type="dxa" w:w="110"/>
              <w:bottom w:type="dxa" w:w="70"/>
              <w:right w:type="dxa" w:w="110"/>
            </w:tcMar>
          </w:tcPr>
          <w:p>
            <w:pPr>
              <w:spacing w:after="0" w:line="250"/>
            </w:pPr>
            <w:r>
              <w:rPr>
                <w:color w:val="000000"/>
                <w:sz w:val="18"/>
                <w:szCs w:val="18"/>
              </w:rPr>
              <w:t xml:space="preserve">No se dispone de un dominio propio verificado.</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Las notificaciones solo se entregan a la casilla registrada en el proveedor.</w:t>
            </w:r>
          </w:p>
        </w:tc>
      </w:tr>
      <w:tr>
        <w:tc>
          <w:tcPr>
            <w:tcW w:type="dxa" w:w="2400"/>
            <w:shd w:fill="F2F5F9" w:val="clear"/>
            <w:tcMar>
              <w:top w:type="dxa" w:w="70"/>
              <w:left w:type="dxa" w:w="110"/>
              <w:bottom w:type="dxa" w:w="70"/>
              <w:right w:type="dxa" w:w="110"/>
            </w:tcMar>
          </w:tcPr>
          <w:p>
            <w:pPr>
              <w:spacing w:after="0" w:line="250"/>
            </w:pPr>
            <w:r>
              <w:rPr>
                <w:color w:val="000000"/>
                <w:sz w:val="18"/>
                <w:szCs w:val="18"/>
              </w:rPr>
              <w:t xml:space="preserve">La actualización del mapa no es instantánea.</w:t>
            </w:r>
          </w:p>
        </w:tc>
        <w:tc>
          <w:tcPr>
            <w:tcW w:type="dxa" w:w="3200"/>
            <w:shd w:fill="F2F5F9" w:val="clear"/>
            <w:tcMar>
              <w:top w:type="dxa" w:w="70"/>
              <w:left w:type="dxa" w:w="110"/>
              <w:bottom w:type="dxa" w:w="70"/>
              <w:right w:type="dxa" w:w="110"/>
            </w:tcMar>
          </w:tcPr>
          <w:p>
            <w:pPr>
              <w:spacing w:after="0" w:line="250"/>
            </w:pPr>
            <w:r>
              <w:rPr>
                <w:color w:val="000000"/>
                <w:sz w:val="18"/>
                <w:szCs w:val="18"/>
              </w:rPr>
              <w:t xml:space="preserve">Se implementó sondeo periódico en lugar de conexiones persistentes.</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La latencia máxima es de doce segundos, plenamente aceptable para el caso de uso planteado.</w:t>
            </w:r>
          </w:p>
        </w:tc>
      </w:tr>
      <w:tr>
        <w:tc>
          <w:tcPr>
            <w:tcW w:type="dxa" w:w="2400"/>
            <w:shd w:fill="FFFFFF" w:val="clear"/>
            <w:tcMar>
              <w:top w:type="dxa" w:w="70"/>
              <w:left w:type="dxa" w:w="110"/>
              <w:bottom w:type="dxa" w:w="70"/>
              <w:right w:type="dxa" w:w="110"/>
            </w:tcMar>
          </w:tcPr>
          <w:p>
            <w:pPr>
              <w:spacing w:after="0" w:line="250"/>
            </w:pPr>
            <w:r>
              <w:rPr>
                <w:color w:val="000000"/>
                <w:sz w:val="18"/>
                <w:szCs w:val="18"/>
              </w:rPr>
              <w:t xml:space="preserve">El clúster de base de datos se pausa por inactividad.</w:t>
            </w:r>
          </w:p>
        </w:tc>
        <w:tc>
          <w:tcPr>
            <w:tcW w:type="dxa" w:w="3200"/>
            <w:shd w:fill="FFFFFF" w:val="clear"/>
            <w:tcMar>
              <w:top w:type="dxa" w:w="70"/>
              <w:left w:type="dxa" w:w="110"/>
              <w:bottom w:type="dxa" w:w="70"/>
              <w:right w:type="dxa" w:w="110"/>
            </w:tcMar>
          </w:tcPr>
          <w:p>
            <w:pPr>
              <w:spacing w:after="0" w:line="250"/>
            </w:pPr>
            <w:r>
              <w:rPr>
                <w:color w:val="000000"/>
                <w:sz w:val="18"/>
                <w:szCs w:val="18"/>
              </w:rPr>
              <w:t xml:space="preserve">Es una restricción propia de la capa gratuita de MongoDB Atlas.</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Se reactiva manualmente desde el panel del proveedor. El script de diagnóstico permite identificar la causa de inmediato.</w:t>
            </w:r>
          </w:p>
        </w:tc>
      </w:tr>
      <w:tr>
        <w:tc>
          <w:tcPr>
            <w:tcW w:type="dxa" w:w="2400"/>
            <w:shd w:fill="F2F5F9" w:val="clear"/>
            <w:tcMar>
              <w:top w:type="dxa" w:w="70"/>
              <w:left w:type="dxa" w:w="110"/>
              <w:bottom w:type="dxa" w:w="70"/>
              <w:right w:type="dxa" w:w="110"/>
            </w:tcMar>
          </w:tcPr>
          <w:p>
            <w:pPr>
              <w:spacing w:after="0" w:line="250"/>
            </w:pPr>
            <w:r>
              <w:rPr>
                <w:color w:val="000000"/>
                <w:sz w:val="18"/>
                <w:szCs w:val="18"/>
              </w:rPr>
              <w:t xml:space="preserve">No existen pruebas automatizadas de regresión.</w:t>
            </w:r>
          </w:p>
        </w:tc>
        <w:tc>
          <w:tcPr>
            <w:tcW w:type="dxa" w:w="3200"/>
            <w:shd w:fill="F2F5F9" w:val="clear"/>
            <w:tcMar>
              <w:top w:type="dxa" w:w="70"/>
              <w:left w:type="dxa" w:w="110"/>
              <w:bottom w:type="dxa" w:w="70"/>
              <w:right w:type="dxa" w:w="110"/>
            </w:tcMar>
          </w:tcPr>
          <w:p>
            <w:pPr>
              <w:spacing w:after="0" w:line="250"/>
            </w:pPr>
            <w:r>
              <w:rPr>
                <w:color w:val="000000"/>
                <w:sz w:val="18"/>
                <w:szCs w:val="18"/>
              </w:rPr>
              <w:t xml:space="preserve">Se priorizó la construcción del alcance funcional dentro del tiempo disponible.</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La verificación se realizó mediante scripts de comprobación de la lógica de negocio y la colección Postman.</w:t>
            </w:r>
          </w:p>
        </w:tc>
      </w:tr>
    </w:tbl>
    <w:p>
      <w:r>
        <w:br w:type="page"/>
      </w:r>
    </w:p>
    <w:p>
      <w:pPr>
        <w:pStyle w:val="Heading1"/>
        <w:spacing w:after="180" w:before="360"/>
      </w:pPr>
      <w:r>
        <w:rPr>
          <w:b/>
          <w:bCs/>
          <w:color w:val="1F4E79"/>
          <w:sz w:val="32"/>
          <w:szCs w:val="32"/>
        </w:rPr>
        <w:t xml:space="preserve">17. Conclusiones</w:t>
      </w:r>
    </w:p>
    <w:p>
      <w:pPr>
        <w:pStyle w:val="Heading2"/>
        <w:spacing w:after="140" w:before="280"/>
      </w:pPr>
      <w:r>
        <w:rPr>
          <w:b/>
          <w:bCs/>
          <w:color w:val="1F4E79"/>
          <w:sz w:val="26"/>
          <w:szCs w:val="26"/>
        </w:rPr>
        <w:t xml:space="preserve">17.1 Objetivos alcanzados</w:t>
      </w:r>
    </w:p>
    <w:p>
      <w:pPr>
        <w:spacing w:after="120" w:before="0" w:line="276"/>
      </w:pPr>
      <w:r>
        <w:rPr>
          <w:sz w:val="22"/>
          <w:szCs w:val="22"/>
        </w:rPr>
        <w:t xml:space="preserve">El sistema implementa la totalidad de las funcionalidades definidas para el producto mínimo viable. El circuito completo, desde el reporte ciudadano hasta la resolución municipal, se encuentra operativo y fue verificado con los cuatro roles del sistema. Las cinco funcionalidades de inteligencia artificial requeridas están implementadas y en funcionamiento, y la arquitectura en capas junto con los dos scopes de la API satisfacen los requerimientos planteados por las cátedras de Programación 3 y de Redes de Computadoras.</w:t>
      </w:r>
    </w:p>
    <w:p>
      <w:pPr>
        <w:pStyle w:val="Heading2"/>
        <w:spacing w:after="140" w:before="280"/>
      </w:pPr>
      <w:r>
        <w:rPr>
          <w:b/>
          <w:bCs/>
          <w:color w:val="1F4E79"/>
          <w:sz w:val="26"/>
          <w:szCs w:val="26"/>
        </w:rPr>
        <w:t xml:space="preserve">17.2 Lecciones aprendidas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3000"/>
        <w:gridCol w:w="6026"/>
      </w:tblGrid>
      <w:tr>
        <w:trPr>
          <w:tblHeader/>
        </w:trPr>
        <w:tc>
          <w:tcPr>
            <w:tcW w:type="dxa" w:w="3000"/>
            <w:shd w:fill="1F4E79" w:val="clear"/>
            <w:tcMar>
              <w:top w:type="dxa" w:w="70"/>
              <w:left w:type="dxa" w:w="110"/>
              <w:bottom w:type="dxa" w:w="70"/>
              <w:right w:type="dxa" w:w="110"/>
            </w:tcMar>
          </w:tcPr>
          <w:p>
            <w:pPr>
              <w:spacing w:after="0" w:line="250"/>
            </w:pPr>
            <w:r>
              <w:rPr>
                <w:b/>
                <w:bCs/>
                <w:color w:val="FFFFFF"/>
                <w:sz w:val="20"/>
                <w:szCs w:val="20"/>
              </w:rPr>
              <w:t xml:space="preserve">Lección</w:t>
            </w:r>
          </w:p>
        </w:tc>
        <w:tc>
          <w:tcPr>
            <w:tcW w:type="dxa" w:w="6026"/>
            <w:shd w:fill="1F4E79" w:val="clear"/>
            <w:tcMar>
              <w:top w:type="dxa" w:w="70"/>
              <w:left w:type="dxa" w:w="110"/>
              <w:bottom w:type="dxa" w:w="70"/>
              <w:right w:type="dxa" w:w="110"/>
            </w:tcMar>
          </w:tcPr>
          <w:p>
            <w:pPr>
              <w:spacing w:after="0" w:line="250"/>
            </w:pPr>
            <w:r>
              <w:rPr>
                <w:b/>
                <w:bCs/>
                <w:color w:val="FFFFFF"/>
                <w:sz w:val="20"/>
                <w:szCs w:val="20"/>
              </w:rPr>
              <w:t xml:space="preserve">Fundamento</w:t>
            </w:r>
          </w:p>
        </w:tc>
      </w:tr>
      <w:tr>
        <w:tc>
          <w:tcPr>
            <w:tcW w:type="dxa" w:w="3000"/>
            <w:shd w:fill="FFFFFF" w:val="clear"/>
            <w:tcMar>
              <w:top w:type="dxa" w:w="70"/>
              <w:left w:type="dxa" w:w="110"/>
              <w:bottom w:type="dxa" w:w="70"/>
              <w:right w:type="dxa" w:w="110"/>
            </w:tcMar>
          </w:tcPr>
          <w:p>
            <w:pPr>
              <w:spacing w:after="0" w:line="250"/>
            </w:pPr>
            <w:r>
              <w:rPr>
                <w:color w:val="000000"/>
                <w:sz w:val="20"/>
                <w:szCs w:val="20"/>
              </w:rPr>
              <w:t xml:space="preserve">Aislar cada integración externa detrás de un servicio propio resulta determinante.</w:t>
            </w:r>
          </w:p>
        </w:tc>
        <w:tc>
          <w:tcPr>
            <w:tcW w:type="dxa" w:w="6026"/>
            <w:shd w:fill="FFFFFF" w:val="clear"/>
            <w:tcMar>
              <w:top w:type="dxa" w:w="70"/>
              <w:left w:type="dxa" w:w="110"/>
              <w:bottom w:type="dxa" w:w="70"/>
              <w:right w:type="dxa" w:w="110"/>
            </w:tcMar>
          </w:tcPr>
          <w:p>
            <w:pPr>
              <w:spacing w:after="0" w:line="250"/>
            </w:pPr>
            <w:r>
              <w:rPr>
                <w:color w:val="000000"/>
                <w:sz w:val="20"/>
                <w:szCs w:val="20"/>
              </w:rPr>
              <w:t xml:space="preserve">Permitió que la imposibilidad de habilitar el servicio de mapas no bloqueara el desarrollo, y que la corrección del identificador del modelo de IA se resolviera modificando una única línea.</w:t>
            </w:r>
          </w:p>
        </w:tc>
      </w:tr>
      <w:tr>
        <w:tc>
          <w:tcPr>
            <w:tcW w:type="dxa" w:w="3000"/>
            <w:shd w:fill="F2F5F9" w:val="clear"/>
            <w:tcMar>
              <w:top w:type="dxa" w:w="70"/>
              <w:left w:type="dxa" w:w="110"/>
              <w:bottom w:type="dxa" w:w="70"/>
              <w:right w:type="dxa" w:w="110"/>
            </w:tcMar>
          </w:tcPr>
          <w:p>
            <w:pPr>
              <w:spacing w:after="0" w:line="250"/>
            </w:pPr>
            <w:r>
              <w:rPr>
                <w:color w:val="000000"/>
                <w:sz w:val="20"/>
                <w:szCs w:val="20"/>
              </w:rPr>
              <w:t xml:space="preserve">Los comportamientos alternativos deben diseñarse desde el inicio y no incorporarse como parche.</w:t>
            </w:r>
          </w:p>
        </w:tc>
        <w:tc>
          <w:tcPr>
            <w:tcW w:type="dxa" w:w="6026"/>
            <w:shd w:fill="F2F5F9" w:val="clear"/>
            <w:tcMar>
              <w:top w:type="dxa" w:w="70"/>
              <w:left w:type="dxa" w:w="110"/>
              <w:bottom w:type="dxa" w:w="70"/>
              <w:right w:type="dxa" w:w="110"/>
            </w:tcMar>
          </w:tcPr>
          <w:p>
            <w:pPr>
              <w:spacing w:after="0" w:line="250"/>
            </w:pPr>
            <w:r>
              <w:rPr>
                <w:color w:val="000000"/>
                <w:sz w:val="20"/>
                <w:szCs w:val="20"/>
              </w:rPr>
              <w:t xml:space="preserve">Haberlos previsto desde el primer momento permitió que el sistema siguiera siendo demostrable pese a la ausencia de credenciales durante buena parte del desarrollo.</w:t>
            </w:r>
          </w:p>
        </w:tc>
      </w:tr>
      <w:tr>
        <w:tc>
          <w:tcPr>
            <w:tcW w:type="dxa" w:w="3000"/>
            <w:shd w:fill="FFFFFF" w:val="clear"/>
            <w:tcMar>
              <w:top w:type="dxa" w:w="70"/>
              <w:left w:type="dxa" w:w="110"/>
              <w:bottom w:type="dxa" w:w="70"/>
              <w:right w:type="dxa" w:w="110"/>
            </w:tcMar>
          </w:tcPr>
          <w:p>
            <w:pPr>
              <w:spacing w:after="0" w:line="250"/>
            </w:pPr>
            <w:r>
              <w:rPr>
                <w:color w:val="000000"/>
                <w:sz w:val="20"/>
                <w:szCs w:val="20"/>
              </w:rPr>
              <w:t xml:space="preserve">Verificar en el navegador y no únicamente compilar.</w:t>
            </w:r>
          </w:p>
        </w:tc>
        <w:tc>
          <w:tcPr>
            <w:tcW w:type="dxa" w:w="6026"/>
            <w:shd w:fill="FFFFFF" w:val="clear"/>
            <w:tcMar>
              <w:top w:type="dxa" w:w="70"/>
              <w:left w:type="dxa" w:w="110"/>
              <w:bottom w:type="dxa" w:w="70"/>
              <w:right w:type="dxa" w:w="110"/>
            </w:tcMar>
          </w:tcPr>
          <w:p>
            <w:pPr>
              <w:spacing w:after="0" w:line="250"/>
            </w:pPr>
            <w:r>
              <w:rPr>
                <w:color w:val="000000"/>
                <w:sz w:val="20"/>
                <w:szCs w:val="20"/>
              </w:rPr>
              <w:t xml:space="preserve">El defecto de la pantalla en blanco ante la falta de credenciales no producía error alguno de compilación y solo se detectó al ejecutar efectivamente la aplicación.</w:t>
            </w:r>
          </w:p>
        </w:tc>
      </w:tr>
      <w:tr>
        <w:tc>
          <w:tcPr>
            <w:tcW w:type="dxa" w:w="3000"/>
            <w:shd w:fill="F2F5F9" w:val="clear"/>
            <w:tcMar>
              <w:top w:type="dxa" w:w="70"/>
              <w:left w:type="dxa" w:w="110"/>
              <w:bottom w:type="dxa" w:w="70"/>
              <w:right w:type="dxa" w:w="110"/>
            </w:tcMar>
          </w:tcPr>
          <w:p>
            <w:pPr>
              <w:spacing w:after="0" w:line="250"/>
            </w:pPr>
            <w:r>
              <w:rPr>
                <w:color w:val="000000"/>
                <w:sz w:val="20"/>
                <w:szCs w:val="20"/>
              </w:rPr>
              <w:t xml:space="preserve">Separar los estados que responden a preguntas distintas.</w:t>
            </w:r>
          </w:p>
        </w:tc>
        <w:tc>
          <w:tcPr>
            <w:tcW w:type="dxa" w:w="6026"/>
            <w:shd w:fill="F2F5F9" w:val="clear"/>
            <w:tcMar>
              <w:top w:type="dxa" w:w="70"/>
              <w:left w:type="dxa" w:w="110"/>
              <w:bottom w:type="dxa" w:w="70"/>
              <w:right w:type="dxa" w:w="110"/>
            </w:tcMar>
          </w:tcPr>
          <w:p>
            <w:pPr>
              <w:spacing w:after="0" w:line="250"/>
            </w:pPr>
            <w:r>
              <w:rPr>
                <w:color w:val="000000"/>
                <w:sz w:val="20"/>
                <w:szCs w:val="20"/>
              </w:rPr>
              <w:t xml:space="preserve">Mantener la moderación y el estado operativo como atributos independientes evitó representar situaciones ambiguas y simplificó las consultas.</w:t>
            </w:r>
          </w:p>
        </w:tc>
      </w:tr>
      <w:tr>
        <w:tc>
          <w:tcPr>
            <w:tcW w:type="dxa" w:w="3000"/>
            <w:shd w:fill="FFFFFF" w:val="clear"/>
            <w:tcMar>
              <w:top w:type="dxa" w:w="70"/>
              <w:left w:type="dxa" w:w="110"/>
              <w:bottom w:type="dxa" w:w="70"/>
              <w:right w:type="dxa" w:w="110"/>
            </w:tcMar>
          </w:tcPr>
          <w:p>
            <w:pPr>
              <w:spacing w:after="0" w:line="250"/>
            </w:pPr>
            <w:r>
              <w:rPr>
                <w:color w:val="000000"/>
                <w:sz w:val="20"/>
                <w:szCs w:val="20"/>
              </w:rPr>
              <w:t xml:space="preserve">Optimizar el consumo de servicios de pago mediante filtros previos.</w:t>
            </w:r>
          </w:p>
        </w:tc>
        <w:tc>
          <w:tcPr>
            <w:tcW w:type="dxa" w:w="6026"/>
            <w:shd w:fill="FFFFFF" w:val="clear"/>
            <w:tcMar>
              <w:top w:type="dxa" w:w="70"/>
              <w:left w:type="dxa" w:w="110"/>
              <w:bottom w:type="dxa" w:w="70"/>
              <w:right w:type="dxa" w:w="110"/>
            </w:tcMar>
          </w:tcPr>
          <w:p>
            <w:pPr>
              <w:spacing w:after="0" w:line="250"/>
            </w:pPr>
            <w:r>
              <w:rPr>
                <w:color w:val="000000"/>
                <w:sz w:val="20"/>
                <w:szCs w:val="20"/>
              </w:rPr>
              <w:t xml:space="preserve">Anteponer una consulta geoespacial de bajo costo a la comparación semántica redujo drásticamente el número de llamadas al modelo de lenguaje.</w:t>
            </w:r>
          </w:p>
        </w:tc>
      </w:tr>
      <w:tr>
        <w:tc>
          <w:tcPr>
            <w:tcW w:type="dxa" w:w="3000"/>
            <w:shd w:fill="F2F5F9" w:val="clear"/>
            <w:tcMar>
              <w:top w:type="dxa" w:w="70"/>
              <w:left w:type="dxa" w:w="110"/>
              <w:bottom w:type="dxa" w:w="70"/>
              <w:right w:type="dxa" w:w="110"/>
            </w:tcMar>
          </w:tcPr>
          <w:p>
            <w:pPr>
              <w:spacing w:after="0" w:line="250"/>
            </w:pPr>
            <w:r>
              <w:rPr>
                <w:color w:val="000000"/>
                <w:sz w:val="20"/>
                <w:szCs w:val="20"/>
              </w:rPr>
              <w:t xml:space="preserve">Centralizar la lógica de negocio habilita la extensión sin duplicación.</w:t>
            </w:r>
          </w:p>
        </w:tc>
        <w:tc>
          <w:tcPr>
            <w:tcW w:type="dxa" w:w="6026"/>
            <w:shd w:fill="F2F5F9" w:val="clear"/>
            <w:tcMar>
              <w:top w:type="dxa" w:w="70"/>
              <w:left w:type="dxa" w:w="110"/>
              <w:bottom w:type="dxa" w:w="70"/>
              <w:right w:type="dxa" w:w="110"/>
            </w:tcMar>
          </w:tcPr>
          <w:p>
            <w:pPr>
              <w:spacing w:after="0" w:line="250"/>
            </w:pPr>
            <w:r>
              <w:rPr>
                <w:color w:val="000000"/>
                <w:sz w:val="20"/>
                <w:szCs w:val="20"/>
              </w:rPr>
              <w:t xml:space="preserve">Incorporar el segundo scope de la API requirió únicamente un middleware de autenticación y dos mapeadores, sin reescribir regla de negocio alguna.</w:t>
            </w:r>
          </w:p>
        </w:tc>
      </w:tr>
    </w:tbl>
    <w:p>
      <w:pPr>
        <w:pStyle w:val="Heading2"/>
        <w:spacing w:after="140" w:before="280"/>
      </w:pPr>
      <w:r>
        <w:rPr>
          <w:b/>
          <w:bCs/>
          <w:color w:val="1F4E79"/>
          <w:sz w:val="26"/>
          <w:szCs w:val="26"/>
        </w:rPr>
        <w:t xml:space="preserve">17.3 Escalabilidad y evolución futura</w:t>
      </w:r>
    </w:p>
    <w:p>
      <w:pPr>
        <w:spacing w:after="120" w:before="0" w:line="276"/>
      </w:pPr>
      <w:r>
        <w:rPr>
          <w:sz w:val="22"/>
          <w:szCs w:val="22"/>
        </w:rPr>
        <w:t xml:space="preserve">La arquitectura adoptada admite crecer en varias direcciones sin necesidad de reescrituras estructurales. El servidor es sin estado, por lo que puede replicarse horizontalmente detrás de un balanceador de carga. La base de datos documental permite incorporar nuevos campos sin migraciones bloqueantes. Los servicios externos están aislados, de modo que sustituir el proveedor de inteligencia artificial o el de almacenamiento supone modificar un único archivo.</w:t>
      </w:r>
    </w:p>
    <w:p>
      <w:pPr>
        <w:spacing w:after="120" w:before="0" w:line="276"/>
      </w:pPr>
      <w:r>
        <w:rPr>
          <w:sz w:val="22"/>
          <w:szCs w:val="22"/>
        </w:rPr>
        <w:t xml:space="preserve">Las líneas de evolución identificadas como prioritarias son:</w:t>
      </w:r>
    </w:p>
    <w:p>
      <w:pPr>
        <w:pStyle w:val="ListParagraph"/>
        <w:numPr>
          <w:ilvl w:val="0"/>
          <w:numId w:val="2"/>
        </w:numPr>
        <w:spacing w:after="70" w:line="276"/>
      </w:pPr>
      <w:r>
        <w:rPr>
          <w:sz w:val="22"/>
          <w:szCs w:val="22"/>
        </w:rPr>
        <w:t xml:space="preserve">Asignación de incidentes a operadores concretos, con seguimiento de la carga de trabajo de cada uno.</w:t>
      </w:r>
    </w:p>
    <w:p>
      <w:pPr>
        <w:pStyle w:val="ListParagraph"/>
        <w:numPr>
          <w:ilvl w:val="0"/>
          <w:numId w:val="2"/>
        </w:numPr>
        <w:spacing w:after="70" w:line="276"/>
      </w:pPr>
      <w:r>
        <w:rPr>
          <w:sz w:val="22"/>
          <w:szCs w:val="22"/>
        </w:rPr>
        <w:t xml:space="preserve">Mapa de calor y métricas de tiempo promedio de resolución por categoría y por zona.</w:t>
      </w:r>
    </w:p>
    <w:p>
      <w:pPr>
        <w:pStyle w:val="ListParagraph"/>
        <w:numPr>
          <w:ilvl w:val="0"/>
          <w:numId w:val="2"/>
        </w:numPr>
        <w:spacing w:after="70" w:line="276"/>
      </w:pPr>
      <w:r>
        <w:rPr>
          <w:sz w:val="22"/>
          <w:szCs w:val="22"/>
        </w:rPr>
        <w:t xml:space="preserve">Incorporación de pruebas automatizadas de regresión sobre la API.</w:t>
      </w:r>
    </w:p>
    <w:p>
      <w:pPr>
        <w:pStyle w:val="ListParagraph"/>
        <w:numPr>
          <w:ilvl w:val="0"/>
          <w:numId w:val="2"/>
        </w:numPr>
        <w:spacing w:after="70" w:line="276"/>
      </w:pPr>
      <w:r>
        <w:rPr>
          <w:sz w:val="22"/>
          <w:szCs w:val="22"/>
        </w:rPr>
        <w:t xml:space="preserve">Despliegue productivo con integración continua.</w:t>
      </w:r>
    </w:p>
    <w:p>
      <w:pPr>
        <w:pStyle w:val="ListParagraph"/>
        <w:numPr>
          <w:ilvl w:val="0"/>
          <w:numId w:val="2"/>
        </w:numPr>
        <w:spacing w:after="70" w:line="276"/>
      </w:pPr>
      <w:r>
        <w:rPr>
          <w:sz w:val="22"/>
          <w:szCs w:val="22"/>
        </w:rPr>
        <w:t xml:space="preserve">Ampliación de los canales de notificación y soporte de instalación como aplicación web progresiva.</w:t>
      </w:r>
    </w:p>
    <w:p>
      <w:pPr>
        <w:pStyle w:val="Heading2"/>
        <w:spacing w:after="140" w:before="280"/>
      </w:pPr>
      <w:r>
        <w:rPr>
          <w:b/>
          <w:bCs/>
          <w:color w:val="1F4E79"/>
          <w:sz w:val="26"/>
          <w:szCs w:val="26"/>
        </w:rPr>
        <w:t xml:space="preserve">17.4 Consideración final</w:t>
      </w:r>
    </w:p>
    <w:p>
      <w:pPr>
        <w:spacing w:after="120" w:before="0" w:line="276"/>
      </w:pPr>
      <w:r>
        <w:rPr>
          <w:sz w:val="22"/>
          <w:szCs w:val="22"/>
        </w:rPr>
        <w:t xml:space="preserve">UrbanLog constituye un sistema funcional y completo, en el que las decisiones de diseño respondieron a restricciones reales de costo, disponibilidad de servicios y tiempo. Antes que un prototipo que asume el funcionamiento correcto de todas sus dependencias, se construyó un sistema que continúa siendo utilizable cuando alguna de ellas no lo está, lo que constituye el aprendizaje de mayor valor del proyecto.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d0b5ee03108ae1d1a956037b44e847f9cc92da.png"/><Relationship Id="rId8" Type="http://schemas.openxmlformats.org/officeDocument/2006/relationships/image" Target="media/39f87f654b0d584f524fd39835b8a44bd1b89a57.png"/><Relationship Id="rId9" Type="http://schemas.openxmlformats.org/officeDocument/2006/relationships/image" Target="media/32f182c6fac6b14a5ba4605ea4ba53b3caf54e7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UrbanLog — Documentación Técnica del Sistema</dc:title>
  <dc:creator>Ignacio Lamberti</dc:creator>
  <dc:description>Documentación técnica del TP Integrador UrbanLog</dc:description>
  <cp:lastModifiedBy>Un-named</cp:lastModifiedBy>
  <cp:revision>1</cp:revision>
  <dcterms:created xsi:type="dcterms:W3CDTF">2026-07-27T13:25:27.992Z</dcterms:created>
  <dcterms:modified xsi:type="dcterms:W3CDTF">2026-07-27T13:25:27.996Z</dcterms:modified>
</cp:coreProperties>
</file>

<file path=docProps/custom.xml><?xml version="1.0" encoding="utf-8"?>
<Properties xmlns="http://schemas.openxmlformats.org/officeDocument/2006/custom-properties" xmlns:vt="http://schemas.openxmlformats.org/officeDocument/2006/docPropsVTypes"/>
</file>