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EAADB" w:themeColor="accent1" w:themeTint="99"/>
  <w:body>
    <w:p w14:paraId="67191308" w14:textId="7D955FCE" w:rsidR="002C50EF" w:rsidRPr="00D67089" w:rsidRDefault="00D67089" w:rsidP="00D67089">
      <w:pPr>
        <w:spacing w:line="360" w:lineRule="auto"/>
        <w:jc w:val="center"/>
        <w:rPr>
          <w:rFonts w:ascii="Arial" w:hAnsi="Arial" w:cs="Arial"/>
          <w:sz w:val="20"/>
          <w:szCs w:val="20"/>
        </w:rPr>
      </w:pPr>
      <w:r>
        <w:rPr>
          <w:rFonts w:ascii="Arial" w:hAnsi="Arial" w:cs="Arial"/>
          <w:sz w:val="20"/>
          <w:szCs w:val="20"/>
        </w:rPr>
        <w:t xml:space="preserve">INTRODUCCION </w:t>
      </w:r>
    </w:p>
    <w:p w14:paraId="2608E9CD" w14:textId="77777777" w:rsidR="000B3DE1" w:rsidRPr="000B3DE1" w:rsidRDefault="000B3DE1" w:rsidP="00D67089">
      <w:pPr>
        <w:spacing w:line="360" w:lineRule="auto"/>
        <w:jc w:val="both"/>
        <w:rPr>
          <w:rFonts w:ascii="Arial" w:hAnsi="Arial" w:cs="Arial"/>
          <w:sz w:val="20"/>
          <w:szCs w:val="20"/>
        </w:rPr>
      </w:pPr>
      <w:r w:rsidRPr="000B3DE1">
        <w:rPr>
          <w:rFonts w:ascii="Arial" w:hAnsi="Arial" w:cs="Arial"/>
          <w:sz w:val="20"/>
          <w:szCs w:val="20"/>
        </w:rPr>
        <w:t>TECHOS INDUSTRIALES: ELEMENTOS ESENCIALES DE LA INFRAESTRUCTURA INDUSTRIAL</w:t>
      </w:r>
    </w:p>
    <w:p w14:paraId="3EFE16CB" w14:textId="77777777" w:rsidR="000B3DE1" w:rsidRPr="000B3DE1" w:rsidRDefault="000B3DE1" w:rsidP="00D67089">
      <w:pPr>
        <w:spacing w:line="360" w:lineRule="auto"/>
        <w:jc w:val="both"/>
        <w:rPr>
          <w:rFonts w:ascii="Arial" w:hAnsi="Arial" w:cs="Arial"/>
          <w:sz w:val="20"/>
          <w:szCs w:val="20"/>
        </w:rPr>
      </w:pPr>
      <w:r w:rsidRPr="000B3DE1">
        <w:rPr>
          <w:rFonts w:ascii="Arial" w:hAnsi="Arial" w:cs="Arial"/>
          <w:sz w:val="20"/>
          <w:szCs w:val="20"/>
        </w:rPr>
        <w:t>Los techos industriales desempeñan un papel fundamental en la integridad de cualquier complejo industrial. Más allá de ser simples coberturas protectoras contra los elementos, constituyen sistemas complejos meticulosamente diseñados para cumplir con una diversidad de requisitos funcionales y de seguridad. Estos abarcan desde la regulación térmica y la resistencia al fuego hasta la gestión del aislamiento acústico, entre otros aspectos. Adicionalmente, los techos industriales ejercen un papel crítico en la optimización de la eficiencia energética de un edificio, lo que, a su vez, repercute significativamente en los costos operativos.</w:t>
      </w:r>
    </w:p>
    <w:p w14:paraId="34BD41DD" w14:textId="77777777" w:rsidR="000B3DE1" w:rsidRPr="000B3DE1" w:rsidRDefault="000B3DE1" w:rsidP="00D67089">
      <w:pPr>
        <w:spacing w:line="360" w:lineRule="auto"/>
        <w:jc w:val="both"/>
        <w:rPr>
          <w:rFonts w:ascii="Arial" w:hAnsi="Arial" w:cs="Arial"/>
          <w:sz w:val="20"/>
          <w:szCs w:val="20"/>
        </w:rPr>
      </w:pPr>
      <w:r w:rsidRPr="000B3DE1">
        <w:rPr>
          <w:rFonts w:ascii="Arial" w:hAnsi="Arial" w:cs="Arial"/>
          <w:sz w:val="20"/>
          <w:szCs w:val="20"/>
        </w:rPr>
        <w:t>LA IMPORTANCIA DE LOS TECHOS INDUSTRIALES</w:t>
      </w:r>
    </w:p>
    <w:p w14:paraId="5B948623" w14:textId="77777777" w:rsidR="000B3DE1" w:rsidRPr="000B3DE1" w:rsidRDefault="000B3DE1" w:rsidP="00D67089">
      <w:pPr>
        <w:spacing w:line="360" w:lineRule="auto"/>
        <w:jc w:val="both"/>
        <w:rPr>
          <w:rFonts w:ascii="Arial" w:hAnsi="Arial" w:cs="Arial"/>
          <w:sz w:val="20"/>
          <w:szCs w:val="20"/>
        </w:rPr>
      </w:pPr>
      <w:r w:rsidRPr="000B3DE1">
        <w:rPr>
          <w:rFonts w:ascii="Arial" w:hAnsi="Arial" w:cs="Arial"/>
          <w:sz w:val="20"/>
          <w:szCs w:val="20"/>
        </w:rPr>
        <w:t>Un techo industrial apropiado se erige como un componente esencial para salvaguardar la seguridad y eficiencia de cualquier operación industrial. Un techo defectuoso o inadecuado puede desencadenar una serie de problemáticas, que van desde daños por filtraciones de agua hasta potenciales fallos estructurales, los cuales pueden poner en riesgo tanto la integridad de las personas como la de los equipos. Además, en el contexto actual de creciente conciencia sobre la sostenibilidad y eficiencia energética, un techo cuidadosamente diseñado puede contribuir significativamente a la reducción de la huella de carbono de una instalación.</w:t>
      </w:r>
    </w:p>
    <w:p w14:paraId="6BEAD829" w14:textId="4A46C146" w:rsidR="000B3DE1" w:rsidRPr="000B3DE1" w:rsidRDefault="000B3DE1" w:rsidP="00D67089">
      <w:pPr>
        <w:spacing w:line="360" w:lineRule="auto"/>
        <w:jc w:val="both"/>
        <w:rPr>
          <w:rFonts w:ascii="Arial" w:hAnsi="Arial" w:cs="Arial"/>
          <w:sz w:val="20"/>
          <w:szCs w:val="20"/>
        </w:rPr>
      </w:pPr>
      <w:r w:rsidRPr="00D67089">
        <w:rPr>
          <w:rFonts w:ascii="Arial" w:hAnsi="Arial" w:cs="Arial"/>
          <w:sz w:val="20"/>
          <w:szCs w:val="20"/>
        </w:rPr>
        <w:t>FACTORES PARA CONSIDERAR</w:t>
      </w:r>
    </w:p>
    <w:p w14:paraId="2B7388DE" w14:textId="77777777" w:rsidR="000B3DE1" w:rsidRPr="000B3DE1" w:rsidRDefault="000B3DE1" w:rsidP="00D67089">
      <w:pPr>
        <w:spacing w:line="360" w:lineRule="auto"/>
        <w:jc w:val="both"/>
        <w:rPr>
          <w:rFonts w:ascii="Arial" w:hAnsi="Arial" w:cs="Arial"/>
          <w:sz w:val="20"/>
          <w:szCs w:val="20"/>
        </w:rPr>
      </w:pPr>
      <w:r w:rsidRPr="000B3DE1">
        <w:rPr>
          <w:rFonts w:ascii="Arial" w:hAnsi="Arial" w:cs="Arial"/>
          <w:sz w:val="20"/>
          <w:szCs w:val="20"/>
        </w:rPr>
        <w:t>A la hora de seleccionar un techo industrial, es fundamental evaluar diversos factores, entre los que se incluyen:</w:t>
      </w:r>
    </w:p>
    <w:p w14:paraId="0A567CC0" w14:textId="77777777" w:rsidR="000B3DE1" w:rsidRPr="000B3DE1" w:rsidRDefault="000B3DE1" w:rsidP="00D67089">
      <w:pPr>
        <w:numPr>
          <w:ilvl w:val="0"/>
          <w:numId w:val="1"/>
        </w:numPr>
        <w:spacing w:line="360" w:lineRule="auto"/>
        <w:jc w:val="both"/>
        <w:rPr>
          <w:rFonts w:ascii="Arial" w:hAnsi="Arial" w:cs="Arial"/>
          <w:sz w:val="20"/>
          <w:szCs w:val="20"/>
        </w:rPr>
      </w:pPr>
      <w:r w:rsidRPr="000B3DE1">
        <w:rPr>
          <w:rFonts w:ascii="Arial" w:hAnsi="Arial" w:cs="Arial"/>
          <w:sz w:val="20"/>
          <w:szCs w:val="20"/>
        </w:rPr>
        <w:t>Tipo de Material: Los materiales más comunes abarcan opciones como el metal, el asfalto y las membranas sintéticas.</w:t>
      </w:r>
    </w:p>
    <w:p w14:paraId="32FC8BE5" w14:textId="77777777" w:rsidR="000B3DE1" w:rsidRPr="000B3DE1" w:rsidRDefault="000B3DE1" w:rsidP="00D67089">
      <w:pPr>
        <w:numPr>
          <w:ilvl w:val="0"/>
          <w:numId w:val="1"/>
        </w:numPr>
        <w:spacing w:line="360" w:lineRule="auto"/>
        <w:jc w:val="both"/>
        <w:rPr>
          <w:rFonts w:ascii="Arial" w:hAnsi="Arial" w:cs="Arial"/>
          <w:sz w:val="20"/>
          <w:szCs w:val="20"/>
        </w:rPr>
      </w:pPr>
      <w:r w:rsidRPr="000B3DE1">
        <w:rPr>
          <w:rFonts w:ascii="Arial" w:hAnsi="Arial" w:cs="Arial"/>
          <w:sz w:val="20"/>
          <w:szCs w:val="20"/>
        </w:rPr>
        <w:t>Durabilidad: El techo debe ser capaz de soportar condiciones adversas, incluyendo altas temperaturas, vientos fuertes y cargas pesadas.</w:t>
      </w:r>
    </w:p>
    <w:p w14:paraId="1D8FA83C" w14:textId="77777777" w:rsidR="000B3DE1" w:rsidRPr="000B3DE1" w:rsidRDefault="000B3DE1" w:rsidP="00D67089">
      <w:pPr>
        <w:numPr>
          <w:ilvl w:val="0"/>
          <w:numId w:val="1"/>
        </w:numPr>
        <w:spacing w:line="360" w:lineRule="auto"/>
        <w:jc w:val="both"/>
        <w:rPr>
          <w:rFonts w:ascii="Arial" w:hAnsi="Arial" w:cs="Arial"/>
          <w:sz w:val="20"/>
          <w:szCs w:val="20"/>
        </w:rPr>
      </w:pPr>
      <w:r w:rsidRPr="000B3DE1">
        <w:rPr>
          <w:rFonts w:ascii="Arial" w:hAnsi="Arial" w:cs="Arial"/>
          <w:sz w:val="20"/>
          <w:szCs w:val="20"/>
        </w:rPr>
        <w:t>Costos: Esto engloba tanto el costo inicial de instalación como los gastos de mantenimiento a lo largo del tiempo.</w:t>
      </w:r>
    </w:p>
    <w:p w14:paraId="2B35C9AF" w14:textId="77777777" w:rsidR="000B3DE1" w:rsidRPr="000B3DE1" w:rsidRDefault="000B3DE1" w:rsidP="00D67089">
      <w:pPr>
        <w:numPr>
          <w:ilvl w:val="0"/>
          <w:numId w:val="1"/>
        </w:numPr>
        <w:spacing w:line="360" w:lineRule="auto"/>
        <w:jc w:val="both"/>
        <w:rPr>
          <w:rFonts w:ascii="Arial" w:hAnsi="Arial" w:cs="Arial"/>
          <w:sz w:val="20"/>
          <w:szCs w:val="20"/>
        </w:rPr>
      </w:pPr>
      <w:r w:rsidRPr="000B3DE1">
        <w:rPr>
          <w:rFonts w:ascii="Arial" w:hAnsi="Arial" w:cs="Arial"/>
          <w:sz w:val="20"/>
          <w:szCs w:val="20"/>
        </w:rPr>
        <w:t>Eficiencia Energética: Un techo de calidad puede contribuir a la reducción de los costos asociados a la calefacción y la refrigeración del edificio.</w:t>
      </w:r>
    </w:p>
    <w:p w14:paraId="04068C2D" w14:textId="37D528DC" w:rsidR="00D265B7" w:rsidRPr="00D67089" w:rsidRDefault="00D265B7" w:rsidP="00D67089">
      <w:pPr>
        <w:spacing w:line="360" w:lineRule="auto"/>
        <w:jc w:val="both"/>
        <w:rPr>
          <w:rFonts w:ascii="Arial" w:hAnsi="Arial" w:cs="Arial"/>
          <w:sz w:val="20"/>
          <w:szCs w:val="20"/>
        </w:rPr>
      </w:pPr>
      <w:r w:rsidRPr="00D67089">
        <w:rPr>
          <w:rFonts w:ascii="Arial" w:hAnsi="Arial" w:cs="Arial"/>
          <w:noProof/>
          <w:sz w:val="20"/>
          <w:szCs w:val="20"/>
        </w:rPr>
        <w:lastRenderedPageBreak/>
        <w:drawing>
          <wp:inline distT="0" distB="0" distL="0" distR="0" wp14:anchorId="3657EB92" wp14:editId="5F755FB9">
            <wp:extent cx="2352675" cy="1943100"/>
            <wp:effectExtent l="0" t="0" r="9525" b="0"/>
            <wp:docPr id="209508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pic:spPr>
                </pic:pic>
              </a:graphicData>
            </a:graphic>
          </wp:inline>
        </w:drawing>
      </w:r>
    </w:p>
    <w:p w14:paraId="2291954D" w14:textId="078D4B87" w:rsidR="00D265B7" w:rsidRPr="00D265B7" w:rsidRDefault="00D67089" w:rsidP="00D67089">
      <w:pPr>
        <w:spacing w:line="360" w:lineRule="auto"/>
        <w:rPr>
          <w:rFonts w:ascii="Arial" w:hAnsi="Arial" w:cs="Arial"/>
          <w:sz w:val="20"/>
          <w:szCs w:val="20"/>
        </w:rPr>
      </w:pPr>
      <w:r>
        <w:rPr>
          <w:rFonts w:ascii="Arial" w:hAnsi="Arial" w:cs="Arial"/>
          <w:b/>
          <w:bCs/>
          <w:noProof/>
          <w:sz w:val="20"/>
          <w:szCs w:val="20"/>
        </w:rPr>
        <w:drawing>
          <wp:anchor distT="0" distB="0" distL="114300" distR="114300" simplePos="0" relativeHeight="251659264" behindDoc="0" locked="0" layoutInCell="1" allowOverlap="1" wp14:anchorId="2250251C" wp14:editId="6569AAF0">
            <wp:simplePos x="0" y="0"/>
            <wp:positionH relativeFrom="margin">
              <wp:posOffset>-314325</wp:posOffset>
            </wp:positionH>
            <wp:positionV relativeFrom="paragraph">
              <wp:posOffset>273050</wp:posOffset>
            </wp:positionV>
            <wp:extent cx="4343400" cy="1757045"/>
            <wp:effectExtent l="0" t="0" r="0" b="0"/>
            <wp:wrapSquare wrapText="bothSides"/>
            <wp:docPr id="7108643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757045"/>
                    </a:xfrm>
                    <a:prstGeom prst="rect">
                      <a:avLst/>
                    </a:prstGeom>
                    <a:noFill/>
                  </pic:spPr>
                </pic:pic>
              </a:graphicData>
            </a:graphic>
            <wp14:sizeRelH relativeFrom="margin">
              <wp14:pctWidth>0</wp14:pctWidth>
            </wp14:sizeRelH>
          </wp:anchor>
        </w:drawing>
      </w:r>
      <w:r w:rsidR="00D265B7" w:rsidRPr="00D265B7">
        <w:rPr>
          <w:rFonts w:ascii="Arial" w:hAnsi="Arial" w:cs="Arial"/>
          <w:sz w:val="20"/>
          <w:szCs w:val="20"/>
        </w:rPr>
        <w:t>Techo en Dientes de Sierra</w:t>
      </w:r>
    </w:p>
    <w:p w14:paraId="46196FC2" w14:textId="229B4F4B" w:rsidR="00D265B7" w:rsidRPr="00D265B7" w:rsidRDefault="00D265B7" w:rsidP="00D67089">
      <w:pPr>
        <w:spacing w:line="360" w:lineRule="auto"/>
        <w:rPr>
          <w:rFonts w:ascii="Arial" w:hAnsi="Arial" w:cs="Arial"/>
          <w:sz w:val="20"/>
          <w:szCs w:val="20"/>
        </w:rPr>
      </w:pPr>
      <w:r w:rsidRPr="00D265B7">
        <w:rPr>
          <w:rFonts w:ascii="Arial" w:hAnsi="Arial" w:cs="Arial"/>
          <w:sz w:val="20"/>
          <w:szCs w:val="20"/>
        </w:rPr>
        <w:t>El techo en dientes de sierra se distingue por su serie de pendientes e inclinaciones que semejan los picos de una sierra. Este diseño se caracteriza por favorecer la entrada de luz natural y proporcionar una ventilación eficaz. En particular, resulta altamente beneficioso en entornos industriales donde la iluminación y la circulación de aire son cruciales, como fábricas y almacenes.</w:t>
      </w:r>
    </w:p>
    <w:p w14:paraId="58E13593" w14:textId="3D5FDEC4" w:rsidR="00D265B7" w:rsidRPr="00D265B7" w:rsidRDefault="00D265B7" w:rsidP="00D67089">
      <w:pPr>
        <w:spacing w:line="360" w:lineRule="auto"/>
        <w:rPr>
          <w:rFonts w:ascii="Arial" w:hAnsi="Arial" w:cs="Arial"/>
          <w:sz w:val="20"/>
          <w:szCs w:val="20"/>
        </w:rPr>
      </w:pPr>
      <w:r w:rsidRPr="00D265B7">
        <w:rPr>
          <w:rFonts w:ascii="Arial" w:hAnsi="Arial" w:cs="Arial"/>
          <w:sz w:val="20"/>
          <w:szCs w:val="20"/>
        </w:rPr>
        <w:t>Ventajas:</w:t>
      </w:r>
    </w:p>
    <w:p w14:paraId="52D128E9" w14:textId="57B67581" w:rsidR="00D265B7" w:rsidRPr="00D265B7" w:rsidRDefault="00D265B7" w:rsidP="00D67089">
      <w:pPr>
        <w:numPr>
          <w:ilvl w:val="0"/>
          <w:numId w:val="2"/>
        </w:numPr>
        <w:spacing w:line="360" w:lineRule="auto"/>
        <w:rPr>
          <w:rFonts w:ascii="Arial" w:hAnsi="Arial" w:cs="Arial"/>
          <w:sz w:val="20"/>
          <w:szCs w:val="20"/>
        </w:rPr>
      </w:pPr>
      <w:r w:rsidRPr="00D265B7">
        <w:rPr>
          <w:rFonts w:ascii="Arial" w:hAnsi="Arial" w:cs="Arial"/>
          <w:sz w:val="20"/>
          <w:szCs w:val="20"/>
        </w:rPr>
        <w:t>Iluminación Natural: Las pendientes permiten la penetración de luz natural, reduciendo la dependencia de la iluminación artificial.</w:t>
      </w:r>
    </w:p>
    <w:p w14:paraId="3D1B4AB0" w14:textId="3712173A" w:rsidR="00D265B7" w:rsidRPr="00D265B7" w:rsidRDefault="00D265B7" w:rsidP="00D67089">
      <w:pPr>
        <w:numPr>
          <w:ilvl w:val="0"/>
          <w:numId w:val="2"/>
        </w:numPr>
        <w:spacing w:line="360" w:lineRule="auto"/>
        <w:rPr>
          <w:rFonts w:ascii="Arial" w:hAnsi="Arial" w:cs="Arial"/>
          <w:sz w:val="20"/>
          <w:szCs w:val="20"/>
        </w:rPr>
      </w:pPr>
      <w:r w:rsidRPr="00D265B7">
        <w:rPr>
          <w:rFonts w:ascii="Arial" w:hAnsi="Arial" w:cs="Arial"/>
          <w:sz w:val="20"/>
          <w:szCs w:val="20"/>
        </w:rPr>
        <w:t>Ventilación: Su diseño facilita la circulación de aire, lo que es valioso para el control de la temperatura y la ventilación.</w:t>
      </w:r>
    </w:p>
    <w:p w14:paraId="5B0D05D2" w14:textId="46755E80" w:rsidR="00D265B7" w:rsidRPr="00D265B7" w:rsidRDefault="00D265B7" w:rsidP="00D67089">
      <w:pPr>
        <w:spacing w:line="360" w:lineRule="auto"/>
        <w:rPr>
          <w:rFonts w:ascii="Arial" w:hAnsi="Arial" w:cs="Arial"/>
          <w:sz w:val="20"/>
          <w:szCs w:val="20"/>
        </w:rPr>
      </w:pPr>
      <w:r w:rsidRPr="00D265B7">
        <w:rPr>
          <w:rFonts w:ascii="Arial" w:hAnsi="Arial" w:cs="Arial"/>
          <w:sz w:val="20"/>
          <w:szCs w:val="20"/>
        </w:rPr>
        <w:t>Desventajas:</w:t>
      </w:r>
    </w:p>
    <w:p w14:paraId="1DA538DC" w14:textId="4CA4FDE4" w:rsidR="00D265B7" w:rsidRPr="00D265B7" w:rsidRDefault="00D265B7" w:rsidP="00D67089">
      <w:pPr>
        <w:numPr>
          <w:ilvl w:val="0"/>
          <w:numId w:val="3"/>
        </w:numPr>
        <w:spacing w:line="360" w:lineRule="auto"/>
        <w:rPr>
          <w:rFonts w:ascii="Arial" w:hAnsi="Arial" w:cs="Arial"/>
          <w:sz w:val="20"/>
          <w:szCs w:val="20"/>
        </w:rPr>
      </w:pPr>
      <w:r w:rsidRPr="00D265B7">
        <w:rPr>
          <w:rFonts w:ascii="Arial" w:hAnsi="Arial" w:cs="Arial"/>
          <w:sz w:val="20"/>
          <w:szCs w:val="20"/>
        </w:rPr>
        <w:t>Mantenimiento: Las zonas inclinadas pueden acumular suciedad, lo que requiere un mantenimiento más frecuente.</w:t>
      </w:r>
    </w:p>
    <w:p w14:paraId="66831527" w14:textId="42BD7D78" w:rsidR="00D265B7" w:rsidRPr="00D265B7" w:rsidRDefault="00D265B7" w:rsidP="00D67089">
      <w:pPr>
        <w:numPr>
          <w:ilvl w:val="0"/>
          <w:numId w:val="3"/>
        </w:numPr>
        <w:spacing w:line="360" w:lineRule="auto"/>
        <w:rPr>
          <w:rFonts w:ascii="Arial" w:hAnsi="Arial" w:cs="Arial"/>
          <w:sz w:val="20"/>
          <w:szCs w:val="20"/>
        </w:rPr>
      </w:pPr>
      <w:r w:rsidRPr="00D265B7">
        <w:rPr>
          <w:rFonts w:ascii="Arial" w:hAnsi="Arial" w:cs="Arial"/>
          <w:sz w:val="20"/>
          <w:szCs w:val="20"/>
        </w:rPr>
        <w:t>Costos de Mantenimiento: La limpieza y el mantenimiento de las áreas inclinadas pueden ser más costosos.</w:t>
      </w:r>
    </w:p>
    <w:p w14:paraId="4DCF7313" w14:textId="77777777" w:rsidR="00D265B7" w:rsidRPr="00D265B7" w:rsidRDefault="00D265B7" w:rsidP="00D67089">
      <w:pPr>
        <w:spacing w:line="360" w:lineRule="auto"/>
        <w:rPr>
          <w:rFonts w:ascii="Arial" w:hAnsi="Arial" w:cs="Arial"/>
          <w:sz w:val="20"/>
          <w:szCs w:val="20"/>
        </w:rPr>
      </w:pPr>
      <w:r w:rsidRPr="00D265B7">
        <w:rPr>
          <w:rFonts w:ascii="Arial" w:hAnsi="Arial" w:cs="Arial"/>
          <w:sz w:val="20"/>
          <w:szCs w:val="20"/>
        </w:rPr>
        <w:t>Industrias donde se utiliza:</w:t>
      </w:r>
    </w:p>
    <w:p w14:paraId="2A7E8E0C" w14:textId="77777777" w:rsidR="00D265B7" w:rsidRPr="00D265B7" w:rsidRDefault="00D265B7" w:rsidP="00D67089">
      <w:pPr>
        <w:numPr>
          <w:ilvl w:val="0"/>
          <w:numId w:val="4"/>
        </w:numPr>
        <w:spacing w:line="360" w:lineRule="auto"/>
        <w:rPr>
          <w:rFonts w:ascii="Arial" w:hAnsi="Arial" w:cs="Arial"/>
          <w:sz w:val="20"/>
          <w:szCs w:val="20"/>
        </w:rPr>
      </w:pPr>
      <w:r w:rsidRPr="00D265B7">
        <w:rPr>
          <w:rFonts w:ascii="Arial" w:hAnsi="Arial" w:cs="Arial"/>
          <w:sz w:val="20"/>
          <w:szCs w:val="20"/>
        </w:rPr>
        <w:lastRenderedPageBreak/>
        <w:t>Manufactura.</w:t>
      </w:r>
    </w:p>
    <w:p w14:paraId="541C3CA6" w14:textId="4F6608ED" w:rsidR="00D265B7" w:rsidRPr="00D265B7" w:rsidRDefault="00D265B7" w:rsidP="00D67089">
      <w:pPr>
        <w:numPr>
          <w:ilvl w:val="0"/>
          <w:numId w:val="4"/>
        </w:numPr>
        <w:spacing w:line="360" w:lineRule="auto"/>
        <w:rPr>
          <w:rFonts w:ascii="Arial" w:hAnsi="Arial" w:cs="Arial"/>
          <w:sz w:val="20"/>
          <w:szCs w:val="20"/>
        </w:rPr>
      </w:pPr>
      <w:r w:rsidRPr="00D265B7">
        <w:rPr>
          <w:rFonts w:ascii="Arial" w:hAnsi="Arial" w:cs="Arial"/>
          <w:sz w:val="20"/>
          <w:szCs w:val="20"/>
        </w:rPr>
        <w:t>Almacenes.</w:t>
      </w:r>
    </w:p>
    <w:p w14:paraId="5A4F816C" w14:textId="29B0B4A1" w:rsidR="00D265B7" w:rsidRPr="00D265B7" w:rsidRDefault="00D265B7" w:rsidP="00D67089">
      <w:pPr>
        <w:numPr>
          <w:ilvl w:val="0"/>
          <w:numId w:val="4"/>
        </w:numPr>
        <w:spacing w:line="360" w:lineRule="auto"/>
        <w:rPr>
          <w:rFonts w:ascii="Arial" w:hAnsi="Arial" w:cs="Arial"/>
          <w:sz w:val="20"/>
          <w:szCs w:val="20"/>
        </w:rPr>
      </w:pPr>
      <w:r w:rsidRPr="00D265B7">
        <w:rPr>
          <w:rFonts w:ascii="Arial" w:hAnsi="Arial" w:cs="Arial"/>
          <w:sz w:val="20"/>
          <w:szCs w:val="20"/>
        </w:rPr>
        <w:t>Plantas de producción.</w:t>
      </w:r>
    </w:p>
    <w:p w14:paraId="3724F343" w14:textId="33811937" w:rsidR="00D265B7" w:rsidRPr="00D265B7" w:rsidRDefault="00D67089" w:rsidP="00D67089">
      <w:pPr>
        <w:spacing w:line="360" w:lineRule="auto"/>
        <w:rPr>
          <w:rFonts w:ascii="Arial" w:hAnsi="Arial" w:cs="Arial"/>
          <w:sz w:val="20"/>
          <w:szCs w:val="20"/>
        </w:rPr>
      </w:pPr>
      <w:r>
        <w:rPr>
          <w:rFonts w:ascii="Arial" w:hAnsi="Arial" w:cs="Arial"/>
          <w:noProof/>
          <w:sz w:val="20"/>
          <w:szCs w:val="20"/>
        </w:rPr>
        <w:drawing>
          <wp:anchor distT="0" distB="0" distL="114300" distR="114300" simplePos="0" relativeHeight="251658240" behindDoc="1" locked="0" layoutInCell="1" allowOverlap="1" wp14:anchorId="670F57B2" wp14:editId="652C0932">
            <wp:simplePos x="0" y="0"/>
            <wp:positionH relativeFrom="margin">
              <wp:align>left</wp:align>
            </wp:positionH>
            <wp:positionV relativeFrom="paragraph">
              <wp:posOffset>322580</wp:posOffset>
            </wp:positionV>
            <wp:extent cx="3876675" cy="1724025"/>
            <wp:effectExtent l="0" t="0" r="9525" b="9525"/>
            <wp:wrapSquare wrapText="bothSides"/>
            <wp:docPr id="14392947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94712" name="Imagen 1439294712"/>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876675" cy="1724025"/>
                    </a:xfrm>
                    <a:prstGeom prst="rect">
                      <a:avLst/>
                    </a:prstGeom>
                  </pic:spPr>
                </pic:pic>
              </a:graphicData>
            </a:graphic>
            <wp14:sizeRelH relativeFrom="margin">
              <wp14:pctWidth>0</wp14:pctWidth>
            </wp14:sizeRelH>
          </wp:anchor>
        </w:drawing>
      </w:r>
      <w:r w:rsidR="00D265B7" w:rsidRPr="00D265B7">
        <w:rPr>
          <w:rFonts w:ascii="Arial" w:hAnsi="Arial" w:cs="Arial"/>
          <w:sz w:val="20"/>
          <w:szCs w:val="20"/>
        </w:rPr>
        <w:t>Techo a Dos Aguas</w:t>
      </w:r>
    </w:p>
    <w:p w14:paraId="1F9521D1" w14:textId="2BF00F20" w:rsidR="00D265B7" w:rsidRPr="00D265B7" w:rsidRDefault="00D265B7" w:rsidP="00D67089">
      <w:pPr>
        <w:spacing w:line="360" w:lineRule="auto"/>
        <w:rPr>
          <w:rFonts w:ascii="Arial" w:hAnsi="Arial" w:cs="Arial"/>
          <w:sz w:val="20"/>
          <w:szCs w:val="20"/>
        </w:rPr>
      </w:pPr>
      <w:r w:rsidRPr="00D265B7">
        <w:rPr>
          <w:rFonts w:ascii="Arial" w:hAnsi="Arial" w:cs="Arial"/>
          <w:sz w:val="20"/>
          <w:szCs w:val="20"/>
        </w:rPr>
        <w:t>El techo a dos aguas es uno de los diseños de techos más tradicionales y se caracteriza por sus dos pendientes que convergen en un punto más alto, generalmente en el centro del edificio. Este diseño resulta particularmente efectivo en la evacuación de agua y nieve, lo que lo hace idóneo para regiones con condiciones climáticas adversas.</w:t>
      </w:r>
    </w:p>
    <w:p w14:paraId="373F058D" w14:textId="038E1869" w:rsidR="00D265B7" w:rsidRPr="00D265B7" w:rsidRDefault="00D265B7" w:rsidP="00D67089">
      <w:pPr>
        <w:spacing w:line="360" w:lineRule="auto"/>
        <w:rPr>
          <w:rFonts w:ascii="Arial" w:hAnsi="Arial" w:cs="Arial"/>
          <w:sz w:val="20"/>
          <w:szCs w:val="20"/>
        </w:rPr>
      </w:pPr>
      <w:r w:rsidRPr="00D265B7">
        <w:rPr>
          <w:rFonts w:ascii="Arial" w:hAnsi="Arial" w:cs="Arial"/>
          <w:sz w:val="20"/>
          <w:szCs w:val="20"/>
        </w:rPr>
        <w:t>Ventajas:</w:t>
      </w:r>
    </w:p>
    <w:p w14:paraId="07C4B5A9" w14:textId="5F8455A7" w:rsidR="00D265B7" w:rsidRPr="00D265B7" w:rsidRDefault="00D265B7" w:rsidP="00D67089">
      <w:pPr>
        <w:numPr>
          <w:ilvl w:val="0"/>
          <w:numId w:val="5"/>
        </w:numPr>
        <w:spacing w:line="360" w:lineRule="auto"/>
        <w:rPr>
          <w:rFonts w:ascii="Arial" w:hAnsi="Arial" w:cs="Arial"/>
          <w:sz w:val="20"/>
          <w:szCs w:val="20"/>
        </w:rPr>
      </w:pPr>
      <w:r w:rsidRPr="00D265B7">
        <w:rPr>
          <w:rFonts w:ascii="Arial" w:hAnsi="Arial" w:cs="Arial"/>
          <w:sz w:val="20"/>
          <w:szCs w:val="20"/>
        </w:rPr>
        <w:t>Drenaje Eficaz: Las dos pendientes facilitan el desagüe del agua y la nieve, minimizando el riesgo de acumulación y filtraciones.</w:t>
      </w:r>
    </w:p>
    <w:p w14:paraId="2079DA28" w14:textId="32E223BF" w:rsidR="00D265B7" w:rsidRPr="00D265B7" w:rsidRDefault="00D265B7" w:rsidP="00D67089">
      <w:pPr>
        <w:numPr>
          <w:ilvl w:val="0"/>
          <w:numId w:val="5"/>
        </w:numPr>
        <w:spacing w:line="360" w:lineRule="auto"/>
        <w:rPr>
          <w:rFonts w:ascii="Arial" w:hAnsi="Arial" w:cs="Arial"/>
          <w:sz w:val="20"/>
          <w:szCs w:val="20"/>
        </w:rPr>
      </w:pPr>
      <w:r w:rsidRPr="00D265B7">
        <w:rPr>
          <w:rFonts w:ascii="Arial" w:hAnsi="Arial" w:cs="Arial"/>
          <w:sz w:val="20"/>
          <w:szCs w:val="20"/>
        </w:rPr>
        <w:t>Construcción Sencilla: En comparación con otros tipos de techos, su construcción es más sencilla y rápida, lo que puede reducir los costos de edificación.</w:t>
      </w:r>
    </w:p>
    <w:p w14:paraId="7DB2E820" w14:textId="0BB5A556" w:rsidR="00D265B7" w:rsidRPr="00D265B7" w:rsidRDefault="00D265B7" w:rsidP="00D67089">
      <w:pPr>
        <w:spacing w:line="360" w:lineRule="auto"/>
        <w:rPr>
          <w:rFonts w:ascii="Arial" w:hAnsi="Arial" w:cs="Arial"/>
          <w:sz w:val="20"/>
          <w:szCs w:val="20"/>
        </w:rPr>
      </w:pPr>
      <w:r w:rsidRPr="00D265B7">
        <w:rPr>
          <w:rFonts w:ascii="Arial" w:hAnsi="Arial" w:cs="Arial"/>
          <w:sz w:val="20"/>
          <w:szCs w:val="20"/>
        </w:rPr>
        <w:t>Desventajas:</w:t>
      </w:r>
    </w:p>
    <w:p w14:paraId="53800B49" w14:textId="7C06B48C" w:rsidR="00D265B7" w:rsidRPr="00D265B7" w:rsidRDefault="00D265B7" w:rsidP="00D67089">
      <w:pPr>
        <w:numPr>
          <w:ilvl w:val="0"/>
          <w:numId w:val="6"/>
        </w:numPr>
        <w:spacing w:line="360" w:lineRule="auto"/>
        <w:rPr>
          <w:rFonts w:ascii="Arial" w:hAnsi="Arial" w:cs="Arial"/>
          <w:sz w:val="20"/>
          <w:szCs w:val="20"/>
        </w:rPr>
      </w:pPr>
      <w:r w:rsidRPr="00D265B7">
        <w:rPr>
          <w:rFonts w:ascii="Arial" w:hAnsi="Arial" w:cs="Arial"/>
          <w:sz w:val="20"/>
          <w:szCs w:val="20"/>
        </w:rPr>
        <w:t>Altura del Edificio: En ciertos casos, este tipo de techo puede requerir una mayor altura del edificio, lo que podría resultar limitante.</w:t>
      </w:r>
    </w:p>
    <w:p w14:paraId="723DCC81" w14:textId="5C9CFE8A" w:rsidR="00D265B7" w:rsidRPr="00D265B7" w:rsidRDefault="00D265B7" w:rsidP="00D67089">
      <w:pPr>
        <w:spacing w:line="360" w:lineRule="auto"/>
        <w:rPr>
          <w:rFonts w:ascii="Arial" w:hAnsi="Arial" w:cs="Arial"/>
          <w:sz w:val="20"/>
          <w:szCs w:val="20"/>
        </w:rPr>
      </w:pPr>
      <w:r w:rsidRPr="00D265B7">
        <w:rPr>
          <w:rFonts w:ascii="Arial" w:hAnsi="Arial" w:cs="Arial"/>
          <w:sz w:val="20"/>
          <w:szCs w:val="20"/>
        </w:rPr>
        <w:t>En resumen, tanto el techo en dientes de sierra como el techo a dos aguas tienen sus ventajas y desventajas específicas, y su elección dependerá de las necesidades y condiciones particulares de cada proyecto.</w:t>
      </w:r>
    </w:p>
    <w:p w14:paraId="36DC2570" w14:textId="2E04D430" w:rsidR="00D265B7" w:rsidRPr="00D265B7" w:rsidRDefault="00D265B7" w:rsidP="00D67089">
      <w:pPr>
        <w:numPr>
          <w:ilvl w:val="0"/>
          <w:numId w:val="7"/>
        </w:numPr>
        <w:spacing w:line="360" w:lineRule="auto"/>
        <w:rPr>
          <w:rFonts w:ascii="Arial" w:hAnsi="Arial" w:cs="Arial"/>
          <w:sz w:val="20"/>
          <w:szCs w:val="20"/>
        </w:rPr>
      </w:pPr>
      <w:r w:rsidRPr="00D265B7">
        <w:rPr>
          <w:rFonts w:ascii="Arial" w:hAnsi="Arial" w:cs="Arial"/>
          <w:sz w:val="20"/>
          <w:szCs w:val="20"/>
        </w:rPr>
        <w:t>Espacio Limitado: El diseño de dos aguas puede restringir el espacio aprovechable en la parte superior del edificio para otros propósitos, como la instalación de equipos o el almacenamiento adicional.</w:t>
      </w:r>
    </w:p>
    <w:p w14:paraId="36951D31" w14:textId="367C4151" w:rsidR="00D265B7" w:rsidRPr="00D265B7" w:rsidRDefault="00D265B7" w:rsidP="00D67089">
      <w:pPr>
        <w:spacing w:line="360" w:lineRule="auto"/>
        <w:rPr>
          <w:rFonts w:ascii="Arial" w:hAnsi="Arial" w:cs="Arial"/>
          <w:sz w:val="20"/>
          <w:szCs w:val="20"/>
        </w:rPr>
      </w:pPr>
      <w:r w:rsidRPr="00D265B7">
        <w:rPr>
          <w:rFonts w:ascii="Arial" w:hAnsi="Arial" w:cs="Arial"/>
          <w:sz w:val="20"/>
          <w:szCs w:val="20"/>
        </w:rPr>
        <w:t>Industrias donde se utiliza:</w:t>
      </w:r>
    </w:p>
    <w:p w14:paraId="118DC309" w14:textId="3C54977E" w:rsidR="00D265B7" w:rsidRPr="00D265B7" w:rsidRDefault="00D265B7" w:rsidP="00D67089">
      <w:pPr>
        <w:numPr>
          <w:ilvl w:val="0"/>
          <w:numId w:val="8"/>
        </w:numPr>
        <w:spacing w:line="360" w:lineRule="auto"/>
        <w:rPr>
          <w:rFonts w:ascii="Arial" w:hAnsi="Arial" w:cs="Arial"/>
          <w:sz w:val="20"/>
          <w:szCs w:val="20"/>
        </w:rPr>
      </w:pPr>
      <w:r w:rsidRPr="00D265B7">
        <w:rPr>
          <w:rFonts w:ascii="Arial" w:hAnsi="Arial" w:cs="Arial"/>
          <w:sz w:val="20"/>
          <w:szCs w:val="20"/>
        </w:rPr>
        <w:t>Agricultura.</w:t>
      </w:r>
    </w:p>
    <w:p w14:paraId="067FE8C5" w14:textId="754BF68D" w:rsidR="00D265B7" w:rsidRPr="00D265B7" w:rsidRDefault="00D265B7" w:rsidP="00D67089">
      <w:pPr>
        <w:numPr>
          <w:ilvl w:val="0"/>
          <w:numId w:val="8"/>
        </w:numPr>
        <w:spacing w:line="360" w:lineRule="auto"/>
        <w:rPr>
          <w:rFonts w:ascii="Arial" w:hAnsi="Arial" w:cs="Arial"/>
          <w:sz w:val="20"/>
          <w:szCs w:val="20"/>
        </w:rPr>
      </w:pPr>
      <w:r w:rsidRPr="00D265B7">
        <w:rPr>
          <w:rFonts w:ascii="Arial" w:hAnsi="Arial" w:cs="Arial"/>
          <w:sz w:val="20"/>
          <w:szCs w:val="20"/>
        </w:rPr>
        <w:lastRenderedPageBreak/>
        <w:t>Almacenes.</w:t>
      </w:r>
    </w:p>
    <w:p w14:paraId="3E609884" w14:textId="4D6D8095" w:rsidR="00D67089" w:rsidRPr="00D67089" w:rsidRDefault="00D265B7" w:rsidP="00D67089">
      <w:pPr>
        <w:numPr>
          <w:ilvl w:val="0"/>
          <w:numId w:val="8"/>
        </w:numPr>
        <w:spacing w:line="360" w:lineRule="auto"/>
        <w:rPr>
          <w:rFonts w:ascii="Arial" w:hAnsi="Arial" w:cs="Arial"/>
          <w:sz w:val="20"/>
          <w:szCs w:val="20"/>
        </w:rPr>
      </w:pPr>
      <w:r w:rsidRPr="00D265B7">
        <w:rPr>
          <w:rFonts w:ascii="Arial" w:hAnsi="Arial" w:cs="Arial"/>
          <w:sz w:val="20"/>
          <w:szCs w:val="20"/>
        </w:rPr>
        <w:t>Plantas industriales.</w:t>
      </w:r>
    </w:p>
    <w:p w14:paraId="22286184" w14:textId="31B9BDC1" w:rsidR="00D67089" w:rsidRDefault="00D67089" w:rsidP="00D67089">
      <w:pPr>
        <w:spacing w:line="360" w:lineRule="auto"/>
        <w:rPr>
          <w:rFonts w:ascii="Arial" w:hAnsi="Arial" w:cs="Arial"/>
          <w:b/>
          <w:bCs/>
          <w:sz w:val="20"/>
          <w:szCs w:val="20"/>
        </w:rPr>
      </w:pPr>
      <w:r>
        <w:rPr>
          <w:rFonts w:ascii="Arial" w:hAnsi="Arial" w:cs="Arial"/>
          <w:b/>
          <w:bCs/>
          <w:noProof/>
          <w:sz w:val="20"/>
          <w:szCs w:val="20"/>
        </w:rPr>
        <w:drawing>
          <wp:anchor distT="0" distB="0" distL="114300" distR="114300" simplePos="0" relativeHeight="251660288" behindDoc="0" locked="0" layoutInCell="1" allowOverlap="1" wp14:anchorId="5964CEFD" wp14:editId="307A07F3">
            <wp:simplePos x="0" y="0"/>
            <wp:positionH relativeFrom="margin">
              <wp:align>left</wp:align>
            </wp:positionH>
            <wp:positionV relativeFrom="paragraph">
              <wp:posOffset>273050</wp:posOffset>
            </wp:positionV>
            <wp:extent cx="4657725" cy="1609725"/>
            <wp:effectExtent l="0" t="0" r="9525" b="9525"/>
            <wp:wrapSquare wrapText="bothSides"/>
            <wp:docPr id="7319456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16097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bCs/>
          <w:sz w:val="20"/>
          <w:szCs w:val="20"/>
        </w:rPr>
        <w:t xml:space="preserve">Procedimiento de los cálculos para determinar </w:t>
      </w:r>
      <w:proofErr w:type="spellStart"/>
      <w:r>
        <w:rPr>
          <w:rFonts w:ascii="Arial" w:hAnsi="Arial" w:cs="Arial"/>
          <w:b/>
          <w:bCs/>
          <w:sz w:val="20"/>
          <w:szCs w:val="20"/>
        </w:rPr>
        <w:t>cuantas</w:t>
      </w:r>
      <w:proofErr w:type="spellEnd"/>
      <w:r>
        <w:rPr>
          <w:rFonts w:ascii="Arial" w:hAnsi="Arial" w:cs="Arial"/>
          <w:b/>
          <w:bCs/>
          <w:sz w:val="20"/>
          <w:szCs w:val="20"/>
        </w:rPr>
        <w:t xml:space="preserve"> laminas se usarán </w:t>
      </w:r>
    </w:p>
    <w:p w14:paraId="4CF53229" w14:textId="1BAA5AA7" w:rsidR="00D67089" w:rsidRDefault="00D67089" w:rsidP="00D67089">
      <w:pPr>
        <w:spacing w:line="360" w:lineRule="auto"/>
        <w:rPr>
          <w:rFonts w:ascii="Arial" w:hAnsi="Arial" w:cs="Arial"/>
          <w:b/>
          <w:bCs/>
          <w:sz w:val="20"/>
          <w:szCs w:val="20"/>
        </w:rPr>
      </w:pPr>
    </w:p>
    <w:p w14:paraId="048A8D75" w14:textId="54E52911" w:rsidR="00D67089" w:rsidRDefault="00D67089" w:rsidP="00D67089">
      <w:pPr>
        <w:spacing w:line="360" w:lineRule="auto"/>
        <w:rPr>
          <w:rFonts w:ascii="Arial" w:hAnsi="Arial" w:cs="Arial"/>
          <w:b/>
          <w:bCs/>
          <w:sz w:val="20"/>
          <w:szCs w:val="20"/>
        </w:rPr>
      </w:pPr>
    </w:p>
    <w:p w14:paraId="1EDA0357" w14:textId="17F95F22" w:rsidR="00D67089" w:rsidRDefault="00D67089" w:rsidP="00D67089">
      <w:pPr>
        <w:spacing w:line="360" w:lineRule="auto"/>
        <w:rPr>
          <w:rFonts w:ascii="Arial" w:hAnsi="Arial" w:cs="Arial"/>
          <w:b/>
          <w:bCs/>
          <w:sz w:val="20"/>
          <w:szCs w:val="20"/>
        </w:rPr>
      </w:pPr>
    </w:p>
    <w:p w14:paraId="32591E97" w14:textId="7FEFDC0D" w:rsidR="00D67089" w:rsidRDefault="00D67089" w:rsidP="00D67089">
      <w:pPr>
        <w:spacing w:line="360" w:lineRule="auto"/>
        <w:rPr>
          <w:rFonts w:ascii="Arial" w:hAnsi="Arial" w:cs="Arial"/>
          <w:b/>
          <w:bCs/>
          <w:sz w:val="20"/>
          <w:szCs w:val="20"/>
        </w:rPr>
      </w:pPr>
    </w:p>
    <w:p w14:paraId="71145506" w14:textId="12A3020B" w:rsidR="00D67089" w:rsidRDefault="00D67089" w:rsidP="00D67089">
      <w:pPr>
        <w:spacing w:line="360" w:lineRule="auto"/>
        <w:rPr>
          <w:rFonts w:ascii="Arial" w:hAnsi="Arial" w:cs="Arial"/>
          <w:b/>
          <w:bCs/>
          <w:sz w:val="20"/>
          <w:szCs w:val="20"/>
        </w:rPr>
      </w:pPr>
    </w:p>
    <w:p w14:paraId="77B4CBEA" w14:textId="03A87A8E" w:rsidR="00D265B7" w:rsidRPr="00D67089" w:rsidRDefault="00D265B7" w:rsidP="00D67089">
      <w:pPr>
        <w:spacing w:line="360" w:lineRule="auto"/>
        <w:jc w:val="center"/>
        <w:rPr>
          <w:rFonts w:ascii="Arial" w:hAnsi="Arial" w:cs="Arial"/>
          <w:b/>
          <w:bCs/>
          <w:sz w:val="20"/>
          <w:szCs w:val="20"/>
        </w:rPr>
      </w:pPr>
      <w:r w:rsidRPr="00D67089">
        <w:rPr>
          <w:rFonts w:ascii="Arial" w:hAnsi="Arial" w:cs="Arial"/>
          <w:b/>
          <w:bCs/>
          <w:sz w:val="20"/>
          <w:szCs w:val="20"/>
        </w:rPr>
        <w:t>Ejemplo Practico</w:t>
      </w:r>
    </w:p>
    <w:p w14:paraId="6DFFC2F2" w14:textId="77AF27FC" w:rsidR="00D265B7" w:rsidRPr="00D67089" w:rsidRDefault="00D265B7" w:rsidP="00D67089">
      <w:pPr>
        <w:spacing w:line="360" w:lineRule="auto"/>
        <w:rPr>
          <w:rFonts w:ascii="Arial" w:hAnsi="Arial" w:cs="Arial"/>
          <w:sz w:val="20"/>
          <w:szCs w:val="20"/>
        </w:rPr>
      </w:pPr>
      <w:r w:rsidRPr="00D67089">
        <w:rPr>
          <w:rFonts w:ascii="Arial" w:hAnsi="Arial" w:cs="Arial"/>
          <w:sz w:val="20"/>
          <w:szCs w:val="20"/>
        </w:rPr>
        <w:t>La empresa “Sakura” se dedica a la fabricación de productos decorativos para</w:t>
      </w:r>
    </w:p>
    <w:p w14:paraId="07E6B055" w14:textId="368DE57E" w:rsidR="00D265B7" w:rsidRPr="00D67089" w:rsidRDefault="00D265B7" w:rsidP="00D67089">
      <w:pPr>
        <w:spacing w:line="360" w:lineRule="auto"/>
        <w:rPr>
          <w:rFonts w:ascii="Arial" w:hAnsi="Arial" w:cs="Arial"/>
          <w:sz w:val="20"/>
          <w:szCs w:val="20"/>
        </w:rPr>
      </w:pPr>
      <w:r w:rsidRPr="00D67089">
        <w:rPr>
          <w:rFonts w:ascii="Arial" w:hAnsi="Arial" w:cs="Arial"/>
          <w:sz w:val="20"/>
          <w:szCs w:val="20"/>
        </w:rPr>
        <w:t>la vivienda, está actualmente construyendo su fábrica y necesita decidir qué</w:t>
      </w:r>
    </w:p>
    <w:p w14:paraId="38076E71" w14:textId="20179995" w:rsidR="00D265B7" w:rsidRPr="00D67089" w:rsidRDefault="00D265B7" w:rsidP="00D67089">
      <w:pPr>
        <w:spacing w:line="360" w:lineRule="auto"/>
        <w:rPr>
          <w:rFonts w:ascii="Arial" w:hAnsi="Arial" w:cs="Arial"/>
          <w:sz w:val="20"/>
          <w:szCs w:val="20"/>
        </w:rPr>
      </w:pPr>
      <w:r w:rsidRPr="00D67089">
        <w:rPr>
          <w:rFonts w:ascii="Arial" w:hAnsi="Arial" w:cs="Arial"/>
          <w:sz w:val="20"/>
          <w:szCs w:val="20"/>
        </w:rPr>
        <w:t>tipo de techo industrial colocará a su planta, por lo que solicita a usted realice</w:t>
      </w:r>
    </w:p>
    <w:p w14:paraId="1024BC6C" w14:textId="4E2FC2F0" w:rsidR="00D265B7" w:rsidRPr="00D67089" w:rsidRDefault="00D265B7" w:rsidP="00D67089">
      <w:pPr>
        <w:spacing w:line="360" w:lineRule="auto"/>
        <w:rPr>
          <w:rFonts w:ascii="Arial" w:hAnsi="Arial" w:cs="Arial"/>
          <w:sz w:val="20"/>
          <w:szCs w:val="20"/>
        </w:rPr>
      </w:pPr>
      <w:r w:rsidRPr="00D67089">
        <w:rPr>
          <w:rFonts w:ascii="Arial" w:hAnsi="Arial" w:cs="Arial"/>
          <w:sz w:val="20"/>
          <w:szCs w:val="20"/>
        </w:rPr>
        <w:t>un informe del número de láminas para:</w:t>
      </w:r>
    </w:p>
    <w:p w14:paraId="6C5D26C4" w14:textId="0C5F5D5F" w:rsidR="00D265B7" w:rsidRPr="00D67089" w:rsidRDefault="00D265B7" w:rsidP="00D67089">
      <w:pPr>
        <w:spacing w:line="360" w:lineRule="auto"/>
        <w:ind w:firstLine="708"/>
        <w:rPr>
          <w:rFonts w:ascii="Arial" w:hAnsi="Arial" w:cs="Arial"/>
          <w:sz w:val="20"/>
          <w:szCs w:val="20"/>
        </w:rPr>
      </w:pPr>
      <w:r w:rsidRPr="00D67089">
        <w:rPr>
          <w:rFonts w:ascii="Arial" w:hAnsi="Arial" w:cs="Arial"/>
          <w:sz w:val="20"/>
          <w:szCs w:val="20"/>
        </w:rPr>
        <w:t>• El diseño de techos de dos aguas (ángulo de 20°)</w:t>
      </w:r>
    </w:p>
    <w:p w14:paraId="4CA51B7F" w14:textId="56059188" w:rsidR="00D265B7" w:rsidRPr="00D67089" w:rsidRDefault="00D265B7" w:rsidP="00D67089">
      <w:pPr>
        <w:spacing w:line="360" w:lineRule="auto"/>
        <w:ind w:firstLine="708"/>
        <w:rPr>
          <w:rFonts w:ascii="Arial" w:hAnsi="Arial" w:cs="Arial"/>
          <w:sz w:val="20"/>
          <w:szCs w:val="20"/>
        </w:rPr>
      </w:pPr>
      <w:r w:rsidRPr="00D67089">
        <w:rPr>
          <w:rFonts w:ascii="Arial" w:hAnsi="Arial" w:cs="Arial"/>
          <w:sz w:val="20"/>
          <w:szCs w:val="20"/>
        </w:rPr>
        <w:t>• El diseño de techo curvo</w:t>
      </w:r>
    </w:p>
    <w:p w14:paraId="751CBF5C" w14:textId="4019C386" w:rsidR="00D265B7" w:rsidRPr="00D67089" w:rsidRDefault="00D265B7" w:rsidP="00D67089">
      <w:pPr>
        <w:spacing w:line="360" w:lineRule="auto"/>
        <w:ind w:firstLine="708"/>
        <w:rPr>
          <w:rFonts w:ascii="Arial" w:hAnsi="Arial" w:cs="Arial"/>
          <w:sz w:val="20"/>
          <w:szCs w:val="20"/>
        </w:rPr>
      </w:pPr>
      <w:r w:rsidRPr="00D67089">
        <w:rPr>
          <w:rFonts w:ascii="Arial" w:hAnsi="Arial" w:cs="Arial"/>
          <w:sz w:val="20"/>
          <w:szCs w:val="20"/>
        </w:rPr>
        <w:t xml:space="preserve">• El diseño de techo de dientes de sierra (ángulo de </w:t>
      </w:r>
      <w:r w:rsidR="00D67089" w:rsidRPr="00D67089">
        <w:rPr>
          <w:rFonts w:ascii="Arial" w:hAnsi="Arial" w:cs="Arial"/>
          <w:sz w:val="20"/>
          <w:szCs w:val="20"/>
        </w:rPr>
        <w:t>30</w:t>
      </w:r>
      <w:r w:rsidRPr="00D67089">
        <w:rPr>
          <w:rFonts w:ascii="Arial" w:hAnsi="Arial" w:cs="Arial"/>
          <w:sz w:val="20"/>
          <w:szCs w:val="20"/>
        </w:rPr>
        <w:t>°)</w:t>
      </w:r>
    </w:p>
    <w:p w14:paraId="756B8D41" w14:textId="0110DB1B" w:rsidR="00D265B7" w:rsidRPr="00D67089" w:rsidRDefault="00D265B7" w:rsidP="00D67089">
      <w:pPr>
        <w:spacing w:line="360" w:lineRule="auto"/>
        <w:ind w:firstLine="708"/>
        <w:rPr>
          <w:rFonts w:ascii="Arial" w:hAnsi="Arial" w:cs="Arial"/>
          <w:b/>
          <w:bCs/>
          <w:sz w:val="20"/>
          <w:szCs w:val="20"/>
        </w:rPr>
      </w:pPr>
      <w:r w:rsidRPr="00D67089">
        <w:rPr>
          <w:rFonts w:ascii="Arial" w:hAnsi="Arial" w:cs="Arial"/>
          <w:b/>
          <w:bCs/>
          <w:sz w:val="20"/>
          <w:szCs w:val="20"/>
        </w:rPr>
        <w:t>Datos necesarios y que debemos tener:</w:t>
      </w:r>
    </w:p>
    <w:p w14:paraId="730113DD" w14:textId="228B5E64" w:rsidR="00E163A7" w:rsidRPr="00D67089" w:rsidRDefault="00E163A7" w:rsidP="00D67089">
      <w:pPr>
        <w:spacing w:line="360" w:lineRule="auto"/>
        <w:rPr>
          <w:rFonts w:ascii="Arial" w:hAnsi="Arial" w:cs="Arial"/>
          <w:b/>
          <w:bCs/>
          <w:sz w:val="20"/>
          <w:szCs w:val="20"/>
        </w:rPr>
      </w:pPr>
      <w:r w:rsidRPr="00D67089">
        <w:rPr>
          <w:rFonts w:ascii="Arial" w:hAnsi="Arial" w:cs="Arial"/>
          <w:b/>
          <w:bCs/>
          <w:sz w:val="20"/>
          <w:szCs w:val="20"/>
        </w:rPr>
        <w:t xml:space="preserve">para una planta de 35m de base, 10 de alto y 40 de profundidad. Considere la inclinación para dos aguas de 20° y 30° para los dientes de sierra, con altura de 2 metros. Además, utilice láminas estándar (32 </w:t>
      </w:r>
      <w:proofErr w:type="spellStart"/>
      <w:r w:rsidRPr="00D67089">
        <w:rPr>
          <w:rFonts w:ascii="Arial" w:hAnsi="Arial" w:cs="Arial"/>
          <w:b/>
          <w:bCs/>
          <w:sz w:val="20"/>
          <w:szCs w:val="20"/>
        </w:rPr>
        <w:t>pulg</w:t>
      </w:r>
      <w:proofErr w:type="spellEnd"/>
      <w:r w:rsidRPr="00D67089">
        <w:rPr>
          <w:rFonts w:ascii="Arial" w:hAnsi="Arial" w:cs="Arial"/>
          <w:b/>
          <w:bCs/>
          <w:sz w:val="20"/>
          <w:szCs w:val="20"/>
        </w:rPr>
        <w:t xml:space="preserve"> x 14 pies)</w:t>
      </w:r>
      <w:r w:rsidRPr="00D67089">
        <w:rPr>
          <w:rFonts w:ascii="Arial" w:hAnsi="Arial" w:cs="Arial"/>
          <w:b/>
          <w:bCs/>
          <w:sz w:val="20"/>
          <w:szCs w:val="20"/>
        </w:rPr>
        <w:t>.</w:t>
      </w:r>
    </w:p>
    <w:p w14:paraId="29D56CB6" w14:textId="55BD95E3" w:rsidR="00D265B7" w:rsidRPr="00D67089" w:rsidRDefault="00D265B7" w:rsidP="00D67089">
      <w:pPr>
        <w:spacing w:line="360" w:lineRule="auto"/>
        <w:rPr>
          <w:rFonts w:ascii="Arial" w:hAnsi="Arial" w:cs="Arial"/>
          <w:b/>
          <w:bCs/>
          <w:sz w:val="20"/>
          <w:szCs w:val="20"/>
        </w:rPr>
      </w:pPr>
      <w:r w:rsidRPr="00D67089">
        <w:rPr>
          <w:rFonts w:ascii="Arial" w:hAnsi="Arial" w:cs="Arial"/>
          <w:b/>
          <w:bCs/>
          <w:sz w:val="20"/>
          <w:szCs w:val="20"/>
        </w:rPr>
        <w:br w:type="page"/>
      </w:r>
    </w:p>
    <w:p w14:paraId="23461FDB" w14:textId="77777777" w:rsidR="00E163A7" w:rsidRPr="00E163A7" w:rsidRDefault="00E163A7" w:rsidP="00D67089">
      <w:pPr>
        <w:spacing w:line="360" w:lineRule="auto"/>
        <w:rPr>
          <w:rFonts w:ascii="Arial" w:hAnsi="Arial" w:cs="Arial"/>
          <w:b/>
          <w:bCs/>
          <w:sz w:val="20"/>
          <w:szCs w:val="20"/>
        </w:rPr>
      </w:pPr>
      <w:r w:rsidRPr="00E163A7">
        <w:rPr>
          <w:rFonts w:ascii="Arial" w:hAnsi="Arial" w:cs="Arial"/>
          <w:b/>
          <w:bCs/>
          <w:sz w:val="20"/>
          <w:szCs w:val="20"/>
        </w:rPr>
        <w:lastRenderedPageBreak/>
        <w:t>Techo de dos Aguas</w:t>
      </w:r>
    </w:p>
    <w:p w14:paraId="5440E867" w14:textId="77777777" w:rsidR="00E163A7" w:rsidRPr="00E163A7" w:rsidRDefault="00E163A7" w:rsidP="00D67089">
      <w:pPr>
        <w:spacing w:line="360" w:lineRule="auto"/>
        <w:rPr>
          <w:rFonts w:ascii="Arial" w:hAnsi="Arial" w:cs="Arial"/>
          <w:sz w:val="20"/>
          <w:szCs w:val="20"/>
        </w:rPr>
      </w:pPr>
    </w:p>
    <w:p w14:paraId="59209B12"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Área Útil = (28) (164´´) =4,592 pulg2</w:t>
      </w:r>
    </w:p>
    <w:p w14:paraId="52E9F1B5" w14:textId="55B95528"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Área Útil =4,592 pulg</w:t>
      </w:r>
      <w:r w:rsidRPr="00D67089">
        <w:rPr>
          <w:rFonts w:ascii="Arial" w:hAnsi="Arial" w:cs="Arial"/>
          <w:sz w:val="20"/>
          <w:szCs w:val="20"/>
        </w:rPr>
        <w:t>2 (</w:t>
      </w:r>
      <w:r w:rsidRPr="00E163A7">
        <w:rPr>
          <w:rFonts w:ascii="Arial" w:hAnsi="Arial" w:cs="Arial"/>
          <w:sz w:val="20"/>
          <w:szCs w:val="20"/>
        </w:rPr>
        <w:t xml:space="preserve">1m2 1550.0031 pulg2) = 2.9626 m2 </w:t>
      </w:r>
    </w:p>
    <w:p w14:paraId="73EA835E" w14:textId="77777777" w:rsidR="00E163A7" w:rsidRPr="00E163A7" w:rsidRDefault="00E163A7" w:rsidP="00D67089">
      <w:pPr>
        <w:spacing w:line="360" w:lineRule="auto"/>
        <w:rPr>
          <w:rFonts w:ascii="Arial" w:hAnsi="Arial" w:cs="Arial"/>
          <w:sz w:val="20"/>
          <w:szCs w:val="20"/>
        </w:rPr>
      </w:pPr>
    </w:p>
    <w:p w14:paraId="06BEAC75" w14:textId="6A95E896" w:rsidR="00E163A7" w:rsidRPr="00E163A7" w:rsidRDefault="00E163A7" w:rsidP="00D67089">
      <w:pPr>
        <w:spacing w:line="360" w:lineRule="auto"/>
        <w:rPr>
          <w:rFonts w:ascii="Arial" w:hAnsi="Arial" w:cs="Arial"/>
          <w:sz w:val="20"/>
          <w:szCs w:val="20"/>
        </w:rPr>
      </w:pPr>
      <w:r w:rsidRPr="00D67089">
        <w:rPr>
          <w:rFonts w:ascii="Arial" w:hAnsi="Arial" w:cs="Arial"/>
          <w:sz w:val="20"/>
          <w:szCs w:val="20"/>
        </w:rPr>
        <w:t>Cos (20) =</w:t>
      </w:r>
      <w:r w:rsidRPr="00E163A7">
        <w:rPr>
          <w:rFonts w:ascii="Arial" w:hAnsi="Arial" w:cs="Arial"/>
          <w:sz w:val="20"/>
          <w:szCs w:val="20"/>
        </w:rPr>
        <w:t>17.5mtsX</w:t>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t>X=17.5</w:t>
      </w:r>
      <w:r w:rsidRPr="00D67089">
        <w:rPr>
          <w:rFonts w:ascii="Arial" w:hAnsi="Arial" w:cs="Arial"/>
          <w:sz w:val="20"/>
          <w:szCs w:val="20"/>
        </w:rPr>
        <w:t>mtsCos (20) =</w:t>
      </w:r>
      <w:r w:rsidRPr="00E163A7">
        <w:rPr>
          <w:rFonts w:ascii="Arial" w:hAnsi="Arial" w:cs="Arial"/>
          <w:sz w:val="20"/>
          <w:szCs w:val="20"/>
        </w:rPr>
        <w:t xml:space="preserve">18.62 </w:t>
      </w:r>
      <w:proofErr w:type="spellStart"/>
      <w:r w:rsidRPr="00E163A7">
        <w:rPr>
          <w:rFonts w:ascii="Arial" w:hAnsi="Arial" w:cs="Arial"/>
          <w:sz w:val="20"/>
          <w:szCs w:val="20"/>
        </w:rPr>
        <w:t>mts</w:t>
      </w:r>
      <w:proofErr w:type="spellEnd"/>
    </w:p>
    <w:p w14:paraId="5BEAA8FE" w14:textId="77777777" w:rsidR="00E163A7" w:rsidRPr="00E163A7" w:rsidRDefault="00E163A7" w:rsidP="00D67089">
      <w:pPr>
        <w:spacing w:line="360" w:lineRule="auto"/>
        <w:rPr>
          <w:rFonts w:ascii="Arial" w:hAnsi="Arial" w:cs="Arial"/>
          <w:sz w:val="20"/>
          <w:szCs w:val="20"/>
        </w:rPr>
      </w:pPr>
    </w:p>
    <w:p w14:paraId="546203B8" w14:textId="2FF7B09C" w:rsidR="00E163A7" w:rsidRPr="00E163A7" w:rsidRDefault="00E163A7" w:rsidP="00D67089">
      <w:pPr>
        <w:spacing w:line="360" w:lineRule="auto"/>
        <w:rPr>
          <w:rFonts w:ascii="Arial" w:hAnsi="Arial" w:cs="Arial"/>
          <w:sz w:val="20"/>
          <w:szCs w:val="20"/>
        </w:rPr>
      </w:pPr>
      <w:r w:rsidRPr="00D67089">
        <w:rPr>
          <w:rFonts w:ascii="Arial" w:hAnsi="Arial" w:cs="Arial"/>
          <w:sz w:val="20"/>
          <w:szCs w:val="20"/>
        </w:rPr>
        <w:t>Cos (20) =</w:t>
      </w:r>
      <w:r w:rsidRPr="00E163A7">
        <w:rPr>
          <w:rFonts w:ascii="Arial" w:hAnsi="Arial" w:cs="Arial"/>
          <w:sz w:val="20"/>
          <w:szCs w:val="20"/>
        </w:rPr>
        <w:t>0.6096mtsY</w:t>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t xml:space="preserve">Y=0.6096 </w:t>
      </w:r>
      <w:proofErr w:type="spellStart"/>
      <w:r w:rsidRPr="00E163A7">
        <w:rPr>
          <w:rFonts w:ascii="Arial" w:hAnsi="Arial" w:cs="Arial"/>
          <w:sz w:val="20"/>
          <w:szCs w:val="20"/>
        </w:rPr>
        <w:t>mts</w:t>
      </w:r>
      <w:proofErr w:type="spellEnd"/>
      <w:r w:rsidRPr="00D67089">
        <w:rPr>
          <w:rFonts w:ascii="Arial" w:hAnsi="Arial" w:cs="Arial"/>
          <w:sz w:val="20"/>
          <w:szCs w:val="20"/>
        </w:rPr>
        <w:t xml:space="preserve"> Cos (20) =</w:t>
      </w:r>
      <w:r w:rsidRPr="00E163A7">
        <w:rPr>
          <w:rFonts w:ascii="Arial" w:hAnsi="Arial" w:cs="Arial"/>
          <w:sz w:val="20"/>
          <w:szCs w:val="20"/>
        </w:rPr>
        <w:t xml:space="preserve">0.6487 </w:t>
      </w:r>
      <w:proofErr w:type="spellStart"/>
      <w:r w:rsidRPr="00E163A7">
        <w:rPr>
          <w:rFonts w:ascii="Arial" w:hAnsi="Arial" w:cs="Arial"/>
          <w:sz w:val="20"/>
          <w:szCs w:val="20"/>
        </w:rPr>
        <w:t>mts</w:t>
      </w:r>
      <w:proofErr w:type="spellEnd"/>
    </w:p>
    <w:p w14:paraId="4F3595D1"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br/>
      </w:r>
    </w:p>
    <w:p w14:paraId="55C142F3" w14:textId="77777777" w:rsidR="00E163A7" w:rsidRPr="00E163A7" w:rsidRDefault="00E163A7" w:rsidP="00D67089">
      <w:pPr>
        <w:numPr>
          <w:ilvl w:val="0"/>
          <w:numId w:val="10"/>
        </w:numPr>
        <w:spacing w:line="360" w:lineRule="auto"/>
        <w:rPr>
          <w:rFonts w:ascii="Arial" w:hAnsi="Arial" w:cs="Arial"/>
          <w:sz w:val="20"/>
          <w:szCs w:val="20"/>
        </w:rPr>
      </w:pPr>
      <w:r w:rsidRPr="00E163A7">
        <w:rPr>
          <w:rFonts w:ascii="Arial" w:hAnsi="Arial" w:cs="Arial"/>
          <w:sz w:val="20"/>
          <w:szCs w:val="20"/>
        </w:rPr>
        <w:t>Largo Total </w:t>
      </w:r>
    </w:p>
    <w:p w14:paraId="72323DD0" w14:textId="77777777" w:rsidR="00E163A7" w:rsidRPr="00E163A7" w:rsidRDefault="00E163A7" w:rsidP="00D67089">
      <w:pPr>
        <w:spacing w:line="360" w:lineRule="auto"/>
        <w:rPr>
          <w:rFonts w:ascii="Arial" w:hAnsi="Arial" w:cs="Arial"/>
          <w:sz w:val="20"/>
          <w:szCs w:val="20"/>
        </w:rPr>
      </w:pPr>
    </w:p>
    <w:p w14:paraId="0C7A5717" w14:textId="531FE1E2"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t xml:space="preserve">L= 40 </w:t>
      </w:r>
      <w:proofErr w:type="spellStart"/>
      <w:r w:rsidRPr="00E163A7">
        <w:rPr>
          <w:rFonts w:ascii="Arial" w:hAnsi="Arial" w:cs="Arial"/>
          <w:sz w:val="20"/>
          <w:szCs w:val="20"/>
        </w:rPr>
        <w:t>mts</w:t>
      </w:r>
      <w:proofErr w:type="spellEnd"/>
      <w:r w:rsidRPr="00E163A7">
        <w:rPr>
          <w:rFonts w:ascii="Arial" w:hAnsi="Arial" w:cs="Arial"/>
          <w:sz w:val="20"/>
          <w:szCs w:val="20"/>
        </w:rPr>
        <w:t xml:space="preserve"> +2(</w:t>
      </w:r>
      <w:r w:rsidRPr="00D67089">
        <w:rPr>
          <w:rFonts w:ascii="Arial" w:hAnsi="Arial" w:cs="Arial"/>
          <w:sz w:val="20"/>
          <w:szCs w:val="20"/>
        </w:rPr>
        <w:t>0.6096) =</w:t>
      </w:r>
      <w:r w:rsidRPr="00E163A7">
        <w:rPr>
          <w:rFonts w:ascii="Arial" w:hAnsi="Arial" w:cs="Arial"/>
          <w:sz w:val="20"/>
          <w:szCs w:val="20"/>
        </w:rPr>
        <w:t>41.2192</w:t>
      </w:r>
    </w:p>
    <w:p w14:paraId="4C6BD104"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br/>
      </w:r>
    </w:p>
    <w:p w14:paraId="5F3E611D" w14:textId="77777777" w:rsidR="00E163A7" w:rsidRPr="00E163A7" w:rsidRDefault="00E163A7" w:rsidP="00D67089">
      <w:pPr>
        <w:numPr>
          <w:ilvl w:val="0"/>
          <w:numId w:val="11"/>
        </w:numPr>
        <w:spacing w:line="360" w:lineRule="auto"/>
        <w:rPr>
          <w:rFonts w:ascii="Arial" w:hAnsi="Arial" w:cs="Arial"/>
          <w:sz w:val="20"/>
          <w:szCs w:val="20"/>
        </w:rPr>
      </w:pPr>
      <w:r w:rsidRPr="00E163A7">
        <w:rPr>
          <w:rFonts w:ascii="Arial" w:hAnsi="Arial" w:cs="Arial"/>
          <w:sz w:val="20"/>
          <w:szCs w:val="20"/>
        </w:rPr>
        <w:t>Área Total</w:t>
      </w:r>
    </w:p>
    <w:p w14:paraId="77208D7E" w14:textId="77777777" w:rsidR="00E163A7" w:rsidRPr="00E163A7" w:rsidRDefault="00E163A7" w:rsidP="00D67089">
      <w:pPr>
        <w:spacing w:line="360" w:lineRule="auto"/>
        <w:rPr>
          <w:rFonts w:ascii="Arial" w:hAnsi="Arial" w:cs="Arial"/>
          <w:sz w:val="20"/>
          <w:szCs w:val="20"/>
        </w:rPr>
      </w:pPr>
    </w:p>
    <w:p w14:paraId="36E1138F" w14:textId="08C4F902"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t>Área Total= (X+</w:t>
      </w:r>
      <w:r w:rsidRPr="00D67089">
        <w:rPr>
          <w:rFonts w:ascii="Arial" w:hAnsi="Arial" w:cs="Arial"/>
          <w:sz w:val="20"/>
          <w:szCs w:val="20"/>
        </w:rPr>
        <w:t>Y) *</w:t>
      </w:r>
      <w:r w:rsidRPr="00E163A7">
        <w:rPr>
          <w:rFonts w:ascii="Arial" w:hAnsi="Arial" w:cs="Arial"/>
          <w:sz w:val="20"/>
          <w:szCs w:val="20"/>
        </w:rPr>
        <w:t>L</w:t>
      </w:r>
    </w:p>
    <w:p w14:paraId="73B8274B" w14:textId="77777777" w:rsidR="00E163A7" w:rsidRPr="00E163A7" w:rsidRDefault="00E163A7" w:rsidP="00D67089">
      <w:pPr>
        <w:spacing w:line="360" w:lineRule="auto"/>
        <w:rPr>
          <w:rFonts w:ascii="Arial" w:hAnsi="Arial" w:cs="Arial"/>
          <w:sz w:val="20"/>
          <w:szCs w:val="20"/>
        </w:rPr>
      </w:pPr>
    </w:p>
    <w:p w14:paraId="7AC859FC" w14:textId="60D3F44E"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t>Área Total= (18.62+0.</w:t>
      </w:r>
      <w:r w:rsidRPr="00D67089">
        <w:rPr>
          <w:rFonts w:ascii="Arial" w:hAnsi="Arial" w:cs="Arial"/>
          <w:sz w:val="20"/>
          <w:szCs w:val="20"/>
        </w:rPr>
        <w:t>6487) *</w:t>
      </w:r>
      <w:r w:rsidRPr="00E163A7">
        <w:rPr>
          <w:rFonts w:ascii="Arial" w:hAnsi="Arial" w:cs="Arial"/>
          <w:sz w:val="20"/>
          <w:szCs w:val="20"/>
        </w:rPr>
        <w:t>(</w:t>
      </w:r>
      <w:r w:rsidRPr="00D67089">
        <w:rPr>
          <w:rFonts w:ascii="Arial" w:hAnsi="Arial" w:cs="Arial"/>
          <w:sz w:val="20"/>
          <w:szCs w:val="20"/>
        </w:rPr>
        <w:t>41.2192) =</w:t>
      </w:r>
      <w:r w:rsidRPr="00E163A7">
        <w:rPr>
          <w:rFonts w:ascii="Arial" w:hAnsi="Arial" w:cs="Arial"/>
          <w:sz w:val="20"/>
          <w:szCs w:val="20"/>
        </w:rPr>
        <w:t>794.24 mts2</w:t>
      </w:r>
    </w:p>
    <w:p w14:paraId="73310E8E"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br/>
      </w:r>
    </w:p>
    <w:p w14:paraId="3C086116" w14:textId="77777777" w:rsidR="00E163A7" w:rsidRPr="00E163A7" w:rsidRDefault="00E163A7" w:rsidP="00D67089">
      <w:pPr>
        <w:numPr>
          <w:ilvl w:val="0"/>
          <w:numId w:val="12"/>
        </w:numPr>
        <w:spacing w:line="360" w:lineRule="auto"/>
        <w:rPr>
          <w:rFonts w:ascii="Arial" w:hAnsi="Arial" w:cs="Arial"/>
          <w:sz w:val="20"/>
          <w:szCs w:val="20"/>
        </w:rPr>
      </w:pPr>
      <w:r w:rsidRPr="00E163A7">
        <w:rPr>
          <w:rFonts w:ascii="Arial" w:hAnsi="Arial" w:cs="Arial"/>
          <w:sz w:val="20"/>
          <w:szCs w:val="20"/>
        </w:rPr>
        <w:t>Número de lámina a utilizar por lado:</w:t>
      </w:r>
    </w:p>
    <w:p w14:paraId="28815A71" w14:textId="77777777" w:rsidR="00E163A7" w:rsidRPr="00E163A7" w:rsidRDefault="00E163A7" w:rsidP="00D67089">
      <w:pPr>
        <w:spacing w:line="360" w:lineRule="auto"/>
        <w:rPr>
          <w:rFonts w:ascii="Arial" w:hAnsi="Arial" w:cs="Arial"/>
          <w:sz w:val="20"/>
          <w:szCs w:val="20"/>
        </w:rPr>
      </w:pPr>
    </w:p>
    <w:p w14:paraId="0577658A" w14:textId="53B076AA"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t xml:space="preserve">NL=Área </w:t>
      </w:r>
      <w:r w:rsidRPr="00D67089">
        <w:rPr>
          <w:rFonts w:ascii="Arial" w:hAnsi="Arial" w:cs="Arial"/>
          <w:sz w:val="20"/>
          <w:szCs w:val="20"/>
        </w:rPr>
        <w:t>Total * Área</w:t>
      </w:r>
      <w:r w:rsidRPr="00E163A7">
        <w:rPr>
          <w:rFonts w:ascii="Arial" w:hAnsi="Arial" w:cs="Arial"/>
          <w:sz w:val="20"/>
          <w:szCs w:val="20"/>
        </w:rPr>
        <w:t xml:space="preserve"> Útil Lámina</w:t>
      </w:r>
    </w:p>
    <w:p w14:paraId="507F135B" w14:textId="77777777" w:rsidR="00E163A7" w:rsidRPr="00E163A7" w:rsidRDefault="00E163A7" w:rsidP="00D67089">
      <w:pPr>
        <w:spacing w:line="360" w:lineRule="auto"/>
        <w:rPr>
          <w:rFonts w:ascii="Arial" w:hAnsi="Arial" w:cs="Arial"/>
          <w:sz w:val="20"/>
          <w:szCs w:val="20"/>
        </w:rPr>
      </w:pPr>
    </w:p>
    <w:p w14:paraId="36167B0D"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t>NL=794.242.9626=268.08269 láminas</w:t>
      </w:r>
    </w:p>
    <w:p w14:paraId="177B7845" w14:textId="77777777" w:rsidR="00E163A7" w:rsidRPr="00D67089" w:rsidRDefault="00E163A7" w:rsidP="00D67089">
      <w:pPr>
        <w:spacing w:line="360" w:lineRule="auto"/>
        <w:rPr>
          <w:rFonts w:ascii="Arial" w:hAnsi="Arial" w:cs="Arial"/>
          <w:sz w:val="20"/>
          <w:szCs w:val="20"/>
        </w:rPr>
      </w:pPr>
      <w:r w:rsidRPr="00E163A7">
        <w:rPr>
          <w:rFonts w:ascii="Arial" w:hAnsi="Arial" w:cs="Arial"/>
          <w:sz w:val="20"/>
          <w:szCs w:val="20"/>
        </w:rPr>
        <w:br/>
      </w:r>
    </w:p>
    <w:p w14:paraId="2CC3BBCA" w14:textId="77777777" w:rsidR="00E163A7" w:rsidRPr="00E163A7" w:rsidRDefault="00E163A7" w:rsidP="00D67089">
      <w:pPr>
        <w:spacing w:line="360" w:lineRule="auto"/>
        <w:rPr>
          <w:rFonts w:ascii="Arial" w:hAnsi="Arial" w:cs="Arial"/>
          <w:sz w:val="20"/>
          <w:szCs w:val="20"/>
        </w:rPr>
      </w:pPr>
    </w:p>
    <w:p w14:paraId="76C19AAC" w14:textId="77777777" w:rsidR="00E163A7" w:rsidRPr="00E163A7" w:rsidRDefault="00E163A7" w:rsidP="00D67089">
      <w:pPr>
        <w:numPr>
          <w:ilvl w:val="0"/>
          <w:numId w:val="13"/>
        </w:numPr>
        <w:spacing w:line="360" w:lineRule="auto"/>
        <w:rPr>
          <w:rFonts w:ascii="Arial" w:hAnsi="Arial" w:cs="Arial"/>
          <w:sz w:val="20"/>
          <w:szCs w:val="20"/>
        </w:rPr>
      </w:pPr>
      <w:r w:rsidRPr="00E163A7">
        <w:rPr>
          <w:rFonts w:ascii="Arial" w:hAnsi="Arial" w:cs="Arial"/>
          <w:sz w:val="20"/>
          <w:szCs w:val="20"/>
        </w:rPr>
        <w:t>NLT</w:t>
      </w:r>
    </w:p>
    <w:p w14:paraId="7C57ADBE" w14:textId="77777777" w:rsidR="00E163A7" w:rsidRPr="00E163A7" w:rsidRDefault="00E163A7" w:rsidP="00D67089">
      <w:pPr>
        <w:spacing w:line="360" w:lineRule="auto"/>
        <w:rPr>
          <w:rFonts w:ascii="Arial" w:hAnsi="Arial" w:cs="Arial"/>
          <w:sz w:val="20"/>
          <w:szCs w:val="20"/>
        </w:rPr>
      </w:pPr>
    </w:p>
    <w:p w14:paraId="4AB15C91"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r>
      <w:r w:rsidRPr="00E163A7">
        <w:rPr>
          <w:rFonts w:ascii="Arial" w:hAnsi="Arial" w:cs="Arial"/>
          <w:sz w:val="20"/>
          <w:szCs w:val="20"/>
          <w:highlight w:val="yellow"/>
        </w:rPr>
        <w:t>NLT=NL*2=538 láminas</w:t>
      </w:r>
    </w:p>
    <w:p w14:paraId="4FE6AC37" w14:textId="77777777" w:rsidR="00E163A7" w:rsidRPr="00D67089" w:rsidRDefault="00E163A7" w:rsidP="00D67089">
      <w:pPr>
        <w:spacing w:line="360" w:lineRule="auto"/>
        <w:rPr>
          <w:rFonts w:ascii="Arial" w:hAnsi="Arial" w:cs="Arial"/>
          <w:sz w:val="20"/>
          <w:szCs w:val="20"/>
        </w:rPr>
      </w:pPr>
    </w:p>
    <w:p w14:paraId="37F9FC2D" w14:textId="77777777" w:rsidR="00E163A7" w:rsidRPr="00E163A7" w:rsidRDefault="00E163A7" w:rsidP="00D67089">
      <w:pPr>
        <w:spacing w:line="360" w:lineRule="auto"/>
        <w:rPr>
          <w:rFonts w:ascii="Arial" w:hAnsi="Arial" w:cs="Arial"/>
          <w:b/>
          <w:bCs/>
          <w:sz w:val="20"/>
          <w:szCs w:val="20"/>
        </w:rPr>
      </w:pPr>
      <w:r w:rsidRPr="00E163A7">
        <w:rPr>
          <w:rFonts w:ascii="Arial" w:hAnsi="Arial" w:cs="Arial"/>
          <w:b/>
          <w:bCs/>
          <w:sz w:val="20"/>
          <w:szCs w:val="20"/>
        </w:rPr>
        <w:t>Techo de sierra</w:t>
      </w:r>
    </w:p>
    <w:p w14:paraId="0C4C2C48" w14:textId="6AF5EB03"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r>
      <w:r w:rsidRPr="00D67089">
        <w:rPr>
          <w:rFonts w:ascii="Arial" w:hAnsi="Arial" w:cs="Arial"/>
          <w:sz w:val="20"/>
          <w:szCs w:val="20"/>
        </w:rPr>
        <w:t>Tan (30) =</w:t>
      </w:r>
      <w:r w:rsidRPr="00E163A7">
        <w:rPr>
          <w:rFonts w:ascii="Arial" w:hAnsi="Arial" w:cs="Arial"/>
          <w:sz w:val="20"/>
          <w:szCs w:val="20"/>
        </w:rPr>
        <w:t>2X</w:t>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t>X=2</w:t>
      </w:r>
      <w:r w:rsidRPr="00D67089">
        <w:rPr>
          <w:rFonts w:ascii="Arial" w:hAnsi="Arial" w:cs="Arial"/>
          <w:sz w:val="20"/>
          <w:szCs w:val="20"/>
        </w:rPr>
        <w:t>Tan (30) =</w:t>
      </w:r>
      <w:r w:rsidRPr="00E163A7">
        <w:rPr>
          <w:rFonts w:ascii="Arial" w:hAnsi="Arial" w:cs="Arial"/>
          <w:sz w:val="20"/>
          <w:szCs w:val="20"/>
        </w:rPr>
        <w:t xml:space="preserve">23 </w:t>
      </w:r>
      <w:proofErr w:type="spellStart"/>
      <w:r w:rsidRPr="00E163A7">
        <w:rPr>
          <w:rFonts w:ascii="Arial" w:hAnsi="Arial" w:cs="Arial"/>
          <w:sz w:val="20"/>
          <w:szCs w:val="20"/>
        </w:rPr>
        <w:t>mts</w:t>
      </w:r>
      <w:proofErr w:type="spellEnd"/>
    </w:p>
    <w:p w14:paraId="614B8924" w14:textId="0EC9F995"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r>
      <w:r w:rsidRPr="00D67089">
        <w:rPr>
          <w:rFonts w:ascii="Arial" w:hAnsi="Arial" w:cs="Arial"/>
          <w:sz w:val="20"/>
          <w:szCs w:val="20"/>
        </w:rPr>
        <w:t>sin (30) =</w:t>
      </w:r>
      <w:r w:rsidRPr="00E163A7">
        <w:rPr>
          <w:rFonts w:ascii="Arial" w:hAnsi="Arial" w:cs="Arial"/>
          <w:sz w:val="20"/>
          <w:szCs w:val="20"/>
        </w:rPr>
        <w:t>2h</w:t>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t>h=2</w:t>
      </w:r>
      <w:r w:rsidRPr="00D67089">
        <w:rPr>
          <w:rFonts w:ascii="Arial" w:hAnsi="Arial" w:cs="Arial"/>
          <w:sz w:val="20"/>
          <w:szCs w:val="20"/>
        </w:rPr>
        <w:t>sin (30) =</w:t>
      </w:r>
      <w:r w:rsidRPr="00E163A7">
        <w:rPr>
          <w:rFonts w:ascii="Arial" w:hAnsi="Arial" w:cs="Arial"/>
          <w:sz w:val="20"/>
          <w:szCs w:val="20"/>
        </w:rPr>
        <w:t xml:space="preserve">4 </w:t>
      </w:r>
      <w:proofErr w:type="spellStart"/>
      <w:r w:rsidRPr="00E163A7">
        <w:rPr>
          <w:rFonts w:ascii="Arial" w:hAnsi="Arial" w:cs="Arial"/>
          <w:sz w:val="20"/>
          <w:szCs w:val="20"/>
        </w:rPr>
        <w:t>mts</w:t>
      </w:r>
      <w:proofErr w:type="spellEnd"/>
    </w:p>
    <w:p w14:paraId="29D912C1"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br/>
      </w:r>
    </w:p>
    <w:p w14:paraId="07B14671" w14:textId="77777777" w:rsidR="00E163A7" w:rsidRPr="00E163A7" w:rsidRDefault="00E163A7" w:rsidP="00D67089">
      <w:pPr>
        <w:numPr>
          <w:ilvl w:val="0"/>
          <w:numId w:val="15"/>
        </w:numPr>
        <w:spacing w:line="360" w:lineRule="auto"/>
        <w:rPr>
          <w:rFonts w:ascii="Arial" w:hAnsi="Arial" w:cs="Arial"/>
          <w:sz w:val="20"/>
          <w:szCs w:val="20"/>
        </w:rPr>
      </w:pPr>
      <w:r w:rsidRPr="00E163A7">
        <w:rPr>
          <w:rFonts w:ascii="Arial" w:hAnsi="Arial" w:cs="Arial"/>
          <w:sz w:val="20"/>
          <w:szCs w:val="20"/>
        </w:rPr>
        <w:t>Número de Dientes</w:t>
      </w:r>
    </w:p>
    <w:p w14:paraId="36E805BD" w14:textId="77777777" w:rsidR="00E163A7" w:rsidRPr="00E163A7" w:rsidRDefault="00E163A7" w:rsidP="00D67089">
      <w:pPr>
        <w:spacing w:line="360" w:lineRule="auto"/>
        <w:rPr>
          <w:rFonts w:ascii="Arial" w:hAnsi="Arial" w:cs="Arial"/>
          <w:sz w:val="20"/>
          <w:szCs w:val="20"/>
        </w:rPr>
      </w:pPr>
    </w:p>
    <w:p w14:paraId="7E30EF56" w14:textId="02E56956"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t>ND=Base</w:t>
      </w:r>
      <w:r w:rsidRPr="00D67089">
        <w:rPr>
          <w:rFonts w:ascii="Arial" w:hAnsi="Arial" w:cs="Arial"/>
          <w:sz w:val="20"/>
          <w:szCs w:val="20"/>
        </w:rPr>
        <w:t xml:space="preserve"> </w:t>
      </w:r>
      <w:r w:rsidRPr="00E163A7">
        <w:rPr>
          <w:rFonts w:ascii="Arial" w:hAnsi="Arial" w:cs="Arial"/>
          <w:sz w:val="20"/>
          <w:szCs w:val="20"/>
        </w:rPr>
        <w:t>X</w:t>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t>ND=4023=12 dientes</w:t>
      </w:r>
    </w:p>
    <w:p w14:paraId="365AA19E"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br/>
      </w:r>
    </w:p>
    <w:p w14:paraId="4DF6E91D" w14:textId="77777777" w:rsidR="00E163A7" w:rsidRPr="00E163A7" w:rsidRDefault="00E163A7" w:rsidP="00D67089">
      <w:pPr>
        <w:numPr>
          <w:ilvl w:val="0"/>
          <w:numId w:val="16"/>
        </w:numPr>
        <w:spacing w:line="360" w:lineRule="auto"/>
        <w:rPr>
          <w:rFonts w:ascii="Arial" w:hAnsi="Arial" w:cs="Arial"/>
          <w:sz w:val="20"/>
          <w:szCs w:val="20"/>
        </w:rPr>
      </w:pPr>
      <w:r w:rsidRPr="00E163A7">
        <w:rPr>
          <w:rFonts w:ascii="Arial" w:hAnsi="Arial" w:cs="Arial"/>
          <w:sz w:val="20"/>
          <w:szCs w:val="20"/>
        </w:rPr>
        <w:t>Área Dientes</w:t>
      </w:r>
    </w:p>
    <w:p w14:paraId="1459D8A7" w14:textId="77777777" w:rsidR="00E163A7" w:rsidRPr="00E163A7" w:rsidRDefault="00E163A7" w:rsidP="00D67089">
      <w:pPr>
        <w:spacing w:line="360" w:lineRule="auto"/>
        <w:rPr>
          <w:rFonts w:ascii="Arial" w:hAnsi="Arial" w:cs="Arial"/>
          <w:sz w:val="20"/>
          <w:szCs w:val="20"/>
        </w:rPr>
      </w:pPr>
    </w:p>
    <w:p w14:paraId="55D92D59" w14:textId="73EDBFD6"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r>
      <w:r w:rsidRPr="00D67089">
        <w:rPr>
          <w:rFonts w:ascii="Arial" w:hAnsi="Arial" w:cs="Arial"/>
          <w:sz w:val="20"/>
          <w:szCs w:val="20"/>
        </w:rPr>
        <w:t>Área</w:t>
      </w:r>
      <w:r w:rsidRPr="00E163A7">
        <w:rPr>
          <w:rFonts w:ascii="Arial" w:hAnsi="Arial" w:cs="Arial"/>
          <w:sz w:val="20"/>
          <w:szCs w:val="20"/>
        </w:rPr>
        <w:t>=h*(Ancho)</w:t>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r>
      <w:r w:rsidRPr="00D67089">
        <w:rPr>
          <w:rFonts w:ascii="Arial" w:hAnsi="Arial" w:cs="Arial"/>
          <w:sz w:val="20"/>
          <w:szCs w:val="20"/>
        </w:rPr>
        <w:t>Área</w:t>
      </w:r>
      <w:r w:rsidRPr="00E163A7">
        <w:rPr>
          <w:rFonts w:ascii="Arial" w:hAnsi="Arial" w:cs="Arial"/>
          <w:sz w:val="20"/>
          <w:szCs w:val="20"/>
        </w:rPr>
        <w:t>=4*(</w:t>
      </w:r>
      <w:r w:rsidRPr="00D67089">
        <w:rPr>
          <w:rFonts w:ascii="Arial" w:hAnsi="Arial" w:cs="Arial"/>
          <w:sz w:val="20"/>
          <w:szCs w:val="20"/>
        </w:rPr>
        <w:t>35) =</w:t>
      </w:r>
      <w:r w:rsidRPr="00E163A7">
        <w:rPr>
          <w:rFonts w:ascii="Arial" w:hAnsi="Arial" w:cs="Arial"/>
          <w:sz w:val="20"/>
          <w:szCs w:val="20"/>
        </w:rPr>
        <w:t>140 mts2</w:t>
      </w:r>
    </w:p>
    <w:p w14:paraId="07AD8F65"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br/>
      </w:r>
    </w:p>
    <w:p w14:paraId="2862C3ED" w14:textId="2F89E160" w:rsidR="00E163A7" w:rsidRPr="00E163A7" w:rsidRDefault="00E163A7" w:rsidP="00D67089">
      <w:pPr>
        <w:numPr>
          <w:ilvl w:val="0"/>
          <w:numId w:val="17"/>
        </w:numPr>
        <w:spacing w:line="360" w:lineRule="auto"/>
        <w:rPr>
          <w:rFonts w:ascii="Arial" w:hAnsi="Arial" w:cs="Arial"/>
          <w:sz w:val="20"/>
          <w:szCs w:val="20"/>
        </w:rPr>
      </w:pPr>
      <w:r w:rsidRPr="00D67089">
        <w:rPr>
          <w:rFonts w:ascii="Arial" w:hAnsi="Arial" w:cs="Arial"/>
          <w:sz w:val="20"/>
          <w:szCs w:val="20"/>
        </w:rPr>
        <w:t>Área Que Cubrir</w:t>
      </w:r>
    </w:p>
    <w:p w14:paraId="70031158" w14:textId="77777777" w:rsidR="00E163A7" w:rsidRPr="00E163A7" w:rsidRDefault="00E163A7" w:rsidP="00D67089">
      <w:pPr>
        <w:spacing w:line="360" w:lineRule="auto"/>
        <w:rPr>
          <w:rFonts w:ascii="Arial" w:hAnsi="Arial" w:cs="Arial"/>
          <w:sz w:val="20"/>
          <w:szCs w:val="20"/>
        </w:rPr>
      </w:pPr>
    </w:p>
    <w:p w14:paraId="40BD4A4A" w14:textId="3DB81CC3"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tab/>
        <w:t>Área=</w:t>
      </w:r>
      <w:r w:rsidRPr="00D67089">
        <w:rPr>
          <w:rFonts w:ascii="Arial" w:hAnsi="Arial" w:cs="Arial"/>
          <w:sz w:val="20"/>
          <w:szCs w:val="20"/>
        </w:rPr>
        <w:t>Área</w:t>
      </w:r>
      <w:r w:rsidRPr="00E163A7">
        <w:rPr>
          <w:rFonts w:ascii="Arial" w:hAnsi="Arial" w:cs="Arial"/>
          <w:sz w:val="20"/>
          <w:szCs w:val="20"/>
        </w:rPr>
        <w:t>*(ND)</w:t>
      </w:r>
      <w:r w:rsidRPr="00E163A7">
        <w:rPr>
          <w:rFonts w:ascii="Arial" w:hAnsi="Arial" w:cs="Arial"/>
          <w:sz w:val="20"/>
          <w:szCs w:val="20"/>
        </w:rPr>
        <w:tab/>
      </w:r>
      <w:r w:rsidRPr="00E163A7">
        <w:rPr>
          <w:rFonts w:ascii="Arial" w:hAnsi="Arial" w:cs="Arial"/>
          <w:sz w:val="20"/>
          <w:szCs w:val="20"/>
        </w:rPr>
        <w:tab/>
      </w:r>
      <w:r w:rsidRPr="00E163A7">
        <w:rPr>
          <w:rFonts w:ascii="Arial" w:hAnsi="Arial" w:cs="Arial"/>
          <w:sz w:val="20"/>
          <w:szCs w:val="20"/>
        </w:rPr>
        <w:tab/>
        <w:t>Área=140*12=</w:t>
      </w:r>
      <w:r w:rsidRPr="00D67089">
        <w:rPr>
          <w:rFonts w:ascii="Arial" w:hAnsi="Arial" w:cs="Arial"/>
          <w:sz w:val="20"/>
          <w:szCs w:val="20"/>
        </w:rPr>
        <w:t>1680 mts</w:t>
      </w:r>
      <w:r w:rsidRPr="00E163A7">
        <w:rPr>
          <w:rFonts w:ascii="Arial" w:hAnsi="Arial" w:cs="Arial"/>
          <w:sz w:val="20"/>
          <w:szCs w:val="20"/>
        </w:rPr>
        <w:t xml:space="preserve">2 </w:t>
      </w:r>
    </w:p>
    <w:p w14:paraId="38D7D352" w14:textId="77777777" w:rsidR="00E163A7" w:rsidRPr="00E163A7" w:rsidRDefault="00E163A7" w:rsidP="00D67089">
      <w:pPr>
        <w:spacing w:line="360" w:lineRule="auto"/>
        <w:rPr>
          <w:rFonts w:ascii="Arial" w:hAnsi="Arial" w:cs="Arial"/>
          <w:sz w:val="20"/>
          <w:szCs w:val="20"/>
        </w:rPr>
      </w:pPr>
      <w:r w:rsidRPr="00E163A7">
        <w:rPr>
          <w:rFonts w:ascii="Arial" w:hAnsi="Arial" w:cs="Arial"/>
          <w:sz w:val="20"/>
          <w:szCs w:val="20"/>
        </w:rPr>
        <w:br/>
      </w:r>
    </w:p>
    <w:p w14:paraId="4AD2D3D8" w14:textId="77777777" w:rsidR="00E163A7" w:rsidRPr="00E163A7" w:rsidRDefault="00E163A7" w:rsidP="00D67089">
      <w:pPr>
        <w:numPr>
          <w:ilvl w:val="0"/>
          <w:numId w:val="18"/>
        </w:numPr>
        <w:spacing w:line="360" w:lineRule="auto"/>
        <w:rPr>
          <w:rFonts w:ascii="Arial" w:hAnsi="Arial" w:cs="Arial"/>
          <w:sz w:val="20"/>
          <w:szCs w:val="20"/>
        </w:rPr>
      </w:pPr>
      <w:r w:rsidRPr="00E163A7">
        <w:rPr>
          <w:rFonts w:ascii="Arial" w:hAnsi="Arial" w:cs="Arial"/>
          <w:sz w:val="20"/>
          <w:szCs w:val="20"/>
        </w:rPr>
        <w:t>Numero de laminas</w:t>
      </w:r>
    </w:p>
    <w:p w14:paraId="1ECEDF89" w14:textId="0FF5A2CD" w:rsidR="00E163A7" w:rsidRDefault="007C22FA" w:rsidP="00D67089">
      <w:pPr>
        <w:spacing w:line="360" w:lineRule="auto"/>
        <w:rPr>
          <w:rFonts w:ascii="Arial" w:hAnsi="Arial" w:cs="Arial"/>
          <w:sz w:val="20"/>
          <w:szCs w:val="20"/>
        </w:rPr>
      </w:pPr>
      <w:r>
        <w:rPr>
          <w:rFonts w:ascii="Arial" w:hAnsi="Arial" w:cs="Arial"/>
          <w:noProof/>
          <w:sz w:val="20"/>
          <w:szCs w:val="20"/>
        </w:rPr>
        <w:drawing>
          <wp:anchor distT="0" distB="0" distL="114300" distR="114300" simplePos="0" relativeHeight="251661312" behindDoc="0" locked="0" layoutInCell="1" allowOverlap="1" wp14:anchorId="47515C38" wp14:editId="7687F3B3">
            <wp:simplePos x="0" y="0"/>
            <wp:positionH relativeFrom="margin">
              <wp:align>left</wp:align>
            </wp:positionH>
            <wp:positionV relativeFrom="paragraph">
              <wp:posOffset>2109470</wp:posOffset>
            </wp:positionV>
            <wp:extent cx="3238500" cy="2905125"/>
            <wp:effectExtent l="0" t="0" r="0" b="9525"/>
            <wp:wrapSquare wrapText="bothSides"/>
            <wp:docPr id="10326163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2905125"/>
                    </a:xfrm>
                    <a:prstGeom prst="rect">
                      <a:avLst/>
                    </a:prstGeom>
                    <a:noFill/>
                  </pic:spPr>
                </pic:pic>
              </a:graphicData>
            </a:graphic>
          </wp:anchor>
        </w:drawing>
      </w:r>
      <w:r w:rsidR="00E163A7" w:rsidRPr="00D67089">
        <w:rPr>
          <w:rFonts w:ascii="Arial" w:hAnsi="Arial" w:cs="Arial"/>
          <w:sz w:val="20"/>
          <w:szCs w:val="20"/>
        </w:rPr>
        <w:br/>
      </w:r>
      <w:r w:rsidR="00E163A7" w:rsidRPr="00D67089">
        <w:rPr>
          <w:rFonts w:ascii="Arial" w:hAnsi="Arial" w:cs="Arial"/>
          <w:sz w:val="20"/>
          <w:szCs w:val="20"/>
        </w:rPr>
        <w:tab/>
      </w:r>
      <w:r w:rsidR="00E163A7" w:rsidRPr="00D67089">
        <w:rPr>
          <w:rFonts w:ascii="Arial" w:hAnsi="Arial" w:cs="Arial"/>
          <w:sz w:val="20"/>
          <w:szCs w:val="20"/>
        </w:rPr>
        <w:t>Área * Área</w:t>
      </w:r>
      <w:r w:rsidR="00E163A7" w:rsidRPr="00D67089">
        <w:rPr>
          <w:rFonts w:ascii="Arial" w:hAnsi="Arial" w:cs="Arial"/>
          <w:sz w:val="20"/>
          <w:szCs w:val="20"/>
        </w:rPr>
        <w:t xml:space="preserve"> útil lámina</w:t>
      </w:r>
      <w:r w:rsidR="00E163A7" w:rsidRPr="00D67089">
        <w:rPr>
          <w:rFonts w:ascii="Arial" w:hAnsi="Arial" w:cs="Arial"/>
          <w:sz w:val="20"/>
          <w:szCs w:val="20"/>
        </w:rPr>
        <w:tab/>
      </w:r>
      <w:r w:rsidR="00E163A7" w:rsidRPr="00D67089">
        <w:rPr>
          <w:rFonts w:ascii="Arial" w:hAnsi="Arial" w:cs="Arial"/>
          <w:sz w:val="20"/>
          <w:szCs w:val="20"/>
        </w:rPr>
        <w:tab/>
      </w:r>
      <w:r w:rsidR="00E163A7" w:rsidRPr="00D67089">
        <w:rPr>
          <w:rFonts w:ascii="Arial" w:hAnsi="Arial" w:cs="Arial"/>
          <w:sz w:val="20"/>
          <w:szCs w:val="20"/>
        </w:rPr>
        <w:tab/>
      </w:r>
      <w:r w:rsidR="00E163A7" w:rsidRPr="00D67089">
        <w:rPr>
          <w:rFonts w:ascii="Arial" w:hAnsi="Arial" w:cs="Arial"/>
          <w:sz w:val="20"/>
          <w:szCs w:val="20"/>
        </w:rPr>
        <w:tab/>
      </w:r>
      <w:r w:rsidR="00E163A7" w:rsidRPr="00D67089">
        <w:rPr>
          <w:rFonts w:ascii="Arial" w:hAnsi="Arial" w:cs="Arial"/>
          <w:sz w:val="20"/>
          <w:szCs w:val="20"/>
          <w:highlight w:val="yellow"/>
        </w:rPr>
        <w:t>1680</w:t>
      </w:r>
      <w:r w:rsidR="00E163A7" w:rsidRPr="00D67089">
        <w:rPr>
          <w:rFonts w:ascii="Arial" w:hAnsi="Arial" w:cs="Arial"/>
          <w:sz w:val="20"/>
          <w:szCs w:val="20"/>
          <w:highlight w:val="yellow"/>
        </w:rPr>
        <w:t>/</w:t>
      </w:r>
      <w:r w:rsidR="00E163A7" w:rsidRPr="00D67089">
        <w:rPr>
          <w:rFonts w:ascii="Arial" w:hAnsi="Arial" w:cs="Arial"/>
          <w:sz w:val="20"/>
          <w:szCs w:val="20"/>
          <w:highlight w:val="yellow"/>
        </w:rPr>
        <w:t>2.9626=568 láminas</w:t>
      </w:r>
    </w:p>
    <w:p w14:paraId="7203C285" w14:textId="77777777" w:rsidR="007C22FA" w:rsidRPr="007C22FA" w:rsidRDefault="007C22FA" w:rsidP="007C22FA">
      <w:pPr>
        <w:rPr>
          <w:rFonts w:ascii="Arial" w:hAnsi="Arial" w:cs="Arial"/>
          <w:sz w:val="20"/>
          <w:szCs w:val="20"/>
        </w:rPr>
      </w:pPr>
    </w:p>
    <w:p w14:paraId="75EB60AB" w14:textId="77777777" w:rsidR="007C22FA" w:rsidRDefault="007C22FA" w:rsidP="007C22FA">
      <w:pPr>
        <w:rPr>
          <w:rFonts w:ascii="Arial" w:hAnsi="Arial" w:cs="Arial"/>
          <w:sz w:val="20"/>
          <w:szCs w:val="20"/>
        </w:rPr>
      </w:pPr>
    </w:p>
    <w:p w14:paraId="2C794564" w14:textId="65F9E0EF" w:rsidR="007C22FA" w:rsidRDefault="007C22FA" w:rsidP="007C22FA">
      <w:pPr>
        <w:tabs>
          <w:tab w:val="left" w:pos="1170"/>
        </w:tabs>
        <w:rPr>
          <w:rFonts w:ascii="Arial" w:hAnsi="Arial" w:cs="Arial"/>
          <w:sz w:val="20"/>
          <w:szCs w:val="20"/>
        </w:rPr>
      </w:pPr>
      <w:r>
        <w:rPr>
          <w:rFonts w:ascii="Arial" w:hAnsi="Arial" w:cs="Arial"/>
          <w:sz w:val="20"/>
          <w:szCs w:val="20"/>
        </w:rPr>
        <w:tab/>
        <w:t>Dentro de nuestra web solo deberá ingresar los siguientes datos</w:t>
      </w:r>
    </w:p>
    <w:p w14:paraId="6461023C" w14:textId="7FD21CA4" w:rsidR="007C22FA" w:rsidRPr="007C22FA" w:rsidRDefault="007C22FA" w:rsidP="007C22FA">
      <w:pPr>
        <w:tabs>
          <w:tab w:val="left" w:pos="1170"/>
        </w:tabs>
        <w:rPr>
          <w:rFonts w:ascii="Arial" w:hAnsi="Arial" w:cs="Arial"/>
          <w:sz w:val="20"/>
          <w:szCs w:val="20"/>
        </w:rPr>
      </w:pPr>
      <w:r>
        <w:rPr>
          <w:rFonts w:ascii="Arial" w:hAnsi="Arial" w:cs="Arial"/>
          <w:sz w:val="20"/>
          <w:szCs w:val="20"/>
        </w:rPr>
        <w:t>En el recuadro que se muestra al momento de dar clic en calcular automáticamente le arrojara el resultado deseado</w:t>
      </w:r>
    </w:p>
    <w:sectPr w:rsidR="007C22FA" w:rsidRPr="007C22FA" w:rsidSect="00D67089">
      <w:footerReference w:type="default" r:id="rId1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E9F30" w14:textId="77777777" w:rsidR="00D67089" w:rsidRDefault="00D67089" w:rsidP="00D67089">
      <w:pPr>
        <w:spacing w:after="0" w:line="240" w:lineRule="auto"/>
      </w:pPr>
      <w:r>
        <w:separator/>
      </w:r>
    </w:p>
  </w:endnote>
  <w:endnote w:type="continuationSeparator" w:id="0">
    <w:p w14:paraId="623C7945" w14:textId="77777777" w:rsidR="00D67089" w:rsidRDefault="00D67089" w:rsidP="00D67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7DC3B" w14:textId="5B638295" w:rsidR="00D67089" w:rsidRDefault="00D67089">
    <w:pPr>
      <w:pStyle w:val="Piedepgina"/>
    </w:pPr>
    <w:r>
      <w:rPr>
        <w:noProof/>
      </w:rPr>
      <w:drawing>
        <wp:inline distT="0" distB="0" distL="0" distR="0" wp14:anchorId="139580B3" wp14:editId="14B1C684">
          <wp:extent cx="914400" cy="914400"/>
          <wp:effectExtent l="0" t="0" r="0" b="0"/>
          <wp:docPr id="1793944733" name="Gráfico 8" descr="Hoga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44733" name="Gráfico 1793944733" descr="Hogar con relleno sólido"/>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14400" cy="9144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3B64E" w14:textId="77777777" w:rsidR="00D67089" w:rsidRDefault="00D67089" w:rsidP="00D67089">
      <w:pPr>
        <w:spacing w:after="0" w:line="240" w:lineRule="auto"/>
      </w:pPr>
      <w:r>
        <w:separator/>
      </w:r>
    </w:p>
  </w:footnote>
  <w:footnote w:type="continuationSeparator" w:id="0">
    <w:p w14:paraId="74B98B5A" w14:textId="77777777" w:rsidR="00D67089" w:rsidRDefault="00D67089" w:rsidP="00D67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21D"/>
    <w:multiLevelType w:val="multilevel"/>
    <w:tmpl w:val="8718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96DBD"/>
    <w:multiLevelType w:val="multilevel"/>
    <w:tmpl w:val="5940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A1742"/>
    <w:multiLevelType w:val="multilevel"/>
    <w:tmpl w:val="E70E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850D60"/>
    <w:multiLevelType w:val="multilevel"/>
    <w:tmpl w:val="848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739DB"/>
    <w:multiLevelType w:val="multilevel"/>
    <w:tmpl w:val="7126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D5A8D"/>
    <w:multiLevelType w:val="multilevel"/>
    <w:tmpl w:val="42C6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677143"/>
    <w:multiLevelType w:val="multilevel"/>
    <w:tmpl w:val="BD78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2937FF"/>
    <w:multiLevelType w:val="multilevel"/>
    <w:tmpl w:val="FC12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D18CB"/>
    <w:multiLevelType w:val="multilevel"/>
    <w:tmpl w:val="992A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B07179"/>
    <w:multiLevelType w:val="multilevel"/>
    <w:tmpl w:val="19F2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5B0047"/>
    <w:multiLevelType w:val="multilevel"/>
    <w:tmpl w:val="86CE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486248"/>
    <w:multiLevelType w:val="multilevel"/>
    <w:tmpl w:val="4432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1A4D65"/>
    <w:multiLevelType w:val="multilevel"/>
    <w:tmpl w:val="C956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F710B7"/>
    <w:multiLevelType w:val="multilevel"/>
    <w:tmpl w:val="C0DE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106ED0"/>
    <w:multiLevelType w:val="multilevel"/>
    <w:tmpl w:val="EC28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AE310F"/>
    <w:multiLevelType w:val="multilevel"/>
    <w:tmpl w:val="7BD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7B653F"/>
    <w:multiLevelType w:val="multilevel"/>
    <w:tmpl w:val="FBFA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A1332A"/>
    <w:multiLevelType w:val="multilevel"/>
    <w:tmpl w:val="2B1E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2538661">
    <w:abstractNumId w:val="17"/>
  </w:num>
  <w:num w:numId="2" w16cid:durableId="1731033947">
    <w:abstractNumId w:val="2"/>
  </w:num>
  <w:num w:numId="3" w16cid:durableId="1735741937">
    <w:abstractNumId w:val="6"/>
  </w:num>
  <w:num w:numId="4" w16cid:durableId="346566387">
    <w:abstractNumId w:val="10"/>
  </w:num>
  <w:num w:numId="5" w16cid:durableId="1150438146">
    <w:abstractNumId w:val="11"/>
  </w:num>
  <w:num w:numId="6" w16cid:durableId="257718353">
    <w:abstractNumId w:val="13"/>
  </w:num>
  <w:num w:numId="7" w16cid:durableId="1925213956">
    <w:abstractNumId w:val="16"/>
  </w:num>
  <w:num w:numId="8" w16cid:durableId="1018627513">
    <w:abstractNumId w:val="9"/>
  </w:num>
  <w:num w:numId="9" w16cid:durableId="3828940">
    <w:abstractNumId w:val="0"/>
  </w:num>
  <w:num w:numId="10" w16cid:durableId="1593976675">
    <w:abstractNumId w:val="3"/>
  </w:num>
  <w:num w:numId="11" w16cid:durableId="1944261516">
    <w:abstractNumId w:val="8"/>
  </w:num>
  <w:num w:numId="12" w16cid:durableId="272639205">
    <w:abstractNumId w:val="5"/>
  </w:num>
  <w:num w:numId="13" w16cid:durableId="1468014319">
    <w:abstractNumId w:val="7"/>
  </w:num>
  <w:num w:numId="14" w16cid:durableId="1750614579">
    <w:abstractNumId w:val="14"/>
  </w:num>
  <w:num w:numId="15" w16cid:durableId="1562902826">
    <w:abstractNumId w:val="15"/>
  </w:num>
  <w:num w:numId="16" w16cid:durableId="1471896065">
    <w:abstractNumId w:val="12"/>
  </w:num>
  <w:num w:numId="17" w16cid:durableId="1723942175">
    <w:abstractNumId w:val="4"/>
  </w:num>
  <w:num w:numId="18" w16cid:durableId="360252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o:colormenu v:ext="edit" fillcolor="none [194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868"/>
    <w:rsid w:val="000B3DE1"/>
    <w:rsid w:val="002C50EF"/>
    <w:rsid w:val="007C22FA"/>
    <w:rsid w:val="00D265B7"/>
    <w:rsid w:val="00D67089"/>
    <w:rsid w:val="00E163A7"/>
    <w:rsid w:val="00E3486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1940]"/>
    </o:shapedefaults>
    <o:shapelayout v:ext="edit">
      <o:idmap v:ext="edit" data="1"/>
    </o:shapelayout>
  </w:shapeDefaults>
  <w:decimalSymbol w:val="."/>
  <w:listSeparator w:val=";"/>
  <w14:docId w14:val="2B54CEEF"/>
  <w15:chartTrackingRefBased/>
  <w15:docId w15:val="{39833679-ED68-4448-BB4C-2E409B374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6708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67089"/>
  </w:style>
  <w:style w:type="paragraph" w:styleId="Piedepgina">
    <w:name w:val="footer"/>
    <w:basedOn w:val="Normal"/>
    <w:link w:val="PiedepginaCar"/>
    <w:uiPriority w:val="99"/>
    <w:unhideWhenUsed/>
    <w:rsid w:val="00D6708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67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7598">
      <w:bodyDiv w:val="1"/>
      <w:marLeft w:val="0"/>
      <w:marRight w:val="0"/>
      <w:marTop w:val="0"/>
      <w:marBottom w:val="0"/>
      <w:divBdr>
        <w:top w:val="none" w:sz="0" w:space="0" w:color="auto"/>
        <w:left w:val="none" w:sz="0" w:space="0" w:color="auto"/>
        <w:bottom w:val="none" w:sz="0" w:space="0" w:color="auto"/>
        <w:right w:val="none" w:sz="0" w:space="0" w:color="auto"/>
      </w:divBdr>
    </w:div>
    <w:div w:id="124472165">
      <w:bodyDiv w:val="1"/>
      <w:marLeft w:val="0"/>
      <w:marRight w:val="0"/>
      <w:marTop w:val="0"/>
      <w:marBottom w:val="0"/>
      <w:divBdr>
        <w:top w:val="none" w:sz="0" w:space="0" w:color="auto"/>
        <w:left w:val="none" w:sz="0" w:space="0" w:color="auto"/>
        <w:bottom w:val="none" w:sz="0" w:space="0" w:color="auto"/>
        <w:right w:val="none" w:sz="0" w:space="0" w:color="auto"/>
      </w:divBdr>
    </w:div>
    <w:div w:id="192231002">
      <w:bodyDiv w:val="1"/>
      <w:marLeft w:val="0"/>
      <w:marRight w:val="0"/>
      <w:marTop w:val="0"/>
      <w:marBottom w:val="0"/>
      <w:divBdr>
        <w:top w:val="none" w:sz="0" w:space="0" w:color="auto"/>
        <w:left w:val="none" w:sz="0" w:space="0" w:color="auto"/>
        <w:bottom w:val="none" w:sz="0" w:space="0" w:color="auto"/>
        <w:right w:val="none" w:sz="0" w:space="0" w:color="auto"/>
      </w:divBdr>
    </w:div>
    <w:div w:id="823937090">
      <w:bodyDiv w:val="1"/>
      <w:marLeft w:val="0"/>
      <w:marRight w:val="0"/>
      <w:marTop w:val="0"/>
      <w:marBottom w:val="0"/>
      <w:divBdr>
        <w:top w:val="none" w:sz="0" w:space="0" w:color="auto"/>
        <w:left w:val="none" w:sz="0" w:space="0" w:color="auto"/>
        <w:bottom w:val="none" w:sz="0" w:space="0" w:color="auto"/>
        <w:right w:val="none" w:sz="0" w:space="0" w:color="auto"/>
      </w:divBdr>
    </w:div>
    <w:div w:id="971446112">
      <w:bodyDiv w:val="1"/>
      <w:marLeft w:val="0"/>
      <w:marRight w:val="0"/>
      <w:marTop w:val="0"/>
      <w:marBottom w:val="0"/>
      <w:divBdr>
        <w:top w:val="none" w:sz="0" w:space="0" w:color="auto"/>
        <w:left w:val="none" w:sz="0" w:space="0" w:color="auto"/>
        <w:bottom w:val="none" w:sz="0" w:space="0" w:color="auto"/>
        <w:right w:val="none" w:sz="0" w:space="0" w:color="auto"/>
      </w:divBdr>
    </w:div>
    <w:div w:id="1263032203">
      <w:bodyDiv w:val="1"/>
      <w:marLeft w:val="0"/>
      <w:marRight w:val="0"/>
      <w:marTop w:val="0"/>
      <w:marBottom w:val="0"/>
      <w:divBdr>
        <w:top w:val="none" w:sz="0" w:space="0" w:color="auto"/>
        <w:left w:val="none" w:sz="0" w:space="0" w:color="auto"/>
        <w:bottom w:val="none" w:sz="0" w:space="0" w:color="auto"/>
        <w:right w:val="none" w:sz="0" w:space="0" w:color="auto"/>
      </w:divBdr>
    </w:div>
    <w:div w:id="1781411615">
      <w:bodyDiv w:val="1"/>
      <w:marLeft w:val="0"/>
      <w:marRight w:val="0"/>
      <w:marTop w:val="0"/>
      <w:marBottom w:val="0"/>
      <w:divBdr>
        <w:top w:val="none" w:sz="0" w:space="0" w:color="auto"/>
        <w:left w:val="none" w:sz="0" w:space="0" w:color="auto"/>
        <w:bottom w:val="none" w:sz="0" w:space="0" w:color="auto"/>
        <w:right w:val="none" w:sz="0" w:space="0" w:color="auto"/>
      </w:divBdr>
    </w:div>
    <w:div w:id="18099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pxhere.com/es/photo/1340818"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943</Words>
  <Characters>5189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Izas</dc:creator>
  <cp:keywords/>
  <dc:description/>
  <cp:lastModifiedBy>Jonathan Izas</cp:lastModifiedBy>
  <cp:revision>1</cp:revision>
  <dcterms:created xsi:type="dcterms:W3CDTF">2023-10-13T00:03:00Z</dcterms:created>
  <dcterms:modified xsi:type="dcterms:W3CDTF">2023-10-13T01:56:00Z</dcterms:modified>
</cp:coreProperties>
</file>