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C7B45" w14:textId="77777777" w:rsidR="00507839" w:rsidRDefault="00000000">
      <w:pPr>
        <w:pStyle w:val="Ttulo"/>
      </w:pPr>
      <w:r>
        <w:t xml:space="preserve">Automatización del ciclo </w:t>
      </w:r>
      <w:proofErr w:type="spellStart"/>
      <w:r>
        <w:t>post-venta</w:t>
      </w:r>
      <w:proofErr w:type="spellEnd"/>
      <w:r>
        <w:t xml:space="preserve"> en e-</w:t>
      </w:r>
      <w:proofErr w:type="spellStart"/>
      <w:r>
        <w:t>commerce</w:t>
      </w:r>
      <w:proofErr w:type="spellEnd"/>
      <w:r>
        <w:t>: pipeline de procesamiento de órdenes y atención al cliente</w:t>
      </w:r>
      <w:r w:rsidR="00AF3AF5">
        <w:t xml:space="preserve"> </w:t>
      </w:r>
      <w:r>
        <w:t>con IA, implementado con n8n</w:t>
      </w:r>
    </w:p>
    <w:p w14:paraId="00B1B5E0" w14:textId="77777777" w:rsidR="00507839" w:rsidRDefault="00000000">
      <w:pPr>
        <w:pStyle w:val="Author"/>
      </w:pPr>
      <w:r>
        <w:t xml:space="preserve">Santiago Sordi, Ignacio </w:t>
      </w:r>
      <w:proofErr w:type="spellStart"/>
      <w:r>
        <w:t>Odorico</w:t>
      </w:r>
      <w:proofErr w:type="spellEnd"/>
      <w:r>
        <w:t>, Juan Cruz Ana</w:t>
      </w:r>
    </w:p>
    <w:p w14:paraId="3C9B0181" w14:textId="77777777" w:rsidR="00507839" w:rsidRDefault="00000000">
      <w:pPr>
        <w:pStyle w:val="Fecha"/>
      </w:pPr>
      <w:r>
        <w:t>Mendoza, Argentina — 2026</w:t>
      </w:r>
    </w:p>
    <w:sdt>
      <w:sdtPr>
        <w:rPr>
          <w:rFonts w:asciiTheme="minorHAnsi" w:eastAsiaTheme="minorEastAsia" w:hAnsiTheme="minorHAnsi" w:cstheme="minorBidi"/>
          <w:color w:val="auto"/>
          <w:sz w:val="24"/>
          <w:szCs w:val="24"/>
        </w:rPr>
        <w:id w:val="147246292"/>
        <w:docPartObj>
          <w:docPartGallery w:val="Table of Contents"/>
          <w:docPartUnique/>
        </w:docPartObj>
      </w:sdtPr>
      <w:sdtContent>
        <w:p w14:paraId="2195955F" w14:textId="77777777" w:rsidR="00507839" w:rsidRDefault="00000000">
          <w:pPr>
            <w:pStyle w:val="TtuloTDC"/>
          </w:pPr>
          <w:r>
            <w:t xml:space="preserve">Table </w:t>
          </w:r>
          <w:proofErr w:type="spellStart"/>
          <w:r>
            <w:t>of</w:t>
          </w:r>
          <w:proofErr w:type="spellEnd"/>
          <w:r>
            <w:t xml:space="preserve"> </w:t>
          </w:r>
          <w:proofErr w:type="spellStart"/>
          <w:r>
            <w:t>Contents</w:t>
          </w:r>
          <w:proofErr w:type="spellEnd"/>
        </w:p>
        <w:p w14:paraId="213B9C1C" w14:textId="6F823ABC" w:rsidR="001F3C14" w:rsidRDefault="00000000">
          <w:pPr>
            <w:pStyle w:val="TDC1"/>
            <w:tabs>
              <w:tab w:val="right" w:leader="dot" w:pos="8828"/>
            </w:tabs>
            <w:rPr>
              <w:noProof/>
              <w:kern w:val="2"/>
              <w:lang w:val="es-AR" w:eastAsia="es-AR"/>
              <w14:ligatures w14:val="standardContextual"/>
            </w:rPr>
          </w:pPr>
          <w:r>
            <w:fldChar w:fldCharType="begin"/>
          </w:r>
          <w:r>
            <w:instrText>TOC \o "1-3" \h \z \u</w:instrText>
          </w:r>
          <w:r>
            <w:fldChar w:fldCharType="separate"/>
          </w:r>
          <w:hyperlink w:anchor="_Toc238658017" w:history="1">
            <w:r w:rsidR="001F3C14" w:rsidRPr="0015618C">
              <w:rPr>
                <w:rStyle w:val="Hipervnculo"/>
                <w:noProof/>
              </w:rPr>
              <w:t>PORTADA</w:t>
            </w:r>
            <w:r w:rsidR="001F3C14">
              <w:rPr>
                <w:noProof/>
                <w:webHidden/>
              </w:rPr>
              <w:tab/>
            </w:r>
            <w:r w:rsidR="001F3C14">
              <w:rPr>
                <w:noProof/>
                <w:webHidden/>
              </w:rPr>
              <w:fldChar w:fldCharType="begin"/>
            </w:r>
            <w:r w:rsidR="001F3C14">
              <w:rPr>
                <w:noProof/>
                <w:webHidden/>
              </w:rPr>
              <w:instrText xml:space="preserve"> PAGEREF _Toc238658017 \h </w:instrText>
            </w:r>
            <w:r w:rsidR="001F3C14">
              <w:rPr>
                <w:noProof/>
                <w:webHidden/>
              </w:rPr>
            </w:r>
            <w:r w:rsidR="001F3C14">
              <w:rPr>
                <w:noProof/>
                <w:webHidden/>
              </w:rPr>
              <w:fldChar w:fldCharType="separate"/>
            </w:r>
            <w:r w:rsidR="001F3C14">
              <w:rPr>
                <w:noProof/>
                <w:webHidden/>
              </w:rPr>
              <w:t>5</w:t>
            </w:r>
            <w:r w:rsidR="001F3C14">
              <w:rPr>
                <w:noProof/>
                <w:webHidden/>
              </w:rPr>
              <w:fldChar w:fldCharType="end"/>
            </w:r>
          </w:hyperlink>
        </w:p>
        <w:p w14:paraId="06E099F8" w14:textId="1ED42B8A" w:rsidR="001F3C14" w:rsidRDefault="001F3C14">
          <w:pPr>
            <w:pStyle w:val="TDC1"/>
            <w:tabs>
              <w:tab w:val="right" w:leader="dot" w:pos="8828"/>
            </w:tabs>
            <w:rPr>
              <w:noProof/>
              <w:kern w:val="2"/>
              <w:lang w:val="es-AR" w:eastAsia="es-AR"/>
              <w14:ligatures w14:val="standardContextual"/>
            </w:rPr>
          </w:pPr>
          <w:hyperlink w:anchor="_Toc238658018" w:history="1">
            <w:r w:rsidRPr="0015618C">
              <w:rPr>
                <w:rStyle w:val="Hipervnculo"/>
                <w:noProof/>
              </w:rPr>
              <w:t>RESUMEN</w:t>
            </w:r>
            <w:r>
              <w:rPr>
                <w:noProof/>
                <w:webHidden/>
              </w:rPr>
              <w:tab/>
            </w:r>
            <w:r>
              <w:rPr>
                <w:noProof/>
                <w:webHidden/>
              </w:rPr>
              <w:fldChar w:fldCharType="begin"/>
            </w:r>
            <w:r>
              <w:rPr>
                <w:noProof/>
                <w:webHidden/>
              </w:rPr>
              <w:instrText xml:space="preserve"> PAGEREF _Toc238658018 \h </w:instrText>
            </w:r>
            <w:r>
              <w:rPr>
                <w:noProof/>
                <w:webHidden/>
              </w:rPr>
            </w:r>
            <w:r>
              <w:rPr>
                <w:noProof/>
                <w:webHidden/>
              </w:rPr>
              <w:fldChar w:fldCharType="separate"/>
            </w:r>
            <w:r>
              <w:rPr>
                <w:noProof/>
                <w:webHidden/>
              </w:rPr>
              <w:t>5</w:t>
            </w:r>
            <w:r>
              <w:rPr>
                <w:noProof/>
                <w:webHidden/>
              </w:rPr>
              <w:fldChar w:fldCharType="end"/>
            </w:r>
          </w:hyperlink>
        </w:p>
        <w:p w14:paraId="717F709E" w14:textId="4C207343" w:rsidR="001F3C14" w:rsidRDefault="001F3C14">
          <w:pPr>
            <w:pStyle w:val="TDC1"/>
            <w:tabs>
              <w:tab w:val="right" w:leader="dot" w:pos="8828"/>
            </w:tabs>
            <w:rPr>
              <w:noProof/>
              <w:kern w:val="2"/>
              <w:lang w:val="es-AR" w:eastAsia="es-AR"/>
              <w14:ligatures w14:val="standardContextual"/>
            </w:rPr>
          </w:pPr>
          <w:hyperlink w:anchor="_Toc238658019" w:history="1">
            <w:r w:rsidRPr="0015618C">
              <w:rPr>
                <w:rStyle w:val="Hipervnculo"/>
                <w:noProof/>
              </w:rPr>
              <w:t>ÍNDICE</w:t>
            </w:r>
            <w:r>
              <w:rPr>
                <w:noProof/>
                <w:webHidden/>
              </w:rPr>
              <w:tab/>
            </w:r>
            <w:r>
              <w:rPr>
                <w:noProof/>
                <w:webHidden/>
              </w:rPr>
              <w:fldChar w:fldCharType="begin"/>
            </w:r>
            <w:r>
              <w:rPr>
                <w:noProof/>
                <w:webHidden/>
              </w:rPr>
              <w:instrText xml:space="preserve"> PAGEREF _Toc238658019 \h </w:instrText>
            </w:r>
            <w:r>
              <w:rPr>
                <w:noProof/>
                <w:webHidden/>
              </w:rPr>
            </w:r>
            <w:r>
              <w:rPr>
                <w:noProof/>
                <w:webHidden/>
              </w:rPr>
              <w:fldChar w:fldCharType="separate"/>
            </w:r>
            <w:r>
              <w:rPr>
                <w:noProof/>
                <w:webHidden/>
              </w:rPr>
              <w:t>6</w:t>
            </w:r>
            <w:r>
              <w:rPr>
                <w:noProof/>
                <w:webHidden/>
              </w:rPr>
              <w:fldChar w:fldCharType="end"/>
            </w:r>
          </w:hyperlink>
        </w:p>
        <w:p w14:paraId="41106013" w14:textId="116CB469" w:rsidR="001F3C14" w:rsidRDefault="001F3C14">
          <w:pPr>
            <w:pStyle w:val="TDC2"/>
            <w:tabs>
              <w:tab w:val="right" w:leader="dot" w:pos="8828"/>
            </w:tabs>
            <w:rPr>
              <w:noProof/>
              <w:kern w:val="2"/>
              <w:lang w:val="es-AR" w:eastAsia="es-AR"/>
              <w14:ligatures w14:val="standardContextual"/>
            </w:rPr>
          </w:pPr>
          <w:hyperlink w:anchor="_Toc238658020" w:history="1">
            <w:r w:rsidRPr="0015618C">
              <w:rPr>
                <w:rStyle w:val="Hipervnculo"/>
                <w:noProof/>
              </w:rPr>
              <w:t>Listado de Figuras</w:t>
            </w:r>
            <w:r>
              <w:rPr>
                <w:noProof/>
                <w:webHidden/>
              </w:rPr>
              <w:tab/>
            </w:r>
            <w:r>
              <w:rPr>
                <w:noProof/>
                <w:webHidden/>
              </w:rPr>
              <w:fldChar w:fldCharType="begin"/>
            </w:r>
            <w:r>
              <w:rPr>
                <w:noProof/>
                <w:webHidden/>
              </w:rPr>
              <w:instrText xml:space="preserve"> PAGEREF _Toc238658020 \h </w:instrText>
            </w:r>
            <w:r>
              <w:rPr>
                <w:noProof/>
                <w:webHidden/>
              </w:rPr>
            </w:r>
            <w:r>
              <w:rPr>
                <w:noProof/>
                <w:webHidden/>
              </w:rPr>
              <w:fldChar w:fldCharType="separate"/>
            </w:r>
            <w:r>
              <w:rPr>
                <w:noProof/>
                <w:webHidden/>
              </w:rPr>
              <w:t>7</w:t>
            </w:r>
            <w:r>
              <w:rPr>
                <w:noProof/>
                <w:webHidden/>
              </w:rPr>
              <w:fldChar w:fldCharType="end"/>
            </w:r>
          </w:hyperlink>
        </w:p>
        <w:p w14:paraId="2C428A5A" w14:textId="3F775EB3" w:rsidR="001F3C14" w:rsidRDefault="001F3C14">
          <w:pPr>
            <w:pStyle w:val="TDC2"/>
            <w:tabs>
              <w:tab w:val="right" w:leader="dot" w:pos="8828"/>
            </w:tabs>
            <w:rPr>
              <w:noProof/>
              <w:kern w:val="2"/>
              <w:lang w:val="es-AR" w:eastAsia="es-AR"/>
              <w14:ligatures w14:val="standardContextual"/>
            </w:rPr>
          </w:pPr>
          <w:hyperlink w:anchor="_Toc238658021" w:history="1">
            <w:r w:rsidRPr="0015618C">
              <w:rPr>
                <w:rStyle w:val="Hipervnculo"/>
                <w:noProof/>
              </w:rPr>
              <w:t>Listado de Tablas principales</w:t>
            </w:r>
            <w:r>
              <w:rPr>
                <w:noProof/>
                <w:webHidden/>
              </w:rPr>
              <w:tab/>
            </w:r>
            <w:r>
              <w:rPr>
                <w:noProof/>
                <w:webHidden/>
              </w:rPr>
              <w:fldChar w:fldCharType="begin"/>
            </w:r>
            <w:r>
              <w:rPr>
                <w:noProof/>
                <w:webHidden/>
              </w:rPr>
              <w:instrText xml:space="preserve"> PAGEREF _Toc238658021 \h </w:instrText>
            </w:r>
            <w:r>
              <w:rPr>
                <w:noProof/>
                <w:webHidden/>
              </w:rPr>
            </w:r>
            <w:r>
              <w:rPr>
                <w:noProof/>
                <w:webHidden/>
              </w:rPr>
              <w:fldChar w:fldCharType="separate"/>
            </w:r>
            <w:r>
              <w:rPr>
                <w:noProof/>
                <w:webHidden/>
              </w:rPr>
              <w:t>8</w:t>
            </w:r>
            <w:r>
              <w:rPr>
                <w:noProof/>
                <w:webHidden/>
              </w:rPr>
              <w:fldChar w:fldCharType="end"/>
            </w:r>
          </w:hyperlink>
        </w:p>
        <w:p w14:paraId="0FC2632F" w14:textId="13FF490D" w:rsidR="001F3C14" w:rsidRDefault="001F3C14">
          <w:pPr>
            <w:pStyle w:val="TDC2"/>
            <w:tabs>
              <w:tab w:val="right" w:leader="dot" w:pos="8828"/>
            </w:tabs>
            <w:rPr>
              <w:noProof/>
              <w:kern w:val="2"/>
              <w:lang w:val="es-AR" w:eastAsia="es-AR"/>
              <w14:ligatures w14:val="standardContextual"/>
            </w:rPr>
          </w:pPr>
          <w:hyperlink w:anchor="_Toc238658022" w:history="1">
            <w:r w:rsidRPr="0015618C">
              <w:rPr>
                <w:rStyle w:val="Hipervnculo"/>
                <w:noProof/>
              </w:rPr>
              <w:t>Glosario de siglas y acrónimos</w:t>
            </w:r>
            <w:r>
              <w:rPr>
                <w:noProof/>
                <w:webHidden/>
              </w:rPr>
              <w:tab/>
            </w:r>
            <w:r>
              <w:rPr>
                <w:noProof/>
                <w:webHidden/>
              </w:rPr>
              <w:fldChar w:fldCharType="begin"/>
            </w:r>
            <w:r>
              <w:rPr>
                <w:noProof/>
                <w:webHidden/>
              </w:rPr>
              <w:instrText xml:space="preserve"> PAGEREF _Toc238658022 \h </w:instrText>
            </w:r>
            <w:r>
              <w:rPr>
                <w:noProof/>
                <w:webHidden/>
              </w:rPr>
            </w:r>
            <w:r>
              <w:rPr>
                <w:noProof/>
                <w:webHidden/>
              </w:rPr>
              <w:fldChar w:fldCharType="separate"/>
            </w:r>
            <w:r>
              <w:rPr>
                <w:noProof/>
                <w:webHidden/>
              </w:rPr>
              <w:t>9</w:t>
            </w:r>
            <w:r>
              <w:rPr>
                <w:noProof/>
                <w:webHidden/>
              </w:rPr>
              <w:fldChar w:fldCharType="end"/>
            </w:r>
          </w:hyperlink>
        </w:p>
        <w:p w14:paraId="2F63B64D" w14:textId="64585921" w:rsidR="001F3C14" w:rsidRDefault="001F3C14">
          <w:pPr>
            <w:pStyle w:val="TDC1"/>
            <w:tabs>
              <w:tab w:val="right" w:leader="dot" w:pos="8828"/>
            </w:tabs>
            <w:rPr>
              <w:noProof/>
              <w:kern w:val="2"/>
              <w:lang w:val="es-AR" w:eastAsia="es-AR"/>
              <w14:ligatures w14:val="standardContextual"/>
            </w:rPr>
          </w:pPr>
          <w:hyperlink w:anchor="_Toc238658023" w:history="1">
            <w:r w:rsidRPr="0015618C">
              <w:rPr>
                <w:rStyle w:val="Hipervnculo"/>
                <w:noProof/>
              </w:rPr>
              <w:t>CAPÍTULO 1: INTRODUCCIÓN</w:t>
            </w:r>
            <w:r>
              <w:rPr>
                <w:noProof/>
                <w:webHidden/>
              </w:rPr>
              <w:tab/>
            </w:r>
            <w:r>
              <w:rPr>
                <w:noProof/>
                <w:webHidden/>
              </w:rPr>
              <w:fldChar w:fldCharType="begin"/>
            </w:r>
            <w:r>
              <w:rPr>
                <w:noProof/>
                <w:webHidden/>
              </w:rPr>
              <w:instrText xml:space="preserve"> PAGEREF _Toc238658023 \h </w:instrText>
            </w:r>
            <w:r>
              <w:rPr>
                <w:noProof/>
                <w:webHidden/>
              </w:rPr>
            </w:r>
            <w:r>
              <w:rPr>
                <w:noProof/>
                <w:webHidden/>
              </w:rPr>
              <w:fldChar w:fldCharType="separate"/>
            </w:r>
            <w:r>
              <w:rPr>
                <w:noProof/>
                <w:webHidden/>
              </w:rPr>
              <w:t>11</w:t>
            </w:r>
            <w:r>
              <w:rPr>
                <w:noProof/>
                <w:webHidden/>
              </w:rPr>
              <w:fldChar w:fldCharType="end"/>
            </w:r>
          </w:hyperlink>
        </w:p>
        <w:p w14:paraId="1F55729B" w14:textId="1DF36D62" w:rsidR="001F3C14" w:rsidRDefault="001F3C14">
          <w:pPr>
            <w:pStyle w:val="TDC2"/>
            <w:tabs>
              <w:tab w:val="right" w:leader="dot" w:pos="8828"/>
            </w:tabs>
            <w:rPr>
              <w:noProof/>
              <w:kern w:val="2"/>
              <w:lang w:val="es-AR" w:eastAsia="es-AR"/>
              <w14:ligatures w14:val="standardContextual"/>
            </w:rPr>
          </w:pPr>
          <w:hyperlink w:anchor="_Toc238658024" w:history="1">
            <w:r w:rsidRPr="0015618C">
              <w:rPr>
                <w:rStyle w:val="Hipervnculo"/>
                <w:noProof/>
              </w:rPr>
              <w:t>1.1 Contexto del problema</w:t>
            </w:r>
            <w:r>
              <w:rPr>
                <w:noProof/>
                <w:webHidden/>
              </w:rPr>
              <w:tab/>
            </w:r>
            <w:r>
              <w:rPr>
                <w:noProof/>
                <w:webHidden/>
              </w:rPr>
              <w:fldChar w:fldCharType="begin"/>
            </w:r>
            <w:r>
              <w:rPr>
                <w:noProof/>
                <w:webHidden/>
              </w:rPr>
              <w:instrText xml:space="preserve"> PAGEREF _Toc238658024 \h </w:instrText>
            </w:r>
            <w:r>
              <w:rPr>
                <w:noProof/>
                <w:webHidden/>
              </w:rPr>
            </w:r>
            <w:r>
              <w:rPr>
                <w:noProof/>
                <w:webHidden/>
              </w:rPr>
              <w:fldChar w:fldCharType="separate"/>
            </w:r>
            <w:r>
              <w:rPr>
                <w:noProof/>
                <w:webHidden/>
              </w:rPr>
              <w:t>11</w:t>
            </w:r>
            <w:r>
              <w:rPr>
                <w:noProof/>
                <w:webHidden/>
              </w:rPr>
              <w:fldChar w:fldCharType="end"/>
            </w:r>
          </w:hyperlink>
        </w:p>
        <w:p w14:paraId="2C1A547D" w14:textId="1FC281EE" w:rsidR="001F3C14" w:rsidRDefault="001F3C14">
          <w:pPr>
            <w:pStyle w:val="TDC2"/>
            <w:tabs>
              <w:tab w:val="right" w:leader="dot" w:pos="8828"/>
            </w:tabs>
            <w:rPr>
              <w:noProof/>
              <w:kern w:val="2"/>
              <w:lang w:val="es-AR" w:eastAsia="es-AR"/>
              <w14:ligatures w14:val="standardContextual"/>
            </w:rPr>
          </w:pPr>
          <w:hyperlink w:anchor="_Toc238658025" w:history="1">
            <w:r w:rsidRPr="0015618C">
              <w:rPr>
                <w:rStyle w:val="Hipervnculo"/>
                <w:noProof/>
              </w:rPr>
              <w:t>1.2 Planteamiento del problema</w:t>
            </w:r>
            <w:r>
              <w:rPr>
                <w:noProof/>
                <w:webHidden/>
              </w:rPr>
              <w:tab/>
            </w:r>
            <w:r>
              <w:rPr>
                <w:noProof/>
                <w:webHidden/>
              </w:rPr>
              <w:fldChar w:fldCharType="begin"/>
            </w:r>
            <w:r>
              <w:rPr>
                <w:noProof/>
                <w:webHidden/>
              </w:rPr>
              <w:instrText xml:space="preserve"> PAGEREF _Toc238658025 \h </w:instrText>
            </w:r>
            <w:r>
              <w:rPr>
                <w:noProof/>
                <w:webHidden/>
              </w:rPr>
            </w:r>
            <w:r>
              <w:rPr>
                <w:noProof/>
                <w:webHidden/>
              </w:rPr>
              <w:fldChar w:fldCharType="separate"/>
            </w:r>
            <w:r>
              <w:rPr>
                <w:noProof/>
                <w:webHidden/>
              </w:rPr>
              <w:t>11</w:t>
            </w:r>
            <w:r>
              <w:rPr>
                <w:noProof/>
                <w:webHidden/>
              </w:rPr>
              <w:fldChar w:fldCharType="end"/>
            </w:r>
          </w:hyperlink>
        </w:p>
        <w:p w14:paraId="09281163" w14:textId="58D0029E" w:rsidR="001F3C14" w:rsidRDefault="001F3C14">
          <w:pPr>
            <w:pStyle w:val="TDC2"/>
            <w:tabs>
              <w:tab w:val="right" w:leader="dot" w:pos="8828"/>
            </w:tabs>
            <w:rPr>
              <w:noProof/>
              <w:kern w:val="2"/>
              <w:lang w:val="es-AR" w:eastAsia="es-AR"/>
              <w14:ligatures w14:val="standardContextual"/>
            </w:rPr>
          </w:pPr>
          <w:hyperlink w:anchor="_Toc238658026" w:history="1">
            <w:r w:rsidRPr="0015618C">
              <w:rPr>
                <w:rStyle w:val="Hipervnculo"/>
                <w:noProof/>
              </w:rPr>
              <w:t>1.3 Justificación</w:t>
            </w:r>
            <w:r>
              <w:rPr>
                <w:noProof/>
                <w:webHidden/>
              </w:rPr>
              <w:tab/>
            </w:r>
            <w:r>
              <w:rPr>
                <w:noProof/>
                <w:webHidden/>
              </w:rPr>
              <w:fldChar w:fldCharType="begin"/>
            </w:r>
            <w:r>
              <w:rPr>
                <w:noProof/>
                <w:webHidden/>
              </w:rPr>
              <w:instrText xml:space="preserve"> PAGEREF _Toc238658026 \h </w:instrText>
            </w:r>
            <w:r>
              <w:rPr>
                <w:noProof/>
                <w:webHidden/>
              </w:rPr>
            </w:r>
            <w:r>
              <w:rPr>
                <w:noProof/>
                <w:webHidden/>
              </w:rPr>
              <w:fldChar w:fldCharType="separate"/>
            </w:r>
            <w:r>
              <w:rPr>
                <w:noProof/>
                <w:webHidden/>
              </w:rPr>
              <w:t>12</w:t>
            </w:r>
            <w:r>
              <w:rPr>
                <w:noProof/>
                <w:webHidden/>
              </w:rPr>
              <w:fldChar w:fldCharType="end"/>
            </w:r>
          </w:hyperlink>
        </w:p>
        <w:p w14:paraId="612FAB80" w14:textId="3FBEC31D" w:rsidR="001F3C14" w:rsidRDefault="001F3C14">
          <w:pPr>
            <w:pStyle w:val="TDC2"/>
            <w:tabs>
              <w:tab w:val="right" w:leader="dot" w:pos="8828"/>
            </w:tabs>
            <w:rPr>
              <w:noProof/>
              <w:kern w:val="2"/>
              <w:lang w:val="es-AR" w:eastAsia="es-AR"/>
              <w14:ligatures w14:val="standardContextual"/>
            </w:rPr>
          </w:pPr>
          <w:hyperlink w:anchor="_Toc238658027" w:history="1">
            <w:r w:rsidRPr="0015618C">
              <w:rPr>
                <w:rStyle w:val="Hipervnculo"/>
                <w:noProof/>
              </w:rPr>
              <w:t>1.4 Pregunta de Investigación e Hipótesis</w:t>
            </w:r>
            <w:r>
              <w:rPr>
                <w:noProof/>
                <w:webHidden/>
              </w:rPr>
              <w:tab/>
            </w:r>
            <w:r>
              <w:rPr>
                <w:noProof/>
                <w:webHidden/>
              </w:rPr>
              <w:fldChar w:fldCharType="begin"/>
            </w:r>
            <w:r>
              <w:rPr>
                <w:noProof/>
                <w:webHidden/>
              </w:rPr>
              <w:instrText xml:space="preserve"> PAGEREF _Toc238658027 \h </w:instrText>
            </w:r>
            <w:r>
              <w:rPr>
                <w:noProof/>
                <w:webHidden/>
              </w:rPr>
            </w:r>
            <w:r>
              <w:rPr>
                <w:noProof/>
                <w:webHidden/>
              </w:rPr>
              <w:fldChar w:fldCharType="separate"/>
            </w:r>
            <w:r>
              <w:rPr>
                <w:noProof/>
                <w:webHidden/>
              </w:rPr>
              <w:t>12</w:t>
            </w:r>
            <w:r>
              <w:rPr>
                <w:noProof/>
                <w:webHidden/>
              </w:rPr>
              <w:fldChar w:fldCharType="end"/>
            </w:r>
          </w:hyperlink>
        </w:p>
        <w:p w14:paraId="7CD3319A" w14:textId="3DDA71EE" w:rsidR="001F3C14" w:rsidRDefault="001F3C14">
          <w:pPr>
            <w:pStyle w:val="TDC3"/>
            <w:tabs>
              <w:tab w:val="right" w:leader="dot" w:pos="8828"/>
            </w:tabs>
            <w:rPr>
              <w:noProof/>
              <w:kern w:val="2"/>
              <w:lang w:val="es-AR" w:eastAsia="es-AR"/>
              <w14:ligatures w14:val="standardContextual"/>
            </w:rPr>
          </w:pPr>
          <w:hyperlink w:anchor="_Toc238658028" w:history="1">
            <w:r w:rsidRPr="0015618C">
              <w:rPr>
                <w:rStyle w:val="Hipervnculo"/>
                <w:noProof/>
              </w:rPr>
              <w:t>1.4.1 Pregunta de investigación</w:t>
            </w:r>
            <w:r>
              <w:rPr>
                <w:noProof/>
                <w:webHidden/>
              </w:rPr>
              <w:tab/>
            </w:r>
            <w:r>
              <w:rPr>
                <w:noProof/>
                <w:webHidden/>
              </w:rPr>
              <w:fldChar w:fldCharType="begin"/>
            </w:r>
            <w:r>
              <w:rPr>
                <w:noProof/>
                <w:webHidden/>
              </w:rPr>
              <w:instrText xml:space="preserve"> PAGEREF _Toc238658028 \h </w:instrText>
            </w:r>
            <w:r>
              <w:rPr>
                <w:noProof/>
                <w:webHidden/>
              </w:rPr>
            </w:r>
            <w:r>
              <w:rPr>
                <w:noProof/>
                <w:webHidden/>
              </w:rPr>
              <w:fldChar w:fldCharType="separate"/>
            </w:r>
            <w:r>
              <w:rPr>
                <w:noProof/>
                <w:webHidden/>
              </w:rPr>
              <w:t>12</w:t>
            </w:r>
            <w:r>
              <w:rPr>
                <w:noProof/>
                <w:webHidden/>
              </w:rPr>
              <w:fldChar w:fldCharType="end"/>
            </w:r>
          </w:hyperlink>
        </w:p>
        <w:p w14:paraId="4D22D48F" w14:textId="577C19A3" w:rsidR="001F3C14" w:rsidRDefault="001F3C14">
          <w:pPr>
            <w:pStyle w:val="TDC3"/>
            <w:tabs>
              <w:tab w:val="right" w:leader="dot" w:pos="8828"/>
            </w:tabs>
            <w:rPr>
              <w:noProof/>
              <w:kern w:val="2"/>
              <w:lang w:val="es-AR" w:eastAsia="es-AR"/>
              <w14:ligatures w14:val="standardContextual"/>
            </w:rPr>
          </w:pPr>
          <w:hyperlink w:anchor="_Toc238658029" w:history="1">
            <w:r w:rsidRPr="0015618C">
              <w:rPr>
                <w:rStyle w:val="Hipervnculo"/>
                <w:noProof/>
              </w:rPr>
              <w:t>1.4.2 Hipótesis</w:t>
            </w:r>
            <w:r>
              <w:rPr>
                <w:noProof/>
                <w:webHidden/>
              </w:rPr>
              <w:tab/>
            </w:r>
            <w:r>
              <w:rPr>
                <w:noProof/>
                <w:webHidden/>
              </w:rPr>
              <w:fldChar w:fldCharType="begin"/>
            </w:r>
            <w:r>
              <w:rPr>
                <w:noProof/>
                <w:webHidden/>
              </w:rPr>
              <w:instrText xml:space="preserve"> PAGEREF _Toc238658029 \h </w:instrText>
            </w:r>
            <w:r>
              <w:rPr>
                <w:noProof/>
                <w:webHidden/>
              </w:rPr>
            </w:r>
            <w:r>
              <w:rPr>
                <w:noProof/>
                <w:webHidden/>
              </w:rPr>
              <w:fldChar w:fldCharType="separate"/>
            </w:r>
            <w:r>
              <w:rPr>
                <w:noProof/>
                <w:webHidden/>
              </w:rPr>
              <w:t>12</w:t>
            </w:r>
            <w:r>
              <w:rPr>
                <w:noProof/>
                <w:webHidden/>
              </w:rPr>
              <w:fldChar w:fldCharType="end"/>
            </w:r>
          </w:hyperlink>
        </w:p>
        <w:p w14:paraId="4C415647" w14:textId="623C1F62" w:rsidR="001F3C14" w:rsidRDefault="001F3C14">
          <w:pPr>
            <w:pStyle w:val="TDC2"/>
            <w:tabs>
              <w:tab w:val="right" w:leader="dot" w:pos="8828"/>
            </w:tabs>
            <w:rPr>
              <w:noProof/>
              <w:kern w:val="2"/>
              <w:lang w:val="es-AR" w:eastAsia="es-AR"/>
              <w14:ligatures w14:val="standardContextual"/>
            </w:rPr>
          </w:pPr>
          <w:hyperlink w:anchor="_Toc238658030" w:history="1">
            <w:r w:rsidRPr="0015618C">
              <w:rPr>
                <w:rStyle w:val="Hipervnculo"/>
                <w:noProof/>
              </w:rPr>
              <w:t>1.5 Objetivos</w:t>
            </w:r>
            <w:r>
              <w:rPr>
                <w:noProof/>
                <w:webHidden/>
              </w:rPr>
              <w:tab/>
            </w:r>
            <w:r>
              <w:rPr>
                <w:noProof/>
                <w:webHidden/>
              </w:rPr>
              <w:fldChar w:fldCharType="begin"/>
            </w:r>
            <w:r>
              <w:rPr>
                <w:noProof/>
                <w:webHidden/>
              </w:rPr>
              <w:instrText xml:space="preserve"> PAGEREF _Toc238658030 \h </w:instrText>
            </w:r>
            <w:r>
              <w:rPr>
                <w:noProof/>
                <w:webHidden/>
              </w:rPr>
            </w:r>
            <w:r>
              <w:rPr>
                <w:noProof/>
                <w:webHidden/>
              </w:rPr>
              <w:fldChar w:fldCharType="separate"/>
            </w:r>
            <w:r>
              <w:rPr>
                <w:noProof/>
                <w:webHidden/>
              </w:rPr>
              <w:t>13</w:t>
            </w:r>
            <w:r>
              <w:rPr>
                <w:noProof/>
                <w:webHidden/>
              </w:rPr>
              <w:fldChar w:fldCharType="end"/>
            </w:r>
          </w:hyperlink>
        </w:p>
        <w:p w14:paraId="0197C3F4" w14:textId="09ED00EA" w:rsidR="001F3C14" w:rsidRDefault="001F3C14">
          <w:pPr>
            <w:pStyle w:val="TDC3"/>
            <w:tabs>
              <w:tab w:val="right" w:leader="dot" w:pos="8828"/>
            </w:tabs>
            <w:rPr>
              <w:noProof/>
              <w:kern w:val="2"/>
              <w:lang w:val="es-AR" w:eastAsia="es-AR"/>
              <w14:ligatures w14:val="standardContextual"/>
            </w:rPr>
          </w:pPr>
          <w:hyperlink w:anchor="_Toc238658031" w:history="1">
            <w:r w:rsidRPr="0015618C">
              <w:rPr>
                <w:rStyle w:val="Hipervnculo"/>
                <w:noProof/>
              </w:rPr>
              <w:t>1.5.1 Objetivo General</w:t>
            </w:r>
            <w:r>
              <w:rPr>
                <w:noProof/>
                <w:webHidden/>
              </w:rPr>
              <w:tab/>
            </w:r>
            <w:r>
              <w:rPr>
                <w:noProof/>
                <w:webHidden/>
              </w:rPr>
              <w:fldChar w:fldCharType="begin"/>
            </w:r>
            <w:r>
              <w:rPr>
                <w:noProof/>
                <w:webHidden/>
              </w:rPr>
              <w:instrText xml:space="preserve"> PAGEREF _Toc238658031 \h </w:instrText>
            </w:r>
            <w:r>
              <w:rPr>
                <w:noProof/>
                <w:webHidden/>
              </w:rPr>
            </w:r>
            <w:r>
              <w:rPr>
                <w:noProof/>
                <w:webHidden/>
              </w:rPr>
              <w:fldChar w:fldCharType="separate"/>
            </w:r>
            <w:r>
              <w:rPr>
                <w:noProof/>
                <w:webHidden/>
              </w:rPr>
              <w:t>13</w:t>
            </w:r>
            <w:r>
              <w:rPr>
                <w:noProof/>
                <w:webHidden/>
              </w:rPr>
              <w:fldChar w:fldCharType="end"/>
            </w:r>
          </w:hyperlink>
        </w:p>
        <w:p w14:paraId="3645192B" w14:textId="0B6BCCC2" w:rsidR="001F3C14" w:rsidRDefault="001F3C14">
          <w:pPr>
            <w:pStyle w:val="TDC3"/>
            <w:tabs>
              <w:tab w:val="right" w:leader="dot" w:pos="8828"/>
            </w:tabs>
            <w:rPr>
              <w:noProof/>
              <w:kern w:val="2"/>
              <w:lang w:val="es-AR" w:eastAsia="es-AR"/>
              <w14:ligatures w14:val="standardContextual"/>
            </w:rPr>
          </w:pPr>
          <w:hyperlink w:anchor="_Toc238658032" w:history="1">
            <w:r w:rsidRPr="0015618C">
              <w:rPr>
                <w:rStyle w:val="Hipervnculo"/>
                <w:noProof/>
              </w:rPr>
              <w:t>1.5.2 Objetivos Específicos</w:t>
            </w:r>
            <w:r>
              <w:rPr>
                <w:noProof/>
                <w:webHidden/>
              </w:rPr>
              <w:tab/>
            </w:r>
            <w:r>
              <w:rPr>
                <w:noProof/>
                <w:webHidden/>
              </w:rPr>
              <w:fldChar w:fldCharType="begin"/>
            </w:r>
            <w:r>
              <w:rPr>
                <w:noProof/>
                <w:webHidden/>
              </w:rPr>
              <w:instrText xml:space="preserve"> PAGEREF _Toc238658032 \h </w:instrText>
            </w:r>
            <w:r>
              <w:rPr>
                <w:noProof/>
                <w:webHidden/>
              </w:rPr>
            </w:r>
            <w:r>
              <w:rPr>
                <w:noProof/>
                <w:webHidden/>
              </w:rPr>
              <w:fldChar w:fldCharType="separate"/>
            </w:r>
            <w:r>
              <w:rPr>
                <w:noProof/>
                <w:webHidden/>
              </w:rPr>
              <w:t>13</w:t>
            </w:r>
            <w:r>
              <w:rPr>
                <w:noProof/>
                <w:webHidden/>
              </w:rPr>
              <w:fldChar w:fldCharType="end"/>
            </w:r>
          </w:hyperlink>
        </w:p>
        <w:p w14:paraId="13E362F0" w14:textId="5F3E5CFA" w:rsidR="001F3C14" w:rsidRDefault="001F3C14">
          <w:pPr>
            <w:pStyle w:val="TDC2"/>
            <w:tabs>
              <w:tab w:val="right" w:leader="dot" w:pos="8828"/>
            </w:tabs>
            <w:rPr>
              <w:noProof/>
              <w:kern w:val="2"/>
              <w:lang w:val="es-AR" w:eastAsia="es-AR"/>
              <w14:ligatures w14:val="standardContextual"/>
            </w:rPr>
          </w:pPr>
          <w:hyperlink w:anchor="_Toc238658033" w:history="1">
            <w:r w:rsidRPr="0015618C">
              <w:rPr>
                <w:rStyle w:val="Hipervnculo"/>
                <w:noProof/>
              </w:rPr>
              <w:t>1.6 Alcance y Limitaciones</w:t>
            </w:r>
            <w:r>
              <w:rPr>
                <w:noProof/>
                <w:webHidden/>
              </w:rPr>
              <w:tab/>
            </w:r>
            <w:r>
              <w:rPr>
                <w:noProof/>
                <w:webHidden/>
              </w:rPr>
              <w:fldChar w:fldCharType="begin"/>
            </w:r>
            <w:r>
              <w:rPr>
                <w:noProof/>
                <w:webHidden/>
              </w:rPr>
              <w:instrText xml:space="preserve"> PAGEREF _Toc238658033 \h </w:instrText>
            </w:r>
            <w:r>
              <w:rPr>
                <w:noProof/>
                <w:webHidden/>
              </w:rPr>
            </w:r>
            <w:r>
              <w:rPr>
                <w:noProof/>
                <w:webHidden/>
              </w:rPr>
              <w:fldChar w:fldCharType="separate"/>
            </w:r>
            <w:r>
              <w:rPr>
                <w:noProof/>
                <w:webHidden/>
              </w:rPr>
              <w:t>13</w:t>
            </w:r>
            <w:r>
              <w:rPr>
                <w:noProof/>
                <w:webHidden/>
              </w:rPr>
              <w:fldChar w:fldCharType="end"/>
            </w:r>
          </w:hyperlink>
        </w:p>
        <w:p w14:paraId="155747BD" w14:textId="2513A139" w:rsidR="001F3C14" w:rsidRDefault="001F3C14">
          <w:pPr>
            <w:pStyle w:val="TDC3"/>
            <w:tabs>
              <w:tab w:val="right" w:leader="dot" w:pos="8828"/>
            </w:tabs>
            <w:rPr>
              <w:noProof/>
              <w:kern w:val="2"/>
              <w:lang w:val="es-AR" w:eastAsia="es-AR"/>
              <w14:ligatures w14:val="standardContextual"/>
            </w:rPr>
          </w:pPr>
          <w:hyperlink w:anchor="_Toc238658034" w:history="1">
            <w:r w:rsidRPr="0015618C">
              <w:rPr>
                <w:rStyle w:val="Hipervnculo"/>
                <w:noProof/>
              </w:rPr>
              <w:t>1.6.1 Alcance</w:t>
            </w:r>
            <w:r>
              <w:rPr>
                <w:noProof/>
                <w:webHidden/>
              </w:rPr>
              <w:tab/>
            </w:r>
            <w:r>
              <w:rPr>
                <w:noProof/>
                <w:webHidden/>
              </w:rPr>
              <w:fldChar w:fldCharType="begin"/>
            </w:r>
            <w:r>
              <w:rPr>
                <w:noProof/>
                <w:webHidden/>
              </w:rPr>
              <w:instrText xml:space="preserve"> PAGEREF _Toc238658034 \h </w:instrText>
            </w:r>
            <w:r>
              <w:rPr>
                <w:noProof/>
                <w:webHidden/>
              </w:rPr>
            </w:r>
            <w:r>
              <w:rPr>
                <w:noProof/>
                <w:webHidden/>
              </w:rPr>
              <w:fldChar w:fldCharType="separate"/>
            </w:r>
            <w:r>
              <w:rPr>
                <w:noProof/>
                <w:webHidden/>
              </w:rPr>
              <w:t>13</w:t>
            </w:r>
            <w:r>
              <w:rPr>
                <w:noProof/>
                <w:webHidden/>
              </w:rPr>
              <w:fldChar w:fldCharType="end"/>
            </w:r>
          </w:hyperlink>
        </w:p>
        <w:p w14:paraId="5067DA20" w14:textId="32AA94F0" w:rsidR="001F3C14" w:rsidRDefault="001F3C14">
          <w:pPr>
            <w:pStyle w:val="TDC3"/>
            <w:tabs>
              <w:tab w:val="right" w:leader="dot" w:pos="8828"/>
            </w:tabs>
            <w:rPr>
              <w:noProof/>
              <w:kern w:val="2"/>
              <w:lang w:val="es-AR" w:eastAsia="es-AR"/>
              <w14:ligatures w14:val="standardContextual"/>
            </w:rPr>
          </w:pPr>
          <w:hyperlink w:anchor="_Toc238658035" w:history="1">
            <w:r w:rsidRPr="0015618C">
              <w:rPr>
                <w:rStyle w:val="Hipervnculo"/>
                <w:noProof/>
              </w:rPr>
              <w:t>1.6.2 Limitaciones</w:t>
            </w:r>
            <w:r>
              <w:rPr>
                <w:noProof/>
                <w:webHidden/>
              </w:rPr>
              <w:tab/>
            </w:r>
            <w:r>
              <w:rPr>
                <w:noProof/>
                <w:webHidden/>
              </w:rPr>
              <w:fldChar w:fldCharType="begin"/>
            </w:r>
            <w:r>
              <w:rPr>
                <w:noProof/>
                <w:webHidden/>
              </w:rPr>
              <w:instrText xml:space="preserve"> PAGEREF _Toc238658035 \h </w:instrText>
            </w:r>
            <w:r>
              <w:rPr>
                <w:noProof/>
                <w:webHidden/>
              </w:rPr>
            </w:r>
            <w:r>
              <w:rPr>
                <w:noProof/>
                <w:webHidden/>
              </w:rPr>
              <w:fldChar w:fldCharType="separate"/>
            </w:r>
            <w:r>
              <w:rPr>
                <w:noProof/>
                <w:webHidden/>
              </w:rPr>
              <w:t>14</w:t>
            </w:r>
            <w:r>
              <w:rPr>
                <w:noProof/>
                <w:webHidden/>
              </w:rPr>
              <w:fldChar w:fldCharType="end"/>
            </w:r>
          </w:hyperlink>
        </w:p>
        <w:p w14:paraId="3B27EDDE" w14:textId="79CA05FB" w:rsidR="001F3C14" w:rsidRDefault="001F3C14">
          <w:pPr>
            <w:pStyle w:val="TDC1"/>
            <w:tabs>
              <w:tab w:val="right" w:leader="dot" w:pos="8828"/>
            </w:tabs>
            <w:rPr>
              <w:noProof/>
              <w:kern w:val="2"/>
              <w:lang w:val="es-AR" w:eastAsia="es-AR"/>
              <w14:ligatures w14:val="standardContextual"/>
            </w:rPr>
          </w:pPr>
          <w:hyperlink w:anchor="_Toc238658036" w:history="1">
            <w:r w:rsidRPr="0015618C">
              <w:rPr>
                <w:rStyle w:val="Hipervnculo"/>
                <w:noProof/>
              </w:rPr>
              <w:t>CAPÍTULO 2: MARCO TEÓRICO</w:t>
            </w:r>
            <w:r>
              <w:rPr>
                <w:noProof/>
                <w:webHidden/>
              </w:rPr>
              <w:tab/>
            </w:r>
            <w:r>
              <w:rPr>
                <w:noProof/>
                <w:webHidden/>
              </w:rPr>
              <w:fldChar w:fldCharType="begin"/>
            </w:r>
            <w:r>
              <w:rPr>
                <w:noProof/>
                <w:webHidden/>
              </w:rPr>
              <w:instrText xml:space="preserve"> PAGEREF _Toc238658036 \h </w:instrText>
            </w:r>
            <w:r>
              <w:rPr>
                <w:noProof/>
                <w:webHidden/>
              </w:rPr>
            </w:r>
            <w:r>
              <w:rPr>
                <w:noProof/>
                <w:webHidden/>
              </w:rPr>
              <w:fldChar w:fldCharType="separate"/>
            </w:r>
            <w:r>
              <w:rPr>
                <w:noProof/>
                <w:webHidden/>
              </w:rPr>
              <w:t>14</w:t>
            </w:r>
            <w:r>
              <w:rPr>
                <w:noProof/>
                <w:webHidden/>
              </w:rPr>
              <w:fldChar w:fldCharType="end"/>
            </w:r>
          </w:hyperlink>
        </w:p>
        <w:p w14:paraId="05DD3B3D" w14:textId="09AEC479" w:rsidR="001F3C14" w:rsidRDefault="001F3C14">
          <w:pPr>
            <w:pStyle w:val="TDC2"/>
            <w:tabs>
              <w:tab w:val="right" w:leader="dot" w:pos="8828"/>
            </w:tabs>
            <w:rPr>
              <w:noProof/>
              <w:kern w:val="2"/>
              <w:lang w:val="es-AR" w:eastAsia="es-AR"/>
              <w14:ligatures w14:val="standardContextual"/>
            </w:rPr>
          </w:pPr>
          <w:hyperlink w:anchor="_Toc238658037" w:history="1">
            <w:r w:rsidRPr="0015618C">
              <w:rPr>
                <w:rStyle w:val="Hipervnculo"/>
                <w:noProof/>
              </w:rPr>
              <w:t>2.1 Automatización de procesos de negocio</w:t>
            </w:r>
            <w:r>
              <w:rPr>
                <w:noProof/>
                <w:webHidden/>
              </w:rPr>
              <w:tab/>
            </w:r>
            <w:r>
              <w:rPr>
                <w:noProof/>
                <w:webHidden/>
              </w:rPr>
              <w:fldChar w:fldCharType="begin"/>
            </w:r>
            <w:r>
              <w:rPr>
                <w:noProof/>
                <w:webHidden/>
              </w:rPr>
              <w:instrText xml:space="preserve"> PAGEREF _Toc238658037 \h </w:instrText>
            </w:r>
            <w:r>
              <w:rPr>
                <w:noProof/>
                <w:webHidden/>
              </w:rPr>
            </w:r>
            <w:r>
              <w:rPr>
                <w:noProof/>
                <w:webHidden/>
              </w:rPr>
              <w:fldChar w:fldCharType="separate"/>
            </w:r>
            <w:r>
              <w:rPr>
                <w:noProof/>
                <w:webHidden/>
              </w:rPr>
              <w:t>14</w:t>
            </w:r>
            <w:r>
              <w:rPr>
                <w:noProof/>
                <w:webHidden/>
              </w:rPr>
              <w:fldChar w:fldCharType="end"/>
            </w:r>
          </w:hyperlink>
        </w:p>
        <w:p w14:paraId="1336419E" w14:textId="0B5C57C6" w:rsidR="001F3C14" w:rsidRDefault="001F3C14">
          <w:pPr>
            <w:pStyle w:val="TDC3"/>
            <w:tabs>
              <w:tab w:val="right" w:leader="dot" w:pos="8828"/>
            </w:tabs>
            <w:rPr>
              <w:noProof/>
              <w:kern w:val="2"/>
              <w:lang w:val="es-AR" w:eastAsia="es-AR"/>
              <w14:ligatures w14:val="standardContextual"/>
            </w:rPr>
          </w:pPr>
          <w:hyperlink w:anchor="_Toc238658038" w:history="1">
            <w:r w:rsidRPr="0015618C">
              <w:rPr>
                <w:rStyle w:val="Hipervnculo"/>
                <w:noProof/>
              </w:rPr>
              <w:t>2.1.1 Definición y antecedentes</w:t>
            </w:r>
            <w:r>
              <w:rPr>
                <w:noProof/>
                <w:webHidden/>
              </w:rPr>
              <w:tab/>
            </w:r>
            <w:r>
              <w:rPr>
                <w:noProof/>
                <w:webHidden/>
              </w:rPr>
              <w:fldChar w:fldCharType="begin"/>
            </w:r>
            <w:r>
              <w:rPr>
                <w:noProof/>
                <w:webHidden/>
              </w:rPr>
              <w:instrText xml:space="preserve"> PAGEREF _Toc238658038 \h </w:instrText>
            </w:r>
            <w:r>
              <w:rPr>
                <w:noProof/>
                <w:webHidden/>
              </w:rPr>
            </w:r>
            <w:r>
              <w:rPr>
                <w:noProof/>
                <w:webHidden/>
              </w:rPr>
              <w:fldChar w:fldCharType="separate"/>
            </w:r>
            <w:r>
              <w:rPr>
                <w:noProof/>
                <w:webHidden/>
              </w:rPr>
              <w:t>14</w:t>
            </w:r>
            <w:r>
              <w:rPr>
                <w:noProof/>
                <w:webHidden/>
              </w:rPr>
              <w:fldChar w:fldCharType="end"/>
            </w:r>
          </w:hyperlink>
        </w:p>
        <w:p w14:paraId="2380158E" w14:textId="69E29250" w:rsidR="001F3C14" w:rsidRDefault="001F3C14">
          <w:pPr>
            <w:pStyle w:val="TDC3"/>
            <w:tabs>
              <w:tab w:val="right" w:leader="dot" w:pos="8828"/>
            </w:tabs>
            <w:rPr>
              <w:noProof/>
              <w:kern w:val="2"/>
              <w:lang w:val="es-AR" w:eastAsia="es-AR"/>
              <w14:ligatures w14:val="standardContextual"/>
            </w:rPr>
          </w:pPr>
          <w:hyperlink w:anchor="_Toc238658039" w:history="1">
            <w:r w:rsidRPr="0015618C">
              <w:rPr>
                <w:rStyle w:val="Hipervnculo"/>
                <w:noProof/>
              </w:rPr>
              <w:t>2.1.2 Herramientas de orquestación de flujos: n8n</w:t>
            </w:r>
            <w:r>
              <w:rPr>
                <w:noProof/>
                <w:webHidden/>
              </w:rPr>
              <w:tab/>
            </w:r>
            <w:r>
              <w:rPr>
                <w:noProof/>
                <w:webHidden/>
              </w:rPr>
              <w:fldChar w:fldCharType="begin"/>
            </w:r>
            <w:r>
              <w:rPr>
                <w:noProof/>
                <w:webHidden/>
              </w:rPr>
              <w:instrText xml:space="preserve"> PAGEREF _Toc238658039 \h </w:instrText>
            </w:r>
            <w:r>
              <w:rPr>
                <w:noProof/>
                <w:webHidden/>
              </w:rPr>
            </w:r>
            <w:r>
              <w:rPr>
                <w:noProof/>
                <w:webHidden/>
              </w:rPr>
              <w:fldChar w:fldCharType="separate"/>
            </w:r>
            <w:r>
              <w:rPr>
                <w:noProof/>
                <w:webHidden/>
              </w:rPr>
              <w:t>15</w:t>
            </w:r>
            <w:r>
              <w:rPr>
                <w:noProof/>
                <w:webHidden/>
              </w:rPr>
              <w:fldChar w:fldCharType="end"/>
            </w:r>
          </w:hyperlink>
        </w:p>
        <w:p w14:paraId="03C7A32F" w14:textId="5EDC688C" w:rsidR="001F3C14" w:rsidRDefault="001F3C14">
          <w:pPr>
            <w:pStyle w:val="TDC3"/>
            <w:tabs>
              <w:tab w:val="right" w:leader="dot" w:pos="8828"/>
            </w:tabs>
            <w:rPr>
              <w:noProof/>
              <w:kern w:val="2"/>
              <w:lang w:val="es-AR" w:eastAsia="es-AR"/>
              <w14:ligatures w14:val="standardContextual"/>
            </w:rPr>
          </w:pPr>
          <w:hyperlink w:anchor="_Toc238658040" w:history="1">
            <w:r w:rsidRPr="0015618C">
              <w:rPr>
                <w:rStyle w:val="Hipervnculo"/>
                <w:noProof/>
              </w:rPr>
              <w:t>2.1.3 Métricas MTTD y MTTR en operaciones de e-commerce</w:t>
            </w:r>
            <w:r>
              <w:rPr>
                <w:noProof/>
                <w:webHidden/>
              </w:rPr>
              <w:tab/>
            </w:r>
            <w:r>
              <w:rPr>
                <w:noProof/>
                <w:webHidden/>
              </w:rPr>
              <w:fldChar w:fldCharType="begin"/>
            </w:r>
            <w:r>
              <w:rPr>
                <w:noProof/>
                <w:webHidden/>
              </w:rPr>
              <w:instrText xml:space="preserve"> PAGEREF _Toc238658040 \h </w:instrText>
            </w:r>
            <w:r>
              <w:rPr>
                <w:noProof/>
                <w:webHidden/>
              </w:rPr>
            </w:r>
            <w:r>
              <w:rPr>
                <w:noProof/>
                <w:webHidden/>
              </w:rPr>
              <w:fldChar w:fldCharType="separate"/>
            </w:r>
            <w:r>
              <w:rPr>
                <w:noProof/>
                <w:webHidden/>
              </w:rPr>
              <w:t>15</w:t>
            </w:r>
            <w:r>
              <w:rPr>
                <w:noProof/>
                <w:webHidden/>
              </w:rPr>
              <w:fldChar w:fldCharType="end"/>
            </w:r>
          </w:hyperlink>
        </w:p>
        <w:p w14:paraId="1CCBF733" w14:textId="0D3D7FDD" w:rsidR="001F3C14" w:rsidRDefault="001F3C14">
          <w:pPr>
            <w:pStyle w:val="TDC2"/>
            <w:tabs>
              <w:tab w:val="right" w:leader="dot" w:pos="8828"/>
            </w:tabs>
            <w:rPr>
              <w:noProof/>
              <w:kern w:val="2"/>
              <w:lang w:val="es-AR" w:eastAsia="es-AR"/>
              <w14:ligatures w14:val="standardContextual"/>
            </w:rPr>
          </w:pPr>
          <w:hyperlink w:anchor="_Toc238658041" w:history="1">
            <w:r w:rsidRPr="0015618C">
              <w:rPr>
                <w:rStyle w:val="Hipervnculo"/>
                <w:noProof/>
              </w:rPr>
              <w:t>2.2 Inteligencia artificial conversacional y modelos de lenguaje</w:t>
            </w:r>
            <w:r>
              <w:rPr>
                <w:noProof/>
                <w:webHidden/>
              </w:rPr>
              <w:tab/>
            </w:r>
            <w:r>
              <w:rPr>
                <w:noProof/>
                <w:webHidden/>
              </w:rPr>
              <w:fldChar w:fldCharType="begin"/>
            </w:r>
            <w:r>
              <w:rPr>
                <w:noProof/>
                <w:webHidden/>
              </w:rPr>
              <w:instrText xml:space="preserve"> PAGEREF _Toc238658041 \h </w:instrText>
            </w:r>
            <w:r>
              <w:rPr>
                <w:noProof/>
                <w:webHidden/>
              </w:rPr>
            </w:r>
            <w:r>
              <w:rPr>
                <w:noProof/>
                <w:webHidden/>
              </w:rPr>
              <w:fldChar w:fldCharType="separate"/>
            </w:r>
            <w:r>
              <w:rPr>
                <w:noProof/>
                <w:webHidden/>
              </w:rPr>
              <w:t>16</w:t>
            </w:r>
            <w:r>
              <w:rPr>
                <w:noProof/>
                <w:webHidden/>
              </w:rPr>
              <w:fldChar w:fldCharType="end"/>
            </w:r>
          </w:hyperlink>
        </w:p>
        <w:p w14:paraId="57D7310C" w14:textId="63AA9D21" w:rsidR="001F3C14" w:rsidRDefault="001F3C14">
          <w:pPr>
            <w:pStyle w:val="TDC3"/>
            <w:tabs>
              <w:tab w:val="right" w:leader="dot" w:pos="8828"/>
            </w:tabs>
            <w:rPr>
              <w:noProof/>
              <w:kern w:val="2"/>
              <w:lang w:val="es-AR" w:eastAsia="es-AR"/>
              <w14:ligatures w14:val="standardContextual"/>
            </w:rPr>
          </w:pPr>
          <w:hyperlink w:anchor="_Toc238658042" w:history="1">
            <w:r w:rsidRPr="0015618C">
              <w:rPr>
                <w:rStyle w:val="Hipervnculo"/>
                <w:noProof/>
              </w:rPr>
              <w:t>2.2.1 Evolución de los chatbots: de reglas a LLMs</w:t>
            </w:r>
            <w:r>
              <w:rPr>
                <w:noProof/>
                <w:webHidden/>
              </w:rPr>
              <w:tab/>
            </w:r>
            <w:r>
              <w:rPr>
                <w:noProof/>
                <w:webHidden/>
              </w:rPr>
              <w:fldChar w:fldCharType="begin"/>
            </w:r>
            <w:r>
              <w:rPr>
                <w:noProof/>
                <w:webHidden/>
              </w:rPr>
              <w:instrText xml:space="preserve"> PAGEREF _Toc238658042 \h </w:instrText>
            </w:r>
            <w:r>
              <w:rPr>
                <w:noProof/>
                <w:webHidden/>
              </w:rPr>
            </w:r>
            <w:r>
              <w:rPr>
                <w:noProof/>
                <w:webHidden/>
              </w:rPr>
              <w:fldChar w:fldCharType="separate"/>
            </w:r>
            <w:r>
              <w:rPr>
                <w:noProof/>
                <w:webHidden/>
              </w:rPr>
              <w:t>16</w:t>
            </w:r>
            <w:r>
              <w:rPr>
                <w:noProof/>
                <w:webHidden/>
              </w:rPr>
              <w:fldChar w:fldCharType="end"/>
            </w:r>
          </w:hyperlink>
        </w:p>
        <w:p w14:paraId="75818B2C" w14:textId="349B1AFE" w:rsidR="001F3C14" w:rsidRDefault="001F3C14">
          <w:pPr>
            <w:pStyle w:val="TDC3"/>
            <w:tabs>
              <w:tab w:val="right" w:leader="dot" w:pos="8828"/>
            </w:tabs>
            <w:rPr>
              <w:noProof/>
              <w:kern w:val="2"/>
              <w:lang w:val="es-AR" w:eastAsia="es-AR"/>
              <w14:ligatures w14:val="standardContextual"/>
            </w:rPr>
          </w:pPr>
          <w:hyperlink w:anchor="_Toc238658043" w:history="1">
            <w:r w:rsidRPr="0015618C">
              <w:rPr>
                <w:rStyle w:val="Hipervnculo"/>
                <w:noProof/>
              </w:rPr>
              <w:t>2.2.2 GPT-4o-mini y prompt engineering</w:t>
            </w:r>
            <w:r>
              <w:rPr>
                <w:noProof/>
                <w:webHidden/>
              </w:rPr>
              <w:tab/>
            </w:r>
            <w:r>
              <w:rPr>
                <w:noProof/>
                <w:webHidden/>
              </w:rPr>
              <w:fldChar w:fldCharType="begin"/>
            </w:r>
            <w:r>
              <w:rPr>
                <w:noProof/>
                <w:webHidden/>
              </w:rPr>
              <w:instrText xml:space="preserve"> PAGEREF _Toc238658043 \h </w:instrText>
            </w:r>
            <w:r>
              <w:rPr>
                <w:noProof/>
                <w:webHidden/>
              </w:rPr>
            </w:r>
            <w:r>
              <w:rPr>
                <w:noProof/>
                <w:webHidden/>
              </w:rPr>
              <w:fldChar w:fldCharType="separate"/>
            </w:r>
            <w:r>
              <w:rPr>
                <w:noProof/>
                <w:webHidden/>
              </w:rPr>
              <w:t>16</w:t>
            </w:r>
            <w:r>
              <w:rPr>
                <w:noProof/>
                <w:webHidden/>
              </w:rPr>
              <w:fldChar w:fldCharType="end"/>
            </w:r>
          </w:hyperlink>
        </w:p>
        <w:p w14:paraId="05C513D2" w14:textId="5169B3C2" w:rsidR="001F3C14" w:rsidRDefault="001F3C14">
          <w:pPr>
            <w:pStyle w:val="TDC3"/>
            <w:tabs>
              <w:tab w:val="right" w:leader="dot" w:pos="8828"/>
            </w:tabs>
            <w:rPr>
              <w:noProof/>
              <w:kern w:val="2"/>
              <w:lang w:val="es-AR" w:eastAsia="es-AR"/>
              <w14:ligatures w14:val="standardContextual"/>
            </w:rPr>
          </w:pPr>
          <w:hyperlink w:anchor="_Toc238658044" w:history="1">
            <w:r w:rsidRPr="0015618C">
              <w:rPr>
                <w:rStyle w:val="Hipervnculo"/>
                <w:noProof/>
              </w:rPr>
              <w:t>2.2.3 Precisión en clasificación de intents</w:t>
            </w:r>
            <w:r>
              <w:rPr>
                <w:noProof/>
                <w:webHidden/>
              </w:rPr>
              <w:tab/>
            </w:r>
            <w:r>
              <w:rPr>
                <w:noProof/>
                <w:webHidden/>
              </w:rPr>
              <w:fldChar w:fldCharType="begin"/>
            </w:r>
            <w:r>
              <w:rPr>
                <w:noProof/>
                <w:webHidden/>
              </w:rPr>
              <w:instrText xml:space="preserve"> PAGEREF _Toc238658044 \h </w:instrText>
            </w:r>
            <w:r>
              <w:rPr>
                <w:noProof/>
                <w:webHidden/>
              </w:rPr>
            </w:r>
            <w:r>
              <w:rPr>
                <w:noProof/>
                <w:webHidden/>
              </w:rPr>
              <w:fldChar w:fldCharType="separate"/>
            </w:r>
            <w:r>
              <w:rPr>
                <w:noProof/>
                <w:webHidden/>
              </w:rPr>
              <w:t>17</w:t>
            </w:r>
            <w:r>
              <w:rPr>
                <w:noProof/>
                <w:webHidden/>
              </w:rPr>
              <w:fldChar w:fldCharType="end"/>
            </w:r>
          </w:hyperlink>
        </w:p>
        <w:p w14:paraId="74960413" w14:textId="7356B70D" w:rsidR="001F3C14" w:rsidRDefault="001F3C14">
          <w:pPr>
            <w:pStyle w:val="TDC2"/>
            <w:tabs>
              <w:tab w:val="right" w:leader="dot" w:pos="8828"/>
            </w:tabs>
            <w:rPr>
              <w:noProof/>
              <w:kern w:val="2"/>
              <w:lang w:val="es-AR" w:eastAsia="es-AR"/>
              <w14:ligatures w14:val="standardContextual"/>
            </w:rPr>
          </w:pPr>
          <w:hyperlink w:anchor="_Toc238658045" w:history="1">
            <w:r w:rsidRPr="0015618C">
              <w:rPr>
                <w:rStyle w:val="Hipervnculo"/>
                <w:noProof/>
              </w:rPr>
              <w:t>2.3 Comunicación en e-commerce</w:t>
            </w:r>
            <w:r>
              <w:rPr>
                <w:noProof/>
                <w:webHidden/>
              </w:rPr>
              <w:tab/>
            </w:r>
            <w:r>
              <w:rPr>
                <w:noProof/>
                <w:webHidden/>
              </w:rPr>
              <w:fldChar w:fldCharType="begin"/>
            </w:r>
            <w:r>
              <w:rPr>
                <w:noProof/>
                <w:webHidden/>
              </w:rPr>
              <w:instrText xml:space="preserve"> PAGEREF _Toc238658045 \h </w:instrText>
            </w:r>
            <w:r>
              <w:rPr>
                <w:noProof/>
                <w:webHidden/>
              </w:rPr>
            </w:r>
            <w:r>
              <w:rPr>
                <w:noProof/>
                <w:webHidden/>
              </w:rPr>
              <w:fldChar w:fldCharType="separate"/>
            </w:r>
            <w:r>
              <w:rPr>
                <w:noProof/>
                <w:webHidden/>
              </w:rPr>
              <w:t>17</w:t>
            </w:r>
            <w:r>
              <w:rPr>
                <w:noProof/>
                <w:webHidden/>
              </w:rPr>
              <w:fldChar w:fldCharType="end"/>
            </w:r>
          </w:hyperlink>
        </w:p>
        <w:p w14:paraId="3A275439" w14:textId="30DD6CAC" w:rsidR="001F3C14" w:rsidRDefault="001F3C14">
          <w:pPr>
            <w:pStyle w:val="TDC3"/>
            <w:tabs>
              <w:tab w:val="right" w:leader="dot" w:pos="8828"/>
            </w:tabs>
            <w:rPr>
              <w:noProof/>
              <w:kern w:val="2"/>
              <w:lang w:val="es-AR" w:eastAsia="es-AR"/>
              <w14:ligatures w14:val="standardContextual"/>
            </w:rPr>
          </w:pPr>
          <w:hyperlink w:anchor="_Toc238658046" w:history="1">
            <w:r w:rsidRPr="0015618C">
              <w:rPr>
                <w:rStyle w:val="Hipervnculo"/>
                <w:noProof/>
              </w:rPr>
              <w:t>2.3.1 Concepto y relevancia estratégica</w:t>
            </w:r>
            <w:r>
              <w:rPr>
                <w:noProof/>
                <w:webHidden/>
              </w:rPr>
              <w:tab/>
            </w:r>
            <w:r>
              <w:rPr>
                <w:noProof/>
                <w:webHidden/>
              </w:rPr>
              <w:fldChar w:fldCharType="begin"/>
            </w:r>
            <w:r>
              <w:rPr>
                <w:noProof/>
                <w:webHidden/>
              </w:rPr>
              <w:instrText xml:space="preserve"> PAGEREF _Toc238658046 \h </w:instrText>
            </w:r>
            <w:r>
              <w:rPr>
                <w:noProof/>
                <w:webHidden/>
              </w:rPr>
            </w:r>
            <w:r>
              <w:rPr>
                <w:noProof/>
                <w:webHidden/>
              </w:rPr>
              <w:fldChar w:fldCharType="separate"/>
            </w:r>
            <w:r>
              <w:rPr>
                <w:noProof/>
                <w:webHidden/>
              </w:rPr>
              <w:t>17</w:t>
            </w:r>
            <w:r>
              <w:rPr>
                <w:noProof/>
                <w:webHidden/>
              </w:rPr>
              <w:fldChar w:fldCharType="end"/>
            </w:r>
          </w:hyperlink>
        </w:p>
        <w:p w14:paraId="11D6EA59" w14:textId="3FA58B3B" w:rsidR="001F3C14" w:rsidRDefault="001F3C14">
          <w:pPr>
            <w:pStyle w:val="TDC3"/>
            <w:tabs>
              <w:tab w:val="right" w:leader="dot" w:pos="8828"/>
            </w:tabs>
            <w:rPr>
              <w:noProof/>
              <w:kern w:val="2"/>
              <w:lang w:val="es-AR" w:eastAsia="es-AR"/>
              <w14:ligatures w14:val="standardContextual"/>
            </w:rPr>
          </w:pPr>
          <w:hyperlink w:anchor="_Toc238658047" w:history="1">
            <w:r w:rsidRPr="0015618C">
              <w:rPr>
                <w:rStyle w:val="Hipervnculo"/>
                <w:noProof/>
              </w:rPr>
              <w:t>2.3.2 TMR como métrica de efectividad</w:t>
            </w:r>
            <w:r>
              <w:rPr>
                <w:noProof/>
                <w:webHidden/>
              </w:rPr>
              <w:tab/>
            </w:r>
            <w:r>
              <w:rPr>
                <w:noProof/>
                <w:webHidden/>
              </w:rPr>
              <w:fldChar w:fldCharType="begin"/>
            </w:r>
            <w:r>
              <w:rPr>
                <w:noProof/>
                <w:webHidden/>
              </w:rPr>
              <w:instrText xml:space="preserve"> PAGEREF _Toc238658047 \h </w:instrText>
            </w:r>
            <w:r>
              <w:rPr>
                <w:noProof/>
                <w:webHidden/>
              </w:rPr>
            </w:r>
            <w:r>
              <w:rPr>
                <w:noProof/>
                <w:webHidden/>
              </w:rPr>
              <w:fldChar w:fldCharType="separate"/>
            </w:r>
            <w:r>
              <w:rPr>
                <w:noProof/>
                <w:webHidden/>
              </w:rPr>
              <w:t>17</w:t>
            </w:r>
            <w:r>
              <w:rPr>
                <w:noProof/>
                <w:webHidden/>
              </w:rPr>
              <w:fldChar w:fldCharType="end"/>
            </w:r>
          </w:hyperlink>
        </w:p>
        <w:p w14:paraId="7CE9116D" w14:textId="0AA7A7B8" w:rsidR="001F3C14" w:rsidRDefault="001F3C14">
          <w:pPr>
            <w:pStyle w:val="TDC2"/>
            <w:tabs>
              <w:tab w:val="right" w:leader="dot" w:pos="8828"/>
            </w:tabs>
            <w:rPr>
              <w:noProof/>
              <w:kern w:val="2"/>
              <w:lang w:val="es-AR" w:eastAsia="es-AR"/>
              <w14:ligatures w14:val="standardContextual"/>
            </w:rPr>
          </w:pPr>
          <w:hyperlink w:anchor="_Toc238658048" w:history="1">
            <w:r w:rsidRPr="0015618C">
              <w:rPr>
                <w:rStyle w:val="Hipervnculo"/>
                <w:noProof/>
              </w:rPr>
              <w:t>2.4 Infraestructura: contenedores, bases de datos relacionales y visualización</w:t>
            </w:r>
            <w:r>
              <w:rPr>
                <w:noProof/>
                <w:webHidden/>
              </w:rPr>
              <w:tab/>
            </w:r>
            <w:r>
              <w:rPr>
                <w:noProof/>
                <w:webHidden/>
              </w:rPr>
              <w:fldChar w:fldCharType="begin"/>
            </w:r>
            <w:r>
              <w:rPr>
                <w:noProof/>
                <w:webHidden/>
              </w:rPr>
              <w:instrText xml:space="preserve"> PAGEREF _Toc238658048 \h </w:instrText>
            </w:r>
            <w:r>
              <w:rPr>
                <w:noProof/>
                <w:webHidden/>
              </w:rPr>
            </w:r>
            <w:r>
              <w:rPr>
                <w:noProof/>
                <w:webHidden/>
              </w:rPr>
              <w:fldChar w:fldCharType="separate"/>
            </w:r>
            <w:r>
              <w:rPr>
                <w:noProof/>
                <w:webHidden/>
              </w:rPr>
              <w:t>18</w:t>
            </w:r>
            <w:r>
              <w:rPr>
                <w:noProof/>
                <w:webHidden/>
              </w:rPr>
              <w:fldChar w:fldCharType="end"/>
            </w:r>
          </w:hyperlink>
        </w:p>
        <w:p w14:paraId="144E6C2D" w14:textId="737268AA" w:rsidR="001F3C14" w:rsidRDefault="001F3C14">
          <w:pPr>
            <w:pStyle w:val="TDC3"/>
            <w:tabs>
              <w:tab w:val="right" w:leader="dot" w:pos="8828"/>
            </w:tabs>
            <w:rPr>
              <w:noProof/>
              <w:kern w:val="2"/>
              <w:lang w:val="es-AR" w:eastAsia="es-AR"/>
              <w14:ligatures w14:val="standardContextual"/>
            </w:rPr>
          </w:pPr>
          <w:hyperlink w:anchor="_Toc238658049" w:history="1">
            <w:r w:rsidRPr="0015618C">
              <w:rPr>
                <w:rStyle w:val="Hipervnculo"/>
                <w:noProof/>
              </w:rPr>
              <w:t>2.4.1 Contenedores Docker y reproducibilidad</w:t>
            </w:r>
            <w:r>
              <w:rPr>
                <w:noProof/>
                <w:webHidden/>
              </w:rPr>
              <w:tab/>
            </w:r>
            <w:r>
              <w:rPr>
                <w:noProof/>
                <w:webHidden/>
              </w:rPr>
              <w:fldChar w:fldCharType="begin"/>
            </w:r>
            <w:r>
              <w:rPr>
                <w:noProof/>
                <w:webHidden/>
              </w:rPr>
              <w:instrText xml:space="preserve"> PAGEREF _Toc238658049 \h </w:instrText>
            </w:r>
            <w:r>
              <w:rPr>
                <w:noProof/>
                <w:webHidden/>
              </w:rPr>
            </w:r>
            <w:r>
              <w:rPr>
                <w:noProof/>
                <w:webHidden/>
              </w:rPr>
              <w:fldChar w:fldCharType="separate"/>
            </w:r>
            <w:r>
              <w:rPr>
                <w:noProof/>
                <w:webHidden/>
              </w:rPr>
              <w:t>18</w:t>
            </w:r>
            <w:r>
              <w:rPr>
                <w:noProof/>
                <w:webHidden/>
              </w:rPr>
              <w:fldChar w:fldCharType="end"/>
            </w:r>
          </w:hyperlink>
        </w:p>
        <w:p w14:paraId="1F98AB47" w14:textId="327209BE" w:rsidR="001F3C14" w:rsidRDefault="001F3C14">
          <w:pPr>
            <w:pStyle w:val="TDC3"/>
            <w:tabs>
              <w:tab w:val="right" w:leader="dot" w:pos="8828"/>
            </w:tabs>
            <w:rPr>
              <w:noProof/>
              <w:kern w:val="2"/>
              <w:lang w:val="es-AR" w:eastAsia="es-AR"/>
              <w14:ligatures w14:val="standardContextual"/>
            </w:rPr>
          </w:pPr>
          <w:hyperlink w:anchor="_Toc238658050" w:history="1">
            <w:r w:rsidRPr="0015618C">
              <w:rPr>
                <w:rStyle w:val="Hipervnculo"/>
                <w:noProof/>
              </w:rPr>
              <w:t>2.4.2 PostgreSQL como base de datos de métricas</w:t>
            </w:r>
            <w:r>
              <w:rPr>
                <w:noProof/>
                <w:webHidden/>
              </w:rPr>
              <w:tab/>
            </w:r>
            <w:r>
              <w:rPr>
                <w:noProof/>
                <w:webHidden/>
              </w:rPr>
              <w:fldChar w:fldCharType="begin"/>
            </w:r>
            <w:r>
              <w:rPr>
                <w:noProof/>
                <w:webHidden/>
              </w:rPr>
              <w:instrText xml:space="preserve"> PAGEREF _Toc238658050 \h </w:instrText>
            </w:r>
            <w:r>
              <w:rPr>
                <w:noProof/>
                <w:webHidden/>
              </w:rPr>
            </w:r>
            <w:r>
              <w:rPr>
                <w:noProof/>
                <w:webHidden/>
              </w:rPr>
              <w:fldChar w:fldCharType="separate"/>
            </w:r>
            <w:r>
              <w:rPr>
                <w:noProof/>
                <w:webHidden/>
              </w:rPr>
              <w:t>18</w:t>
            </w:r>
            <w:r>
              <w:rPr>
                <w:noProof/>
                <w:webHidden/>
              </w:rPr>
              <w:fldChar w:fldCharType="end"/>
            </w:r>
          </w:hyperlink>
        </w:p>
        <w:p w14:paraId="3EEF8DB9" w14:textId="2DF38E4E" w:rsidR="001F3C14" w:rsidRDefault="001F3C14">
          <w:pPr>
            <w:pStyle w:val="TDC3"/>
            <w:tabs>
              <w:tab w:val="right" w:leader="dot" w:pos="8828"/>
            </w:tabs>
            <w:rPr>
              <w:noProof/>
              <w:kern w:val="2"/>
              <w:lang w:val="es-AR" w:eastAsia="es-AR"/>
              <w14:ligatures w14:val="standardContextual"/>
            </w:rPr>
          </w:pPr>
          <w:hyperlink w:anchor="_Toc238658051" w:history="1">
            <w:r w:rsidRPr="0015618C">
              <w:rPr>
                <w:rStyle w:val="Hipervnculo"/>
                <w:noProof/>
              </w:rPr>
              <w:t>2.4.3 Grafana para observabilidad operativa</w:t>
            </w:r>
            <w:r>
              <w:rPr>
                <w:noProof/>
                <w:webHidden/>
              </w:rPr>
              <w:tab/>
            </w:r>
            <w:r>
              <w:rPr>
                <w:noProof/>
                <w:webHidden/>
              </w:rPr>
              <w:fldChar w:fldCharType="begin"/>
            </w:r>
            <w:r>
              <w:rPr>
                <w:noProof/>
                <w:webHidden/>
              </w:rPr>
              <w:instrText xml:space="preserve"> PAGEREF _Toc238658051 \h </w:instrText>
            </w:r>
            <w:r>
              <w:rPr>
                <w:noProof/>
                <w:webHidden/>
              </w:rPr>
            </w:r>
            <w:r>
              <w:rPr>
                <w:noProof/>
                <w:webHidden/>
              </w:rPr>
              <w:fldChar w:fldCharType="separate"/>
            </w:r>
            <w:r>
              <w:rPr>
                <w:noProof/>
                <w:webHidden/>
              </w:rPr>
              <w:t>18</w:t>
            </w:r>
            <w:r>
              <w:rPr>
                <w:noProof/>
                <w:webHidden/>
              </w:rPr>
              <w:fldChar w:fldCharType="end"/>
            </w:r>
          </w:hyperlink>
        </w:p>
        <w:p w14:paraId="071CBE43" w14:textId="79B02FC0" w:rsidR="001F3C14" w:rsidRDefault="001F3C14">
          <w:pPr>
            <w:pStyle w:val="TDC1"/>
            <w:tabs>
              <w:tab w:val="right" w:leader="dot" w:pos="8828"/>
            </w:tabs>
            <w:rPr>
              <w:noProof/>
              <w:kern w:val="2"/>
              <w:lang w:val="es-AR" w:eastAsia="es-AR"/>
              <w14:ligatures w14:val="standardContextual"/>
            </w:rPr>
          </w:pPr>
          <w:hyperlink w:anchor="_Toc238658052" w:history="1">
            <w:r w:rsidRPr="0015618C">
              <w:rPr>
                <w:rStyle w:val="Hipervnculo"/>
                <w:noProof/>
              </w:rPr>
              <w:t>CAPÍTULO 3: MARCO METODOLÓGICO</w:t>
            </w:r>
            <w:r>
              <w:rPr>
                <w:noProof/>
                <w:webHidden/>
              </w:rPr>
              <w:tab/>
            </w:r>
            <w:r>
              <w:rPr>
                <w:noProof/>
                <w:webHidden/>
              </w:rPr>
              <w:fldChar w:fldCharType="begin"/>
            </w:r>
            <w:r>
              <w:rPr>
                <w:noProof/>
                <w:webHidden/>
              </w:rPr>
              <w:instrText xml:space="preserve"> PAGEREF _Toc238658052 \h </w:instrText>
            </w:r>
            <w:r>
              <w:rPr>
                <w:noProof/>
                <w:webHidden/>
              </w:rPr>
            </w:r>
            <w:r>
              <w:rPr>
                <w:noProof/>
                <w:webHidden/>
              </w:rPr>
              <w:fldChar w:fldCharType="separate"/>
            </w:r>
            <w:r>
              <w:rPr>
                <w:noProof/>
                <w:webHidden/>
              </w:rPr>
              <w:t>18</w:t>
            </w:r>
            <w:r>
              <w:rPr>
                <w:noProof/>
                <w:webHidden/>
              </w:rPr>
              <w:fldChar w:fldCharType="end"/>
            </w:r>
          </w:hyperlink>
        </w:p>
        <w:p w14:paraId="74BBD1D3" w14:textId="7AF47BBA" w:rsidR="001F3C14" w:rsidRDefault="001F3C14">
          <w:pPr>
            <w:pStyle w:val="TDC2"/>
            <w:tabs>
              <w:tab w:val="right" w:leader="dot" w:pos="8828"/>
            </w:tabs>
            <w:rPr>
              <w:noProof/>
              <w:kern w:val="2"/>
              <w:lang w:val="es-AR" w:eastAsia="es-AR"/>
              <w14:ligatures w14:val="standardContextual"/>
            </w:rPr>
          </w:pPr>
          <w:hyperlink w:anchor="_Toc238658053" w:history="1">
            <w:r w:rsidRPr="0015618C">
              <w:rPr>
                <w:rStyle w:val="Hipervnculo"/>
                <w:noProof/>
              </w:rPr>
              <w:t>3.1 Tipo de investigación</w:t>
            </w:r>
            <w:r>
              <w:rPr>
                <w:noProof/>
                <w:webHidden/>
              </w:rPr>
              <w:tab/>
            </w:r>
            <w:r>
              <w:rPr>
                <w:noProof/>
                <w:webHidden/>
              </w:rPr>
              <w:fldChar w:fldCharType="begin"/>
            </w:r>
            <w:r>
              <w:rPr>
                <w:noProof/>
                <w:webHidden/>
              </w:rPr>
              <w:instrText xml:space="preserve"> PAGEREF _Toc238658053 \h </w:instrText>
            </w:r>
            <w:r>
              <w:rPr>
                <w:noProof/>
                <w:webHidden/>
              </w:rPr>
            </w:r>
            <w:r>
              <w:rPr>
                <w:noProof/>
                <w:webHidden/>
              </w:rPr>
              <w:fldChar w:fldCharType="separate"/>
            </w:r>
            <w:r>
              <w:rPr>
                <w:noProof/>
                <w:webHidden/>
              </w:rPr>
              <w:t>18</w:t>
            </w:r>
            <w:r>
              <w:rPr>
                <w:noProof/>
                <w:webHidden/>
              </w:rPr>
              <w:fldChar w:fldCharType="end"/>
            </w:r>
          </w:hyperlink>
        </w:p>
        <w:p w14:paraId="646D8269" w14:textId="0A912EDF" w:rsidR="001F3C14" w:rsidRDefault="001F3C14">
          <w:pPr>
            <w:pStyle w:val="TDC2"/>
            <w:tabs>
              <w:tab w:val="right" w:leader="dot" w:pos="8828"/>
            </w:tabs>
            <w:rPr>
              <w:noProof/>
              <w:kern w:val="2"/>
              <w:lang w:val="es-AR" w:eastAsia="es-AR"/>
              <w14:ligatures w14:val="standardContextual"/>
            </w:rPr>
          </w:pPr>
          <w:hyperlink w:anchor="_Toc238658054" w:history="1">
            <w:r w:rsidRPr="0015618C">
              <w:rPr>
                <w:rStyle w:val="Hipervnculo"/>
                <w:noProof/>
              </w:rPr>
              <w:t>3.2 Enfoque y diseño: estudio de caso instrumental</w:t>
            </w:r>
            <w:r>
              <w:rPr>
                <w:noProof/>
                <w:webHidden/>
              </w:rPr>
              <w:tab/>
            </w:r>
            <w:r>
              <w:rPr>
                <w:noProof/>
                <w:webHidden/>
              </w:rPr>
              <w:fldChar w:fldCharType="begin"/>
            </w:r>
            <w:r>
              <w:rPr>
                <w:noProof/>
                <w:webHidden/>
              </w:rPr>
              <w:instrText xml:space="preserve"> PAGEREF _Toc238658054 \h </w:instrText>
            </w:r>
            <w:r>
              <w:rPr>
                <w:noProof/>
                <w:webHidden/>
              </w:rPr>
            </w:r>
            <w:r>
              <w:rPr>
                <w:noProof/>
                <w:webHidden/>
              </w:rPr>
              <w:fldChar w:fldCharType="separate"/>
            </w:r>
            <w:r>
              <w:rPr>
                <w:noProof/>
                <w:webHidden/>
              </w:rPr>
              <w:t>19</w:t>
            </w:r>
            <w:r>
              <w:rPr>
                <w:noProof/>
                <w:webHidden/>
              </w:rPr>
              <w:fldChar w:fldCharType="end"/>
            </w:r>
          </w:hyperlink>
        </w:p>
        <w:p w14:paraId="5830F299" w14:textId="6871A4FE" w:rsidR="001F3C14" w:rsidRDefault="001F3C14">
          <w:pPr>
            <w:pStyle w:val="TDC2"/>
            <w:tabs>
              <w:tab w:val="right" w:leader="dot" w:pos="8828"/>
            </w:tabs>
            <w:rPr>
              <w:noProof/>
              <w:kern w:val="2"/>
              <w:lang w:val="es-AR" w:eastAsia="es-AR"/>
              <w14:ligatures w14:val="standardContextual"/>
            </w:rPr>
          </w:pPr>
          <w:hyperlink w:anchor="_Toc238658055" w:history="1">
            <w:r w:rsidRPr="0015618C">
              <w:rPr>
                <w:rStyle w:val="Hipervnculo"/>
                <w:noProof/>
              </w:rPr>
              <w:t>3.3 Metodología de desarrollo</w:t>
            </w:r>
            <w:r>
              <w:rPr>
                <w:noProof/>
                <w:webHidden/>
              </w:rPr>
              <w:tab/>
            </w:r>
            <w:r>
              <w:rPr>
                <w:noProof/>
                <w:webHidden/>
              </w:rPr>
              <w:fldChar w:fldCharType="begin"/>
            </w:r>
            <w:r>
              <w:rPr>
                <w:noProof/>
                <w:webHidden/>
              </w:rPr>
              <w:instrText xml:space="preserve"> PAGEREF _Toc238658055 \h </w:instrText>
            </w:r>
            <w:r>
              <w:rPr>
                <w:noProof/>
                <w:webHidden/>
              </w:rPr>
            </w:r>
            <w:r>
              <w:rPr>
                <w:noProof/>
                <w:webHidden/>
              </w:rPr>
              <w:fldChar w:fldCharType="separate"/>
            </w:r>
            <w:r>
              <w:rPr>
                <w:noProof/>
                <w:webHidden/>
              </w:rPr>
              <w:t>19</w:t>
            </w:r>
            <w:r>
              <w:rPr>
                <w:noProof/>
                <w:webHidden/>
              </w:rPr>
              <w:fldChar w:fldCharType="end"/>
            </w:r>
          </w:hyperlink>
        </w:p>
        <w:p w14:paraId="68D7CC78" w14:textId="7476F285" w:rsidR="001F3C14" w:rsidRDefault="001F3C14">
          <w:pPr>
            <w:pStyle w:val="TDC2"/>
            <w:tabs>
              <w:tab w:val="right" w:leader="dot" w:pos="8828"/>
            </w:tabs>
            <w:rPr>
              <w:noProof/>
              <w:kern w:val="2"/>
              <w:lang w:val="es-AR" w:eastAsia="es-AR"/>
              <w14:ligatures w14:val="standardContextual"/>
            </w:rPr>
          </w:pPr>
          <w:hyperlink w:anchor="_Toc238658056" w:history="1">
            <w:r w:rsidRPr="0015618C">
              <w:rPr>
                <w:rStyle w:val="Hipervnculo"/>
                <w:noProof/>
              </w:rPr>
              <w:t>3.4 Herramientas y tecnologías</w:t>
            </w:r>
            <w:r>
              <w:rPr>
                <w:noProof/>
                <w:webHidden/>
              </w:rPr>
              <w:tab/>
            </w:r>
            <w:r>
              <w:rPr>
                <w:noProof/>
                <w:webHidden/>
              </w:rPr>
              <w:fldChar w:fldCharType="begin"/>
            </w:r>
            <w:r>
              <w:rPr>
                <w:noProof/>
                <w:webHidden/>
              </w:rPr>
              <w:instrText xml:space="preserve"> PAGEREF _Toc238658056 \h </w:instrText>
            </w:r>
            <w:r>
              <w:rPr>
                <w:noProof/>
                <w:webHidden/>
              </w:rPr>
            </w:r>
            <w:r>
              <w:rPr>
                <w:noProof/>
                <w:webHidden/>
              </w:rPr>
              <w:fldChar w:fldCharType="separate"/>
            </w:r>
            <w:r>
              <w:rPr>
                <w:noProof/>
                <w:webHidden/>
              </w:rPr>
              <w:t>20</w:t>
            </w:r>
            <w:r>
              <w:rPr>
                <w:noProof/>
                <w:webHidden/>
              </w:rPr>
              <w:fldChar w:fldCharType="end"/>
            </w:r>
          </w:hyperlink>
        </w:p>
        <w:p w14:paraId="39CBFF38" w14:textId="14DE6011" w:rsidR="001F3C14" w:rsidRDefault="001F3C14">
          <w:pPr>
            <w:pStyle w:val="TDC2"/>
            <w:tabs>
              <w:tab w:val="right" w:leader="dot" w:pos="8828"/>
            </w:tabs>
            <w:rPr>
              <w:noProof/>
              <w:kern w:val="2"/>
              <w:lang w:val="es-AR" w:eastAsia="es-AR"/>
              <w14:ligatures w14:val="standardContextual"/>
            </w:rPr>
          </w:pPr>
          <w:hyperlink w:anchor="_Toc238658057" w:history="1">
            <w:r w:rsidRPr="0015618C">
              <w:rPr>
                <w:rStyle w:val="Hipervnculo"/>
                <w:noProof/>
              </w:rPr>
              <w:t>3.5 Técnicas de recolección y análisis de datos</w:t>
            </w:r>
            <w:r>
              <w:rPr>
                <w:noProof/>
                <w:webHidden/>
              </w:rPr>
              <w:tab/>
            </w:r>
            <w:r>
              <w:rPr>
                <w:noProof/>
                <w:webHidden/>
              </w:rPr>
              <w:fldChar w:fldCharType="begin"/>
            </w:r>
            <w:r>
              <w:rPr>
                <w:noProof/>
                <w:webHidden/>
              </w:rPr>
              <w:instrText xml:space="preserve"> PAGEREF _Toc238658057 \h </w:instrText>
            </w:r>
            <w:r>
              <w:rPr>
                <w:noProof/>
                <w:webHidden/>
              </w:rPr>
            </w:r>
            <w:r>
              <w:rPr>
                <w:noProof/>
                <w:webHidden/>
              </w:rPr>
              <w:fldChar w:fldCharType="separate"/>
            </w:r>
            <w:r>
              <w:rPr>
                <w:noProof/>
                <w:webHidden/>
              </w:rPr>
              <w:t>21</w:t>
            </w:r>
            <w:r>
              <w:rPr>
                <w:noProof/>
                <w:webHidden/>
              </w:rPr>
              <w:fldChar w:fldCharType="end"/>
            </w:r>
          </w:hyperlink>
        </w:p>
        <w:p w14:paraId="620AE933" w14:textId="374985C7" w:rsidR="001F3C14" w:rsidRDefault="001F3C14">
          <w:pPr>
            <w:pStyle w:val="TDC3"/>
            <w:tabs>
              <w:tab w:val="right" w:leader="dot" w:pos="8828"/>
            </w:tabs>
            <w:rPr>
              <w:noProof/>
              <w:kern w:val="2"/>
              <w:lang w:val="es-AR" w:eastAsia="es-AR"/>
              <w14:ligatures w14:val="standardContextual"/>
            </w:rPr>
          </w:pPr>
          <w:hyperlink w:anchor="_Toc238658058" w:history="1">
            <w:r w:rsidRPr="0015618C">
              <w:rPr>
                <w:rStyle w:val="Hipervnculo"/>
                <w:noProof/>
              </w:rPr>
              <w:t>3.5.1 Recolección automatizada de métricas</w:t>
            </w:r>
            <w:r>
              <w:rPr>
                <w:noProof/>
                <w:webHidden/>
              </w:rPr>
              <w:tab/>
            </w:r>
            <w:r>
              <w:rPr>
                <w:noProof/>
                <w:webHidden/>
              </w:rPr>
              <w:fldChar w:fldCharType="begin"/>
            </w:r>
            <w:r>
              <w:rPr>
                <w:noProof/>
                <w:webHidden/>
              </w:rPr>
              <w:instrText xml:space="preserve"> PAGEREF _Toc238658058 \h </w:instrText>
            </w:r>
            <w:r>
              <w:rPr>
                <w:noProof/>
                <w:webHidden/>
              </w:rPr>
            </w:r>
            <w:r>
              <w:rPr>
                <w:noProof/>
                <w:webHidden/>
              </w:rPr>
              <w:fldChar w:fldCharType="separate"/>
            </w:r>
            <w:r>
              <w:rPr>
                <w:noProof/>
                <w:webHidden/>
              </w:rPr>
              <w:t>21</w:t>
            </w:r>
            <w:r>
              <w:rPr>
                <w:noProof/>
                <w:webHidden/>
              </w:rPr>
              <w:fldChar w:fldCharType="end"/>
            </w:r>
          </w:hyperlink>
        </w:p>
        <w:p w14:paraId="57A12BE8" w14:textId="703E6C6C" w:rsidR="001F3C14" w:rsidRDefault="001F3C14">
          <w:pPr>
            <w:pStyle w:val="TDC3"/>
            <w:tabs>
              <w:tab w:val="right" w:leader="dot" w:pos="8828"/>
            </w:tabs>
            <w:rPr>
              <w:noProof/>
              <w:kern w:val="2"/>
              <w:lang w:val="es-AR" w:eastAsia="es-AR"/>
              <w14:ligatures w14:val="standardContextual"/>
            </w:rPr>
          </w:pPr>
          <w:hyperlink w:anchor="_Toc238658059" w:history="1">
            <w:r w:rsidRPr="0015618C">
              <w:rPr>
                <w:rStyle w:val="Hipervnculo"/>
                <w:noProof/>
              </w:rPr>
              <w:t>3.5.2 Justificación del tamaño de muestra</w:t>
            </w:r>
            <w:r>
              <w:rPr>
                <w:noProof/>
                <w:webHidden/>
              </w:rPr>
              <w:tab/>
            </w:r>
            <w:r>
              <w:rPr>
                <w:noProof/>
                <w:webHidden/>
              </w:rPr>
              <w:fldChar w:fldCharType="begin"/>
            </w:r>
            <w:r>
              <w:rPr>
                <w:noProof/>
                <w:webHidden/>
              </w:rPr>
              <w:instrText xml:space="preserve"> PAGEREF _Toc238658059 \h </w:instrText>
            </w:r>
            <w:r>
              <w:rPr>
                <w:noProof/>
                <w:webHidden/>
              </w:rPr>
            </w:r>
            <w:r>
              <w:rPr>
                <w:noProof/>
                <w:webHidden/>
              </w:rPr>
              <w:fldChar w:fldCharType="separate"/>
            </w:r>
            <w:r>
              <w:rPr>
                <w:noProof/>
                <w:webHidden/>
              </w:rPr>
              <w:t>22</w:t>
            </w:r>
            <w:r>
              <w:rPr>
                <w:noProof/>
                <w:webHidden/>
              </w:rPr>
              <w:fldChar w:fldCharType="end"/>
            </w:r>
          </w:hyperlink>
        </w:p>
        <w:p w14:paraId="5D1E5013" w14:textId="34B73FEB" w:rsidR="001F3C14" w:rsidRDefault="001F3C14">
          <w:pPr>
            <w:pStyle w:val="TDC3"/>
            <w:tabs>
              <w:tab w:val="right" w:leader="dot" w:pos="8828"/>
            </w:tabs>
            <w:rPr>
              <w:noProof/>
              <w:kern w:val="2"/>
              <w:lang w:val="es-AR" w:eastAsia="es-AR"/>
              <w14:ligatures w14:val="standardContextual"/>
            </w:rPr>
          </w:pPr>
          <w:hyperlink w:anchor="_Toc238658060" w:history="1">
            <w:r w:rsidRPr="0015618C">
              <w:rPr>
                <w:rStyle w:val="Hipervnculo"/>
                <w:noProof/>
              </w:rPr>
              <w:t>3.5.3 Criterio de evaluación de precisión</w:t>
            </w:r>
            <w:r>
              <w:rPr>
                <w:noProof/>
                <w:webHidden/>
              </w:rPr>
              <w:tab/>
            </w:r>
            <w:r>
              <w:rPr>
                <w:noProof/>
                <w:webHidden/>
              </w:rPr>
              <w:fldChar w:fldCharType="begin"/>
            </w:r>
            <w:r>
              <w:rPr>
                <w:noProof/>
                <w:webHidden/>
              </w:rPr>
              <w:instrText xml:space="preserve"> PAGEREF _Toc238658060 \h </w:instrText>
            </w:r>
            <w:r>
              <w:rPr>
                <w:noProof/>
                <w:webHidden/>
              </w:rPr>
            </w:r>
            <w:r>
              <w:rPr>
                <w:noProof/>
                <w:webHidden/>
              </w:rPr>
              <w:fldChar w:fldCharType="separate"/>
            </w:r>
            <w:r>
              <w:rPr>
                <w:noProof/>
                <w:webHidden/>
              </w:rPr>
              <w:t>22</w:t>
            </w:r>
            <w:r>
              <w:rPr>
                <w:noProof/>
                <w:webHidden/>
              </w:rPr>
              <w:fldChar w:fldCharType="end"/>
            </w:r>
          </w:hyperlink>
        </w:p>
        <w:p w14:paraId="6EF2DF36" w14:textId="51D0557D" w:rsidR="001F3C14" w:rsidRDefault="001F3C14">
          <w:pPr>
            <w:pStyle w:val="TDC3"/>
            <w:tabs>
              <w:tab w:val="right" w:leader="dot" w:pos="8828"/>
            </w:tabs>
            <w:rPr>
              <w:noProof/>
              <w:kern w:val="2"/>
              <w:lang w:val="es-AR" w:eastAsia="es-AR"/>
              <w14:ligatures w14:val="standardContextual"/>
            </w:rPr>
          </w:pPr>
          <w:hyperlink w:anchor="_Toc238658061" w:history="1">
            <w:r w:rsidRPr="0015618C">
              <w:rPr>
                <w:rStyle w:val="Hipervnculo"/>
                <w:noProof/>
              </w:rPr>
              <w:t>3.5.4 Análisis estadístico</w:t>
            </w:r>
            <w:r>
              <w:rPr>
                <w:noProof/>
                <w:webHidden/>
              </w:rPr>
              <w:tab/>
            </w:r>
            <w:r>
              <w:rPr>
                <w:noProof/>
                <w:webHidden/>
              </w:rPr>
              <w:fldChar w:fldCharType="begin"/>
            </w:r>
            <w:r>
              <w:rPr>
                <w:noProof/>
                <w:webHidden/>
              </w:rPr>
              <w:instrText xml:space="preserve"> PAGEREF _Toc238658061 \h </w:instrText>
            </w:r>
            <w:r>
              <w:rPr>
                <w:noProof/>
                <w:webHidden/>
              </w:rPr>
            </w:r>
            <w:r>
              <w:rPr>
                <w:noProof/>
                <w:webHidden/>
              </w:rPr>
              <w:fldChar w:fldCharType="separate"/>
            </w:r>
            <w:r>
              <w:rPr>
                <w:noProof/>
                <w:webHidden/>
              </w:rPr>
              <w:t>23</w:t>
            </w:r>
            <w:r>
              <w:rPr>
                <w:noProof/>
                <w:webHidden/>
              </w:rPr>
              <w:fldChar w:fldCharType="end"/>
            </w:r>
          </w:hyperlink>
        </w:p>
        <w:p w14:paraId="766A138C" w14:textId="717C2D2E" w:rsidR="001F3C14" w:rsidRDefault="001F3C14">
          <w:pPr>
            <w:pStyle w:val="TDC2"/>
            <w:tabs>
              <w:tab w:val="right" w:leader="dot" w:pos="8828"/>
            </w:tabs>
            <w:rPr>
              <w:noProof/>
              <w:kern w:val="2"/>
              <w:lang w:val="es-AR" w:eastAsia="es-AR"/>
              <w14:ligatures w14:val="standardContextual"/>
            </w:rPr>
          </w:pPr>
          <w:hyperlink w:anchor="_Toc238658062" w:history="1">
            <w:r w:rsidRPr="0015618C">
              <w:rPr>
                <w:rStyle w:val="Hipervnculo"/>
                <w:noProof/>
              </w:rPr>
              <w:t>3.6 Amenazas a la validez</w:t>
            </w:r>
            <w:r>
              <w:rPr>
                <w:noProof/>
                <w:webHidden/>
              </w:rPr>
              <w:tab/>
            </w:r>
            <w:r>
              <w:rPr>
                <w:noProof/>
                <w:webHidden/>
              </w:rPr>
              <w:fldChar w:fldCharType="begin"/>
            </w:r>
            <w:r>
              <w:rPr>
                <w:noProof/>
                <w:webHidden/>
              </w:rPr>
              <w:instrText xml:space="preserve"> PAGEREF _Toc238658062 \h </w:instrText>
            </w:r>
            <w:r>
              <w:rPr>
                <w:noProof/>
                <w:webHidden/>
              </w:rPr>
            </w:r>
            <w:r>
              <w:rPr>
                <w:noProof/>
                <w:webHidden/>
              </w:rPr>
              <w:fldChar w:fldCharType="separate"/>
            </w:r>
            <w:r>
              <w:rPr>
                <w:noProof/>
                <w:webHidden/>
              </w:rPr>
              <w:t>23</w:t>
            </w:r>
            <w:r>
              <w:rPr>
                <w:noProof/>
                <w:webHidden/>
              </w:rPr>
              <w:fldChar w:fldCharType="end"/>
            </w:r>
          </w:hyperlink>
        </w:p>
        <w:p w14:paraId="5E7CE8A7" w14:textId="6ABBFEA8" w:rsidR="001F3C14" w:rsidRDefault="001F3C14">
          <w:pPr>
            <w:pStyle w:val="TDC3"/>
            <w:tabs>
              <w:tab w:val="right" w:leader="dot" w:pos="8828"/>
            </w:tabs>
            <w:rPr>
              <w:noProof/>
              <w:kern w:val="2"/>
              <w:lang w:val="es-AR" w:eastAsia="es-AR"/>
              <w14:ligatures w14:val="standardContextual"/>
            </w:rPr>
          </w:pPr>
          <w:hyperlink w:anchor="_Toc238658063" w:history="1">
            <w:r w:rsidRPr="0015618C">
              <w:rPr>
                <w:rStyle w:val="Hipervnculo"/>
                <w:noProof/>
              </w:rPr>
              <w:t>3.6.1 Validez de constructo</w:t>
            </w:r>
            <w:r>
              <w:rPr>
                <w:noProof/>
                <w:webHidden/>
              </w:rPr>
              <w:tab/>
            </w:r>
            <w:r>
              <w:rPr>
                <w:noProof/>
                <w:webHidden/>
              </w:rPr>
              <w:fldChar w:fldCharType="begin"/>
            </w:r>
            <w:r>
              <w:rPr>
                <w:noProof/>
                <w:webHidden/>
              </w:rPr>
              <w:instrText xml:space="preserve"> PAGEREF _Toc238658063 \h </w:instrText>
            </w:r>
            <w:r>
              <w:rPr>
                <w:noProof/>
                <w:webHidden/>
              </w:rPr>
            </w:r>
            <w:r>
              <w:rPr>
                <w:noProof/>
                <w:webHidden/>
              </w:rPr>
              <w:fldChar w:fldCharType="separate"/>
            </w:r>
            <w:r>
              <w:rPr>
                <w:noProof/>
                <w:webHidden/>
              </w:rPr>
              <w:t>24</w:t>
            </w:r>
            <w:r>
              <w:rPr>
                <w:noProof/>
                <w:webHidden/>
              </w:rPr>
              <w:fldChar w:fldCharType="end"/>
            </w:r>
          </w:hyperlink>
        </w:p>
        <w:p w14:paraId="78F6462D" w14:textId="5ED375E3" w:rsidR="001F3C14" w:rsidRDefault="001F3C14">
          <w:pPr>
            <w:pStyle w:val="TDC3"/>
            <w:tabs>
              <w:tab w:val="right" w:leader="dot" w:pos="8828"/>
            </w:tabs>
            <w:rPr>
              <w:noProof/>
              <w:kern w:val="2"/>
              <w:lang w:val="es-AR" w:eastAsia="es-AR"/>
              <w14:ligatures w14:val="standardContextual"/>
            </w:rPr>
          </w:pPr>
          <w:hyperlink w:anchor="_Toc238658064" w:history="1">
            <w:r w:rsidRPr="0015618C">
              <w:rPr>
                <w:rStyle w:val="Hipervnculo"/>
                <w:noProof/>
              </w:rPr>
              <w:t>3.6.2 Validez interna</w:t>
            </w:r>
            <w:r>
              <w:rPr>
                <w:noProof/>
                <w:webHidden/>
              </w:rPr>
              <w:tab/>
            </w:r>
            <w:r>
              <w:rPr>
                <w:noProof/>
                <w:webHidden/>
              </w:rPr>
              <w:fldChar w:fldCharType="begin"/>
            </w:r>
            <w:r>
              <w:rPr>
                <w:noProof/>
                <w:webHidden/>
              </w:rPr>
              <w:instrText xml:space="preserve"> PAGEREF _Toc238658064 \h </w:instrText>
            </w:r>
            <w:r>
              <w:rPr>
                <w:noProof/>
                <w:webHidden/>
              </w:rPr>
            </w:r>
            <w:r>
              <w:rPr>
                <w:noProof/>
                <w:webHidden/>
              </w:rPr>
              <w:fldChar w:fldCharType="separate"/>
            </w:r>
            <w:r>
              <w:rPr>
                <w:noProof/>
                <w:webHidden/>
              </w:rPr>
              <w:t>24</w:t>
            </w:r>
            <w:r>
              <w:rPr>
                <w:noProof/>
                <w:webHidden/>
              </w:rPr>
              <w:fldChar w:fldCharType="end"/>
            </w:r>
          </w:hyperlink>
        </w:p>
        <w:p w14:paraId="1AEF21B0" w14:textId="786E50B0" w:rsidR="001F3C14" w:rsidRDefault="001F3C14">
          <w:pPr>
            <w:pStyle w:val="TDC3"/>
            <w:tabs>
              <w:tab w:val="right" w:leader="dot" w:pos="8828"/>
            </w:tabs>
            <w:rPr>
              <w:noProof/>
              <w:kern w:val="2"/>
              <w:lang w:val="es-AR" w:eastAsia="es-AR"/>
              <w14:ligatures w14:val="standardContextual"/>
            </w:rPr>
          </w:pPr>
          <w:hyperlink w:anchor="_Toc238658065" w:history="1">
            <w:r w:rsidRPr="0015618C">
              <w:rPr>
                <w:rStyle w:val="Hipervnculo"/>
                <w:noProof/>
              </w:rPr>
              <w:t>3.6.3 Validez externa</w:t>
            </w:r>
            <w:r>
              <w:rPr>
                <w:noProof/>
                <w:webHidden/>
              </w:rPr>
              <w:tab/>
            </w:r>
            <w:r>
              <w:rPr>
                <w:noProof/>
                <w:webHidden/>
              </w:rPr>
              <w:fldChar w:fldCharType="begin"/>
            </w:r>
            <w:r>
              <w:rPr>
                <w:noProof/>
                <w:webHidden/>
              </w:rPr>
              <w:instrText xml:space="preserve"> PAGEREF _Toc238658065 \h </w:instrText>
            </w:r>
            <w:r>
              <w:rPr>
                <w:noProof/>
                <w:webHidden/>
              </w:rPr>
            </w:r>
            <w:r>
              <w:rPr>
                <w:noProof/>
                <w:webHidden/>
              </w:rPr>
              <w:fldChar w:fldCharType="separate"/>
            </w:r>
            <w:r>
              <w:rPr>
                <w:noProof/>
                <w:webHidden/>
              </w:rPr>
              <w:t>24</w:t>
            </w:r>
            <w:r>
              <w:rPr>
                <w:noProof/>
                <w:webHidden/>
              </w:rPr>
              <w:fldChar w:fldCharType="end"/>
            </w:r>
          </w:hyperlink>
        </w:p>
        <w:p w14:paraId="62EC21CB" w14:textId="529C2757" w:rsidR="001F3C14" w:rsidRDefault="001F3C14">
          <w:pPr>
            <w:pStyle w:val="TDC3"/>
            <w:tabs>
              <w:tab w:val="right" w:leader="dot" w:pos="8828"/>
            </w:tabs>
            <w:rPr>
              <w:noProof/>
              <w:kern w:val="2"/>
              <w:lang w:val="es-AR" w:eastAsia="es-AR"/>
              <w14:ligatures w14:val="standardContextual"/>
            </w:rPr>
          </w:pPr>
          <w:hyperlink w:anchor="_Toc238658066" w:history="1">
            <w:r w:rsidRPr="0015618C">
              <w:rPr>
                <w:rStyle w:val="Hipervnculo"/>
                <w:noProof/>
              </w:rPr>
              <w:t>3.6.4 Confiabilidad</w:t>
            </w:r>
            <w:r>
              <w:rPr>
                <w:noProof/>
                <w:webHidden/>
              </w:rPr>
              <w:tab/>
            </w:r>
            <w:r>
              <w:rPr>
                <w:noProof/>
                <w:webHidden/>
              </w:rPr>
              <w:fldChar w:fldCharType="begin"/>
            </w:r>
            <w:r>
              <w:rPr>
                <w:noProof/>
                <w:webHidden/>
              </w:rPr>
              <w:instrText xml:space="preserve"> PAGEREF _Toc238658066 \h </w:instrText>
            </w:r>
            <w:r>
              <w:rPr>
                <w:noProof/>
                <w:webHidden/>
              </w:rPr>
            </w:r>
            <w:r>
              <w:rPr>
                <w:noProof/>
                <w:webHidden/>
              </w:rPr>
              <w:fldChar w:fldCharType="separate"/>
            </w:r>
            <w:r>
              <w:rPr>
                <w:noProof/>
                <w:webHidden/>
              </w:rPr>
              <w:t>24</w:t>
            </w:r>
            <w:r>
              <w:rPr>
                <w:noProof/>
                <w:webHidden/>
              </w:rPr>
              <w:fldChar w:fldCharType="end"/>
            </w:r>
          </w:hyperlink>
        </w:p>
        <w:p w14:paraId="17D9662E" w14:textId="023F7023" w:rsidR="001F3C14" w:rsidRDefault="001F3C14">
          <w:pPr>
            <w:pStyle w:val="TDC1"/>
            <w:tabs>
              <w:tab w:val="right" w:leader="dot" w:pos="8828"/>
            </w:tabs>
            <w:rPr>
              <w:noProof/>
              <w:kern w:val="2"/>
              <w:lang w:val="es-AR" w:eastAsia="es-AR"/>
              <w14:ligatures w14:val="standardContextual"/>
            </w:rPr>
          </w:pPr>
          <w:hyperlink w:anchor="_Toc238658067" w:history="1">
            <w:r w:rsidRPr="0015618C">
              <w:rPr>
                <w:rStyle w:val="Hipervnculo"/>
                <w:noProof/>
              </w:rPr>
              <w:t>Capítulo 4: Desarrollo del Estudio</w:t>
            </w:r>
            <w:r>
              <w:rPr>
                <w:noProof/>
                <w:webHidden/>
              </w:rPr>
              <w:tab/>
            </w:r>
            <w:r>
              <w:rPr>
                <w:noProof/>
                <w:webHidden/>
              </w:rPr>
              <w:fldChar w:fldCharType="begin"/>
            </w:r>
            <w:r>
              <w:rPr>
                <w:noProof/>
                <w:webHidden/>
              </w:rPr>
              <w:instrText xml:space="preserve"> PAGEREF _Toc238658067 \h </w:instrText>
            </w:r>
            <w:r>
              <w:rPr>
                <w:noProof/>
                <w:webHidden/>
              </w:rPr>
            </w:r>
            <w:r>
              <w:rPr>
                <w:noProof/>
                <w:webHidden/>
              </w:rPr>
              <w:fldChar w:fldCharType="separate"/>
            </w:r>
            <w:r>
              <w:rPr>
                <w:noProof/>
                <w:webHidden/>
              </w:rPr>
              <w:t>25</w:t>
            </w:r>
            <w:r>
              <w:rPr>
                <w:noProof/>
                <w:webHidden/>
              </w:rPr>
              <w:fldChar w:fldCharType="end"/>
            </w:r>
          </w:hyperlink>
        </w:p>
        <w:p w14:paraId="0A31A8BD" w14:textId="2E62F50C" w:rsidR="001F3C14" w:rsidRDefault="001F3C14">
          <w:pPr>
            <w:pStyle w:val="TDC2"/>
            <w:tabs>
              <w:tab w:val="right" w:leader="dot" w:pos="8828"/>
            </w:tabs>
            <w:rPr>
              <w:noProof/>
              <w:kern w:val="2"/>
              <w:lang w:val="es-AR" w:eastAsia="es-AR"/>
              <w14:ligatures w14:val="standardContextual"/>
            </w:rPr>
          </w:pPr>
          <w:hyperlink w:anchor="_Toc238658068" w:history="1">
            <w:r w:rsidRPr="0015618C">
              <w:rPr>
                <w:rStyle w:val="Hipervnculo"/>
                <w:noProof/>
              </w:rPr>
              <w:t>4.1 Arquit</w:t>
            </w:r>
            <w:r w:rsidRPr="0015618C">
              <w:rPr>
                <w:rStyle w:val="Hipervnculo"/>
                <w:noProof/>
              </w:rPr>
              <w:t>e</w:t>
            </w:r>
            <w:r w:rsidRPr="0015618C">
              <w:rPr>
                <w:rStyle w:val="Hipervnculo"/>
                <w:noProof/>
              </w:rPr>
              <w:t>ctura del sistema</w:t>
            </w:r>
            <w:r>
              <w:rPr>
                <w:noProof/>
                <w:webHidden/>
              </w:rPr>
              <w:tab/>
            </w:r>
            <w:r>
              <w:rPr>
                <w:noProof/>
                <w:webHidden/>
              </w:rPr>
              <w:fldChar w:fldCharType="begin"/>
            </w:r>
            <w:r>
              <w:rPr>
                <w:noProof/>
                <w:webHidden/>
              </w:rPr>
              <w:instrText xml:space="preserve"> PAGEREF _Toc238658068 \h </w:instrText>
            </w:r>
            <w:r>
              <w:rPr>
                <w:noProof/>
                <w:webHidden/>
              </w:rPr>
            </w:r>
            <w:r>
              <w:rPr>
                <w:noProof/>
                <w:webHidden/>
              </w:rPr>
              <w:fldChar w:fldCharType="separate"/>
            </w:r>
            <w:r>
              <w:rPr>
                <w:noProof/>
                <w:webHidden/>
              </w:rPr>
              <w:t>25</w:t>
            </w:r>
            <w:r>
              <w:rPr>
                <w:noProof/>
                <w:webHidden/>
              </w:rPr>
              <w:fldChar w:fldCharType="end"/>
            </w:r>
          </w:hyperlink>
        </w:p>
        <w:p w14:paraId="2E230CB7" w14:textId="4E63DA3B" w:rsidR="001F3C14" w:rsidRDefault="001F3C14">
          <w:pPr>
            <w:pStyle w:val="TDC3"/>
            <w:tabs>
              <w:tab w:val="right" w:leader="dot" w:pos="8828"/>
            </w:tabs>
            <w:rPr>
              <w:noProof/>
              <w:kern w:val="2"/>
              <w:lang w:val="es-AR" w:eastAsia="es-AR"/>
              <w14:ligatures w14:val="standardContextual"/>
            </w:rPr>
          </w:pPr>
          <w:hyperlink w:anchor="_Toc238658069" w:history="1">
            <w:r w:rsidRPr="0015618C">
              <w:rPr>
                <w:rStyle w:val="Hipervnculo"/>
                <w:noProof/>
              </w:rPr>
              <w:t>Servicios Docker</w:t>
            </w:r>
            <w:r>
              <w:rPr>
                <w:noProof/>
                <w:webHidden/>
              </w:rPr>
              <w:tab/>
            </w:r>
            <w:r>
              <w:rPr>
                <w:noProof/>
                <w:webHidden/>
              </w:rPr>
              <w:fldChar w:fldCharType="begin"/>
            </w:r>
            <w:r>
              <w:rPr>
                <w:noProof/>
                <w:webHidden/>
              </w:rPr>
              <w:instrText xml:space="preserve"> PAGEREF _Toc238658069 \h </w:instrText>
            </w:r>
            <w:r>
              <w:rPr>
                <w:noProof/>
                <w:webHidden/>
              </w:rPr>
            </w:r>
            <w:r>
              <w:rPr>
                <w:noProof/>
                <w:webHidden/>
              </w:rPr>
              <w:fldChar w:fldCharType="separate"/>
            </w:r>
            <w:r>
              <w:rPr>
                <w:noProof/>
                <w:webHidden/>
              </w:rPr>
              <w:t>25</w:t>
            </w:r>
            <w:r>
              <w:rPr>
                <w:noProof/>
                <w:webHidden/>
              </w:rPr>
              <w:fldChar w:fldCharType="end"/>
            </w:r>
          </w:hyperlink>
        </w:p>
        <w:p w14:paraId="11AB88D9" w14:textId="0ACB9A2C" w:rsidR="001F3C14" w:rsidRDefault="001F3C14">
          <w:pPr>
            <w:pStyle w:val="TDC2"/>
            <w:tabs>
              <w:tab w:val="right" w:leader="dot" w:pos="8828"/>
            </w:tabs>
            <w:rPr>
              <w:noProof/>
              <w:kern w:val="2"/>
              <w:lang w:val="es-AR" w:eastAsia="es-AR"/>
              <w14:ligatures w14:val="standardContextual"/>
            </w:rPr>
          </w:pPr>
          <w:hyperlink w:anchor="_Toc238658070" w:history="1">
            <w:r w:rsidRPr="0015618C">
              <w:rPr>
                <w:rStyle w:val="Hipervnculo"/>
                <w:noProof/>
              </w:rPr>
              <w:t>4.2 Base de datos</w:t>
            </w:r>
            <w:r>
              <w:rPr>
                <w:noProof/>
                <w:webHidden/>
              </w:rPr>
              <w:tab/>
            </w:r>
            <w:r>
              <w:rPr>
                <w:noProof/>
                <w:webHidden/>
              </w:rPr>
              <w:fldChar w:fldCharType="begin"/>
            </w:r>
            <w:r>
              <w:rPr>
                <w:noProof/>
                <w:webHidden/>
              </w:rPr>
              <w:instrText xml:space="preserve"> PAGEREF _Toc238658070 \h </w:instrText>
            </w:r>
            <w:r>
              <w:rPr>
                <w:noProof/>
                <w:webHidden/>
              </w:rPr>
            </w:r>
            <w:r>
              <w:rPr>
                <w:noProof/>
                <w:webHidden/>
              </w:rPr>
              <w:fldChar w:fldCharType="separate"/>
            </w:r>
            <w:r>
              <w:rPr>
                <w:noProof/>
                <w:webHidden/>
              </w:rPr>
              <w:t>26</w:t>
            </w:r>
            <w:r>
              <w:rPr>
                <w:noProof/>
                <w:webHidden/>
              </w:rPr>
              <w:fldChar w:fldCharType="end"/>
            </w:r>
          </w:hyperlink>
        </w:p>
        <w:p w14:paraId="7CADA16E" w14:textId="4F0DA7D3" w:rsidR="001F3C14" w:rsidRDefault="001F3C14">
          <w:pPr>
            <w:pStyle w:val="TDC3"/>
            <w:tabs>
              <w:tab w:val="right" w:leader="dot" w:pos="8828"/>
            </w:tabs>
            <w:rPr>
              <w:noProof/>
              <w:kern w:val="2"/>
              <w:lang w:val="es-AR" w:eastAsia="es-AR"/>
              <w14:ligatures w14:val="standardContextual"/>
            </w:rPr>
          </w:pPr>
          <w:hyperlink w:anchor="_Toc238658071" w:history="1">
            <w:r w:rsidRPr="0015618C">
              <w:rPr>
                <w:rStyle w:val="Hipervnculo"/>
                <w:noProof/>
              </w:rPr>
              <w:t>4.2.1 Tablas principales</w:t>
            </w:r>
            <w:r>
              <w:rPr>
                <w:noProof/>
                <w:webHidden/>
              </w:rPr>
              <w:tab/>
            </w:r>
            <w:r>
              <w:rPr>
                <w:noProof/>
                <w:webHidden/>
              </w:rPr>
              <w:fldChar w:fldCharType="begin"/>
            </w:r>
            <w:r>
              <w:rPr>
                <w:noProof/>
                <w:webHidden/>
              </w:rPr>
              <w:instrText xml:space="preserve"> PAGEREF _Toc238658071 \h </w:instrText>
            </w:r>
            <w:r>
              <w:rPr>
                <w:noProof/>
                <w:webHidden/>
              </w:rPr>
            </w:r>
            <w:r>
              <w:rPr>
                <w:noProof/>
                <w:webHidden/>
              </w:rPr>
              <w:fldChar w:fldCharType="separate"/>
            </w:r>
            <w:r>
              <w:rPr>
                <w:noProof/>
                <w:webHidden/>
              </w:rPr>
              <w:t>26</w:t>
            </w:r>
            <w:r>
              <w:rPr>
                <w:noProof/>
                <w:webHidden/>
              </w:rPr>
              <w:fldChar w:fldCharType="end"/>
            </w:r>
          </w:hyperlink>
        </w:p>
        <w:p w14:paraId="2C16E66F" w14:textId="34E00076" w:rsidR="001F3C14" w:rsidRDefault="001F3C14">
          <w:pPr>
            <w:pStyle w:val="TDC3"/>
            <w:tabs>
              <w:tab w:val="right" w:leader="dot" w:pos="8828"/>
            </w:tabs>
            <w:rPr>
              <w:noProof/>
              <w:kern w:val="2"/>
              <w:lang w:val="es-AR" w:eastAsia="es-AR"/>
              <w14:ligatures w14:val="standardContextual"/>
            </w:rPr>
          </w:pPr>
          <w:hyperlink w:anchor="_Toc238658072" w:history="1">
            <w:r w:rsidRPr="0015618C">
              <w:rPr>
                <w:rStyle w:val="Hipervnculo"/>
                <w:noProof/>
              </w:rPr>
              <w:t>4.2.</w:t>
            </w:r>
            <w:r w:rsidRPr="0015618C">
              <w:rPr>
                <w:rStyle w:val="Hipervnculo"/>
                <w:noProof/>
              </w:rPr>
              <w:t>2</w:t>
            </w:r>
            <w:r w:rsidRPr="0015618C">
              <w:rPr>
                <w:rStyle w:val="Hipervnculo"/>
                <w:noProof/>
              </w:rPr>
              <w:t xml:space="preserve"> Diagrama entidad-relación</w:t>
            </w:r>
            <w:r>
              <w:rPr>
                <w:noProof/>
                <w:webHidden/>
              </w:rPr>
              <w:tab/>
            </w:r>
            <w:r>
              <w:rPr>
                <w:noProof/>
                <w:webHidden/>
              </w:rPr>
              <w:fldChar w:fldCharType="begin"/>
            </w:r>
            <w:r>
              <w:rPr>
                <w:noProof/>
                <w:webHidden/>
              </w:rPr>
              <w:instrText xml:space="preserve"> PAGEREF _Toc238658072 \h </w:instrText>
            </w:r>
            <w:r>
              <w:rPr>
                <w:noProof/>
                <w:webHidden/>
              </w:rPr>
            </w:r>
            <w:r>
              <w:rPr>
                <w:noProof/>
                <w:webHidden/>
              </w:rPr>
              <w:fldChar w:fldCharType="separate"/>
            </w:r>
            <w:r>
              <w:rPr>
                <w:noProof/>
                <w:webHidden/>
              </w:rPr>
              <w:t>27</w:t>
            </w:r>
            <w:r>
              <w:rPr>
                <w:noProof/>
                <w:webHidden/>
              </w:rPr>
              <w:fldChar w:fldCharType="end"/>
            </w:r>
          </w:hyperlink>
        </w:p>
        <w:p w14:paraId="0592F257" w14:textId="059BCC82" w:rsidR="001F3C14" w:rsidRDefault="001F3C14">
          <w:pPr>
            <w:pStyle w:val="TDC3"/>
            <w:tabs>
              <w:tab w:val="right" w:leader="dot" w:pos="8828"/>
            </w:tabs>
            <w:rPr>
              <w:noProof/>
              <w:kern w:val="2"/>
              <w:lang w:val="es-AR" w:eastAsia="es-AR"/>
              <w14:ligatures w14:val="standardContextual"/>
            </w:rPr>
          </w:pPr>
          <w:hyperlink w:anchor="_Toc238658073" w:history="1">
            <w:r>
              <w:rPr>
                <w:noProof/>
                <w:webHidden/>
              </w:rPr>
              <w:tab/>
            </w:r>
            <w:r>
              <w:rPr>
                <w:noProof/>
                <w:webHidden/>
              </w:rPr>
              <w:fldChar w:fldCharType="begin"/>
            </w:r>
            <w:r>
              <w:rPr>
                <w:noProof/>
                <w:webHidden/>
              </w:rPr>
              <w:instrText xml:space="preserve"> PAGEREF _Toc238658073 \h </w:instrText>
            </w:r>
            <w:r>
              <w:rPr>
                <w:noProof/>
                <w:webHidden/>
              </w:rPr>
            </w:r>
            <w:r>
              <w:rPr>
                <w:noProof/>
                <w:webHidden/>
              </w:rPr>
              <w:fldChar w:fldCharType="separate"/>
            </w:r>
            <w:r>
              <w:rPr>
                <w:noProof/>
                <w:webHidden/>
              </w:rPr>
              <w:t>27</w:t>
            </w:r>
            <w:r>
              <w:rPr>
                <w:noProof/>
                <w:webHidden/>
              </w:rPr>
              <w:fldChar w:fldCharType="end"/>
            </w:r>
          </w:hyperlink>
        </w:p>
        <w:p w14:paraId="7167A80D" w14:textId="12E481E5" w:rsidR="001F3C14" w:rsidRDefault="001F3C14">
          <w:pPr>
            <w:pStyle w:val="TDC3"/>
            <w:tabs>
              <w:tab w:val="right" w:leader="dot" w:pos="8828"/>
            </w:tabs>
            <w:rPr>
              <w:noProof/>
              <w:kern w:val="2"/>
              <w:lang w:val="es-AR" w:eastAsia="es-AR"/>
              <w14:ligatures w14:val="standardContextual"/>
            </w:rPr>
          </w:pPr>
          <w:hyperlink w:anchor="_Toc238658074" w:history="1">
            <w:r w:rsidRPr="0015618C">
              <w:rPr>
                <w:rStyle w:val="Hipervnculo"/>
                <w:noProof/>
              </w:rPr>
              <w:t>4.2.3 Vistas de métricas</w:t>
            </w:r>
            <w:r>
              <w:rPr>
                <w:noProof/>
                <w:webHidden/>
              </w:rPr>
              <w:tab/>
            </w:r>
            <w:r>
              <w:rPr>
                <w:noProof/>
                <w:webHidden/>
              </w:rPr>
              <w:fldChar w:fldCharType="begin"/>
            </w:r>
            <w:r>
              <w:rPr>
                <w:noProof/>
                <w:webHidden/>
              </w:rPr>
              <w:instrText xml:space="preserve"> PAGEREF _Toc238658074 \h </w:instrText>
            </w:r>
            <w:r>
              <w:rPr>
                <w:noProof/>
                <w:webHidden/>
              </w:rPr>
            </w:r>
            <w:r>
              <w:rPr>
                <w:noProof/>
                <w:webHidden/>
              </w:rPr>
              <w:fldChar w:fldCharType="separate"/>
            </w:r>
            <w:r>
              <w:rPr>
                <w:noProof/>
                <w:webHidden/>
              </w:rPr>
              <w:t>28</w:t>
            </w:r>
            <w:r>
              <w:rPr>
                <w:noProof/>
                <w:webHidden/>
              </w:rPr>
              <w:fldChar w:fldCharType="end"/>
            </w:r>
          </w:hyperlink>
        </w:p>
        <w:p w14:paraId="30A7009F" w14:textId="45095826" w:rsidR="001F3C14" w:rsidRDefault="001F3C14">
          <w:pPr>
            <w:pStyle w:val="TDC3"/>
            <w:tabs>
              <w:tab w:val="right" w:leader="dot" w:pos="8828"/>
            </w:tabs>
            <w:rPr>
              <w:noProof/>
              <w:kern w:val="2"/>
              <w:lang w:val="es-AR" w:eastAsia="es-AR"/>
              <w14:ligatures w14:val="standardContextual"/>
            </w:rPr>
          </w:pPr>
          <w:hyperlink w:anchor="_Toc238658075" w:history="1">
            <w:r w:rsidRPr="0015618C">
              <w:rPr>
                <w:rStyle w:val="Hipervnculo"/>
                <w:noProof/>
              </w:rPr>
              <w:t>4.2.4 Datos seed</w:t>
            </w:r>
            <w:r>
              <w:rPr>
                <w:noProof/>
                <w:webHidden/>
              </w:rPr>
              <w:tab/>
            </w:r>
            <w:r>
              <w:rPr>
                <w:noProof/>
                <w:webHidden/>
              </w:rPr>
              <w:fldChar w:fldCharType="begin"/>
            </w:r>
            <w:r>
              <w:rPr>
                <w:noProof/>
                <w:webHidden/>
              </w:rPr>
              <w:instrText xml:space="preserve"> PAGEREF _Toc238658075 \h </w:instrText>
            </w:r>
            <w:r>
              <w:rPr>
                <w:noProof/>
                <w:webHidden/>
              </w:rPr>
            </w:r>
            <w:r>
              <w:rPr>
                <w:noProof/>
                <w:webHidden/>
              </w:rPr>
              <w:fldChar w:fldCharType="separate"/>
            </w:r>
            <w:r>
              <w:rPr>
                <w:noProof/>
                <w:webHidden/>
              </w:rPr>
              <w:t>28</w:t>
            </w:r>
            <w:r>
              <w:rPr>
                <w:noProof/>
                <w:webHidden/>
              </w:rPr>
              <w:fldChar w:fldCharType="end"/>
            </w:r>
          </w:hyperlink>
        </w:p>
        <w:p w14:paraId="11CF9E05" w14:textId="2C7F1660" w:rsidR="001F3C14" w:rsidRDefault="001F3C14">
          <w:pPr>
            <w:pStyle w:val="TDC2"/>
            <w:tabs>
              <w:tab w:val="right" w:leader="dot" w:pos="8828"/>
            </w:tabs>
            <w:rPr>
              <w:noProof/>
              <w:kern w:val="2"/>
              <w:lang w:val="es-AR" w:eastAsia="es-AR"/>
              <w14:ligatures w14:val="standardContextual"/>
            </w:rPr>
          </w:pPr>
          <w:hyperlink w:anchor="_Toc238658076" w:history="1">
            <w:r w:rsidRPr="0015618C">
              <w:rPr>
                <w:rStyle w:val="Hipervnculo"/>
                <w:noProof/>
              </w:rPr>
              <w:t>4.3 Flujo 1 — Pipeline de procesamiento de órdenes</w:t>
            </w:r>
            <w:r>
              <w:rPr>
                <w:noProof/>
                <w:webHidden/>
              </w:rPr>
              <w:tab/>
            </w:r>
            <w:r>
              <w:rPr>
                <w:noProof/>
                <w:webHidden/>
              </w:rPr>
              <w:fldChar w:fldCharType="begin"/>
            </w:r>
            <w:r>
              <w:rPr>
                <w:noProof/>
                <w:webHidden/>
              </w:rPr>
              <w:instrText xml:space="preserve"> PAGEREF _Toc238658076 \h </w:instrText>
            </w:r>
            <w:r>
              <w:rPr>
                <w:noProof/>
                <w:webHidden/>
              </w:rPr>
            </w:r>
            <w:r>
              <w:rPr>
                <w:noProof/>
                <w:webHidden/>
              </w:rPr>
              <w:fldChar w:fldCharType="separate"/>
            </w:r>
            <w:r>
              <w:rPr>
                <w:noProof/>
                <w:webHidden/>
              </w:rPr>
              <w:t>30</w:t>
            </w:r>
            <w:r>
              <w:rPr>
                <w:noProof/>
                <w:webHidden/>
              </w:rPr>
              <w:fldChar w:fldCharType="end"/>
            </w:r>
          </w:hyperlink>
        </w:p>
        <w:p w14:paraId="64EDD984" w14:textId="08D70C0F" w:rsidR="001F3C14" w:rsidRDefault="001F3C14">
          <w:pPr>
            <w:pStyle w:val="TDC3"/>
            <w:tabs>
              <w:tab w:val="right" w:leader="dot" w:pos="8828"/>
            </w:tabs>
            <w:rPr>
              <w:noProof/>
              <w:kern w:val="2"/>
              <w:lang w:val="es-AR" w:eastAsia="es-AR"/>
              <w14:ligatures w14:val="standardContextual"/>
            </w:rPr>
          </w:pPr>
          <w:hyperlink w:anchor="_Toc238658077" w:history="1">
            <w:r w:rsidRPr="0015618C">
              <w:rPr>
                <w:rStyle w:val="Hipervnculo"/>
                <w:noProof/>
              </w:rPr>
              <w:t>4.3.1 Nodos del workflow</w:t>
            </w:r>
            <w:r>
              <w:rPr>
                <w:noProof/>
                <w:webHidden/>
              </w:rPr>
              <w:tab/>
            </w:r>
            <w:r>
              <w:rPr>
                <w:noProof/>
                <w:webHidden/>
              </w:rPr>
              <w:fldChar w:fldCharType="begin"/>
            </w:r>
            <w:r>
              <w:rPr>
                <w:noProof/>
                <w:webHidden/>
              </w:rPr>
              <w:instrText xml:space="preserve"> PAGEREF _Toc238658077 \h </w:instrText>
            </w:r>
            <w:r>
              <w:rPr>
                <w:noProof/>
                <w:webHidden/>
              </w:rPr>
            </w:r>
            <w:r>
              <w:rPr>
                <w:noProof/>
                <w:webHidden/>
              </w:rPr>
              <w:fldChar w:fldCharType="separate"/>
            </w:r>
            <w:r>
              <w:rPr>
                <w:noProof/>
                <w:webHidden/>
              </w:rPr>
              <w:t>30</w:t>
            </w:r>
            <w:r>
              <w:rPr>
                <w:noProof/>
                <w:webHidden/>
              </w:rPr>
              <w:fldChar w:fldCharType="end"/>
            </w:r>
          </w:hyperlink>
        </w:p>
        <w:p w14:paraId="13BE8388" w14:textId="137B9D68" w:rsidR="001F3C14" w:rsidRDefault="001F3C14">
          <w:pPr>
            <w:pStyle w:val="TDC3"/>
            <w:tabs>
              <w:tab w:val="right" w:leader="dot" w:pos="8828"/>
            </w:tabs>
            <w:rPr>
              <w:noProof/>
              <w:kern w:val="2"/>
              <w:lang w:val="es-AR" w:eastAsia="es-AR"/>
              <w14:ligatures w14:val="standardContextual"/>
            </w:rPr>
          </w:pPr>
          <w:hyperlink w:anchor="_Toc238658078" w:history="1">
            <w:r w:rsidRPr="0015618C">
              <w:rPr>
                <w:rStyle w:val="Hipervnculo"/>
                <w:noProof/>
              </w:rPr>
              <w:t>4.3.2 Diagrama del flujo</w:t>
            </w:r>
            <w:r>
              <w:rPr>
                <w:noProof/>
                <w:webHidden/>
              </w:rPr>
              <w:tab/>
            </w:r>
            <w:r>
              <w:rPr>
                <w:noProof/>
                <w:webHidden/>
              </w:rPr>
              <w:fldChar w:fldCharType="begin"/>
            </w:r>
            <w:r>
              <w:rPr>
                <w:noProof/>
                <w:webHidden/>
              </w:rPr>
              <w:instrText xml:space="preserve"> PAGEREF _Toc238658078 \h </w:instrText>
            </w:r>
            <w:r>
              <w:rPr>
                <w:noProof/>
                <w:webHidden/>
              </w:rPr>
            </w:r>
            <w:r>
              <w:rPr>
                <w:noProof/>
                <w:webHidden/>
              </w:rPr>
              <w:fldChar w:fldCharType="separate"/>
            </w:r>
            <w:r>
              <w:rPr>
                <w:noProof/>
                <w:webHidden/>
              </w:rPr>
              <w:t>31</w:t>
            </w:r>
            <w:r>
              <w:rPr>
                <w:noProof/>
                <w:webHidden/>
              </w:rPr>
              <w:fldChar w:fldCharType="end"/>
            </w:r>
          </w:hyperlink>
        </w:p>
        <w:p w14:paraId="0EC8C570" w14:textId="384CECEC" w:rsidR="001F3C14" w:rsidRDefault="001F3C14">
          <w:pPr>
            <w:pStyle w:val="TDC3"/>
            <w:tabs>
              <w:tab w:val="right" w:leader="dot" w:pos="8828"/>
            </w:tabs>
            <w:rPr>
              <w:noProof/>
              <w:kern w:val="2"/>
              <w:lang w:val="es-AR" w:eastAsia="es-AR"/>
              <w14:ligatures w14:val="standardContextual"/>
            </w:rPr>
          </w:pPr>
          <w:hyperlink w:anchor="_Toc238658079" w:history="1">
            <w:r w:rsidRPr="0015618C">
              <w:rPr>
                <w:rStyle w:val="Hipervnculo"/>
                <w:noProof/>
              </w:rPr>
              <w:t>4.3.3 Métricas MTTD y MTTR</w:t>
            </w:r>
            <w:r>
              <w:rPr>
                <w:noProof/>
                <w:webHidden/>
              </w:rPr>
              <w:tab/>
            </w:r>
            <w:r>
              <w:rPr>
                <w:noProof/>
                <w:webHidden/>
              </w:rPr>
              <w:fldChar w:fldCharType="begin"/>
            </w:r>
            <w:r>
              <w:rPr>
                <w:noProof/>
                <w:webHidden/>
              </w:rPr>
              <w:instrText xml:space="preserve"> PAGEREF _Toc238658079 \h </w:instrText>
            </w:r>
            <w:r>
              <w:rPr>
                <w:noProof/>
                <w:webHidden/>
              </w:rPr>
            </w:r>
            <w:r>
              <w:rPr>
                <w:noProof/>
                <w:webHidden/>
              </w:rPr>
              <w:fldChar w:fldCharType="separate"/>
            </w:r>
            <w:r>
              <w:rPr>
                <w:noProof/>
                <w:webHidden/>
              </w:rPr>
              <w:t>33</w:t>
            </w:r>
            <w:r>
              <w:rPr>
                <w:noProof/>
                <w:webHidden/>
              </w:rPr>
              <w:fldChar w:fldCharType="end"/>
            </w:r>
          </w:hyperlink>
        </w:p>
        <w:p w14:paraId="474B02AC" w14:textId="064CF66C" w:rsidR="001F3C14" w:rsidRDefault="001F3C14">
          <w:pPr>
            <w:pStyle w:val="TDC3"/>
            <w:tabs>
              <w:tab w:val="right" w:leader="dot" w:pos="8828"/>
            </w:tabs>
            <w:rPr>
              <w:noProof/>
              <w:kern w:val="2"/>
              <w:lang w:val="es-AR" w:eastAsia="es-AR"/>
              <w14:ligatures w14:val="standardContextual"/>
            </w:rPr>
          </w:pPr>
          <w:hyperlink w:anchor="_Toc238658080" w:history="1">
            <w:r w:rsidRPr="0015618C">
              <w:rPr>
                <w:rStyle w:val="Hipervnculo"/>
                <w:noProof/>
              </w:rPr>
              <w:t>4.3.4 Flujo de estados de una orden</w:t>
            </w:r>
            <w:r>
              <w:rPr>
                <w:noProof/>
                <w:webHidden/>
              </w:rPr>
              <w:tab/>
            </w:r>
            <w:r>
              <w:rPr>
                <w:noProof/>
                <w:webHidden/>
              </w:rPr>
              <w:fldChar w:fldCharType="begin"/>
            </w:r>
            <w:r>
              <w:rPr>
                <w:noProof/>
                <w:webHidden/>
              </w:rPr>
              <w:instrText xml:space="preserve"> PAGEREF _Toc238658080 \h </w:instrText>
            </w:r>
            <w:r>
              <w:rPr>
                <w:noProof/>
                <w:webHidden/>
              </w:rPr>
            </w:r>
            <w:r>
              <w:rPr>
                <w:noProof/>
                <w:webHidden/>
              </w:rPr>
              <w:fldChar w:fldCharType="separate"/>
            </w:r>
            <w:r>
              <w:rPr>
                <w:noProof/>
                <w:webHidden/>
              </w:rPr>
              <w:t>33</w:t>
            </w:r>
            <w:r>
              <w:rPr>
                <w:noProof/>
                <w:webHidden/>
              </w:rPr>
              <w:fldChar w:fldCharType="end"/>
            </w:r>
          </w:hyperlink>
        </w:p>
        <w:p w14:paraId="23B2680A" w14:textId="65A280C8" w:rsidR="001F3C14" w:rsidRDefault="001F3C14">
          <w:pPr>
            <w:pStyle w:val="TDC2"/>
            <w:tabs>
              <w:tab w:val="right" w:leader="dot" w:pos="8828"/>
            </w:tabs>
            <w:rPr>
              <w:noProof/>
              <w:kern w:val="2"/>
              <w:lang w:val="es-AR" w:eastAsia="es-AR"/>
              <w14:ligatures w14:val="standardContextual"/>
            </w:rPr>
          </w:pPr>
          <w:hyperlink w:anchor="_Toc238658081" w:history="1">
            <w:r w:rsidRPr="0015618C">
              <w:rPr>
                <w:rStyle w:val="Hipervnculo"/>
                <w:noProof/>
              </w:rPr>
              <w:t>4.4 Flujo 2 — Chatbot con IA</w:t>
            </w:r>
            <w:r>
              <w:rPr>
                <w:noProof/>
                <w:webHidden/>
              </w:rPr>
              <w:tab/>
            </w:r>
            <w:r>
              <w:rPr>
                <w:noProof/>
                <w:webHidden/>
              </w:rPr>
              <w:fldChar w:fldCharType="begin"/>
            </w:r>
            <w:r>
              <w:rPr>
                <w:noProof/>
                <w:webHidden/>
              </w:rPr>
              <w:instrText xml:space="preserve"> PAGEREF _Toc238658081 \h </w:instrText>
            </w:r>
            <w:r>
              <w:rPr>
                <w:noProof/>
                <w:webHidden/>
              </w:rPr>
            </w:r>
            <w:r>
              <w:rPr>
                <w:noProof/>
                <w:webHidden/>
              </w:rPr>
              <w:fldChar w:fldCharType="separate"/>
            </w:r>
            <w:r>
              <w:rPr>
                <w:noProof/>
                <w:webHidden/>
              </w:rPr>
              <w:t>34</w:t>
            </w:r>
            <w:r>
              <w:rPr>
                <w:noProof/>
                <w:webHidden/>
              </w:rPr>
              <w:fldChar w:fldCharType="end"/>
            </w:r>
          </w:hyperlink>
        </w:p>
        <w:p w14:paraId="0E4DFC29" w14:textId="47266BA1" w:rsidR="001F3C14" w:rsidRDefault="001F3C14">
          <w:pPr>
            <w:pStyle w:val="TDC3"/>
            <w:tabs>
              <w:tab w:val="right" w:leader="dot" w:pos="8828"/>
            </w:tabs>
            <w:rPr>
              <w:noProof/>
              <w:kern w:val="2"/>
              <w:lang w:val="es-AR" w:eastAsia="es-AR"/>
              <w14:ligatures w14:val="standardContextual"/>
            </w:rPr>
          </w:pPr>
          <w:hyperlink w:anchor="_Toc238658082" w:history="1">
            <w:r w:rsidRPr="0015618C">
              <w:rPr>
                <w:rStyle w:val="Hipervnculo"/>
                <w:noProof/>
              </w:rPr>
              <w:t>4.4.1 Nodos del workflow</w:t>
            </w:r>
            <w:r>
              <w:rPr>
                <w:noProof/>
                <w:webHidden/>
              </w:rPr>
              <w:tab/>
            </w:r>
            <w:r>
              <w:rPr>
                <w:noProof/>
                <w:webHidden/>
              </w:rPr>
              <w:fldChar w:fldCharType="begin"/>
            </w:r>
            <w:r>
              <w:rPr>
                <w:noProof/>
                <w:webHidden/>
              </w:rPr>
              <w:instrText xml:space="preserve"> PAGEREF _Toc238658082 \h </w:instrText>
            </w:r>
            <w:r>
              <w:rPr>
                <w:noProof/>
                <w:webHidden/>
              </w:rPr>
            </w:r>
            <w:r>
              <w:rPr>
                <w:noProof/>
                <w:webHidden/>
              </w:rPr>
              <w:fldChar w:fldCharType="separate"/>
            </w:r>
            <w:r>
              <w:rPr>
                <w:noProof/>
                <w:webHidden/>
              </w:rPr>
              <w:t>34</w:t>
            </w:r>
            <w:r>
              <w:rPr>
                <w:noProof/>
                <w:webHidden/>
              </w:rPr>
              <w:fldChar w:fldCharType="end"/>
            </w:r>
          </w:hyperlink>
        </w:p>
        <w:p w14:paraId="60CF7108" w14:textId="3A3A34F2" w:rsidR="001F3C14" w:rsidRDefault="001F3C14">
          <w:pPr>
            <w:pStyle w:val="TDC3"/>
            <w:tabs>
              <w:tab w:val="right" w:leader="dot" w:pos="8828"/>
            </w:tabs>
            <w:rPr>
              <w:noProof/>
              <w:kern w:val="2"/>
              <w:lang w:val="es-AR" w:eastAsia="es-AR"/>
              <w14:ligatures w14:val="standardContextual"/>
            </w:rPr>
          </w:pPr>
          <w:hyperlink w:anchor="_Toc238658083" w:history="1">
            <w:r w:rsidRPr="0015618C">
              <w:rPr>
                <w:rStyle w:val="Hipervnculo"/>
                <w:noProof/>
              </w:rPr>
              <w:t>4.4.2 Diagrama del flujo</w:t>
            </w:r>
            <w:r>
              <w:rPr>
                <w:noProof/>
                <w:webHidden/>
              </w:rPr>
              <w:tab/>
            </w:r>
            <w:r>
              <w:rPr>
                <w:noProof/>
                <w:webHidden/>
              </w:rPr>
              <w:fldChar w:fldCharType="begin"/>
            </w:r>
            <w:r>
              <w:rPr>
                <w:noProof/>
                <w:webHidden/>
              </w:rPr>
              <w:instrText xml:space="preserve"> PAGEREF _Toc238658083 \h </w:instrText>
            </w:r>
            <w:r>
              <w:rPr>
                <w:noProof/>
                <w:webHidden/>
              </w:rPr>
            </w:r>
            <w:r>
              <w:rPr>
                <w:noProof/>
                <w:webHidden/>
              </w:rPr>
              <w:fldChar w:fldCharType="separate"/>
            </w:r>
            <w:r>
              <w:rPr>
                <w:noProof/>
                <w:webHidden/>
              </w:rPr>
              <w:t>36</w:t>
            </w:r>
            <w:r>
              <w:rPr>
                <w:noProof/>
                <w:webHidden/>
              </w:rPr>
              <w:fldChar w:fldCharType="end"/>
            </w:r>
          </w:hyperlink>
        </w:p>
        <w:p w14:paraId="11302C55" w14:textId="6481C2E6" w:rsidR="001F3C14" w:rsidRDefault="001F3C14">
          <w:pPr>
            <w:pStyle w:val="TDC3"/>
            <w:tabs>
              <w:tab w:val="right" w:leader="dot" w:pos="8828"/>
            </w:tabs>
            <w:rPr>
              <w:noProof/>
              <w:kern w:val="2"/>
              <w:lang w:val="es-AR" w:eastAsia="es-AR"/>
              <w14:ligatures w14:val="standardContextual"/>
            </w:rPr>
          </w:pPr>
          <w:hyperlink w:anchor="_Toc238658084" w:history="1">
            <w:r w:rsidRPr="0015618C">
              <w:rPr>
                <w:rStyle w:val="Hipervnculo"/>
                <w:noProof/>
              </w:rPr>
              <w:t>4.4.3 Prompt de IA</w:t>
            </w:r>
            <w:r>
              <w:rPr>
                <w:noProof/>
                <w:webHidden/>
              </w:rPr>
              <w:tab/>
            </w:r>
            <w:r>
              <w:rPr>
                <w:noProof/>
                <w:webHidden/>
              </w:rPr>
              <w:fldChar w:fldCharType="begin"/>
            </w:r>
            <w:r>
              <w:rPr>
                <w:noProof/>
                <w:webHidden/>
              </w:rPr>
              <w:instrText xml:space="preserve"> PAGEREF _Toc238658084 \h </w:instrText>
            </w:r>
            <w:r>
              <w:rPr>
                <w:noProof/>
                <w:webHidden/>
              </w:rPr>
            </w:r>
            <w:r>
              <w:rPr>
                <w:noProof/>
                <w:webHidden/>
              </w:rPr>
              <w:fldChar w:fldCharType="separate"/>
            </w:r>
            <w:r>
              <w:rPr>
                <w:noProof/>
                <w:webHidden/>
              </w:rPr>
              <w:t>37</w:t>
            </w:r>
            <w:r>
              <w:rPr>
                <w:noProof/>
                <w:webHidden/>
              </w:rPr>
              <w:fldChar w:fldCharType="end"/>
            </w:r>
          </w:hyperlink>
        </w:p>
        <w:p w14:paraId="002165FD" w14:textId="7A50C5A2" w:rsidR="001F3C14" w:rsidRDefault="001F3C14">
          <w:pPr>
            <w:pStyle w:val="TDC3"/>
            <w:tabs>
              <w:tab w:val="right" w:leader="dot" w:pos="8828"/>
            </w:tabs>
            <w:rPr>
              <w:noProof/>
              <w:kern w:val="2"/>
              <w:lang w:val="es-AR" w:eastAsia="es-AR"/>
              <w14:ligatures w14:val="standardContextual"/>
            </w:rPr>
          </w:pPr>
          <w:hyperlink w:anchor="_Toc238658085" w:history="1">
            <w:r w:rsidRPr="0015618C">
              <w:rPr>
                <w:rStyle w:val="Hipervnculo"/>
                <w:noProof/>
              </w:rPr>
              <w:t>4.4.4 Métrica TMR</w:t>
            </w:r>
            <w:r>
              <w:rPr>
                <w:noProof/>
                <w:webHidden/>
              </w:rPr>
              <w:tab/>
            </w:r>
            <w:r>
              <w:rPr>
                <w:noProof/>
                <w:webHidden/>
              </w:rPr>
              <w:fldChar w:fldCharType="begin"/>
            </w:r>
            <w:r>
              <w:rPr>
                <w:noProof/>
                <w:webHidden/>
              </w:rPr>
              <w:instrText xml:space="preserve"> PAGEREF _Toc238658085 \h </w:instrText>
            </w:r>
            <w:r>
              <w:rPr>
                <w:noProof/>
                <w:webHidden/>
              </w:rPr>
            </w:r>
            <w:r>
              <w:rPr>
                <w:noProof/>
                <w:webHidden/>
              </w:rPr>
              <w:fldChar w:fldCharType="separate"/>
            </w:r>
            <w:r>
              <w:rPr>
                <w:noProof/>
                <w:webHidden/>
              </w:rPr>
              <w:t>37</w:t>
            </w:r>
            <w:r>
              <w:rPr>
                <w:noProof/>
                <w:webHidden/>
              </w:rPr>
              <w:fldChar w:fldCharType="end"/>
            </w:r>
          </w:hyperlink>
        </w:p>
        <w:p w14:paraId="1C525BBA" w14:textId="74B457BD" w:rsidR="001F3C14" w:rsidRDefault="001F3C14">
          <w:pPr>
            <w:pStyle w:val="TDC2"/>
            <w:tabs>
              <w:tab w:val="right" w:leader="dot" w:pos="8828"/>
            </w:tabs>
            <w:rPr>
              <w:noProof/>
              <w:kern w:val="2"/>
              <w:lang w:val="es-AR" w:eastAsia="es-AR"/>
              <w14:ligatures w14:val="standardContextual"/>
            </w:rPr>
          </w:pPr>
          <w:hyperlink w:anchor="_Toc238658086" w:history="1">
            <w:r w:rsidRPr="0015618C">
              <w:rPr>
                <w:rStyle w:val="Hipervnculo"/>
                <w:noProof/>
              </w:rPr>
              <w:t>4.5 Configuración de Grafana</w:t>
            </w:r>
            <w:r>
              <w:rPr>
                <w:noProof/>
                <w:webHidden/>
              </w:rPr>
              <w:tab/>
            </w:r>
            <w:r>
              <w:rPr>
                <w:noProof/>
                <w:webHidden/>
              </w:rPr>
              <w:fldChar w:fldCharType="begin"/>
            </w:r>
            <w:r>
              <w:rPr>
                <w:noProof/>
                <w:webHidden/>
              </w:rPr>
              <w:instrText xml:space="preserve"> PAGEREF _Toc238658086 \h </w:instrText>
            </w:r>
            <w:r>
              <w:rPr>
                <w:noProof/>
                <w:webHidden/>
              </w:rPr>
            </w:r>
            <w:r>
              <w:rPr>
                <w:noProof/>
                <w:webHidden/>
              </w:rPr>
              <w:fldChar w:fldCharType="separate"/>
            </w:r>
            <w:r>
              <w:rPr>
                <w:noProof/>
                <w:webHidden/>
              </w:rPr>
              <w:t>37</w:t>
            </w:r>
            <w:r>
              <w:rPr>
                <w:noProof/>
                <w:webHidden/>
              </w:rPr>
              <w:fldChar w:fldCharType="end"/>
            </w:r>
          </w:hyperlink>
        </w:p>
        <w:p w14:paraId="1E95A69F" w14:textId="5D496D3A" w:rsidR="001F3C14" w:rsidRDefault="001F3C14">
          <w:pPr>
            <w:pStyle w:val="TDC3"/>
            <w:tabs>
              <w:tab w:val="right" w:leader="dot" w:pos="8828"/>
            </w:tabs>
            <w:rPr>
              <w:noProof/>
              <w:kern w:val="2"/>
              <w:lang w:val="es-AR" w:eastAsia="es-AR"/>
              <w14:ligatures w14:val="standardContextual"/>
            </w:rPr>
          </w:pPr>
          <w:hyperlink w:anchor="_Toc238658087" w:history="1">
            <w:r w:rsidRPr="0015618C">
              <w:rPr>
                <w:rStyle w:val="Hipervnculo"/>
                <w:noProof/>
              </w:rPr>
              <w:t>Paneles del dashboard</w:t>
            </w:r>
            <w:r>
              <w:rPr>
                <w:noProof/>
                <w:webHidden/>
              </w:rPr>
              <w:tab/>
            </w:r>
            <w:r>
              <w:rPr>
                <w:noProof/>
                <w:webHidden/>
              </w:rPr>
              <w:fldChar w:fldCharType="begin"/>
            </w:r>
            <w:r>
              <w:rPr>
                <w:noProof/>
                <w:webHidden/>
              </w:rPr>
              <w:instrText xml:space="preserve"> PAGEREF _Toc238658087 \h </w:instrText>
            </w:r>
            <w:r>
              <w:rPr>
                <w:noProof/>
                <w:webHidden/>
              </w:rPr>
            </w:r>
            <w:r>
              <w:rPr>
                <w:noProof/>
                <w:webHidden/>
              </w:rPr>
              <w:fldChar w:fldCharType="separate"/>
            </w:r>
            <w:r>
              <w:rPr>
                <w:noProof/>
                <w:webHidden/>
              </w:rPr>
              <w:t>37</w:t>
            </w:r>
            <w:r>
              <w:rPr>
                <w:noProof/>
                <w:webHidden/>
              </w:rPr>
              <w:fldChar w:fldCharType="end"/>
            </w:r>
          </w:hyperlink>
        </w:p>
        <w:p w14:paraId="6E25DE87" w14:textId="3FD9DFA5" w:rsidR="001F3C14" w:rsidRDefault="001F3C14">
          <w:pPr>
            <w:pStyle w:val="TDC2"/>
            <w:tabs>
              <w:tab w:val="right" w:leader="dot" w:pos="8828"/>
            </w:tabs>
            <w:rPr>
              <w:noProof/>
              <w:kern w:val="2"/>
              <w:lang w:val="es-AR" w:eastAsia="es-AR"/>
              <w14:ligatures w14:val="standardContextual"/>
            </w:rPr>
          </w:pPr>
          <w:hyperlink w:anchor="_Toc238658088" w:history="1">
            <w:r w:rsidRPr="0015618C">
              <w:rPr>
                <w:rStyle w:val="Hipervnculo"/>
                <w:noProof/>
              </w:rPr>
              <w:t>4.6 Testing</w:t>
            </w:r>
            <w:r>
              <w:rPr>
                <w:noProof/>
                <w:webHidden/>
              </w:rPr>
              <w:tab/>
            </w:r>
            <w:r>
              <w:rPr>
                <w:noProof/>
                <w:webHidden/>
              </w:rPr>
              <w:fldChar w:fldCharType="begin"/>
            </w:r>
            <w:r>
              <w:rPr>
                <w:noProof/>
                <w:webHidden/>
              </w:rPr>
              <w:instrText xml:space="preserve"> PAGEREF _Toc238658088 \h </w:instrText>
            </w:r>
            <w:r>
              <w:rPr>
                <w:noProof/>
                <w:webHidden/>
              </w:rPr>
            </w:r>
            <w:r>
              <w:rPr>
                <w:noProof/>
                <w:webHidden/>
              </w:rPr>
              <w:fldChar w:fldCharType="separate"/>
            </w:r>
            <w:r>
              <w:rPr>
                <w:noProof/>
                <w:webHidden/>
              </w:rPr>
              <w:t>39</w:t>
            </w:r>
            <w:r>
              <w:rPr>
                <w:noProof/>
                <w:webHidden/>
              </w:rPr>
              <w:fldChar w:fldCharType="end"/>
            </w:r>
          </w:hyperlink>
        </w:p>
        <w:p w14:paraId="3DD6C6CC" w14:textId="6B124FCD" w:rsidR="001F3C14" w:rsidRDefault="001F3C14">
          <w:pPr>
            <w:pStyle w:val="TDC3"/>
            <w:tabs>
              <w:tab w:val="right" w:leader="dot" w:pos="8828"/>
            </w:tabs>
            <w:rPr>
              <w:noProof/>
              <w:kern w:val="2"/>
              <w:lang w:val="es-AR" w:eastAsia="es-AR"/>
              <w14:ligatures w14:val="standardContextual"/>
            </w:rPr>
          </w:pPr>
          <w:hyperlink w:anchor="_Toc238658089" w:history="1">
            <w:r w:rsidRPr="0015618C">
              <w:rPr>
                <w:rStyle w:val="Hipervnculo"/>
                <w:noProof/>
              </w:rPr>
              <w:t>4.6.1 Pruebas funcionales</w:t>
            </w:r>
            <w:r>
              <w:rPr>
                <w:noProof/>
                <w:webHidden/>
              </w:rPr>
              <w:tab/>
            </w:r>
            <w:r>
              <w:rPr>
                <w:noProof/>
                <w:webHidden/>
              </w:rPr>
              <w:fldChar w:fldCharType="begin"/>
            </w:r>
            <w:r>
              <w:rPr>
                <w:noProof/>
                <w:webHidden/>
              </w:rPr>
              <w:instrText xml:space="preserve"> PAGEREF _Toc238658089 \h </w:instrText>
            </w:r>
            <w:r>
              <w:rPr>
                <w:noProof/>
                <w:webHidden/>
              </w:rPr>
            </w:r>
            <w:r>
              <w:rPr>
                <w:noProof/>
                <w:webHidden/>
              </w:rPr>
              <w:fldChar w:fldCharType="separate"/>
            </w:r>
            <w:r>
              <w:rPr>
                <w:noProof/>
                <w:webHidden/>
              </w:rPr>
              <w:t>39</w:t>
            </w:r>
            <w:r>
              <w:rPr>
                <w:noProof/>
                <w:webHidden/>
              </w:rPr>
              <w:fldChar w:fldCharType="end"/>
            </w:r>
          </w:hyperlink>
        </w:p>
        <w:p w14:paraId="73954D5C" w14:textId="75659AED" w:rsidR="001F3C14" w:rsidRDefault="001F3C14">
          <w:pPr>
            <w:pStyle w:val="TDC3"/>
            <w:tabs>
              <w:tab w:val="right" w:leader="dot" w:pos="8828"/>
            </w:tabs>
            <w:rPr>
              <w:noProof/>
              <w:kern w:val="2"/>
              <w:lang w:val="es-AR" w:eastAsia="es-AR"/>
              <w14:ligatures w14:val="standardContextual"/>
            </w:rPr>
          </w:pPr>
          <w:hyperlink w:anchor="_Toc238658090" w:history="1">
            <w:r w:rsidRPr="0015618C">
              <w:rPr>
                <w:rStyle w:val="Hipervnculo"/>
                <w:noProof/>
              </w:rPr>
              <w:t>4.6.2 Prueba de carga</w:t>
            </w:r>
            <w:r>
              <w:rPr>
                <w:noProof/>
                <w:webHidden/>
              </w:rPr>
              <w:tab/>
            </w:r>
            <w:r>
              <w:rPr>
                <w:noProof/>
                <w:webHidden/>
              </w:rPr>
              <w:fldChar w:fldCharType="begin"/>
            </w:r>
            <w:r>
              <w:rPr>
                <w:noProof/>
                <w:webHidden/>
              </w:rPr>
              <w:instrText xml:space="preserve"> PAGEREF _Toc238658090 \h </w:instrText>
            </w:r>
            <w:r>
              <w:rPr>
                <w:noProof/>
                <w:webHidden/>
              </w:rPr>
            </w:r>
            <w:r>
              <w:rPr>
                <w:noProof/>
                <w:webHidden/>
              </w:rPr>
              <w:fldChar w:fldCharType="separate"/>
            </w:r>
            <w:r>
              <w:rPr>
                <w:noProof/>
                <w:webHidden/>
              </w:rPr>
              <w:t>40</w:t>
            </w:r>
            <w:r>
              <w:rPr>
                <w:noProof/>
                <w:webHidden/>
              </w:rPr>
              <w:fldChar w:fldCharType="end"/>
            </w:r>
          </w:hyperlink>
        </w:p>
        <w:p w14:paraId="41C5A6AD" w14:textId="44755B64" w:rsidR="001F3C14" w:rsidRDefault="001F3C14">
          <w:pPr>
            <w:pStyle w:val="TDC1"/>
            <w:tabs>
              <w:tab w:val="right" w:leader="dot" w:pos="8828"/>
            </w:tabs>
            <w:rPr>
              <w:noProof/>
              <w:kern w:val="2"/>
              <w:lang w:val="es-AR" w:eastAsia="es-AR"/>
              <w14:ligatures w14:val="standardContextual"/>
            </w:rPr>
          </w:pPr>
          <w:hyperlink w:anchor="_Toc238658091" w:history="1">
            <w:r w:rsidRPr="0015618C">
              <w:rPr>
                <w:rStyle w:val="Hipervnculo"/>
                <w:noProof/>
              </w:rPr>
              <w:t>CAPÍTULO 5: RESULTADOS Y ANÁLISIS</w:t>
            </w:r>
            <w:r>
              <w:rPr>
                <w:noProof/>
                <w:webHidden/>
              </w:rPr>
              <w:tab/>
            </w:r>
            <w:r>
              <w:rPr>
                <w:noProof/>
                <w:webHidden/>
              </w:rPr>
              <w:fldChar w:fldCharType="begin"/>
            </w:r>
            <w:r>
              <w:rPr>
                <w:noProof/>
                <w:webHidden/>
              </w:rPr>
              <w:instrText xml:space="preserve"> PAGEREF _Toc238658091 \h </w:instrText>
            </w:r>
            <w:r>
              <w:rPr>
                <w:noProof/>
                <w:webHidden/>
              </w:rPr>
            </w:r>
            <w:r>
              <w:rPr>
                <w:noProof/>
                <w:webHidden/>
              </w:rPr>
              <w:fldChar w:fldCharType="separate"/>
            </w:r>
            <w:r>
              <w:rPr>
                <w:noProof/>
                <w:webHidden/>
              </w:rPr>
              <w:t>41</w:t>
            </w:r>
            <w:r>
              <w:rPr>
                <w:noProof/>
                <w:webHidden/>
              </w:rPr>
              <w:fldChar w:fldCharType="end"/>
            </w:r>
          </w:hyperlink>
        </w:p>
        <w:p w14:paraId="5698162F" w14:textId="22055D8B" w:rsidR="001F3C14" w:rsidRDefault="001F3C14">
          <w:pPr>
            <w:pStyle w:val="TDC2"/>
            <w:tabs>
              <w:tab w:val="right" w:leader="dot" w:pos="8828"/>
            </w:tabs>
            <w:rPr>
              <w:noProof/>
              <w:kern w:val="2"/>
              <w:lang w:val="es-AR" w:eastAsia="es-AR"/>
              <w14:ligatures w14:val="standardContextual"/>
            </w:rPr>
          </w:pPr>
          <w:hyperlink w:anchor="_Toc238658092" w:history="1">
            <w:r w:rsidRPr="0015618C">
              <w:rPr>
                <w:rStyle w:val="Hipervnculo"/>
                <w:noProof/>
              </w:rPr>
              <w:t>5.1 Resultados del Flujo 1 — Pipeline de Órdenes</w:t>
            </w:r>
            <w:r>
              <w:rPr>
                <w:noProof/>
                <w:webHidden/>
              </w:rPr>
              <w:tab/>
            </w:r>
            <w:r>
              <w:rPr>
                <w:noProof/>
                <w:webHidden/>
              </w:rPr>
              <w:fldChar w:fldCharType="begin"/>
            </w:r>
            <w:r>
              <w:rPr>
                <w:noProof/>
                <w:webHidden/>
              </w:rPr>
              <w:instrText xml:space="preserve"> PAGEREF _Toc238658092 \h </w:instrText>
            </w:r>
            <w:r>
              <w:rPr>
                <w:noProof/>
                <w:webHidden/>
              </w:rPr>
            </w:r>
            <w:r>
              <w:rPr>
                <w:noProof/>
                <w:webHidden/>
              </w:rPr>
              <w:fldChar w:fldCharType="separate"/>
            </w:r>
            <w:r>
              <w:rPr>
                <w:noProof/>
                <w:webHidden/>
              </w:rPr>
              <w:t>41</w:t>
            </w:r>
            <w:r>
              <w:rPr>
                <w:noProof/>
                <w:webHidden/>
              </w:rPr>
              <w:fldChar w:fldCharType="end"/>
            </w:r>
          </w:hyperlink>
        </w:p>
        <w:p w14:paraId="2397F306" w14:textId="08074EE2" w:rsidR="001F3C14" w:rsidRDefault="001F3C14">
          <w:pPr>
            <w:pStyle w:val="TDC3"/>
            <w:tabs>
              <w:tab w:val="right" w:leader="dot" w:pos="8828"/>
            </w:tabs>
            <w:rPr>
              <w:noProof/>
              <w:kern w:val="2"/>
              <w:lang w:val="es-AR" w:eastAsia="es-AR"/>
              <w14:ligatures w14:val="standardContextual"/>
            </w:rPr>
          </w:pPr>
          <w:hyperlink w:anchor="_Toc238658093" w:history="1">
            <w:r w:rsidRPr="0015618C">
              <w:rPr>
                <w:rStyle w:val="Hipervnculo"/>
                <w:noProof/>
              </w:rPr>
              <w:t>Pruebas funcionales</w:t>
            </w:r>
            <w:r>
              <w:rPr>
                <w:noProof/>
                <w:webHidden/>
              </w:rPr>
              <w:tab/>
            </w:r>
            <w:r>
              <w:rPr>
                <w:noProof/>
                <w:webHidden/>
              </w:rPr>
              <w:fldChar w:fldCharType="begin"/>
            </w:r>
            <w:r>
              <w:rPr>
                <w:noProof/>
                <w:webHidden/>
              </w:rPr>
              <w:instrText xml:space="preserve"> PAGEREF _Toc238658093 \h </w:instrText>
            </w:r>
            <w:r>
              <w:rPr>
                <w:noProof/>
                <w:webHidden/>
              </w:rPr>
            </w:r>
            <w:r>
              <w:rPr>
                <w:noProof/>
                <w:webHidden/>
              </w:rPr>
              <w:fldChar w:fldCharType="separate"/>
            </w:r>
            <w:r>
              <w:rPr>
                <w:noProof/>
                <w:webHidden/>
              </w:rPr>
              <w:t>41</w:t>
            </w:r>
            <w:r>
              <w:rPr>
                <w:noProof/>
                <w:webHidden/>
              </w:rPr>
              <w:fldChar w:fldCharType="end"/>
            </w:r>
          </w:hyperlink>
        </w:p>
        <w:p w14:paraId="175300E1" w14:textId="592A2672" w:rsidR="001F3C14" w:rsidRDefault="001F3C14">
          <w:pPr>
            <w:pStyle w:val="TDC3"/>
            <w:tabs>
              <w:tab w:val="right" w:leader="dot" w:pos="8828"/>
            </w:tabs>
            <w:rPr>
              <w:noProof/>
              <w:kern w:val="2"/>
              <w:lang w:val="es-AR" w:eastAsia="es-AR"/>
              <w14:ligatures w14:val="standardContextual"/>
            </w:rPr>
          </w:pPr>
          <w:hyperlink w:anchor="_Toc238658094" w:history="1">
            <w:r w:rsidRPr="0015618C">
              <w:rPr>
                <w:rStyle w:val="Hipervnculo"/>
                <w:noProof/>
              </w:rPr>
              <w:t>Métricas de tiempo</w:t>
            </w:r>
            <w:r>
              <w:rPr>
                <w:noProof/>
                <w:webHidden/>
              </w:rPr>
              <w:tab/>
            </w:r>
            <w:r>
              <w:rPr>
                <w:noProof/>
                <w:webHidden/>
              </w:rPr>
              <w:fldChar w:fldCharType="begin"/>
            </w:r>
            <w:r>
              <w:rPr>
                <w:noProof/>
                <w:webHidden/>
              </w:rPr>
              <w:instrText xml:space="preserve"> PAGEREF _Toc238658094 \h </w:instrText>
            </w:r>
            <w:r>
              <w:rPr>
                <w:noProof/>
                <w:webHidden/>
              </w:rPr>
            </w:r>
            <w:r>
              <w:rPr>
                <w:noProof/>
                <w:webHidden/>
              </w:rPr>
              <w:fldChar w:fldCharType="separate"/>
            </w:r>
            <w:r>
              <w:rPr>
                <w:noProof/>
                <w:webHidden/>
              </w:rPr>
              <w:t>42</w:t>
            </w:r>
            <w:r>
              <w:rPr>
                <w:noProof/>
                <w:webHidden/>
              </w:rPr>
              <w:fldChar w:fldCharType="end"/>
            </w:r>
          </w:hyperlink>
        </w:p>
        <w:p w14:paraId="66556717" w14:textId="7BF420BC" w:rsidR="001F3C14" w:rsidRDefault="001F3C14">
          <w:pPr>
            <w:pStyle w:val="TDC3"/>
            <w:tabs>
              <w:tab w:val="right" w:leader="dot" w:pos="8828"/>
            </w:tabs>
            <w:rPr>
              <w:noProof/>
              <w:kern w:val="2"/>
              <w:lang w:val="es-AR" w:eastAsia="es-AR"/>
              <w14:ligatures w14:val="standardContextual"/>
            </w:rPr>
          </w:pPr>
          <w:hyperlink w:anchor="_Toc238658095" w:history="1">
            <w:r w:rsidRPr="0015618C">
              <w:rPr>
                <w:rStyle w:val="Hipervnculo"/>
                <w:noProof/>
              </w:rPr>
              <w:t>Prueba de carga (20 órdenes simultáneas)</w:t>
            </w:r>
            <w:r>
              <w:rPr>
                <w:noProof/>
                <w:webHidden/>
              </w:rPr>
              <w:tab/>
            </w:r>
            <w:r>
              <w:rPr>
                <w:noProof/>
                <w:webHidden/>
              </w:rPr>
              <w:fldChar w:fldCharType="begin"/>
            </w:r>
            <w:r>
              <w:rPr>
                <w:noProof/>
                <w:webHidden/>
              </w:rPr>
              <w:instrText xml:space="preserve"> PAGEREF _Toc238658095 \h </w:instrText>
            </w:r>
            <w:r>
              <w:rPr>
                <w:noProof/>
                <w:webHidden/>
              </w:rPr>
            </w:r>
            <w:r>
              <w:rPr>
                <w:noProof/>
                <w:webHidden/>
              </w:rPr>
              <w:fldChar w:fldCharType="separate"/>
            </w:r>
            <w:r>
              <w:rPr>
                <w:noProof/>
                <w:webHidden/>
              </w:rPr>
              <w:t>42</w:t>
            </w:r>
            <w:r>
              <w:rPr>
                <w:noProof/>
                <w:webHidden/>
              </w:rPr>
              <w:fldChar w:fldCharType="end"/>
            </w:r>
          </w:hyperlink>
        </w:p>
        <w:p w14:paraId="7560D5C3" w14:textId="788A5A56" w:rsidR="001F3C14" w:rsidRDefault="001F3C14">
          <w:pPr>
            <w:pStyle w:val="TDC2"/>
            <w:tabs>
              <w:tab w:val="right" w:leader="dot" w:pos="8828"/>
            </w:tabs>
            <w:rPr>
              <w:noProof/>
              <w:kern w:val="2"/>
              <w:lang w:val="es-AR" w:eastAsia="es-AR"/>
              <w14:ligatures w14:val="standardContextual"/>
            </w:rPr>
          </w:pPr>
          <w:hyperlink w:anchor="_Toc238658096" w:history="1">
            <w:r w:rsidRPr="0015618C">
              <w:rPr>
                <w:rStyle w:val="Hipervnculo"/>
                <w:noProof/>
              </w:rPr>
              <w:t>5.2 Resultados del Flujo 2 — Chatbot (canales WhatsApp y Telegram)</w:t>
            </w:r>
            <w:r>
              <w:rPr>
                <w:noProof/>
                <w:webHidden/>
              </w:rPr>
              <w:tab/>
            </w:r>
            <w:r>
              <w:rPr>
                <w:noProof/>
                <w:webHidden/>
              </w:rPr>
              <w:fldChar w:fldCharType="begin"/>
            </w:r>
            <w:r>
              <w:rPr>
                <w:noProof/>
                <w:webHidden/>
              </w:rPr>
              <w:instrText xml:space="preserve"> PAGEREF _Toc238658096 \h </w:instrText>
            </w:r>
            <w:r>
              <w:rPr>
                <w:noProof/>
                <w:webHidden/>
              </w:rPr>
            </w:r>
            <w:r>
              <w:rPr>
                <w:noProof/>
                <w:webHidden/>
              </w:rPr>
              <w:fldChar w:fldCharType="separate"/>
            </w:r>
            <w:r>
              <w:rPr>
                <w:noProof/>
                <w:webHidden/>
              </w:rPr>
              <w:t>43</w:t>
            </w:r>
            <w:r>
              <w:rPr>
                <w:noProof/>
                <w:webHidden/>
              </w:rPr>
              <w:fldChar w:fldCharType="end"/>
            </w:r>
          </w:hyperlink>
        </w:p>
        <w:p w14:paraId="1EF59613" w14:textId="45A461C1" w:rsidR="001F3C14" w:rsidRDefault="001F3C14">
          <w:pPr>
            <w:pStyle w:val="TDC3"/>
            <w:tabs>
              <w:tab w:val="right" w:leader="dot" w:pos="8828"/>
            </w:tabs>
            <w:rPr>
              <w:noProof/>
              <w:kern w:val="2"/>
              <w:lang w:val="es-AR" w:eastAsia="es-AR"/>
              <w14:ligatures w14:val="standardContextual"/>
            </w:rPr>
          </w:pPr>
          <w:hyperlink w:anchor="_Toc238658097" w:history="1">
            <w:r w:rsidRPr="0015618C">
              <w:rPr>
                <w:rStyle w:val="Hipervnculo"/>
                <w:noProof/>
              </w:rPr>
              <w:t>5.2.1 Tiempos de respuesta (TMR)</w:t>
            </w:r>
            <w:r>
              <w:rPr>
                <w:noProof/>
                <w:webHidden/>
              </w:rPr>
              <w:tab/>
            </w:r>
            <w:r>
              <w:rPr>
                <w:noProof/>
                <w:webHidden/>
              </w:rPr>
              <w:fldChar w:fldCharType="begin"/>
            </w:r>
            <w:r>
              <w:rPr>
                <w:noProof/>
                <w:webHidden/>
              </w:rPr>
              <w:instrText xml:space="preserve"> PAGEREF _Toc238658097 \h </w:instrText>
            </w:r>
            <w:r>
              <w:rPr>
                <w:noProof/>
                <w:webHidden/>
              </w:rPr>
            </w:r>
            <w:r>
              <w:rPr>
                <w:noProof/>
                <w:webHidden/>
              </w:rPr>
              <w:fldChar w:fldCharType="separate"/>
            </w:r>
            <w:r>
              <w:rPr>
                <w:noProof/>
                <w:webHidden/>
              </w:rPr>
              <w:t>43</w:t>
            </w:r>
            <w:r>
              <w:rPr>
                <w:noProof/>
                <w:webHidden/>
              </w:rPr>
              <w:fldChar w:fldCharType="end"/>
            </w:r>
          </w:hyperlink>
        </w:p>
        <w:p w14:paraId="4E8B10AC" w14:textId="738B3B70" w:rsidR="001F3C14" w:rsidRDefault="001F3C14">
          <w:pPr>
            <w:pStyle w:val="TDC3"/>
            <w:tabs>
              <w:tab w:val="right" w:leader="dot" w:pos="8828"/>
            </w:tabs>
            <w:rPr>
              <w:noProof/>
              <w:kern w:val="2"/>
              <w:lang w:val="es-AR" w:eastAsia="es-AR"/>
              <w14:ligatures w14:val="standardContextual"/>
            </w:rPr>
          </w:pPr>
          <w:hyperlink w:anchor="_Toc238658098" w:history="1">
            <w:r w:rsidRPr="0015618C">
              <w:rPr>
                <w:rStyle w:val="Hipervnculo"/>
                <w:noProof/>
              </w:rPr>
              <w:t>5.2.2 Precisión de clasificación de intents</w:t>
            </w:r>
            <w:r>
              <w:rPr>
                <w:noProof/>
                <w:webHidden/>
              </w:rPr>
              <w:tab/>
            </w:r>
            <w:r>
              <w:rPr>
                <w:noProof/>
                <w:webHidden/>
              </w:rPr>
              <w:fldChar w:fldCharType="begin"/>
            </w:r>
            <w:r>
              <w:rPr>
                <w:noProof/>
                <w:webHidden/>
              </w:rPr>
              <w:instrText xml:space="preserve"> PAGEREF _Toc238658098 \h </w:instrText>
            </w:r>
            <w:r>
              <w:rPr>
                <w:noProof/>
                <w:webHidden/>
              </w:rPr>
            </w:r>
            <w:r>
              <w:rPr>
                <w:noProof/>
                <w:webHidden/>
              </w:rPr>
              <w:fldChar w:fldCharType="separate"/>
            </w:r>
            <w:r>
              <w:rPr>
                <w:noProof/>
                <w:webHidden/>
              </w:rPr>
              <w:t>44</w:t>
            </w:r>
            <w:r>
              <w:rPr>
                <w:noProof/>
                <w:webHidden/>
              </w:rPr>
              <w:fldChar w:fldCharType="end"/>
            </w:r>
          </w:hyperlink>
        </w:p>
        <w:p w14:paraId="480B720C" w14:textId="18A8DAA3" w:rsidR="001F3C14" w:rsidRDefault="001F3C14">
          <w:pPr>
            <w:pStyle w:val="TDC2"/>
            <w:tabs>
              <w:tab w:val="right" w:leader="dot" w:pos="8828"/>
            </w:tabs>
            <w:rPr>
              <w:noProof/>
              <w:kern w:val="2"/>
              <w:lang w:val="es-AR" w:eastAsia="es-AR"/>
              <w14:ligatures w14:val="standardContextual"/>
            </w:rPr>
          </w:pPr>
          <w:hyperlink w:anchor="_Toc238658099" w:history="1">
            <w:r w:rsidRPr="0015618C">
              <w:rPr>
                <w:rStyle w:val="Hipervnculo"/>
                <w:noProof/>
              </w:rPr>
              <w:t>5.3 Contrastación de hipótesis</w:t>
            </w:r>
            <w:r>
              <w:rPr>
                <w:noProof/>
                <w:webHidden/>
              </w:rPr>
              <w:tab/>
            </w:r>
            <w:r>
              <w:rPr>
                <w:noProof/>
                <w:webHidden/>
              </w:rPr>
              <w:fldChar w:fldCharType="begin"/>
            </w:r>
            <w:r>
              <w:rPr>
                <w:noProof/>
                <w:webHidden/>
              </w:rPr>
              <w:instrText xml:space="preserve"> PAGEREF _Toc238658099 \h </w:instrText>
            </w:r>
            <w:r>
              <w:rPr>
                <w:noProof/>
                <w:webHidden/>
              </w:rPr>
            </w:r>
            <w:r>
              <w:rPr>
                <w:noProof/>
                <w:webHidden/>
              </w:rPr>
              <w:fldChar w:fldCharType="separate"/>
            </w:r>
            <w:r>
              <w:rPr>
                <w:noProof/>
                <w:webHidden/>
              </w:rPr>
              <w:t>46</w:t>
            </w:r>
            <w:r>
              <w:rPr>
                <w:noProof/>
                <w:webHidden/>
              </w:rPr>
              <w:fldChar w:fldCharType="end"/>
            </w:r>
          </w:hyperlink>
        </w:p>
        <w:p w14:paraId="7A230ED9" w14:textId="7FD5292F" w:rsidR="001F3C14" w:rsidRDefault="001F3C14">
          <w:pPr>
            <w:pStyle w:val="TDC2"/>
            <w:tabs>
              <w:tab w:val="right" w:leader="dot" w:pos="8828"/>
            </w:tabs>
            <w:rPr>
              <w:noProof/>
              <w:kern w:val="2"/>
              <w:lang w:val="es-AR" w:eastAsia="es-AR"/>
              <w14:ligatures w14:val="standardContextual"/>
            </w:rPr>
          </w:pPr>
          <w:hyperlink w:anchor="_Toc238658100" w:history="1">
            <w:r w:rsidRPr="0015618C">
              <w:rPr>
                <w:rStyle w:val="Hipervnculo"/>
                <w:noProof/>
              </w:rPr>
              <w:t>5.4 Análisis comparativo y discusión</w:t>
            </w:r>
            <w:r>
              <w:rPr>
                <w:noProof/>
                <w:webHidden/>
              </w:rPr>
              <w:tab/>
            </w:r>
            <w:r>
              <w:rPr>
                <w:noProof/>
                <w:webHidden/>
              </w:rPr>
              <w:fldChar w:fldCharType="begin"/>
            </w:r>
            <w:r>
              <w:rPr>
                <w:noProof/>
                <w:webHidden/>
              </w:rPr>
              <w:instrText xml:space="preserve"> PAGEREF _Toc238658100 \h </w:instrText>
            </w:r>
            <w:r>
              <w:rPr>
                <w:noProof/>
                <w:webHidden/>
              </w:rPr>
            </w:r>
            <w:r>
              <w:rPr>
                <w:noProof/>
                <w:webHidden/>
              </w:rPr>
              <w:fldChar w:fldCharType="separate"/>
            </w:r>
            <w:r>
              <w:rPr>
                <w:noProof/>
                <w:webHidden/>
              </w:rPr>
              <w:t>47</w:t>
            </w:r>
            <w:r>
              <w:rPr>
                <w:noProof/>
                <w:webHidden/>
              </w:rPr>
              <w:fldChar w:fldCharType="end"/>
            </w:r>
          </w:hyperlink>
        </w:p>
        <w:p w14:paraId="2DFD8887" w14:textId="60831609" w:rsidR="001F3C14" w:rsidRDefault="001F3C14">
          <w:pPr>
            <w:pStyle w:val="TDC3"/>
            <w:tabs>
              <w:tab w:val="right" w:leader="dot" w:pos="8828"/>
            </w:tabs>
            <w:rPr>
              <w:noProof/>
              <w:kern w:val="2"/>
              <w:lang w:val="es-AR" w:eastAsia="es-AR"/>
              <w14:ligatures w14:val="standardContextual"/>
            </w:rPr>
          </w:pPr>
          <w:hyperlink w:anchor="_Toc238658101" w:history="1">
            <w:r w:rsidRPr="0015618C">
              <w:rPr>
                <w:rStyle w:val="Hipervnculo"/>
                <w:noProof/>
              </w:rPr>
              <w:t>5.4.1 Limitaciones observadas</w:t>
            </w:r>
            <w:r>
              <w:rPr>
                <w:noProof/>
                <w:webHidden/>
              </w:rPr>
              <w:tab/>
            </w:r>
            <w:r>
              <w:rPr>
                <w:noProof/>
                <w:webHidden/>
              </w:rPr>
              <w:fldChar w:fldCharType="begin"/>
            </w:r>
            <w:r>
              <w:rPr>
                <w:noProof/>
                <w:webHidden/>
              </w:rPr>
              <w:instrText xml:space="preserve"> PAGEREF _Toc238658101 \h </w:instrText>
            </w:r>
            <w:r>
              <w:rPr>
                <w:noProof/>
                <w:webHidden/>
              </w:rPr>
            </w:r>
            <w:r>
              <w:rPr>
                <w:noProof/>
                <w:webHidden/>
              </w:rPr>
              <w:fldChar w:fldCharType="separate"/>
            </w:r>
            <w:r>
              <w:rPr>
                <w:noProof/>
                <w:webHidden/>
              </w:rPr>
              <w:t>48</w:t>
            </w:r>
            <w:r>
              <w:rPr>
                <w:noProof/>
                <w:webHidden/>
              </w:rPr>
              <w:fldChar w:fldCharType="end"/>
            </w:r>
          </w:hyperlink>
        </w:p>
        <w:p w14:paraId="726B79E2" w14:textId="529ABC34" w:rsidR="001F3C14" w:rsidRDefault="001F3C14">
          <w:pPr>
            <w:pStyle w:val="TDC1"/>
            <w:tabs>
              <w:tab w:val="right" w:leader="dot" w:pos="8828"/>
            </w:tabs>
            <w:rPr>
              <w:noProof/>
              <w:kern w:val="2"/>
              <w:lang w:val="es-AR" w:eastAsia="es-AR"/>
              <w14:ligatures w14:val="standardContextual"/>
            </w:rPr>
          </w:pPr>
          <w:hyperlink w:anchor="_Toc238658102" w:history="1">
            <w:r w:rsidRPr="0015618C">
              <w:rPr>
                <w:rStyle w:val="Hipervnculo"/>
                <w:noProof/>
              </w:rPr>
              <w:t>CAPÍTULO 6: CONCLUSIONES</w:t>
            </w:r>
            <w:r>
              <w:rPr>
                <w:noProof/>
                <w:webHidden/>
              </w:rPr>
              <w:tab/>
            </w:r>
            <w:r>
              <w:rPr>
                <w:noProof/>
                <w:webHidden/>
              </w:rPr>
              <w:fldChar w:fldCharType="begin"/>
            </w:r>
            <w:r>
              <w:rPr>
                <w:noProof/>
                <w:webHidden/>
              </w:rPr>
              <w:instrText xml:space="preserve"> PAGEREF _Toc238658102 \h </w:instrText>
            </w:r>
            <w:r>
              <w:rPr>
                <w:noProof/>
                <w:webHidden/>
              </w:rPr>
            </w:r>
            <w:r>
              <w:rPr>
                <w:noProof/>
                <w:webHidden/>
              </w:rPr>
              <w:fldChar w:fldCharType="separate"/>
            </w:r>
            <w:r>
              <w:rPr>
                <w:noProof/>
                <w:webHidden/>
              </w:rPr>
              <w:t>49</w:t>
            </w:r>
            <w:r>
              <w:rPr>
                <w:noProof/>
                <w:webHidden/>
              </w:rPr>
              <w:fldChar w:fldCharType="end"/>
            </w:r>
          </w:hyperlink>
        </w:p>
        <w:p w14:paraId="202FC0F3" w14:textId="58B54760" w:rsidR="001F3C14" w:rsidRDefault="001F3C14">
          <w:pPr>
            <w:pStyle w:val="TDC2"/>
            <w:tabs>
              <w:tab w:val="right" w:leader="dot" w:pos="8828"/>
            </w:tabs>
            <w:rPr>
              <w:noProof/>
              <w:kern w:val="2"/>
              <w:lang w:val="es-AR" w:eastAsia="es-AR"/>
              <w14:ligatures w14:val="standardContextual"/>
            </w:rPr>
          </w:pPr>
          <w:hyperlink w:anchor="_Toc238658103" w:history="1">
            <w:r w:rsidRPr="0015618C">
              <w:rPr>
                <w:rStyle w:val="Hipervnculo"/>
                <w:noProof/>
              </w:rPr>
              <w:t>6.1 Respuesta a la pregunta de investigación</w:t>
            </w:r>
            <w:r>
              <w:rPr>
                <w:noProof/>
                <w:webHidden/>
              </w:rPr>
              <w:tab/>
            </w:r>
            <w:r>
              <w:rPr>
                <w:noProof/>
                <w:webHidden/>
              </w:rPr>
              <w:fldChar w:fldCharType="begin"/>
            </w:r>
            <w:r>
              <w:rPr>
                <w:noProof/>
                <w:webHidden/>
              </w:rPr>
              <w:instrText xml:space="preserve"> PAGEREF _Toc238658103 \h </w:instrText>
            </w:r>
            <w:r>
              <w:rPr>
                <w:noProof/>
                <w:webHidden/>
              </w:rPr>
            </w:r>
            <w:r>
              <w:rPr>
                <w:noProof/>
                <w:webHidden/>
              </w:rPr>
              <w:fldChar w:fldCharType="separate"/>
            </w:r>
            <w:r>
              <w:rPr>
                <w:noProof/>
                <w:webHidden/>
              </w:rPr>
              <w:t>49</w:t>
            </w:r>
            <w:r>
              <w:rPr>
                <w:noProof/>
                <w:webHidden/>
              </w:rPr>
              <w:fldChar w:fldCharType="end"/>
            </w:r>
          </w:hyperlink>
        </w:p>
        <w:p w14:paraId="6309E8D7" w14:textId="264D1CE2" w:rsidR="001F3C14" w:rsidRDefault="001F3C14">
          <w:pPr>
            <w:pStyle w:val="TDC2"/>
            <w:tabs>
              <w:tab w:val="right" w:leader="dot" w:pos="8828"/>
            </w:tabs>
            <w:rPr>
              <w:noProof/>
              <w:kern w:val="2"/>
              <w:lang w:val="es-AR" w:eastAsia="es-AR"/>
              <w14:ligatures w14:val="standardContextual"/>
            </w:rPr>
          </w:pPr>
          <w:hyperlink w:anchor="_Toc238658104" w:history="1">
            <w:r w:rsidRPr="0015618C">
              <w:rPr>
                <w:rStyle w:val="Hipervnculo"/>
                <w:noProof/>
              </w:rPr>
              <w:t>6.2 Cumplimiento de objetivos específicos</w:t>
            </w:r>
            <w:r>
              <w:rPr>
                <w:noProof/>
                <w:webHidden/>
              </w:rPr>
              <w:tab/>
            </w:r>
            <w:r>
              <w:rPr>
                <w:noProof/>
                <w:webHidden/>
              </w:rPr>
              <w:fldChar w:fldCharType="begin"/>
            </w:r>
            <w:r>
              <w:rPr>
                <w:noProof/>
                <w:webHidden/>
              </w:rPr>
              <w:instrText xml:space="preserve"> PAGEREF _Toc238658104 \h </w:instrText>
            </w:r>
            <w:r>
              <w:rPr>
                <w:noProof/>
                <w:webHidden/>
              </w:rPr>
            </w:r>
            <w:r>
              <w:rPr>
                <w:noProof/>
                <w:webHidden/>
              </w:rPr>
              <w:fldChar w:fldCharType="separate"/>
            </w:r>
            <w:r>
              <w:rPr>
                <w:noProof/>
                <w:webHidden/>
              </w:rPr>
              <w:t>49</w:t>
            </w:r>
            <w:r>
              <w:rPr>
                <w:noProof/>
                <w:webHidden/>
              </w:rPr>
              <w:fldChar w:fldCharType="end"/>
            </w:r>
          </w:hyperlink>
        </w:p>
        <w:p w14:paraId="0E3673A6" w14:textId="113E6680" w:rsidR="001F3C14" w:rsidRDefault="001F3C14">
          <w:pPr>
            <w:pStyle w:val="TDC2"/>
            <w:tabs>
              <w:tab w:val="right" w:leader="dot" w:pos="8828"/>
            </w:tabs>
            <w:rPr>
              <w:noProof/>
              <w:kern w:val="2"/>
              <w:lang w:val="es-AR" w:eastAsia="es-AR"/>
              <w14:ligatures w14:val="standardContextual"/>
            </w:rPr>
          </w:pPr>
          <w:hyperlink w:anchor="_Toc238658105" w:history="1">
            <w:r w:rsidRPr="0015618C">
              <w:rPr>
                <w:rStyle w:val="Hipervnculo"/>
                <w:noProof/>
              </w:rPr>
              <w:t>6.3 Conclusiones sustantivas</w:t>
            </w:r>
            <w:r>
              <w:rPr>
                <w:noProof/>
                <w:webHidden/>
              </w:rPr>
              <w:tab/>
            </w:r>
            <w:r>
              <w:rPr>
                <w:noProof/>
                <w:webHidden/>
              </w:rPr>
              <w:fldChar w:fldCharType="begin"/>
            </w:r>
            <w:r>
              <w:rPr>
                <w:noProof/>
                <w:webHidden/>
              </w:rPr>
              <w:instrText xml:space="preserve"> PAGEREF _Toc238658105 \h </w:instrText>
            </w:r>
            <w:r>
              <w:rPr>
                <w:noProof/>
                <w:webHidden/>
              </w:rPr>
            </w:r>
            <w:r>
              <w:rPr>
                <w:noProof/>
                <w:webHidden/>
              </w:rPr>
              <w:fldChar w:fldCharType="separate"/>
            </w:r>
            <w:r>
              <w:rPr>
                <w:noProof/>
                <w:webHidden/>
              </w:rPr>
              <w:t>50</w:t>
            </w:r>
            <w:r>
              <w:rPr>
                <w:noProof/>
                <w:webHidden/>
              </w:rPr>
              <w:fldChar w:fldCharType="end"/>
            </w:r>
          </w:hyperlink>
        </w:p>
        <w:p w14:paraId="59FF5E3A" w14:textId="11DBC328" w:rsidR="001F3C14" w:rsidRDefault="001F3C14">
          <w:pPr>
            <w:pStyle w:val="TDC2"/>
            <w:tabs>
              <w:tab w:val="right" w:leader="dot" w:pos="8828"/>
            </w:tabs>
            <w:rPr>
              <w:noProof/>
              <w:kern w:val="2"/>
              <w:lang w:val="es-AR" w:eastAsia="es-AR"/>
              <w14:ligatures w14:val="standardContextual"/>
            </w:rPr>
          </w:pPr>
          <w:hyperlink w:anchor="_Toc238658106" w:history="1">
            <w:r w:rsidRPr="0015618C">
              <w:rPr>
                <w:rStyle w:val="Hipervnculo"/>
                <w:noProof/>
              </w:rPr>
              <w:t>6.4 Limitaciones del estudio</w:t>
            </w:r>
            <w:r>
              <w:rPr>
                <w:noProof/>
                <w:webHidden/>
              </w:rPr>
              <w:tab/>
            </w:r>
            <w:r>
              <w:rPr>
                <w:noProof/>
                <w:webHidden/>
              </w:rPr>
              <w:fldChar w:fldCharType="begin"/>
            </w:r>
            <w:r>
              <w:rPr>
                <w:noProof/>
                <w:webHidden/>
              </w:rPr>
              <w:instrText xml:space="preserve"> PAGEREF _Toc238658106 \h </w:instrText>
            </w:r>
            <w:r>
              <w:rPr>
                <w:noProof/>
                <w:webHidden/>
              </w:rPr>
            </w:r>
            <w:r>
              <w:rPr>
                <w:noProof/>
                <w:webHidden/>
              </w:rPr>
              <w:fldChar w:fldCharType="separate"/>
            </w:r>
            <w:r>
              <w:rPr>
                <w:noProof/>
                <w:webHidden/>
              </w:rPr>
              <w:t>50</w:t>
            </w:r>
            <w:r>
              <w:rPr>
                <w:noProof/>
                <w:webHidden/>
              </w:rPr>
              <w:fldChar w:fldCharType="end"/>
            </w:r>
          </w:hyperlink>
        </w:p>
        <w:p w14:paraId="34CEB661" w14:textId="7D40D150" w:rsidR="001F3C14" w:rsidRDefault="001F3C14">
          <w:pPr>
            <w:pStyle w:val="TDC1"/>
            <w:tabs>
              <w:tab w:val="right" w:leader="dot" w:pos="8828"/>
            </w:tabs>
            <w:rPr>
              <w:noProof/>
              <w:kern w:val="2"/>
              <w:lang w:val="es-AR" w:eastAsia="es-AR"/>
              <w14:ligatures w14:val="standardContextual"/>
            </w:rPr>
          </w:pPr>
          <w:hyperlink w:anchor="_Toc238658107" w:history="1">
            <w:r w:rsidRPr="0015618C">
              <w:rPr>
                <w:rStyle w:val="Hipervnculo"/>
                <w:noProof/>
              </w:rPr>
              <w:t>CAPÍTULO 7: RECOMENDACIONES</w:t>
            </w:r>
            <w:r>
              <w:rPr>
                <w:noProof/>
                <w:webHidden/>
              </w:rPr>
              <w:tab/>
            </w:r>
            <w:r>
              <w:rPr>
                <w:noProof/>
                <w:webHidden/>
              </w:rPr>
              <w:fldChar w:fldCharType="begin"/>
            </w:r>
            <w:r>
              <w:rPr>
                <w:noProof/>
                <w:webHidden/>
              </w:rPr>
              <w:instrText xml:space="preserve"> PAGEREF _Toc238658107 \h </w:instrText>
            </w:r>
            <w:r>
              <w:rPr>
                <w:noProof/>
                <w:webHidden/>
              </w:rPr>
            </w:r>
            <w:r>
              <w:rPr>
                <w:noProof/>
                <w:webHidden/>
              </w:rPr>
              <w:fldChar w:fldCharType="separate"/>
            </w:r>
            <w:r>
              <w:rPr>
                <w:noProof/>
                <w:webHidden/>
              </w:rPr>
              <w:t>51</w:t>
            </w:r>
            <w:r>
              <w:rPr>
                <w:noProof/>
                <w:webHidden/>
              </w:rPr>
              <w:fldChar w:fldCharType="end"/>
            </w:r>
          </w:hyperlink>
        </w:p>
        <w:p w14:paraId="793782DF" w14:textId="552CBC5A" w:rsidR="001F3C14" w:rsidRDefault="001F3C14">
          <w:pPr>
            <w:pStyle w:val="TDC2"/>
            <w:tabs>
              <w:tab w:val="right" w:leader="dot" w:pos="8828"/>
            </w:tabs>
            <w:rPr>
              <w:noProof/>
              <w:kern w:val="2"/>
              <w:lang w:val="es-AR" w:eastAsia="es-AR"/>
              <w14:ligatures w14:val="standardContextual"/>
            </w:rPr>
          </w:pPr>
          <w:hyperlink w:anchor="_Toc238658108" w:history="1">
            <w:r w:rsidRPr="0015618C">
              <w:rPr>
                <w:rStyle w:val="Hipervnculo"/>
                <w:noProof/>
              </w:rPr>
              <w:t>7.1 Recomendaciones para producción</w:t>
            </w:r>
            <w:r>
              <w:rPr>
                <w:noProof/>
                <w:webHidden/>
              </w:rPr>
              <w:tab/>
            </w:r>
            <w:r>
              <w:rPr>
                <w:noProof/>
                <w:webHidden/>
              </w:rPr>
              <w:fldChar w:fldCharType="begin"/>
            </w:r>
            <w:r>
              <w:rPr>
                <w:noProof/>
                <w:webHidden/>
              </w:rPr>
              <w:instrText xml:space="preserve"> PAGEREF _Toc238658108 \h </w:instrText>
            </w:r>
            <w:r>
              <w:rPr>
                <w:noProof/>
                <w:webHidden/>
              </w:rPr>
            </w:r>
            <w:r>
              <w:rPr>
                <w:noProof/>
                <w:webHidden/>
              </w:rPr>
              <w:fldChar w:fldCharType="separate"/>
            </w:r>
            <w:r>
              <w:rPr>
                <w:noProof/>
                <w:webHidden/>
              </w:rPr>
              <w:t>51</w:t>
            </w:r>
            <w:r>
              <w:rPr>
                <w:noProof/>
                <w:webHidden/>
              </w:rPr>
              <w:fldChar w:fldCharType="end"/>
            </w:r>
          </w:hyperlink>
        </w:p>
        <w:p w14:paraId="61A4AAD5" w14:textId="25AD1784" w:rsidR="001F3C14" w:rsidRDefault="001F3C14">
          <w:pPr>
            <w:pStyle w:val="TDC2"/>
            <w:tabs>
              <w:tab w:val="right" w:leader="dot" w:pos="8828"/>
            </w:tabs>
            <w:rPr>
              <w:noProof/>
              <w:kern w:val="2"/>
              <w:lang w:val="es-AR" w:eastAsia="es-AR"/>
              <w14:ligatures w14:val="standardContextual"/>
            </w:rPr>
          </w:pPr>
          <w:hyperlink w:anchor="_Toc238658109" w:history="1">
            <w:r w:rsidRPr="0015618C">
              <w:rPr>
                <w:rStyle w:val="Hipervnculo"/>
                <w:noProof/>
              </w:rPr>
              <w:t>7.2 Líneas futuras</w:t>
            </w:r>
            <w:r>
              <w:rPr>
                <w:noProof/>
                <w:webHidden/>
              </w:rPr>
              <w:tab/>
            </w:r>
            <w:r>
              <w:rPr>
                <w:noProof/>
                <w:webHidden/>
              </w:rPr>
              <w:fldChar w:fldCharType="begin"/>
            </w:r>
            <w:r>
              <w:rPr>
                <w:noProof/>
                <w:webHidden/>
              </w:rPr>
              <w:instrText xml:space="preserve"> PAGEREF _Toc238658109 \h </w:instrText>
            </w:r>
            <w:r>
              <w:rPr>
                <w:noProof/>
                <w:webHidden/>
              </w:rPr>
            </w:r>
            <w:r>
              <w:rPr>
                <w:noProof/>
                <w:webHidden/>
              </w:rPr>
              <w:fldChar w:fldCharType="separate"/>
            </w:r>
            <w:r>
              <w:rPr>
                <w:noProof/>
                <w:webHidden/>
              </w:rPr>
              <w:t>52</w:t>
            </w:r>
            <w:r>
              <w:rPr>
                <w:noProof/>
                <w:webHidden/>
              </w:rPr>
              <w:fldChar w:fldCharType="end"/>
            </w:r>
          </w:hyperlink>
        </w:p>
        <w:p w14:paraId="053A971B" w14:textId="512B5A97" w:rsidR="001F3C14" w:rsidRDefault="001F3C14">
          <w:pPr>
            <w:pStyle w:val="TDC1"/>
            <w:tabs>
              <w:tab w:val="right" w:leader="dot" w:pos="8828"/>
            </w:tabs>
            <w:rPr>
              <w:noProof/>
              <w:kern w:val="2"/>
              <w:lang w:val="es-AR" w:eastAsia="es-AR"/>
              <w14:ligatures w14:val="standardContextual"/>
            </w:rPr>
          </w:pPr>
          <w:hyperlink w:anchor="_Toc238658110" w:history="1">
            <w:r w:rsidRPr="0015618C">
              <w:rPr>
                <w:rStyle w:val="Hipervnculo"/>
                <w:noProof/>
              </w:rPr>
              <w:t>CAPÍTULO 8: REFERENCIAS BIBLIOGRÁFICAS</w:t>
            </w:r>
            <w:r>
              <w:rPr>
                <w:noProof/>
                <w:webHidden/>
              </w:rPr>
              <w:tab/>
            </w:r>
            <w:r>
              <w:rPr>
                <w:noProof/>
                <w:webHidden/>
              </w:rPr>
              <w:fldChar w:fldCharType="begin"/>
            </w:r>
            <w:r>
              <w:rPr>
                <w:noProof/>
                <w:webHidden/>
              </w:rPr>
              <w:instrText xml:space="preserve"> PAGEREF _Toc238658110 \h </w:instrText>
            </w:r>
            <w:r>
              <w:rPr>
                <w:noProof/>
                <w:webHidden/>
              </w:rPr>
            </w:r>
            <w:r>
              <w:rPr>
                <w:noProof/>
                <w:webHidden/>
              </w:rPr>
              <w:fldChar w:fldCharType="separate"/>
            </w:r>
            <w:r>
              <w:rPr>
                <w:noProof/>
                <w:webHidden/>
              </w:rPr>
              <w:t>52</w:t>
            </w:r>
            <w:r>
              <w:rPr>
                <w:noProof/>
                <w:webHidden/>
              </w:rPr>
              <w:fldChar w:fldCharType="end"/>
            </w:r>
          </w:hyperlink>
        </w:p>
        <w:p w14:paraId="33C3A599" w14:textId="66FA01C0" w:rsidR="001F3C14" w:rsidRDefault="001F3C14">
          <w:pPr>
            <w:pStyle w:val="TDC1"/>
            <w:tabs>
              <w:tab w:val="right" w:leader="dot" w:pos="8828"/>
            </w:tabs>
            <w:rPr>
              <w:noProof/>
              <w:kern w:val="2"/>
              <w:lang w:val="es-AR" w:eastAsia="es-AR"/>
              <w14:ligatures w14:val="standardContextual"/>
            </w:rPr>
          </w:pPr>
          <w:hyperlink w:anchor="_Toc238658111" w:history="1">
            <w:r w:rsidRPr="0015618C">
              <w:rPr>
                <w:rStyle w:val="Hipervnculo"/>
                <w:noProof/>
              </w:rPr>
              <w:t>CAPÍTULO 9: ANEXOS</w:t>
            </w:r>
            <w:r>
              <w:rPr>
                <w:noProof/>
                <w:webHidden/>
              </w:rPr>
              <w:tab/>
            </w:r>
            <w:r>
              <w:rPr>
                <w:noProof/>
                <w:webHidden/>
              </w:rPr>
              <w:fldChar w:fldCharType="begin"/>
            </w:r>
            <w:r>
              <w:rPr>
                <w:noProof/>
                <w:webHidden/>
              </w:rPr>
              <w:instrText xml:space="preserve"> PAGEREF _Toc238658111 \h </w:instrText>
            </w:r>
            <w:r>
              <w:rPr>
                <w:noProof/>
                <w:webHidden/>
              </w:rPr>
            </w:r>
            <w:r>
              <w:rPr>
                <w:noProof/>
                <w:webHidden/>
              </w:rPr>
              <w:fldChar w:fldCharType="separate"/>
            </w:r>
            <w:r>
              <w:rPr>
                <w:noProof/>
                <w:webHidden/>
              </w:rPr>
              <w:t>55</w:t>
            </w:r>
            <w:r>
              <w:rPr>
                <w:noProof/>
                <w:webHidden/>
              </w:rPr>
              <w:fldChar w:fldCharType="end"/>
            </w:r>
          </w:hyperlink>
        </w:p>
        <w:p w14:paraId="73B4C0A9" w14:textId="42146CF3" w:rsidR="001F3C14" w:rsidRDefault="001F3C14">
          <w:pPr>
            <w:pStyle w:val="TDC2"/>
            <w:tabs>
              <w:tab w:val="right" w:leader="dot" w:pos="8828"/>
            </w:tabs>
            <w:rPr>
              <w:noProof/>
              <w:kern w:val="2"/>
              <w:lang w:val="es-AR" w:eastAsia="es-AR"/>
              <w14:ligatures w14:val="standardContextual"/>
            </w:rPr>
          </w:pPr>
          <w:hyperlink w:anchor="_Toc238658112" w:history="1">
            <w:r w:rsidRPr="0015618C">
              <w:rPr>
                <w:rStyle w:val="Hipervnculo"/>
                <w:noProof/>
              </w:rPr>
              <w:t>Anexo A: Resumen del Schema de Base de Datos</w:t>
            </w:r>
            <w:r>
              <w:rPr>
                <w:noProof/>
                <w:webHidden/>
              </w:rPr>
              <w:tab/>
            </w:r>
            <w:r>
              <w:rPr>
                <w:noProof/>
                <w:webHidden/>
              </w:rPr>
              <w:fldChar w:fldCharType="begin"/>
            </w:r>
            <w:r>
              <w:rPr>
                <w:noProof/>
                <w:webHidden/>
              </w:rPr>
              <w:instrText xml:space="preserve"> PAGEREF _Toc238658112 \h </w:instrText>
            </w:r>
            <w:r>
              <w:rPr>
                <w:noProof/>
                <w:webHidden/>
              </w:rPr>
            </w:r>
            <w:r>
              <w:rPr>
                <w:noProof/>
                <w:webHidden/>
              </w:rPr>
              <w:fldChar w:fldCharType="separate"/>
            </w:r>
            <w:r>
              <w:rPr>
                <w:noProof/>
                <w:webHidden/>
              </w:rPr>
              <w:t>55</w:t>
            </w:r>
            <w:r>
              <w:rPr>
                <w:noProof/>
                <w:webHidden/>
              </w:rPr>
              <w:fldChar w:fldCharType="end"/>
            </w:r>
          </w:hyperlink>
        </w:p>
        <w:p w14:paraId="78500AAD" w14:textId="3E2069E1" w:rsidR="001F3C14" w:rsidRDefault="001F3C14">
          <w:pPr>
            <w:pStyle w:val="TDC2"/>
            <w:tabs>
              <w:tab w:val="right" w:leader="dot" w:pos="8828"/>
            </w:tabs>
            <w:rPr>
              <w:noProof/>
              <w:kern w:val="2"/>
              <w:lang w:val="es-AR" w:eastAsia="es-AR"/>
              <w14:ligatures w14:val="standardContextual"/>
            </w:rPr>
          </w:pPr>
          <w:hyperlink w:anchor="_Toc238658113" w:history="1">
            <w:r w:rsidRPr="0015618C">
              <w:rPr>
                <w:rStyle w:val="Hipervnculo"/>
                <w:noProof/>
              </w:rPr>
              <w:t>Anexo B: Configuración Docker Compose</w:t>
            </w:r>
            <w:r>
              <w:rPr>
                <w:noProof/>
                <w:webHidden/>
              </w:rPr>
              <w:tab/>
            </w:r>
            <w:r>
              <w:rPr>
                <w:noProof/>
                <w:webHidden/>
              </w:rPr>
              <w:fldChar w:fldCharType="begin"/>
            </w:r>
            <w:r>
              <w:rPr>
                <w:noProof/>
                <w:webHidden/>
              </w:rPr>
              <w:instrText xml:space="preserve"> PAGEREF _Toc238658113 \h </w:instrText>
            </w:r>
            <w:r>
              <w:rPr>
                <w:noProof/>
                <w:webHidden/>
              </w:rPr>
            </w:r>
            <w:r>
              <w:rPr>
                <w:noProof/>
                <w:webHidden/>
              </w:rPr>
              <w:fldChar w:fldCharType="separate"/>
            </w:r>
            <w:r>
              <w:rPr>
                <w:noProof/>
                <w:webHidden/>
              </w:rPr>
              <w:t>61</w:t>
            </w:r>
            <w:r>
              <w:rPr>
                <w:noProof/>
                <w:webHidden/>
              </w:rPr>
              <w:fldChar w:fldCharType="end"/>
            </w:r>
          </w:hyperlink>
        </w:p>
        <w:p w14:paraId="31B695A5" w14:textId="00FE734A" w:rsidR="001F3C14" w:rsidRDefault="001F3C14">
          <w:pPr>
            <w:pStyle w:val="TDC2"/>
            <w:tabs>
              <w:tab w:val="right" w:leader="dot" w:pos="8828"/>
            </w:tabs>
            <w:rPr>
              <w:noProof/>
              <w:kern w:val="2"/>
              <w:lang w:val="es-AR" w:eastAsia="es-AR"/>
              <w14:ligatures w14:val="standardContextual"/>
            </w:rPr>
          </w:pPr>
          <w:hyperlink w:anchor="_Toc238658114" w:history="1">
            <w:r w:rsidRPr="0015618C">
              <w:rPr>
                <w:rStyle w:val="Hipervnculo"/>
                <w:noProof/>
              </w:rPr>
              <w:t>Anexo C: Catálogo de Productos Seed</w:t>
            </w:r>
            <w:r>
              <w:rPr>
                <w:noProof/>
                <w:webHidden/>
              </w:rPr>
              <w:tab/>
            </w:r>
            <w:r>
              <w:rPr>
                <w:noProof/>
                <w:webHidden/>
              </w:rPr>
              <w:fldChar w:fldCharType="begin"/>
            </w:r>
            <w:r>
              <w:rPr>
                <w:noProof/>
                <w:webHidden/>
              </w:rPr>
              <w:instrText xml:space="preserve"> PAGEREF _Toc238658114 \h </w:instrText>
            </w:r>
            <w:r>
              <w:rPr>
                <w:noProof/>
                <w:webHidden/>
              </w:rPr>
            </w:r>
            <w:r>
              <w:rPr>
                <w:noProof/>
                <w:webHidden/>
              </w:rPr>
              <w:fldChar w:fldCharType="separate"/>
            </w:r>
            <w:r>
              <w:rPr>
                <w:noProof/>
                <w:webHidden/>
              </w:rPr>
              <w:t>61</w:t>
            </w:r>
            <w:r>
              <w:rPr>
                <w:noProof/>
                <w:webHidden/>
              </w:rPr>
              <w:fldChar w:fldCharType="end"/>
            </w:r>
          </w:hyperlink>
        </w:p>
        <w:p w14:paraId="4497AC17" w14:textId="2BAAB384" w:rsidR="001F3C14" w:rsidRDefault="001F3C14">
          <w:pPr>
            <w:pStyle w:val="TDC2"/>
            <w:tabs>
              <w:tab w:val="right" w:leader="dot" w:pos="8828"/>
            </w:tabs>
            <w:rPr>
              <w:noProof/>
              <w:kern w:val="2"/>
              <w:lang w:val="es-AR" w:eastAsia="es-AR"/>
              <w14:ligatures w14:val="standardContextual"/>
            </w:rPr>
          </w:pPr>
          <w:hyperlink w:anchor="_Toc238658115" w:history="1">
            <w:r w:rsidRPr="0015618C">
              <w:rPr>
                <w:rStyle w:val="Hipervnculo"/>
                <w:noProof/>
              </w:rPr>
              <w:t>Anexo D: FAQ Predefinidas</w:t>
            </w:r>
            <w:r>
              <w:rPr>
                <w:noProof/>
                <w:webHidden/>
              </w:rPr>
              <w:tab/>
            </w:r>
            <w:r>
              <w:rPr>
                <w:noProof/>
                <w:webHidden/>
              </w:rPr>
              <w:fldChar w:fldCharType="begin"/>
            </w:r>
            <w:r>
              <w:rPr>
                <w:noProof/>
                <w:webHidden/>
              </w:rPr>
              <w:instrText xml:space="preserve"> PAGEREF _Toc238658115 \h </w:instrText>
            </w:r>
            <w:r>
              <w:rPr>
                <w:noProof/>
                <w:webHidden/>
              </w:rPr>
            </w:r>
            <w:r>
              <w:rPr>
                <w:noProof/>
                <w:webHidden/>
              </w:rPr>
              <w:fldChar w:fldCharType="separate"/>
            </w:r>
            <w:r>
              <w:rPr>
                <w:noProof/>
                <w:webHidden/>
              </w:rPr>
              <w:t>63</w:t>
            </w:r>
            <w:r>
              <w:rPr>
                <w:noProof/>
                <w:webHidden/>
              </w:rPr>
              <w:fldChar w:fldCharType="end"/>
            </w:r>
          </w:hyperlink>
        </w:p>
        <w:p w14:paraId="09B1BD55" w14:textId="40B7E560" w:rsidR="001F3C14" w:rsidRDefault="001F3C14">
          <w:pPr>
            <w:pStyle w:val="TDC2"/>
            <w:tabs>
              <w:tab w:val="right" w:leader="dot" w:pos="8828"/>
            </w:tabs>
            <w:rPr>
              <w:noProof/>
              <w:kern w:val="2"/>
              <w:lang w:val="es-AR" w:eastAsia="es-AR"/>
              <w14:ligatures w14:val="standardContextual"/>
            </w:rPr>
          </w:pPr>
          <w:hyperlink w:anchor="_Toc238658116" w:history="1">
            <w:r w:rsidRPr="0015618C">
              <w:rPr>
                <w:rStyle w:val="Hipervnculo"/>
                <w:noProof/>
              </w:rPr>
              <w:t>Anexo E: Comandos de Testing</w:t>
            </w:r>
            <w:r>
              <w:rPr>
                <w:noProof/>
                <w:webHidden/>
              </w:rPr>
              <w:tab/>
            </w:r>
            <w:r>
              <w:rPr>
                <w:noProof/>
                <w:webHidden/>
              </w:rPr>
              <w:fldChar w:fldCharType="begin"/>
            </w:r>
            <w:r>
              <w:rPr>
                <w:noProof/>
                <w:webHidden/>
              </w:rPr>
              <w:instrText xml:space="preserve"> PAGEREF _Toc238658116 \h </w:instrText>
            </w:r>
            <w:r>
              <w:rPr>
                <w:noProof/>
                <w:webHidden/>
              </w:rPr>
            </w:r>
            <w:r>
              <w:rPr>
                <w:noProof/>
                <w:webHidden/>
              </w:rPr>
              <w:fldChar w:fldCharType="separate"/>
            </w:r>
            <w:r>
              <w:rPr>
                <w:noProof/>
                <w:webHidden/>
              </w:rPr>
              <w:t>64</w:t>
            </w:r>
            <w:r>
              <w:rPr>
                <w:noProof/>
                <w:webHidden/>
              </w:rPr>
              <w:fldChar w:fldCharType="end"/>
            </w:r>
          </w:hyperlink>
        </w:p>
        <w:p w14:paraId="02B92A98" w14:textId="2BD6C221" w:rsidR="001F3C14" w:rsidRDefault="001F3C14">
          <w:pPr>
            <w:pStyle w:val="TDC2"/>
            <w:tabs>
              <w:tab w:val="right" w:leader="dot" w:pos="8828"/>
            </w:tabs>
            <w:rPr>
              <w:noProof/>
              <w:kern w:val="2"/>
              <w:lang w:val="es-AR" w:eastAsia="es-AR"/>
              <w14:ligatures w14:val="standardContextual"/>
            </w:rPr>
          </w:pPr>
          <w:hyperlink w:anchor="_Toc238658117" w:history="1">
            <w:r w:rsidRPr="0015618C">
              <w:rPr>
                <w:rStyle w:val="Hipervnculo"/>
                <w:noProof/>
              </w:rPr>
              <w:t>Anexo F: Lista de Figuras — Implementación de Desarrollo (SIMPLE)</w:t>
            </w:r>
            <w:r>
              <w:rPr>
                <w:noProof/>
                <w:webHidden/>
              </w:rPr>
              <w:tab/>
            </w:r>
            <w:r>
              <w:rPr>
                <w:noProof/>
                <w:webHidden/>
              </w:rPr>
              <w:fldChar w:fldCharType="begin"/>
            </w:r>
            <w:r>
              <w:rPr>
                <w:noProof/>
                <w:webHidden/>
              </w:rPr>
              <w:instrText xml:space="preserve"> PAGEREF _Toc238658117 \h </w:instrText>
            </w:r>
            <w:r>
              <w:rPr>
                <w:noProof/>
                <w:webHidden/>
              </w:rPr>
            </w:r>
            <w:r>
              <w:rPr>
                <w:noProof/>
                <w:webHidden/>
              </w:rPr>
              <w:fldChar w:fldCharType="separate"/>
            </w:r>
            <w:r>
              <w:rPr>
                <w:noProof/>
                <w:webHidden/>
              </w:rPr>
              <w:t>64</w:t>
            </w:r>
            <w:r>
              <w:rPr>
                <w:noProof/>
                <w:webHidden/>
              </w:rPr>
              <w:fldChar w:fldCharType="end"/>
            </w:r>
          </w:hyperlink>
        </w:p>
        <w:p w14:paraId="14A3ABFD" w14:textId="239CF6F4" w:rsidR="001F3C14" w:rsidRDefault="001F3C14">
          <w:pPr>
            <w:pStyle w:val="TDC2"/>
            <w:tabs>
              <w:tab w:val="right" w:leader="dot" w:pos="8828"/>
            </w:tabs>
            <w:rPr>
              <w:noProof/>
              <w:kern w:val="2"/>
              <w:lang w:val="es-AR" w:eastAsia="es-AR"/>
              <w14:ligatures w14:val="standardContextual"/>
            </w:rPr>
          </w:pPr>
          <w:hyperlink w:anchor="_Toc238658118" w:history="1">
            <w:r w:rsidRPr="0015618C">
              <w:rPr>
                <w:rStyle w:val="Hipervnculo"/>
                <w:noProof/>
              </w:rPr>
              <w:t>Anexo G: Propuesta de Arquitectura de Producción</w:t>
            </w:r>
            <w:r>
              <w:rPr>
                <w:noProof/>
                <w:webHidden/>
              </w:rPr>
              <w:tab/>
            </w:r>
            <w:r>
              <w:rPr>
                <w:noProof/>
                <w:webHidden/>
              </w:rPr>
              <w:fldChar w:fldCharType="begin"/>
            </w:r>
            <w:r>
              <w:rPr>
                <w:noProof/>
                <w:webHidden/>
              </w:rPr>
              <w:instrText xml:space="preserve"> PAGEREF _Toc238658118 \h </w:instrText>
            </w:r>
            <w:r>
              <w:rPr>
                <w:noProof/>
                <w:webHidden/>
              </w:rPr>
            </w:r>
            <w:r>
              <w:rPr>
                <w:noProof/>
                <w:webHidden/>
              </w:rPr>
              <w:fldChar w:fldCharType="separate"/>
            </w:r>
            <w:r>
              <w:rPr>
                <w:noProof/>
                <w:webHidden/>
              </w:rPr>
              <w:t>65</w:t>
            </w:r>
            <w:r>
              <w:rPr>
                <w:noProof/>
                <w:webHidden/>
              </w:rPr>
              <w:fldChar w:fldCharType="end"/>
            </w:r>
          </w:hyperlink>
        </w:p>
        <w:p w14:paraId="6A449568" w14:textId="6609C72D" w:rsidR="00507839" w:rsidRDefault="00000000">
          <w:r>
            <w:fldChar w:fldCharType="end"/>
          </w:r>
        </w:p>
      </w:sdtContent>
    </w:sdt>
    <w:p w14:paraId="6424ACA4" w14:textId="77777777" w:rsidR="00507839" w:rsidRDefault="00000000">
      <w:pPr>
        <w:pStyle w:val="Ttulo1"/>
      </w:pPr>
      <w:bookmarkStart w:id="0" w:name="portada"/>
      <w:bookmarkStart w:id="1" w:name="_Toc238658017"/>
      <w:r>
        <w:t>PORTADA</w:t>
      </w:r>
      <w:bookmarkEnd w:id="1"/>
    </w:p>
    <w:p w14:paraId="6E000510" w14:textId="77777777" w:rsidR="00507839" w:rsidRDefault="00000000">
      <w:pPr>
        <w:pStyle w:val="FirstParagraph"/>
      </w:pPr>
      <w:r>
        <w:rPr>
          <w:b/>
          <w:bCs/>
        </w:rPr>
        <w:t>Universidad Tecnológica Nacional – Facultad Regional Mendoza</w:t>
      </w:r>
    </w:p>
    <w:p w14:paraId="11CF2FD3" w14:textId="77777777" w:rsidR="00507839" w:rsidRDefault="00000000">
      <w:pPr>
        <w:pStyle w:val="Textoindependiente"/>
      </w:pPr>
      <w:r>
        <w:rPr>
          <w:b/>
          <w:bCs/>
        </w:rPr>
        <w:t>Carrera:</w:t>
      </w:r>
      <w:r>
        <w:t xml:space="preserve"> Tecnicatura Universitaria en Programación</w:t>
      </w:r>
    </w:p>
    <w:p w14:paraId="546A729D" w14:textId="77777777" w:rsidR="00507839" w:rsidRDefault="00000000">
      <w:pPr>
        <w:pStyle w:val="Textoindependiente"/>
      </w:pPr>
      <w:r>
        <w:rPr>
          <w:b/>
          <w:bCs/>
        </w:rPr>
        <w:t>Materia:</w:t>
      </w:r>
      <w:r>
        <w:t xml:space="preserve"> Trabajo Integrador</w:t>
      </w:r>
    </w:p>
    <w:p w14:paraId="12BBDD62" w14:textId="77777777" w:rsidR="00507839" w:rsidRDefault="00000000">
      <w:pPr>
        <w:pStyle w:val="Textoindependiente"/>
      </w:pPr>
      <w:r>
        <w:rPr>
          <w:b/>
          <w:bCs/>
        </w:rPr>
        <w:t>Título:</w:t>
      </w:r>
      <w:r>
        <w:t xml:space="preserve"> Automatización del ciclo </w:t>
      </w:r>
      <w:proofErr w:type="spellStart"/>
      <w:r>
        <w:t>post-venta</w:t>
      </w:r>
      <w:proofErr w:type="spellEnd"/>
      <w:r>
        <w:t xml:space="preserve"> en e-</w:t>
      </w:r>
      <w:proofErr w:type="spellStart"/>
      <w:r>
        <w:t>commerce</w:t>
      </w:r>
      <w:proofErr w:type="spellEnd"/>
      <w:r>
        <w:t>: pipeline de procesamiento de órdenes y atención al cliente con IA, implementado con n8n</w:t>
      </w:r>
    </w:p>
    <w:p w14:paraId="4C28C51A" w14:textId="77777777" w:rsidR="00507839" w:rsidRDefault="00000000">
      <w:pPr>
        <w:pStyle w:val="Textoindependiente"/>
      </w:pPr>
      <w:r>
        <w:rPr>
          <w:b/>
          <w:bCs/>
        </w:rPr>
        <w:t>Autores:</w:t>
      </w:r>
      <w:r>
        <w:t xml:space="preserve"> Santiago Sordi, Ignacio </w:t>
      </w:r>
      <w:proofErr w:type="spellStart"/>
      <w:r>
        <w:t>Odorico</w:t>
      </w:r>
      <w:proofErr w:type="spellEnd"/>
      <w:r>
        <w:t>, Juan Cruz Ana</w:t>
      </w:r>
    </w:p>
    <w:p w14:paraId="531E61BE" w14:textId="77777777" w:rsidR="00507839" w:rsidRDefault="00000000">
      <w:pPr>
        <w:pStyle w:val="Textoindependiente"/>
      </w:pPr>
      <w:r>
        <w:rPr>
          <w:b/>
          <w:bCs/>
        </w:rPr>
        <w:t>Director / Profesor:</w:t>
      </w:r>
      <w:r>
        <w:t xml:space="preserve"> Alberto Cortez</w:t>
      </w:r>
    </w:p>
    <w:p w14:paraId="4F98940F" w14:textId="77777777" w:rsidR="00507839" w:rsidRDefault="00000000">
      <w:pPr>
        <w:pStyle w:val="Textoindependiente"/>
      </w:pPr>
      <w:r>
        <w:t>Mendoza – Argentina, 2026</w:t>
      </w:r>
    </w:p>
    <w:p w14:paraId="2B74DBB7" w14:textId="77777777" w:rsidR="00507839" w:rsidRDefault="00000000">
      <w:r>
        <w:pict w14:anchorId="34F28498">
          <v:rect id="_x0000_i1026" style="width:0;height:1.5pt" o:hralign="center" o:hrstd="t" o:hr="t"/>
        </w:pict>
      </w:r>
    </w:p>
    <w:p w14:paraId="3D1DD445" w14:textId="77777777" w:rsidR="00507839" w:rsidRDefault="00000000">
      <w:pPr>
        <w:pStyle w:val="Ttulo1"/>
      </w:pPr>
      <w:bookmarkStart w:id="2" w:name="resumen"/>
      <w:bookmarkStart w:id="3" w:name="_Toc238658018"/>
      <w:bookmarkEnd w:id="0"/>
      <w:r>
        <w:lastRenderedPageBreak/>
        <w:t>RESUMEN</w:t>
      </w:r>
      <w:bookmarkEnd w:id="3"/>
    </w:p>
    <w:p w14:paraId="3C653E46" w14:textId="77777777" w:rsidR="00507839" w:rsidRDefault="00000000">
      <w:pPr>
        <w:pStyle w:val="FirstParagraph"/>
      </w:pPr>
      <w:r>
        <w:t xml:space="preserve">El presente trabajo aborda el problema del procesamiento manual del ciclo </w:t>
      </w:r>
      <w:proofErr w:type="spellStart"/>
      <w:r>
        <w:t>post-venta</w:t>
      </w:r>
      <w:proofErr w:type="spellEnd"/>
      <w:r>
        <w:t xml:space="preserve"> en </w:t>
      </w:r>
      <w:proofErr w:type="spellStart"/>
      <w:r>
        <w:t>PyMEs</w:t>
      </w:r>
      <w:proofErr w:type="spellEnd"/>
      <w:r>
        <w:t xml:space="preserve"> de e-</w:t>
      </w:r>
      <w:proofErr w:type="spellStart"/>
      <w:r>
        <w:t>commerce</w:t>
      </w:r>
      <w:proofErr w:type="spellEnd"/>
      <w:r>
        <w:t xml:space="preserve"> argentinas, cuya gestión artesanal genera demoras, errores y fragmentación en la atención al cliente. Se plantea la siguiente pregunta de investigación: </w:t>
      </w:r>
      <w:r>
        <w:rPr>
          <w:i/>
          <w:iCs/>
        </w:rPr>
        <w:t xml:space="preserve">¿En qué medida la implementación de un pipeline de automatización orquestado con n8n reduce los tiempos operativos del ciclo </w:t>
      </w:r>
      <w:proofErr w:type="spellStart"/>
      <w:r>
        <w:rPr>
          <w:i/>
          <w:iCs/>
        </w:rPr>
        <w:t>post-venta</w:t>
      </w:r>
      <w:proofErr w:type="spellEnd"/>
      <w:r>
        <w:rPr>
          <w:i/>
          <w:iCs/>
        </w:rPr>
        <w:t xml:space="preserve"> de un e-</w:t>
      </w:r>
      <w:proofErr w:type="spellStart"/>
      <w:r>
        <w:rPr>
          <w:i/>
          <w:iCs/>
        </w:rPr>
        <w:t>commerce</w:t>
      </w:r>
      <w:proofErr w:type="spellEnd"/>
      <w:r>
        <w:rPr>
          <w:i/>
          <w:iCs/>
        </w:rPr>
        <w:t xml:space="preserve"> simulado, medidos a través de las métricas MTTD, MTTR y TMR?</w:t>
      </w:r>
    </w:p>
    <w:p w14:paraId="1312C9CA" w14:textId="77777777" w:rsidR="00507839" w:rsidRPr="00AF3AF5" w:rsidRDefault="00000000">
      <w:pPr>
        <w:pStyle w:val="Textoindependiente"/>
        <w:rPr>
          <w:lang w:val="es-AR"/>
        </w:rPr>
      </w:pPr>
      <w:r>
        <w:t xml:space="preserve">Se diseñó e implementó una solución compuesta por dos flujos orquestados con n8n y desplegados en contenedores Docker. El primer flujo es un pipeline de procesamiento de órdenes (15 nodos) que recibe pedidos vía </w:t>
      </w:r>
      <w:proofErr w:type="spellStart"/>
      <w:r>
        <w:t>webhook</w:t>
      </w:r>
      <w:proofErr w:type="spellEnd"/>
      <w:r>
        <w:t>, verifica stock en PostgreSQL, actualiza estados y notifica al cliente por email. El segundo flujo es un chatbot multicanal implementado y validado sobre dos canales —WhatsApp, con envío simulado a un capturador SMTP local, y Telegram, con envío real de extremo a extremo—,</w:t>
      </w:r>
      <w:proofErr w:type="spellStart"/>
      <w:r/>
      <w:proofErr w:type="spellEnd"/>
      <w:r/>
      <w:proofErr w:type="spellStart"/>
      <w:r/>
      <w:proofErr w:type="spellEnd"/>
      <w:r/>
      <w:proofErr w:type="spellStart"/>
      <w:r/>
      <w:proofErr w:type="spellEnd"/>
      <w:r>
        <w:t xml:space="preserve"> utilizando GPT-4o-mini para clasificar intenciones y generar respuestas automatizadas. La infraestructura incluye PostgreSQL 15 como base de datos, </w:t>
      </w:r>
      <w:proofErr w:type="spellStart"/>
      <w:r>
        <w:t>Mailpit</w:t>
      </w:r>
      <w:proofErr w:type="spellEnd"/>
      <w:r>
        <w:t xml:space="preserve"> como servidor SMTP de pruebas y </w:t>
      </w:r>
      <w:proofErr w:type="spellStart"/>
      <w:r>
        <w:t>Grafana</w:t>
      </w:r>
      <w:proofErr w:type="spellEnd"/>
      <w:r>
        <w:t xml:space="preserve"> para visualizar métricas operativas.</w:t>
      </w:r>
    </w:p>
    <w:p w14:paraId="52D4135D" w14:textId="77777777" w:rsidR="00AF3AF5" w:rsidRPr="00AF3AF5" w:rsidRDefault="00000000" w:rsidP="00AF3AF5">
      <w:pPr>
        <w:pStyle w:val="Textoindependiente"/>
        <w:rPr>
          <w:lang w:val="es-AR"/>
        </w:rPr>
      </w:pPr>
      <w:r>
        <w:t>Los resultados obtenidos muestran un MTTD promedio de 0,009 segundos y un MTTR promedio de 0,054 segundos, para un tiempo total end-to-end de 0,063 segundos sobre 50 órdenes medidas. El costo marginal de procesar una orden en el pipeline resulta así unas 780 veces menor que el del proceso manual, cronometrado por el propio equipo sobre diez órdenes en 49,13 segundos por orden (IC 95 %: 43,3 s a 55,0 s); el factor compara costos marginales de procesamiento y no latencias percibidas por el cliente, y debe leerse como una cota superior por provenir el término automatizado de un entorno de laboratorio. El TMR promedio del chatbot fue de 1,47 segundos sobre un corpus de 150 interacciones y de 3,07 segundos sobre 45 interacciones del canal Telegram real, con disponibilidad continua, y la precisión de clasificación alcanzó el 92,7 % (IC 95 % de Wilson: 87,3 % a 95,9 %). Estos valores permiten confirmar la hipótesis de que la automatización reduce significativamente los tiempos operativos del ciclo post-venta respecto del proceso manual de referencia.</w:t>
      </w:r>
      <w:r w:rsidR="00AF3AF5"/>
      <w:r w:rsidR="00AF3AF5" w:rsidRPr="00AF3AF5">
        <w:rPr>
          <w:lang w:val="es-AR"/>
        </w:rPr>
      </w:r>
      <w:proofErr w:type="spellStart"/>
      <w:r w:rsidR="00AF3AF5" w:rsidRPr="00AF3AF5">
        <w:rPr>
          <w:lang w:val="es-AR"/>
        </w:rPr>
      </w:r>
      <w:proofErr w:type="spellEnd"/>
      <w:r w:rsidR="00AF3AF5" w:rsidRPr="00AF3AF5">
        <w:rPr>
          <w:lang w:val="es-AR"/>
        </w:rPr>
      </w:r>
      <w:proofErr w:type="spellStart"/>
      <w:r w:rsidR="00AF3AF5" w:rsidRPr="00AF3AF5">
        <w:rPr>
          <w:lang w:val="es-AR"/>
        </w:rPr>
      </w:r>
      <w:proofErr w:type="spellEnd"/>
      <w:r w:rsidR="00AF3AF5" w:rsidRPr="00AF3AF5">
        <w:rPr>
          <w:lang w:val="es-AR"/>
        </w:rPr>
      </w:r>
      <w:proofErr w:type="spellStart"/>
      <w:r w:rsidR="00AF3AF5" w:rsidRPr="00AF3AF5">
        <w:rPr>
          <w:lang w:val="es-AR"/>
        </w:rPr>
      </w:r>
      <w:proofErr w:type="spellEnd"/>
    </w:p>
    <w:p w14:paraId="34C7013B" w14:textId="77777777" w:rsidR="00507839" w:rsidRDefault="00000000">
      <w:pPr>
        <w:pStyle w:val="Textoindependiente"/>
      </w:pPr>
      <w:r>
        <w:rPr>
          <w:b/>
          <w:bCs/>
        </w:rPr>
        <w:t>Palabras clave:</w:t>
      </w:r>
      <w:r>
        <w:t xml:space="preserve"> automatización de procesos, e-</w:t>
      </w:r>
      <w:proofErr w:type="spellStart"/>
      <w:r>
        <w:t>commerce</w:t>
      </w:r>
      <w:proofErr w:type="spellEnd"/>
      <w:r>
        <w:t xml:space="preserve">, </w:t>
      </w:r>
      <w:proofErr w:type="spellStart"/>
      <w:r>
        <w:t>post-venta</w:t>
      </w:r>
      <w:proofErr w:type="spellEnd"/>
      <w:r>
        <w:t xml:space="preserve">, n8n, </w:t>
      </w:r>
      <w:proofErr w:type="spellStart"/>
      <w:r>
        <w:t>chatbot</w:t>
      </w:r>
      <w:proofErr w:type="spellEnd"/>
      <w:r>
        <w:t>, modelos de lenguaje, Docker, MTTD, MTTR, TMR.</w:t>
      </w:r>
    </w:p>
    <w:p w14:paraId="5186FB17" w14:textId="77777777" w:rsidR="00507839" w:rsidRDefault="00000000">
      <w:r>
        <w:pict w14:anchorId="56D57D14">
          <v:rect id="_x0000_i1027" style="width:0;height:1.5pt" o:hralign="center" o:hrstd="t" o:hr="t"/>
        </w:pict>
      </w:r>
    </w:p>
    <w:p w14:paraId="425B8636" w14:textId="77777777" w:rsidR="00507839" w:rsidRDefault="00000000">
      <w:pPr>
        <w:pStyle w:val="Ttulo1"/>
      </w:pPr>
      <w:bookmarkStart w:id="4" w:name="índice"/>
      <w:bookmarkStart w:id="5" w:name="_Toc238658019"/>
      <w:bookmarkEnd w:id="2"/>
      <w:r>
        <w:t>ÍNDICE</w:t>
      </w:r>
      <w:bookmarkEnd w:id="5"/>
    </w:p>
    <w:p w14:paraId="4C388BD3" w14:textId="77777777" w:rsidR="00507839" w:rsidRDefault="00000000">
      <w:pPr>
        <w:pStyle w:val="Compact"/>
        <w:numPr>
          <w:ilvl w:val="0"/>
          <w:numId w:val="2"/>
        </w:numPr>
      </w:pPr>
      <w:r>
        <w:rPr>
          <w:b/>
          <w:bCs/>
        </w:rPr>
        <w:t>Resumen</w:t>
      </w:r>
    </w:p>
    <w:p w14:paraId="3058FF0F" w14:textId="77777777" w:rsidR="00507839" w:rsidRDefault="00000000">
      <w:pPr>
        <w:pStyle w:val="Compact"/>
        <w:numPr>
          <w:ilvl w:val="0"/>
          <w:numId w:val="2"/>
        </w:numPr>
      </w:pPr>
      <w:r>
        <w:rPr>
          <w:b/>
          <w:bCs/>
        </w:rPr>
        <w:t>Capítulo 1: Introducción</w:t>
      </w:r>
    </w:p>
    <w:p w14:paraId="613DC162" w14:textId="77777777" w:rsidR="00507839" w:rsidRDefault="00000000">
      <w:pPr>
        <w:pStyle w:val="Compact"/>
        <w:numPr>
          <w:ilvl w:val="1"/>
          <w:numId w:val="3"/>
        </w:numPr>
      </w:pPr>
      <w:r>
        <w:t>1.1 Contexto del problema</w:t>
      </w:r>
    </w:p>
    <w:p w14:paraId="1930ABC3" w14:textId="77777777" w:rsidR="00507839" w:rsidRDefault="00000000">
      <w:pPr>
        <w:pStyle w:val="Compact"/>
        <w:numPr>
          <w:ilvl w:val="1"/>
          <w:numId w:val="3"/>
        </w:numPr>
      </w:pPr>
      <w:r>
        <w:t>1.2 Planteamiento del problema</w:t>
      </w:r>
    </w:p>
    <w:p w14:paraId="7B3A258A" w14:textId="77777777" w:rsidR="00507839" w:rsidRDefault="00000000">
      <w:pPr>
        <w:pStyle w:val="Compact"/>
        <w:numPr>
          <w:ilvl w:val="1"/>
          <w:numId w:val="3"/>
        </w:numPr>
      </w:pPr>
      <w:r>
        <w:t>1.3 Justificación</w:t>
      </w:r>
    </w:p>
    <w:p w14:paraId="00BF06D6" w14:textId="77777777" w:rsidR="00507839" w:rsidRDefault="00000000">
      <w:pPr>
        <w:pStyle w:val="Compact"/>
        <w:numPr>
          <w:ilvl w:val="1"/>
          <w:numId w:val="3"/>
        </w:numPr>
      </w:pPr>
      <w:r>
        <w:t>1.4 Pregunta de Investigación e Hipótesis</w:t>
      </w:r>
    </w:p>
    <w:p w14:paraId="3B760234" w14:textId="77777777" w:rsidR="00507839" w:rsidRDefault="00000000">
      <w:pPr>
        <w:pStyle w:val="Compact"/>
        <w:numPr>
          <w:ilvl w:val="1"/>
          <w:numId w:val="3"/>
        </w:numPr>
      </w:pPr>
      <w:r>
        <w:t>1.5 Objetivos</w:t>
      </w:r>
    </w:p>
    <w:p w14:paraId="393F6327" w14:textId="77777777" w:rsidR="00507839" w:rsidRDefault="00000000">
      <w:pPr>
        <w:pStyle w:val="Compact"/>
        <w:numPr>
          <w:ilvl w:val="1"/>
          <w:numId w:val="3"/>
        </w:numPr>
      </w:pPr>
      <w:r>
        <w:t>1.6 Alcance y Limitaciones</w:t>
      </w:r>
    </w:p>
    <w:p w14:paraId="4FCBA170" w14:textId="77777777" w:rsidR="00507839" w:rsidRDefault="00000000">
      <w:pPr>
        <w:pStyle w:val="Compact"/>
        <w:numPr>
          <w:ilvl w:val="0"/>
          <w:numId w:val="2"/>
        </w:numPr>
      </w:pPr>
      <w:r>
        <w:rPr>
          <w:b/>
          <w:bCs/>
        </w:rPr>
        <w:lastRenderedPageBreak/>
        <w:t>Capítulo 2: Marco Teórico</w:t>
      </w:r>
    </w:p>
    <w:p w14:paraId="51FD3076" w14:textId="77777777" w:rsidR="00507839" w:rsidRDefault="00000000">
      <w:pPr>
        <w:pStyle w:val="Compact"/>
        <w:numPr>
          <w:ilvl w:val="1"/>
          <w:numId w:val="4"/>
        </w:numPr>
      </w:pPr>
      <w:r>
        <w:t>2.1 Automatización de procesos de negocio</w:t>
      </w:r>
    </w:p>
    <w:p w14:paraId="7938F27C" w14:textId="77777777" w:rsidR="00507839" w:rsidRDefault="00000000">
      <w:pPr>
        <w:pStyle w:val="Compact"/>
        <w:numPr>
          <w:ilvl w:val="1"/>
          <w:numId w:val="4"/>
        </w:numPr>
      </w:pPr>
      <w:r>
        <w:t>2.2 Inteligencia artificial conversacional y modelos de lenguaje</w:t>
      </w:r>
    </w:p>
    <w:p w14:paraId="18BB742A" w14:textId="77777777" w:rsidR="00507839" w:rsidRDefault="00000000">
      <w:pPr>
        <w:pStyle w:val="Compact"/>
        <w:numPr>
          <w:ilvl w:val="1"/>
          <w:numId w:val="4"/>
        </w:numPr>
      </w:pPr>
      <w:r>
        <w:t>2.3 Comunicación multicanal en e-commerce</w:t>
      </w:r>
      <w:proofErr w:type="spellStart"/>
      <w:r/>
      <w:proofErr w:type="spellEnd"/>
    </w:p>
    <w:p w14:paraId="6A641F22" w14:textId="77777777" w:rsidR="00507839" w:rsidRDefault="00000000">
      <w:pPr>
        <w:pStyle w:val="Compact"/>
        <w:numPr>
          <w:ilvl w:val="1"/>
          <w:numId w:val="4"/>
        </w:numPr>
      </w:pPr>
      <w:r>
        <w:t>2.4 Infraestructura: contenedores, bases de datos relacionales y visualización</w:t>
      </w:r>
    </w:p>
    <w:p w14:paraId="6A641F22" w14:textId="77777777" w:rsidR="00507839" w:rsidRDefault="00000000">
      <w:pPr>
        <w:pStyle w:val="Compact"/>
        <w:numPr>
          <w:ilvl w:val="1"/>
          <w:numId w:val="4"/>
        </w:numPr>
      </w:pPr>
      <w:r>
        <w:t>2.5 Estado del arte</w:t>
      </w:r>
    </w:p>
    <w:p w14:paraId="6A641F22" w14:textId="77777777" w:rsidR="00507839" w:rsidRDefault="00000000">
      <w:pPr>
        <w:pStyle w:val="Compact"/>
        <w:numPr>
          <w:ilvl w:val="1"/>
          <w:numId w:val="4"/>
        </w:numPr>
      </w:pPr>
      <w:r>
        <w:t>2.6 Tratamiento de datos personales y marco legal aplicable</w:t>
      </w:r>
    </w:p>
    <w:p w14:paraId="1E0B5E2E" w14:textId="77777777" w:rsidR="00507839" w:rsidRDefault="00000000">
      <w:pPr>
        <w:pStyle w:val="Compact"/>
        <w:numPr>
          <w:ilvl w:val="0"/>
          <w:numId w:val="2"/>
        </w:numPr>
      </w:pPr>
      <w:r>
        <w:rPr>
          <w:b/>
          <w:bCs/>
        </w:rPr>
        <w:t>Capítulo 3: Marco Metodológico</w:t>
      </w:r>
    </w:p>
    <w:p w14:paraId="3528C3BB" w14:textId="77777777" w:rsidR="00507839" w:rsidRDefault="00000000">
      <w:pPr>
        <w:pStyle w:val="Compact"/>
        <w:numPr>
          <w:ilvl w:val="1"/>
          <w:numId w:val="5"/>
        </w:numPr>
      </w:pPr>
      <w:r>
        <w:t>3.1 Tipo de investigación</w:t>
      </w:r>
    </w:p>
    <w:p w14:paraId="77E9BF89" w14:textId="77777777" w:rsidR="00507839" w:rsidRDefault="00000000">
      <w:pPr>
        <w:pStyle w:val="Compact"/>
        <w:numPr>
          <w:ilvl w:val="1"/>
          <w:numId w:val="5"/>
        </w:numPr>
      </w:pPr>
      <w:r>
        <w:t>3.2 Enfoque y diseño: estudio de caso instrumental</w:t>
      </w:r>
    </w:p>
    <w:p w14:paraId="5D65EC78" w14:textId="77777777" w:rsidR="00507839" w:rsidRDefault="00000000">
      <w:pPr>
        <w:pStyle w:val="Compact"/>
        <w:numPr>
          <w:ilvl w:val="1"/>
          <w:numId w:val="5"/>
        </w:numPr>
      </w:pPr>
      <w:r>
        <w:t>3.3 Metodología de desarrollo</w:t>
      </w:r>
    </w:p>
    <w:p w14:paraId="2A2DA19E" w14:textId="77777777" w:rsidR="00507839" w:rsidRDefault="00000000">
      <w:pPr>
        <w:pStyle w:val="Compact"/>
        <w:numPr>
          <w:ilvl w:val="1"/>
          <w:numId w:val="5"/>
        </w:numPr>
      </w:pPr>
      <w:r>
        <w:t>3.4 Herramientas y tecnologías</w:t>
      </w:r>
    </w:p>
    <w:p w14:paraId="339E0510" w14:textId="77777777" w:rsidR="00507839" w:rsidRDefault="00000000">
      <w:pPr>
        <w:pStyle w:val="Compact"/>
        <w:numPr>
          <w:ilvl w:val="1"/>
          <w:numId w:val="5"/>
        </w:numPr>
      </w:pPr>
      <w:r>
        <w:t>3.5 Técnicas de recolección y análisis de datos</w:t>
      </w:r>
    </w:p>
    <w:p w14:paraId="50350869" w14:textId="77777777" w:rsidR="00507839" w:rsidRDefault="00000000">
      <w:pPr>
        <w:pStyle w:val="Compact"/>
        <w:numPr>
          <w:ilvl w:val="1"/>
          <w:numId w:val="5"/>
        </w:numPr>
      </w:pPr>
      <w:r>
        <w:t>3.6 Amenazas a la validez</w:t>
      </w:r>
    </w:p>
    <w:p w14:paraId="1D907691" w14:textId="77777777" w:rsidR="00507839" w:rsidRDefault="00000000">
      <w:pPr>
        <w:pStyle w:val="Compact"/>
        <w:numPr>
          <w:ilvl w:val="0"/>
          <w:numId w:val="2"/>
        </w:numPr>
      </w:pPr>
      <w:r>
        <w:rPr>
          <w:b/>
          <w:bCs/>
        </w:rPr>
        <w:t>Capítulo 4: Desarrollo del Estudio</w:t>
      </w:r>
    </w:p>
    <w:p w14:paraId="4A216B06" w14:textId="77777777" w:rsidR="00507839" w:rsidRDefault="00000000">
      <w:pPr>
        <w:pStyle w:val="Compact"/>
        <w:numPr>
          <w:ilvl w:val="1"/>
          <w:numId w:val="6"/>
        </w:numPr>
      </w:pPr>
      <w:r>
        <w:t>4.1 Arquitectura del sistema</w:t>
      </w:r>
    </w:p>
    <w:p w14:paraId="7F13908E" w14:textId="77777777" w:rsidR="00507839" w:rsidRDefault="00000000">
      <w:pPr>
        <w:pStyle w:val="Compact"/>
        <w:numPr>
          <w:ilvl w:val="1"/>
          <w:numId w:val="6"/>
        </w:numPr>
      </w:pPr>
      <w:r>
        <w:t>4.2 Base de datos</w:t>
      </w:r>
    </w:p>
    <w:p w14:paraId="2C9D8D73" w14:textId="77777777" w:rsidR="00507839" w:rsidRDefault="00000000">
      <w:pPr>
        <w:pStyle w:val="Compact"/>
        <w:numPr>
          <w:ilvl w:val="1"/>
          <w:numId w:val="6"/>
        </w:numPr>
      </w:pPr>
      <w:r>
        <w:t>4.3 Flujo 1 — Pipeline de procesamiento de órdenes</w:t>
      </w:r>
    </w:p>
    <w:p w14:paraId="334843FA" w14:textId="77777777" w:rsidR="00507839" w:rsidRDefault="00000000">
      <w:pPr>
        <w:pStyle w:val="Compact"/>
        <w:numPr>
          <w:ilvl w:val="1"/>
          <w:numId w:val="6"/>
        </w:numPr>
      </w:pPr>
      <w:r>
        <w:t xml:space="preserve">4.4 Flujo 2 — </w:t>
      </w:r>
      <w:proofErr w:type="spellStart"/>
      <w:r>
        <w:t>Chatbot</w:t>
      </w:r>
      <w:proofErr w:type="spellEnd"/>
      <w:r>
        <w:t xml:space="preserve"> con IA</w:t>
      </w:r>
    </w:p>
    <w:p w14:paraId="7664A76E" w14:textId="77777777" w:rsidR="00507839" w:rsidRDefault="00000000">
      <w:pPr>
        <w:pStyle w:val="Compact"/>
        <w:numPr>
          <w:ilvl w:val="1"/>
          <w:numId w:val="6"/>
        </w:numPr>
      </w:pPr>
      <w:r>
        <w:t xml:space="preserve">4.5 Configuración de </w:t>
      </w:r>
      <w:proofErr w:type="spellStart"/>
      <w:r>
        <w:t>Grafana</w:t>
      </w:r>
      <w:proofErr w:type="spellEnd"/>
    </w:p>
    <w:p w14:paraId="0E783075" w14:textId="77777777" w:rsidR="00507839" w:rsidRDefault="00000000">
      <w:pPr>
        <w:pStyle w:val="Compact"/>
        <w:numPr>
          <w:ilvl w:val="1"/>
          <w:numId w:val="6"/>
        </w:numPr>
      </w:pPr>
      <w:r>
        <w:t xml:space="preserve">4.6 </w:t>
      </w:r>
      <w:proofErr w:type="spellStart"/>
      <w:r>
        <w:t>Testing</w:t>
      </w:r>
      <w:proofErr w:type="spellEnd"/>
    </w:p>
    <w:p w14:paraId="33E7B7F8" w14:textId="77777777" w:rsidR="00507839" w:rsidRDefault="00000000">
      <w:pPr>
        <w:pStyle w:val="Compact"/>
        <w:numPr>
          <w:ilvl w:val="0"/>
          <w:numId w:val="2"/>
        </w:numPr>
      </w:pPr>
      <w:r>
        <w:rPr>
          <w:b/>
          <w:bCs/>
        </w:rPr>
        <w:t>Capítulo 5: Resultados y Análisis</w:t>
      </w:r>
    </w:p>
    <w:p w14:paraId="5B897929" w14:textId="77777777" w:rsidR="00507839" w:rsidRDefault="00000000">
      <w:pPr>
        <w:pStyle w:val="Compact"/>
        <w:numPr>
          <w:ilvl w:val="1"/>
          <w:numId w:val="7"/>
        </w:numPr>
      </w:pPr>
      <w:r>
        <w:t>5.1 Resultados del Flujo 1</w:t>
      </w:r>
    </w:p>
    <w:p w14:paraId="43FA1274" w14:textId="77777777" w:rsidR="00507839" w:rsidRDefault="00000000">
      <w:pPr>
        <w:pStyle w:val="Compact"/>
        <w:numPr>
          <w:ilvl w:val="1"/>
          <w:numId w:val="7"/>
        </w:numPr>
      </w:pPr>
      <w:r>
        <w:t>5.2 Resultados del Flujo 2</w:t>
      </w:r>
    </w:p>
    <w:p w14:paraId="6BA2CFF1" w14:textId="77777777" w:rsidR="00507839" w:rsidRDefault="00000000">
      <w:pPr>
        <w:pStyle w:val="Compact"/>
        <w:numPr>
          <w:ilvl w:val="1"/>
          <w:numId w:val="7"/>
        </w:numPr>
      </w:pPr>
      <w:r>
        <w:t>5.3 Contrastación de hipótesis</w:t>
      </w:r>
    </w:p>
    <w:p w14:paraId="60104EA7" w14:textId="77777777" w:rsidR="00507839" w:rsidRDefault="00000000">
      <w:pPr>
        <w:pStyle w:val="Compact"/>
        <w:numPr>
          <w:ilvl w:val="1"/>
          <w:numId w:val="7"/>
        </w:numPr>
      </w:pPr>
      <w:r>
        <w:t>5.4 Análisis comparativo y discusión</w:t>
      </w:r>
    </w:p>
    <w:p w14:paraId="6CA6517B" w14:textId="77777777" w:rsidR="00507839" w:rsidRDefault="00000000">
      <w:pPr>
        <w:pStyle w:val="Compact"/>
        <w:numPr>
          <w:ilvl w:val="0"/>
          <w:numId w:val="2"/>
        </w:numPr>
      </w:pPr>
      <w:r>
        <w:rPr>
          <w:b/>
          <w:bCs/>
        </w:rPr>
        <w:t>Capítulo 6: Conclusiones</w:t>
      </w:r>
    </w:p>
    <w:p w14:paraId="4390BC57" w14:textId="77777777" w:rsidR="00507839" w:rsidRDefault="00000000">
      <w:pPr>
        <w:pStyle w:val="Compact"/>
        <w:numPr>
          <w:ilvl w:val="1"/>
          <w:numId w:val="8"/>
        </w:numPr>
      </w:pPr>
      <w:r>
        <w:t>6.1 Respuesta a la pregunta de investigación</w:t>
      </w:r>
    </w:p>
    <w:p w14:paraId="22963BBC" w14:textId="77777777" w:rsidR="00507839" w:rsidRDefault="00000000">
      <w:pPr>
        <w:pStyle w:val="Compact"/>
        <w:numPr>
          <w:ilvl w:val="1"/>
          <w:numId w:val="8"/>
        </w:numPr>
      </w:pPr>
      <w:r>
        <w:t>6.2 Cumplimiento de objetivos específicos</w:t>
      </w:r>
    </w:p>
    <w:p w14:paraId="787E64E0" w14:textId="77777777" w:rsidR="00507839" w:rsidRDefault="00000000">
      <w:pPr>
        <w:pStyle w:val="Compact"/>
        <w:numPr>
          <w:ilvl w:val="1"/>
          <w:numId w:val="8"/>
        </w:numPr>
      </w:pPr>
      <w:r>
        <w:t>6.3 Conclusiones sustantivas</w:t>
      </w:r>
    </w:p>
    <w:p w14:paraId="23F0CD74" w14:textId="77777777" w:rsidR="00507839" w:rsidRDefault="00000000">
      <w:pPr>
        <w:pStyle w:val="Compact"/>
        <w:numPr>
          <w:ilvl w:val="1"/>
          <w:numId w:val="8"/>
        </w:numPr>
      </w:pPr>
      <w:r>
        <w:t>6.4 Limitaciones del estudio</w:t>
      </w:r>
    </w:p>
    <w:p w14:paraId="68069A27" w14:textId="77777777" w:rsidR="00507839" w:rsidRDefault="00000000">
      <w:pPr>
        <w:pStyle w:val="Compact"/>
        <w:numPr>
          <w:ilvl w:val="0"/>
          <w:numId w:val="2"/>
        </w:numPr>
      </w:pPr>
      <w:r>
        <w:rPr>
          <w:b/>
          <w:bCs/>
        </w:rPr>
        <w:t>Capítulo 7: Recomendaciones</w:t>
      </w:r>
    </w:p>
    <w:p w14:paraId="6054C127" w14:textId="77777777" w:rsidR="00507839" w:rsidRDefault="00000000">
      <w:pPr>
        <w:pStyle w:val="Compact"/>
        <w:numPr>
          <w:ilvl w:val="0"/>
          <w:numId w:val="2"/>
        </w:numPr>
      </w:pPr>
      <w:r>
        <w:rPr>
          <w:b/>
          <w:bCs/>
        </w:rPr>
        <w:t>Capítulo 8: Referencias Bibliográficas</w:t>
      </w:r>
    </w:p>
    <w:p w14:paraId="2E82E018" w14:textId="77777777" w:rsidR="00507839" w:rsidRDefault="00000000">
      <w:pPr>
        <w:pStyle w:val="Compact"/>
        <w:numPr>
          <w:ilvl w:val="0"/>
          <w:numId w:val="2"/>
        </w:numPr>
      </w:pPr>
      <w:r>
        <w:rPr>
          <w:b/>
          <w:bCs/>
        </w:rPr>
        <w:t>Capítulo 9: Anexos</w:t>
      </w:r>
    </w:p>
    <w:p w14:paraId="2E82E018" w14:textId="77777777" w:rsidR="00507839" w:rsidRDefault="00000000">
      <w:pPr>
        <w:pStyle w:val="Compact"/>
        <w:numPr>
          <w:ilvl w:val="0"/>
          <w:numId w:val="2"/>
        </w:numPr>
      </w:pPr>
      <w:r>
        <w:t>Anexo A: Resumen del schema de base de datos</w:t>
      </w:r>
    </w:p>
    <w:p w14:paraId="2E82E018" w14:textId="77777777" w:rsidR="00507839" w:rsidRDefault="00000000">
      <w:pPr>
        <w:pStyle w:val="Compact"/>
        <w:numPr>
          <w:ilvl w:val="0"/>
          <w:numId w:val="2"/>
        </w:numPr>
      </w:pPr>
      <w:r>
        <w:t>Anexo B: Configuración Docker Compose</w:t>
      </w:r>
    </w:p>
    <w:p w14:paraId="2E82E018" w14:textId="77777777" w:rsidR="00507839" w:rsidRDefault="00000000">
      <w:pPr>
        <w:pStyle w:val="Compact"/>
        <w:numPr>
          <w:ilvl w:val="0"/>
          <w:numId w:val="2"/>
        </w:numPr>
      </w:pPr>
      <w:r>
        <w:t>Anexo C: Catálogo de productos seed</w:t>
      </w:r>
    </w:p>
    <w:p w14:paraId="2E82E018" w14:textId="77777777" w:rsidR="00507839" w:rsidRDefault="00000000">
      <w:pPr>
        <w:pStyle w:val="Compact"/>
        <w:numPr>
          <w:ilvl w:val="0"/>
          <w:numId w:val="2"/>
        </w:numPr>
      </w:pPr>
      <w:r>
        <w:t>Anexo D: FAQ predefinidas</w:t>
      </w:r>
    </w:p>
    <w:p w14:paraId="2E82E018" w14:textId="77777777" w:rsidR="00507839" w:rsidRDefault="00000000">
      <w:pPr>
        <w:pStyle w:val="Compact"/>
        <w:numPr>
          <w:ilvl w:val="0"/>
          <w:numId w:val="2"/>
        </w:numPr>
      </w:pPr>
      <w:r>
        <w:t>Anexo E: Comandos de testing</w:t>
      </w:r>
    </w:p>
    <w:p w14:paraId="2E82E018" w14:textId="77777777" w:rsidR="00507839" w:rsidRDefault="00000000">
      <w:pPr>
        <w:pStyle w:val="Compact"/>
        <w:numPr>
          <w:ilvl w:val="0"/>
          <w:numId w:val="2"/>
        </w:numPr>
      </w:pPr>
      <w:r>
        <w:t>Anexo F: Lista de figuras — implementación de desarrollo</w:t>
      </w:r>
    </w:p>
    <w:p w14:paraId="2E82E018" w14:textId="77777777" w:rsidR="00507839" w:rsidRDefault="00000000">
      <w:pPr>
        <w:pStyle w:val="Compact"/>
        <w:numPr>
          <w:ilvl w:val="0"/>
          <w:numId w:val="2"/>
        </w:numPr>
      </w:pPr>
      <w:r>
        <w:t>Anexo G: Propuesta de arquitectura de producción</w:t>
      </w:r>
    </w:p>
    <w:p w14:paraId="2E82E018" w14:textId="77777777" w:rsidR="00507839" w:rsidRDefault="00000000">
      <w:pPr>
        <w:pStyle w:val="Compact"/>
        <w:numPr>
          <w:ilvl w:val="0"/>
          <w:numId w:val="2"/>
        </w:numPr>
      </w:pPr>
      <w:r>
        <w:t>Anexo H: Prompt de sistema del clasificador de intenciones</w:t>
      </w:r>
    </w:p>
    <w:p w14:paraId="2E82E018" w14:textId="77777777" w:rsidR="00507839" w:rsidRDefault="00000000">
      <w:pPr>
        <w:pStyle w:val="Compact"/>
        <w:numPr>
          <w:ilvl w:val="0"/>
          <w:numId w:val="2"/>
        </w:numPr>
      </w:pPr>
      <w:r>
        <w:t>Anexo I: Baseline de atención manual — tiempos cronometrados</w:t>
      </w:r>
    </w:p>
    <w:p w14:paraId="2E82E018" w14:textId="77777777" w:rsidR="00507839" w:rsidRDefault="00000000">
      <w:pPr>
        <w:pStyle w:val="Compact"/>
        <w:numPr>
          <w:ilvl w:val="0"/>
          <w:numId w:val="2"/>
        </w:numPr>
      </w:pPr>
      <w:r>
        <w:t>Anexo J: Corpus de evaluación y procedimiento de cálculo estadístico</w:t>
      </w:r>
    </w:p>
    <w:p w14:paraId="2E82E018" w14:textId="77777777" w:rsidR="00507839" w:rsidRDefault="00000000">
      <w:pPr>
        <w:pStyle w:val="Compact"/>
        <w:numPr>
          <w:ilvl w:val="0"/>
          <w:numId w:val="2"/>
        </w:numPr>
      </w:pPr>
      <w:r>
        <w:t>Listado de Figuras</w:t>
      </w:r>
    </w:p>
    <w:p w14:paraId="2E82E018" w14:textId="77777777" w:rsidR="00507839" w:rsidRDefault="00000000">
      <w:pPr>
        <w:pStyle w:val="Compact"/>
        <w:numPr>
          <w:ilvl w:val="0"/>
          <w:numId w:val="2"/>
        </w:numPr>
      </w:pPr>
      <w:r>
        <w:t>Listado de Tablas principales</w:t>
      </w:r>
    </w:p>
    <w:p w14:paraId="2E82E018" w14:textId="77777777" w:rsidR="00507839" w:rsidRDefault="00000000">
      <w:pPr>
        <w:pStyle w:val="Compact"/>
        <w:numPr>
          <w:ilvl w:val="0"/>
          <w:numId w:val="2"/>
        </w:numPr>
      </w:pPr>
      <w:r>
        <w:t>Glosario de siglas y acrónimos</w:t>
      </w:r>
    </w:p>
    <w:p w14:paraId="6DDBB3E9" w14:textId="77777777" w:rsidR="00507839" w:rsidRDefault="00000000">
      <w:r>
        <w:pict w14:anchorId="572C5B81">
          <v:rect id="_x0000_i1028" style="width:0;height:1.5pt" o:hralign="center" o:hrstd="t" o:hr="t"/>
        </w:pict>
      </w:r>
    </w:p>
    <w:p w14:paraId="2091DE85" w14:textId="77777777" w:rsidR="00507839" w:rsidRDefault="00000000">
      <w:pPr>
        <w:pStyle w:val="Ttulo2"/>
      </w:pPr>
      <w:bookmarkStart w:id="6" w:name="listado-de-figuras"/>
      <w:bookmarkStart w:id="7" w:name="_Toc238658020"/>
      <w:r>
        <w:t>Listado de Figuras</w:t>
      </w:r>
      <w:bookmarkEnd w:id="7"/>
    </w:p>
    <w:tbl>
      <w:tblPr>
        <w:tblStyle w:val="Table"/>
        <w:tblW w:w="5000" w:type="pct"/>
        <w:tblLayout w:type="fixed"/>
        <w:tblLook w:val="0020" w:firstRow="1" w:lastRow="0" w:firstColumn="0" w:lastColumn="0" w:noHBand="0" w:noVBand="0"/>
      </w:tblPr>
      <w:tblGrid>
        <w:gridCol w:w="2415"/>
        <w:gridCol w:w="3923"/>
        <w:gridCol w:w="2716"/>
      </w:tblGrid>
      <w:tr w:rsidR="00507839" w14:paraId="449C52DC" w14:textId="77777777" w:rsidTr="00507839">
        <w:trPr>
          <w:cnfStyle w:val="100000000000" w:firstRow="1" w:lastRow="0" w:firstColumn="0" w:lastColumn="0" w:oddVBand="0" w:evenVBand="0" w:oddHBand="0" w:evenHBand="0" w:firstRowFirstColumn="0" w:firstRowLastColumn="0" w:lastRowFirstColumn="0" w:lastRowLastColumn="0"/>
          <w:tblHeader/>
        </w:trPr>
        <w:tc>
          <w:tcPr>
            <w:tcW w:w="2112" w:type="dxa"/>
          </w:tcPr>
          <w:p w14:paraId="171244F3" w14:textId="77777777" w:rsidR="00507839" w:rsidRDefault="00000000">
            <w:pPr>
              <w:pStyle w:val="Compact"/>
            </w:pPr>
            <w:r>
              <w:t>Figura</w:t>
            </w:r>
          </w:p>
        </w:tc>
        <w:tc>
          <w:tcPr>
            <w:tcW w:w="3432" w:type="dxa"/>
          </w:tcPr>
          <w:p w14:paraId="32EBCD55" w14:textId="77777777" w:rsidR="00507839" w:rsidRDefault="00000000">
            <w:pPr>
              <w:pStyle w:val="Compact"/>
            </w:pPr>
            <w:r>
              <w:t>Descripción</w:t>
            </w:r>
          </w:p>
        </w:tc>
        <w:tc>
          <w:tcPr>
            <w:tcW w:w="2376" w:type="dxa"/>
          </w:tcPr>
          <w:p w14:paraId="1B31126B" w14:textId="77777777" w:rsidR="00507839" w:rsidRDefault="00000000">
            <w:pPr>
              <w:pStyle w:val="Compact"/>
            </w:pPr>
            <w:r>
              <w:t>Sección</w:t>
            </w:r>
          </w:p>
        </w:tc>
      </w:tr>
      <w:tr w:rsidR="00507839" w14:paraId="26C40AFB" w14:textId="77777777">
        <w:tc>
          <w:tcPr>
            <w:tcW w:w="2112" w:type="dxa"/>
          </w:tcPr>
          <w:p w14:paraId="3C23A068" w14:textId="77777777" w:rsidR="00507839" w:rsidRDefault="00000000">
            <w:pPr>
              <w:pStyle w:val="Compact"/>
            </w:pPr>
            <w:r>
              <w:t>Figura 1</w:t>
            </w:r>
          </w:p>
        </w:tc>
        <w:tc>
          <w:tcPr>
            <w:tcW w:w="3432" w:type="dxa"/>
          </w:tcPr>
          <w:p w14:paraId="3DCD917E" w14:textId="77777777" w:rsidR="00507839" w:rsidRDefault="00000000">
            <w:pPr>
              <w:pStyle w:val="Compact"/>
            </w:pPr>
            <w:r>
              <w:t xml:space="preserve">Arquitectura del sistema. Cuatro servicios en contenedor sobre una </w:t>
            </w:r>
            <w:r>
              <w:lastRenderedPageBreak/>
              <w:t>red interna</w:t>
            </w:r>
          </w:p>
        </w:tc>
        <w:tc>
          <w:tcPr>
            <w:tcW w:w="2376" w:type="dxa"/>
          </w:tcPr>
          <w:p w14:paraId="12537534" w14:textId="77777777" w:rsidR="00507839" w:rsidRDefault="00000000">
            <w:pPr>
              <w:pStyle w:val="Compact"/>
            </w:pPr>
            <w:r>
              <w:lastRenderedPageBreak/>
              <w:t>4.1</w:t>
            </w:r>
          </w:p>
        </w:tc>
      </w:tr>
      <w:tr w:rsidR="00507839" w14:paraId="103902A3" w14:textId="77777777">
        <w:tc>
          <w:tcPr>
            <w:tcW w:w="2112" w:type="dxa"/>
          </w:tcPr>
          <w:p w14:paraId="49E616C6" w14:textId="77777777" w:rsidR="00507839" w:rsidRDefault="00000000">
            <w:pPr>
              <w:pStyle w:val="Compact"/>
            </w:pPr>
            <w:r>
              <w:t>Figura 2</w:t>
            </w:r>
          </w:p>
        </w:tc>
        <w:tc>
          <w:tcPr>
            <w:tcW w:w="3432" w:type="dxa"/>
          </w:tcPr>
          <w:p w14:paraId="1B0490BC" w14:textId="77777777" w:rsidR="00507839" w:rsidRDefault="00000000">
            <w:pPr>
              <w:pStyle w:val="Compact"/>
            </w:pPr>
            <w:r>
              <w:t xml:space="preserve">Diagrama entidad-relación de la base de datos </w:t>
            </w:r>
            <w:proofErr w:type="spellStart"/>
            <w:r>
              <w:t>ecommerce_tesis</w:t>
            </w:r>
            <w:proofErr w:type="spellEnd"/>
            <w:r>
              <w:t>, con las siete t</w:t>
            </w:r>
          </w:p>
        </w:tc>
        <w:tc>
          <w:tcPr>
            <w:tcW w:w="2376" w:type="dxa"/>
          </w:tcPr>
          <w:p w14:paraId="193137DE" w14:textId="77777777" w:rsidR="00507839" w:rsidRDefault="00000000">
            <w:pPr>
              <w:pStyle w:val="Compact"/>
            </w:pPr>
            <w:r>
              <w:t>4.2.2</w:t>
            </w:r>
          </w:p>
        </w:tc>
      </w:tr>
      <w:tr w:rsidR="00507839" w14:paraId="18B2D135" w14:textId="77777777">
        <w:tc>
          <w:tcPr>
            <w:tcW w:w="2112" w:type="dxa"/>
          </w:tcPr>
          <w:p w14:paraId="7626E986" w14:textId="77777777" w:rsidR="00507839" w:rsidRDefault="00000000">
            <w:pPr>
              <w:pStyle w:val="Compact"/>
            </w:pPr>
            <w:r>
              <w:t>Figura 3</w:t>
            </w:r>
          </w:p>
        </w:tc>
        <w:tc>
          <w:tcPr>
            <w:tcW w:w="3432" w:type="dxa"/>
          </w:tcPr>
          <w:p w14:paraId="4DD9B05E" w14:textId="77777777" w:rsidR="00507839" w:rsidRDefault="00000000">
            <w:pPr>
              <w:pStyle w:val="Compact"/>
            </w:pPr>
            <w:r>
              <w:t>Diagrama del Flujo 1 — Pipeline de procesamiento de órdenes. Elaboración propi</w:t>
            </w:r>
          </w:p>
        </w:tc>
        <w:tc>
          <w:tcPr>
            <w:tcW w:w="2376" w:type="dxa"/>
          </w:tcPr>
          <w:p w14:paraId="334FD533" w14:textId="77777777" w:rsidR="00507839" w:rsidRDefault="00000000">
            <w:pPr>
              <w:pStyle w:val="Compact"/>
            </w:pPr>
            <w:r>
              <w:t>4.3.2</w:t>
            </w:r>
          </w:p>
        </w:tc>
      </w:tr>
      <w:tr w:rsidR="00507839" w14:paraId="483C7BB3" w14:textId="77777777">
        <w:tc>
          <w:tcPr>
            <w:tcW w:w="2112" w:type="dxa"/>
          </w:tcPr>
          <w:p w14:paraId="1F10A344" w14:textId="77777777" w:rsidR="00507839" w:rsidRDefault="00000000">
            <w:pPr>
              <w:pStyle w:val="Compact"/>
            </w:pPr>
            <w:r>
              <w:t>Figura 4</w:t>
            </w:r>
          </w:p>
        </w:tc>
        <w:tc>
          <w:tcPr>
            <w:tcW w:w="3432" w:type="dxa"/>
          </w:tcPr>
          <w:p w14:paraId="5C542657" w14:textId="77777777" w:rsidR="00507839" w:rsidRDefault="00000000">
            <w:pPr>
              <w:pStyle w:val="Compact"/>
            </w:pPr>
            <w:proofErr w:type="spellStart"/>
            <w:r>
              <w:t>Canvas</w:t>
            </w:r>
            <w:proofErr w:type="spellEnd"/>
            <w:r>
              <w:t xml:space="preserve"> del Flujo 1 en n8n, con los nodos interconectados desde el </w:t>
            </w:r>
            <w:proofErr w:type="spellStart"/>
            <w:r>
              <w:t>webhook</w:t>
            </w:r>
            <w:proofErr w:type="spellEnd"/>
            <w:r>
              <w:t xml:space="preserve"> de r</w:t>
            </w:r>
          </w:p>
        </w:tc>
        <w:tc>
          <w:tcPr>
            <w:tcW w:w="2376" w:type="dxa"/>
          </w:tcPr>
          <w:p w14:paraId="234FD21E" w14:textId="77777777" w:rsidR="00507839" w:rsidRDefault="00000000">
            <w:pPr>
              <w:pStyle w:val="Compact"/>
            </w:pPr>
            <w:r>
              <w:t>4.3.2</w:t>
            </w:r>
          </w:p>
        </w:tc>
      </w:tr>
      <w:tr w:rsidR="00507839" w14:paraId="7018E6C0" w14:textId="77777777">
        <w:tc>
          <w:tcPr>
            <w:tcW w:w="2112" w:type="dxa"/>
          </w:tcPr>
          <w:p w14:paraId="536261B6" w14:textId="77777777" w:rsidR="00507839" w:rsidRDefault="00000000">
            <w:pPr>
              <w:pStyle w:val="Compact"/>
            </w:pPr>
            <w:r>
              <w:t>Figura 5</w:t>
            </w:r>
          </w:p>
        </w:tc>
        <w:tc>
          <w:tcPr>
            <w:tcW w:w="3432" w:type="dxa"/>
          </w:tcPr>
          <w:p w14:paraId="004B5B3D" w14:textId="77777777" w:rsidR="00507839" w:rsidRDefault="00000000">
            <w:pPr>
              <w:pStyle w:val="Compact"/>
            </w:pPr>
            <w:r>
              <w:t xml:space="preserve">Diagrama del Flujo 2 — </w:t>
            </w:r>
            <w:proofErr w:type="spellStart"/>
            <w:r>
              <w:t>Chatbot</w:t>
            </w:r>
            <w:proofErr w:type="spellEnd"/>
            <w:r>
              <w:t xml:space="preserve"> con clasificación de intenciones. Elaboración p</w:t>
            </w:r>
          </w:p>
        </w:tc>
        <w:tc>
          <w:tcPr>
            <w:tcW w:w="2376" w:type="dxa"/>
          </w:tcPr>
          <w:p w14:paraId="65F7D7A6" w14:textId="77777777" w:rsidR="00507839" w:rsidRDefault="00000000">
            <w:pPr>
              <w:pStyle w:val="Compact"/>
            </w:pPr>
            <w:r>
              <w:t>4.4.2</w:t>
            </w:r>
          </w:p>
        </w:tc>
      </w:tr>
      <w:tr w:rsidR="00507839" w14:paraId="4EA47971" w14:textId="77777777">
        <w:tc>
          <w:tcPr>
            <w:tcW w:w="2112" w:type="dxa"/>
          </w:tcPr>
          <w:p w14:paraId="06594E1D" w14:textId="77777777" w:rsidR="00507839" w:rsidRDefault="00000000">
            <w:pPr>
              <w:pStyle w:val="Compact"/>
            </w:pPr>
            <w:r>
              <w:t>Figura 6</w:t>
            </w:r>
          </w:p>
        </w:tc>
        <w:tc>
          <w:tcPr>
            <w:tcW w:w="3432" w:type="dxa"/>
          </w:tcPr>
          <w:p w14:paraId="2B16537A" w14:textId="77777777" w:rsidR="00507839" w:rsidRDefault="00000000">
            <w:pPr>
              <w:pStyle w:val="Compact"/>
            </w:pPr>
            <w:proofErr w:type="spellStart"/>
            <w:r>
              <w:t>Canvas</w:t>
            </w:r>
            <w:proofErr w:type="spellEnd"/>
            <w:r>
              <w:t xml:space="preserve"> del Flujo 2 en n8n, mostrando los dos </w:t>
            </w:r>
            <w:proofErr w:type="spellStart"/>
            <w:r>
              <w:t>triggers</w:t>
            </w:r>
            <w:proofErr w:type="spellEnd"/>
            <w:r>
              <w:t xml:space="preserve"> activos (WhatsApp y Tele</w:t>
            </w:r>
          </w:p>
        </w:tc>
        <w:tc>
          <w:tcPr>
            <w:tcW w:w="2376" w:type="dxa"/>
          </w:tcPr>
          <w:p w14:paraId="128D37DB" w14:textId="77777777" w:rsidR="00507839" w:rsidRDefault="00000000">
            <w:pPr>
              <w:pStyle w:val="Compact"/>
            </w:pPr>
            <w:r>
              <w:t>4.4.2</w:t>
            </w:r>
          </w:p>
        </w:tc>
      </w:tr>
      <w:tr w:rsidR="00507839" w14:paraId="1A7A6C94" w14:textId="77777777">
        <w:tc>
          <w:tcPr>
            <w:tcW w:w="2112" w:type="dxa"/>
          </w:tcPr>
          <w:p w14:paraId="16D3B653" w14:textId="77777777" w:rsidR="00507839" w:rsidRDefault="00000000">
            <w:pPr>
              <w:pStyle w:val="Compact"/>
            </w:pPr>
            <w:r>
              <w:t>Figura 7</w:t>
            </w:r>
          </w:p>
        </w:tc>
        <w:tc>
          <w:tcPr>
            <w:tcW w:w="3432" w:type="dxa"/>
          </w:tcPr>
          <w:p w14:paraId="53065290" w14:textId="77777777" w:rsidR="00507839" w:rsidRDefault="00000000">
            <w:pPr>
              <w:pStyle w:val="Compact"/>
            </w:pPr>
            <w:proofErr w:type="spellStart"/>
            <w:r>
              <w:t>Dashboard</w:t>
            </w:r>
            <w:proofErr w:type="spellEnd"/>
            <w:r>
              <w:t xml:space="preserve"> “Pipeline Post-Venta” en </w:t>
            </w:r>
            <w:proofErr w:type="spellStart"/>
            <w:r>
              <w:t>Grafana</w:t>
            </w:r>
            <w:proofErr w:type="spellEnd"/>
            <w:r>
              <w:t xml:space="preserve">, alimentado desde las vistas de </w:t>
            </w:r>
            <w:proofErr w:type="spellStart"/>
            <w:r>
              <w:t>Pos</w:t>
            </w:r>
            <w:proofErr w:type="spellEnd"/>
          </w:p>
        </w:tc>
        <w:tc>
          <w:tcPr>
            <w:tcW w:w="2376" w:type="dxa"/>
          </w:tcPr>
          <w:p w14:paraId="349A31EF" w14:textId="77777777" w:rsidR="00507839" w:rsidRDefault="00000000">
            <w:pPr>
              <w:pStyle w:val="Compact"/>
            </w:pPr>
            <w:r>
              <w:t>4.5</w:t>
            </w:r>
          </w:p>
        </w:tc>
      </w:tr>
      <w:tr w:rsidR="00507839" w14:paraId="69B8E3E0" w14:textId="77777777">
        <w:tc>
          <w:tcPr>
            <w:tcW w:w="2112" w:type="dxa"/>
          </w:tcPr>
          <w:p w14:paraId="65A41991" w14:textId="77777777" w:rsidR="00507839" w:rsidRDefault="00000000">
            <w:pPr>
              <w:pStyle w:val="Compact"/>
            </w:pPr>
            <w:r>
              <w:t>Figura 8</w:t>
            </w:r>
          </w:p>
        </w:tc>
        <w:tc>
          <w:tcPr>
            <w:tcW w:w="3432" w:type="dxa"/>
          </w:tcPr>
          <w:p w14:paraId="6375CB88" w14:textId="77777777" w:rsidR="00507839" w:rsidRDefault="00000000">
            <w:pPr>
              <w:pStyle w:val="Compact"/>
            </w:pPr>
            <w:r>
              <w:t xml:space="preserve">Bandeja de </w:t>
            </w:r>
            <w:proofErr w:type="spellStart"/>
            <w:r>
              <w:t>Mailpit</w:t>
            </w:r>
            <w:proofErr w:type="spellEnd"/>
            <w:r>
              <w:t xml:space="preserve"> con los correos generados por el Flujo 1 durante </w:t>
            </w:r>
            <w:proofErr w:type="gramStart"/>
            <w:r>
              <w:t>las prueba</w:t>
            </w:r>
            <w:proofErr w:type="gramEnd"/>
          </w:p>
        </w:tc>
        <w:tc>
          <w:tcPr>
            <w:tcW w:w="2376" w:type="dxa"/>
          </w:tcPr>
          <w:p w14:paraId="390E03E9" w14:textId="77777777" w:rsidR="00507839" w:rsidRDefault="00000000">
            <w:pPr>
              <w:pStyle w:val="Compact"/>
            </w:pPr>
            <w:r>
              <w:t>4.6.2</w:t>
            </w:r>
          </w:p>
        </w:tc>
      </w:tr>
      <w:tr w:rsidR="00507839" w14:paraId="046F7C22" w14:textId="77777777">
        <w:tc>
          <w:tcPr>
            <w:tcW w:w="2112" w:type="dxa"/>
          </w:tcPr>
          <w:p w14:paraId="750AE73B" w14:textId="77777777" w:rsidR="00507839" w:rsidRDefault="00000000">
            <w:pPr>
              <w:pStyle w:val="Compact"/>
            </w:pPr>
            <w:r>
              <w:t>Figura 9</w:t>
            </w:r>
          </w:p>
        </w:tc>
        <w:tc>
          <w:tcPr>
            <w:tcW w:w="3432" w:type="dxa"/>
          </w:tcPr>
          <w:p w14:paraId="3E55C0FD" w14:textId="77777777" w:rsidR="00507839" w:rsidRDefault="00000000">
            <w:pPr>
              <w:pStyle w:val="Compact"/>
            </w:pPr>
            <w:proofErr w:type="spellStart"/>
            <w:r>
              <w:t>Dashboard</w:t>
            </w:r>
            <w:proofErr w:type="spellEnd"/>
            <w:r>
              <w:t xml:space="preserve"> “</w:t>
            </w:r>
            <w:proofErr w:type="spellStart"/>
            <w:r>
              <w:t>Chatbot Multicanal</w:t>
            </w:r>
            <w:proofErr w:type="spellEnd"/>
            <w:r/>
            <w:proofErr w:type="spellStart"/>
            <w:r/>
            <w:proofErr w:type="spellEnd"/>
            <w:r>
              <w:t xml:space="preserve">” en </w:t>
            </w:r>
            <w:proofErr w:type="spellStart"/>
            <w:r>
              <w:t>Grafana</w:t>
            </w:r>
            <w:proofErr w:type="spellEnd"/>
            <w:r>
              <w:t>, con el TMR promedio, la precisión de</w:t>
            </w:r>
          </w:p>
        </w:tc>
        <w:tc>
          <w:tcPr>
            <w:tcW w:w="2376" w:type="dxa"/>
          </w:tcPr>
          <w:p w14:paraId="7AD97BCE" w14:textId="77777777" w:rsidR="00507839" w:rsidRDefault="00000000">
            <w:pPr>
              <w:pStyle w:val="Compact"/>
            </w:pPr>
            <w:r>
              <w:t>5.2.2</w:t>
            </w:r>
          </w:p>
        </w:tc>
      </w:tr>
      <w:tr w:rsidR="00754D4E" w14:paraId="27A439AC" w14:textId="77777777" w:rsidTr="00754D4E">
        <w:tc>
          <w:tcPr>
            <w:tcW w:w="2415" w:type="dxa"/>
          </w:tcPr>
          <w:p w14:paraId="43F9E637" w14:textId="77777777" w:rsidR="00754D4E" w:rsidRDefault="00000000">
            <w:r>
              <w:t>Figura A1</w:t>
            </w:r>
          </w:p>
        </w:tc>
        <w:tc>
          <w:tcPr>
            <w:tcW w:w="3923" w:type="dxa"/>
          </w:tcPr>
          <w:p w14:paraId="650198DB" w14:textId="77777777" w:rsidR="00754D4E" w:rsidRDefault="00000000">
            <w:proofErr w:type="spellStart"/>
            <w:r>
              <w:t>Canvas</w:t>
            </w:r>
            <w:proofErr w:type="spellEnd"/>
            <w:r>
              <w:t xml:space="preserve"> del Flujo 1 en su variante de producción, con los nodos de integración </w:t>
            </w:r>
          </w:p>
        </w:tc>
        <w:tc>
          <w:tcPr>
            <w:tcW w:w="2716" w:type="dxa"/>
          </w:tcPr>
          <w:p w14:paraId="0951F157" w14:textId="77777777" w:rsidR="00754D4E" w:rsidRDefault="00000000">
            <w:r>
              <w:t>7.1</w:t>
            </w:r>
          </w:p>
        </w:tc>
      </w:tr>
      <w:tr w:rsidR="00754D4E" w14:paraId="30CAFF09" w14:textId="77777777" w:rsidTr="00754D4E">
        <w:tc>
          <w:tcPr>
            <w:tcW w:w="2415" w:type="dxa"/>
          </w:tcPr>
          <w:p w14:paraId="6245559F" w14:textId="77777777" w:rsidR="00754D4E" w:rsidRDefault="00000000">
            <w:r>
              <w:t>Figura A2</w:t>
            </w:r>
          </w:p>
        </w:tc>
        <w:tc>
          <w:tcPr>
            <w:tcW w:w="3923" w:type="dxa"/>
          </w:tcPr>
          <w:p w14:paraId="18F2A24F" w14:textId="77777777" w:rsidR="00754D4E" w:rsidRDefault="00000000">
            <w:proofErr w:type="spellStart"/>
            <w:r>
              <w:t>Canvas</w:t>
            </w:r>
            <w:proofErr w:type="spellEnd"/>
            <w:r>
              <w:t xml:space="preserve"> del Flujo 2 en su variante de producción, con los </w:t>
            </w:r>
            <w:proofErr w:type="spellStart"/>
            <w:r>
              <w:t>triggers</w:t>
            </w:r>
            <w:proofErr w:type="spellEnd"/>
            <w:r>
              <w:t xml:space="preserve"> de </w:t>
            </w:r>
            <w:proofErr w:type="spellStart"/>
            <w:r>
              <w:t>Telegram</w:t>
            </w:r>
            <w:proofErr w:type="spellEnd"/>
            <w:r>
              <w:t>,</w:t>
            </w:r>
          </w:p>
        </w:tc>
        <w:tc>
          <w:tcPr>
            <w:tcW w:w="2716" w:type="dxa"/>
          </w:tcPr>
          <w:p w14:paraId="2F49799B" w14:textId="77777777" w:rsidR="00754D4E" w:rsidRDefault="00000000">
            <w:r>
              <w:t>7.1</w:t>
            </w:r>
          </w:p>
        </w:tc>
      </w:tr>
    </w:tbl>
    <w:p w14:paraId="76A6B9EF" w14:textId="77777777" w:rsidR="00507839" w:rsidRDefault="00000000">
      <w:pPr>
        <w:pStyle w:val="Ttulo2"/>
      </w:pPr>
      <w:bookmarkStart w:id="8" w:name="listado-de-tablas-principales"/>
      <w:bookmarkStart w:id="9" w:name="_Toc238658021"/>
      <w:bookmarkEnd w:id="6"/>
      <w:r>
        <w:t>Listado de Tablas principales</w:t>
      </w:r>
      <w:bookmarkEnd w:id="9"/>
    </w:p>
    <w:tbl>
      <w:tblPr>
        <w:tblStyle w:val="Table"/>
        <w:tblW w:w="0" w:type="auto"/>
        <w:tblLook w:val="0020" w:firstRow="1" w:lastRow="0" w:firstColumn="0" w:lastColumn="0" w:noHBand="0" w:noVBand="0"/>
      </w:tblPr>
      <w:tblGrid>
        <w:gridCol w:w="1157"/>
        <w:gridCol w:w="5213"/>
        <w:gridCol w:w="1053"/>
      </w:tblGrid>
      <w:tr w:rsidR="00507839" w14:paraId="3081C08B" w14:textId="77777777" w:rsidTr="00507839">
        <w:trPr>
          <w:cnfStyle w:val="100000000000" w:firstRow="1" w:lastRow="0" w:firstColumn="0" w:lastColumn="0" w:oddVBand="0" w:evenVBand="0" w:oddHBand="0" w:evenHBand="0" w:firstRowFirstColumn="0" w:firstRowLastColumn="0" w:lastRowFirstColumn="0" w:lastRowLastColumn="0"/>
          <w:tblHeader/>
        </w:trPr>
        <w:tc>
          <w:tcPr>
            <w:tcW w:w="0" w:type="auto"/>
          </w:tcPr>
          <w:p w14:paraId="7537F278" w14:textId="77777777" w:rsidR="00507839" w:rsidRDefault="00000000">
            <w:pPr>
              <w:pStyle w:val="Compact"/>
            </w:pPr>
            <w:r>
              <w:t>Tabla</w:t>
            </w:r>
          </w:p>
        </w:tc>
        <w:tc>
          <w:tcPr>
            <w:tcW w:w="0" w:type="auto"/>
          </w:tcPr>
          <w:p w14:paraId="7E5DCE1E" w14:textId="77777777" w:rsidR="00507839" w:rsidRDefault="00000000">
            <w:pPr>
              <w:pStyle w:val="Compact"/>
            </w:pPr>
            <w:r>
              <w:t>Descripción</w:t>
            </w:r>
          </w:p>
        </w:tc>
        <w:tc>
          <w:tcPr>
            <w:tcW w:w="0" w:type="auto"/>
          </w:tcPr>
          <w:p w14:paraId="6FB93DB8" w14:textId="77777777" w:rsidR="00507839" w:rsidRDefault="00000000">
            <w:pPr>
              <w:pStyle w:val="Compact"/>
            </w:pPr>
            <w:r>
              <w:t>Sección</w:t>
            </w:r>
          </w:p>
        </w:tc>
      </w:tr>
      <w:tr w:rsidR="00507839" w14:paraId="3081C08B" w14:textId="77777777" w:rsidTr="00507839">
        <w:trPr>
          <w:cnfStyle w:val="100000000000" w:firstRow="1" w:lastRow="0" w:firstColumn="0" w:lastColumn="0" w:oddVBand="0" w:evenVBand="0" w:oddHBand="0" w:evenHBand="0" w:firstRowFirstColumn="0" w:firstRowLastColumn="0" w:lastRowFirstColumn="0" w:lastRowLastColumn="0"/>
          <w:tblHeader/>
        </w:trPr>
        <w:tc>
          <w:tcPr>
            <w:tcW w:w="0" w:type="auto"/>
          </w:tcPr>
          <w:p w14:paraId="7537F278" w14:textId="77777777" w:rsidR="00507839" w:rsidRDefault="00000000">
            <w:pPr>
              <w:pStyle w:val="Compact"/>
            </w:pPr>
            <w:r>
              <w:t>Tabla 2.1</w:t>
            </w:r>
          </w:p>
        </w:tc>
        <w:tc>
          <w:tcPr>
            <w:tcW w:w="0" w:type="auto"/>
          </w:tcPr>
          <w:p w14:paraId="7E5DCE1E" w14:textId="77777777" w:rsidR="00507839" w:rsidRDefault="00000000">
            <w:pPr>
              <w:pStyle w:val="Compact"/>
            </w:pPr>
            <w:r>
              <w:t>Posición de este trabajo respecto de los antecedentes revisados</w:t>
            </w:r>
          </w:p>
        </w:tc>
        <w:tc>
          <w:tcPr>
            <w:tcW w:w="0" w:type="auto"/>
          </w:tcPr>
          <w:p w14:paraId="6FB93DB8" w14:textId="77777777" w:rsidR="00507839" w:rsidRDefault="00000000">
            <w:pPr>
              <w:pStyle w:val="Compact"/>
            </w:pPr>
            <w:r>
              <w:t>2.5.4</w:t>
            </w:r>
          </w:p>
        </w:tc>
      </w:tr>
      <w:tr w:rsidR="00507839" w14:paraId="256C3295" w14:textId="77777777">
        <w:tc>
          <w:tcPr>
            <w:tcW w:w="0" w:type="auto"/>
          </w:tcPr>
          <w:p w14:paraId="7CC46258" w14:textId="77777777" w:rsidR="00507839" w:rsidRDefault="00000000">
            <w:pPr>
              <w:pStyle w:val="Compact"/>
            </w:pPr>
            <w:r>
              <w:t>Tabla 3.1</w:t>
            </w:r>
          </w:p>
        </w:tc>
        <w:tc>
          <w:tcPr>
            <w:tcW w:w="0" w:type="auto"/>
          </w:tcPr>
          <w:p w14:paraId="14FDBF9C" w14:textId="77777777" w:rsidR="00507839" w:rsidRDefault="00000000">
            <w:pPr>
              <w:pStyle w:val="Compact"/>
            </w:pPr>
            <w:r>
              <w:t>Etapas de desarrollo y entregables</w:t>
            </w:r>
          </w:p>
        </w:tc>
        <w:tc>
          <w:tcPr>
            <w:tcW w:w="0" w:type="auto"/>
          </w:tcPr>
          <w:p w14:paraId="65AC7E0A" w14:textId="77777777" w:rsidR="00507839" w:rsidRDefault="00000000">
            <w:pPr>
              <w:pStyle w:val="Compact"/>
            </w:pPr>
            <w:r>
              <w:t>3.3</w:t>
            </w:r>
          </w:p>
        </w:tc>
      </w:tr>
      <w:tr w:rsidR="00507839" w14:paraId="4C1A3694" w14:textId="77777777">
        <w:tc>
          <w:tcPr>
            <w:tcW w:w="0" w:type="auto"/>
          </w:tcPr>
          <w:p w14:paraId="42DD35A7" w14:textId="77777777" w:rsidR="00507839" w:rsidRDefault="00000000">
            <w:pPr>
              <w:pStyle w:val="Compact"/>
            </w:pPr>
            <w:r>
              <w:t>Tabla 3.2</w:t>
            </w:r>
          </w:p>
        </w:tc>
        <w:tc>
          <w:tcPr>
            <w:tcW w:w="0" w:type="auto"/>
          </w:tcPr>
          <w:p w14:paraId="3B6011FF" w14:textId="77777777" w:rsidR="00507839" w:rsidRDefault="00000000">
            <w:pPr>
              <w:pStyle w:val="Compact"/>
            </w:pPr>
            <w:r>
              <w:t>Herramientas y tecnologías utilizadas</w:t>
            </w:r>
          </w:p>
        </w:tc>
        <w:tc>
          <w:tcPr>
            <w:tcW w:w="0" w:type="auto"/>
          </w:tcPr>
          <w:p w14:paraId="6F9F44AB" w14:textId="77777777" w:rsidR="00507839" w:rsidRDefault="00000000">
            <w:pPr>
              <w:pStyle w:val="Compact"/>
            </w:pPr>
            <w:r>
              <w:t>3.4</w:t>
            </w:r>
          </w:p>
        </w:tc>
      </w:tr>
      <w:tr w:rsidR="00507839" w14:paraId="14CB2E60" w14:textId="77777777">
        <w:tc>
          <w:tcPr>
            <w:tcW w:w="0" w:type="auto"/>
          </w:tcPr>
          <w:p w14:paraId="24AC9952" w14:textId="77777777" w:rsidR="00507839" w:rsidRDefault="00000000">
            <w:pPr>
              <w:pStyle w:val="Compact"/>
            </w:pPr>
            <w:r>
              <w:t>Tabla 3.3</w:t>
            </w:r>
          </w:p>
        </w:tc>
        <w:tc>
          <w:tcPr>
            <w:tcW w:w="0" w:type="auto"/>
          </w:tcPr>
          <w:p w14:paraId="0C829231" w14:textId="77777777" w:rsidR="00507839" w:rsidRDefault="00000000">
            <w:pPr>
              <w:pStyle w:val="Compact"/>
            </w:pPr>
            <w:r>
              <w:t>Datos recolectados y su método de registro</w:t>
            </w:r>
          </w:p>
        </w:tc>
        <w:tc>
          <w:tcPr>
            <w:tcW w:w="0" w:type="auto"/>
          </w:tcPr>
          <w:p w14:paraId="082F2C82" w14:textId="77777777" w:rsidR="00507839" w:rsidRDefault="00000000">
            <w:pPr>
              <w:pStyle w:val="Compact"/>
            </w:pPr>
            <w:r>
              <w:t>3.5.1</w:t>
            </w:r>
          </w:p>
        </w:tc>
      </w:tr>
      <w:tr w:rsidR="00507839" w14:paraId="2DA9D0BC" w14:textId="77777777">
        <w:tc>
          <w:tcPr>
            <w:tcW w:w="0" w:type="auto"/>
          </w:tcPr>
          <w:p w14:paraId="51BEE6BA" w14:textId="77777777" w:rsidR="00507839" w:rsidRDefault="00000000">
            <w:pPr>
              <w:pStyle w:val="Compact"/>
            </w:pPr>
            <w:r>
              <w:t>Tabla 4.1</w:t>
            </w:r>
          </w:p>
        </w:tc>
        <w:tc>
          <w:tcPr>
            <w:tcW w:w="0" w:type="auto"/>
          </w:tcPr>
          <w:p w14:paraId="23A63CD9" w14:textId="77777777" w:rsidR="00507839" w:rsidRDefault="00000000">
            <w:pPr>
              <w:pStyle w:val="Compact"/>
            </w:pPr>
            <w:r>
              <w:t>Servicios Docker del sistema</w:t>
            </w:r>
          </w:p>
        </w:tc>
        <w:tc>
          <w:tcPr>
            <w:tcW w:w="0" w:type="auto"/>
          </w:tcPr>
          <w:p w14:paraId="3B790B0D" w14:textId="77777777" w:rsidR="00507839" w:rsidRDefault="00000000">
            <w:pPr>
              <w:pStyle w:val="Compact"/>
            </w:pPr>
            <w:r>
              <w:t>4.1</w:t>
            </w:r>
          </w:p>
        </w:tc>
      </w:tr>
      <w:tr w:rsidR="00507839" w14:paraId="3C347BCC" w14:textId="77777777">
        <w:tc>
          <w:tcPr>
            <w:tcW w:w="0" w:type="auto"/>
          </w:tcPr>
          <w:p w14:paraId="66B97C0F" w14:textId="77777777" w:rsidR="00507839" w:rsidRDefault="00000000">
            <w:pPr>
              <w:pStyle w:val="Compact"/>
            </w:pPr>
            <w:r>
              <w:lastRenderedPageBreak/>
              <w:t>Tabla 4.2</w:t>
            </w:r>
          </w:p>
        </w:tc>
        <w:tc>
          <w:tcPr>
            <w:tcW w:w="0" w:type="auto"/>
          </w:tcPr>
          <w:p w14:paraId="74D93B64" w14:textId="77777777" w:rsidR="00507839" w:rsidRDefault="00000000">
            <w:pPr>
              <w:pStyle w:val="Compact"/>
            </w:pPr>
            <w:r>
              <w:t>Esquema de tablas de la base de datos</w:t>
            </w:r>
          </w:p>
        </w:tc>
        <w:tc>
          <w:tcPr>
            <w:tcW w:w="0" w:type="auto"/>
          </w:tcPr>
          <w:p w14:paraId="4CC85367" w14:textId="77777777" w:rsidR="00507839" w:rsidRDefault="00000000">
            <w:pPr>
              <w:pStyle w:val="Compact"/>
            </w:pPr>
            <w:r>
              <w:t>4.2.1</w:t>
            </w:r>
          </w:p>
        </w:tc>
      </w:tr>
      <w:tr w:rsidR="00507839" w14:paraId="36501168" w14:textId="77777777">
        <w:tc>
          <w:tcPr>
            <w:tcW w:w="0" w:type="auto"/>
          </w:tcPr>
          <w:p w14:paraId="447E11BB" w14:textId="77777777" w:rsidR="00507839" w:rsidRDefault="00000000">
            <w:pPr>
              <w:pStyle w:val="Compact"/>
            </w:pPr>
            <w:r>
              <w:t>Tabla 4.3</w:t>
            </w:r>
          </w:p>
        </w:tc>
        <w:tc>
          <w:tcPr>
            <w:tcW w:w="0" w:type="auto"/>
          </w:tcPr>
          <w:p w14:paraId="337B1DDB" w14:textId="77777777" w:rsidR="00507839" w:rsidRDefault="00000000">
            <w:pPr>
              <w:pStyle w:val="Compact"/>
            </w:pPr>
            <w:r>
              <w:t>Vistas de métricas en PostgreSQL</w:t>
            </w:r>
          </w:p>
        </w:tc>
        <w:tc>
          <w:tcPr>
            <w:tcW w:w="0" w:type="auto"/>
          </w:tcPr>
          <w:p w14:paraId="15353C1E" w14:textId="77777777" w:rsidR="00507839" w:rsidRDefault="00000000">
            <w:pPr>
              <w:pStyle w:val="Compact"/>
            </w:pPr>
            <w:r>
              <w:t>4.2.3</w:t>
            </w:r>
          </w:p>
        </w:tc>
      </w:tr>
      <w:tr w:rsidR="00507839" w14:paraId="36914ACC" w14:textId="77777777">
        <w:tc>
          <w:tcPr>
            <w:tcW w:w="0" w:type="auto"/>
          </w:tcPr>
          <w:p w14:paraId="38B899B3" w14:textId="77777777" w:rsidR="00507839" w:rsidRDefault="00000000">
            <w:pPr>
              <w:pStyle w:val="Compact"/>
            </w:pPr>
            <w:r>
              <w:t>Tabla 4.4</w:t>
            </w:r>
          </w:p>
        </w:tc>
        <w:tc>
          <w:tcPr>
            <w:tcW w:w="0" w:type="auto"/>
          </w:tcPr>
          <w:p w14:paraId="1CED367B" w14:textId="77777777" w:rsidR="00507839" w:rsidRDefault="00000000">
            <w:pPr>
              <w:pStyle w:val="Compact"/>
            </w:pPr>
            <w:r>
              <w:t>Catálogo de productos de prueba</w:t>
            </w:r>
          </w:p>
        </w:tc>
        <w:tc>
          <w:tcPr>
            <w:tcW w:w="0" w:type="auto"/>
          </w:tcPr>
          <w:p w14:paraId="534FC6FA" w14:textId="77777777" w:rsidR="00507839" w:rsidRDefault="00000000">
            <w:pPr>
              <w:pStyle w:val="Compact"/>
            </w:pPr>
            <w:r>
              <w:t>4.2.4</w:t>
            </w:r>
          </w:p>
        </w:tc>
      </w:tr>
      <w:tr w:rsidR="00507839" w14:paraId="50899F51" w14:textId="77777777">
        <w:tc>
          <w:tcPr>
            <w:tcW w:w="0" w:type="auto"/>
          </w:tcPr>
          <w:p w14:paraId="7EEF561D" w14:textId="77777777" w:rsidR="00507839" w:rsidRDefault="00000000">
            <w:pPr>
              <w:pStyle w:val="Compact"/>
            </w:pPr>
            <w:r>
              <w:t>Tabla 4.5</w:t>
            </w:r>
          </w:p>
        </w:tc>
        <w:tc>
          <w:tcPr>
            <w:tcW w:w="0" w:type="auto"/>
          </w:tcPr>
          <w:p w14:paraId="3EC786DA" w14:textId="77777777" w:rsidR="00507839" w:rsidRDefault="00000000">
            <w:pPr>
              <w:pStyle w:val="Compact"/>
            </w:pPr>
            <w:r>
              <w:t xml:space="preserve">Nodos del </w:t>
            </w:r>
            <w:proofErr w:type="spellStart"/>
            <w:r>
              <w:t>workflow</w:t>
            </w:r>
            <w:proofErr w:type="spellEnd"/>
            <w:r>
              <w:t xml:space="preserve"> del Flujo 1</w:t>
            </w:r>
          </w:p>
        </w:tc>
        <w:tc>
          <w:tcPr>
            <w:tcW w:w="0" w:type="auto"/>
          </w:tcPr>
          <w:p w14:paraId="078D3DD4" w14:textId="77777777" w:rsidR="00507839" w:rsidRDefault="00000000">
            <w:pPr>
              <w:pStyle w:val="Compact"/>
            </w:pPr>
            <w:r>
              <w:t>4.3.1</w:t>
            </w:r>
          </w:p>
        </w:tc>
      </w:tr>
      <w:tr w:rsidR="00507839" w14:paraId="3F3272DD" w14:textId="77777777">
        <w:tc>
          <w:tcPr>
            <w:tcW w:w="0" w:type="auto"/>
          </w:tcPr>
          <w:p w14:paraId="4AB1D432" w14:textId="77777777" w:rsidR="00507839" w:rsidRDefault="00000000">
            <w:pPr>
              <w:pStyle w:val="Compact"/>
            </w:pPr>
            <w:r>
              <w:t>Tabla 4.6</w:t>
            </w:r>
          </w:p>
        </w:tc>
        <w:tc>
          <w:tcPr>
            <w:tcW w:w="0" w:type="auto"/>
          </w:tcPr>
          <w:p w14:paraId="23265FFA" w14:textId="77777777" w:rsidR="00507839" w:rsidRDefault="00000000">
            <w:pPr>
              <w:pStyle w:val="Compact"/>
            </w:pPr>
            <w:r>
              <w:t>Estados de una orden y nodo que los asigna</w:t>
            </w:r>
          </w:p>
        </w:tc>
        <w:tc>
          <w:tcPr>
            <w:tcW w:w="0" w:type="auto"/>
          </w:tcPr>
          <w:p w14:paraId="123CBD2F" w14:textId="77777777" w:rsidR="00507839" w:rsidRDefault="00000000">
            <w:pPr>
              <w:pStyle w:val="Compact"/>
            </w:pPr>
            <w:r>
              <w:t>4.3.4</w:t>
            </w:r>
          </w:p>
        </w:tc>
      </w:tr>
      <w:tr w:rsidR="00507839" w14:paraId="59239C87" w14:textId="77777777">
        <w:tc>
          <w:tcPr>
            <w:tcW w:w="0" w:type="auto"/>
          </w:tcPr>
          <w:p w14:paraId="0D6D6A5F" w14:textId="77777777" w:rsidR="00507839" w:rsidRDefault="00000000">
            <w:pPr>
              <w:pStyle w:val="Compact"/>
            </w:pPr>
            <w:r>
              <w:t>Tabla 4.7</w:t>
            </w:r>
          </w:p>
        </w:tc>
        <w:tc>
          <w:tcPr>
            <w:tcW w:w="0" w:type="auto"/>
          </w:tcPr>
          <w:p w14:paraId="39966912" w14:textId="77777777" w:rsidR="00507839" w:rsidRDefault="00000000">
            <w:pPr>
              <w:pStyle w:val="Compact"/>
            </w:pPr>
            <w:r>
              <w:t xml:space="preserve">Nodos del </w:t>
            </w:r>
            <w:proofErr w:type="spellStart"/>
            <w:r>
              <w:t>workflow</w:t>
            </w:r>
            <w:proofErr w:type="spellEnd"/>
            <w:r>
              <w:t xml:space="preserve"> del Flujo 2</w:t>
            </w:r>
          </w:p>
        </w:tc>
        <w:tc>
          <w:tcPr>
            <w:tcW w:w="0" w:type="auto"/>
          </w:tcPr>
          <w:p w14:paraId="5A49B7F8" w14:textId="77777777" w:rsidR="00507839" w:rsidRDefault="00000000">
            <w:pPr>
              <w:pStyle w:val="Compact"/>
            </w:pPr>
            <w:r>
              <w:t>4.4.1</w:t>
            </w:r>
          </w:p>
        </w:tc>
      </w:tr>
      <w:tr w:rsidR="00507839" w14:paraId="25ED6793" w14:textId="77777777">
        <w:tc>
          <w:tcPr>
            <w:tcW w:w="0" w:type="auto"/>
          </w:tcPr>
          <w:p w14:paraId="4638D56A" w14:textId="77777777" w:rsidR="00507839" w:rsidRDefault="00000000">
            <w:pPr>
              <w:pStyle w:val="Compact"/>
            </w:pPr>
            <w:r>
              <w:t>Tabla 4.8</w:t>
            </w:r>
          </w:p>
        </w:tc>
        <w:tc>
          <w:tcPr>
            <w:tcW w:w="0" w:type="auto"/>
          </w:tcPr>
          <w:p w14:paraId="0D600C57" w14:textId="77777777" w:rsidR="00507839" w:rsidRDefault="00000000">
            <w:pPr>
              <w:pStyle w:val="Compact"/>
            </w:pPr>
            <w:r>
              <w:t xml:space="preserve">Paneles del </w:t>
            </w:r>
            <w:proofErr w:type="spellStart"/>
            <w:r>
              <w:t>dashboard</w:t>
            </w:r>
            <w:proofErr w:type="spellEnd"/>
            <w:r>
              <w:t xml:space="preserve"> de </w:t>
            </w:r>
            <w:proofErr w:type="spellStart"/>
            <w:r>
              <w:t>Grafana</w:t>
            </w:r>
            <w:proofErr w:type="spellEnd"/>
          </w:p>
        </w:tc>
        <w:tc>
          <w:tcPr>
            <w:tcW w:w="0" w:type="auto"/>
          </w:tcPr>
          <w:p w14:paraId="38C62E5D" w14:textId="77777777" w:rsidR="00507839" w:rsidRDefault="00000000">
            <w:pPr>
              <w:pStyle w:val="Compact"/>
            </w:pPr>
            <w:r>
              <w:t>4.5</w:t>
            </w:r>
          </w:p>
        </w:tc>
      </w:tr>
      <w:tr w:rsidR="00507839" w14:paraId="19E4D2E1" w14:textId="77777777">
        <w:tc>
          <w:tcPr>
            <w:tcW w:w="0" w:type="auto"/>
          </w:tcPr>
          <w:p w14:paraId="1FAB3850" w14:textId="77777777" w:rsidR="00507839" w:rsidRDefault="00000000">
            <w:pPr>
              <w:pStyle w:val="Compact"/>
            </w:pPr>
            <w:r>
              <w:t>Tabla 4.9</w:t>
            </w:r>
          </w:p>
        </w:tc>
        <w:tc>
          <w:tcPr>
            <w:tcW w:w="0" w:type="auto"/>
          </w:tcPr>
          <w:p w14:paraId="069C1A9A" w14:textId="77777777" w:rsidR="00507839" w:rsidRDefault="00000000">
            <w:pPr>
              <w:pStyle w:val="Compact"/>
            </w:pPr>
            <w:r>
              <w:t>Pruebas funcionales del Flujo 1</w:t>
            </w:r>
          </w:p>
        </w:tc>
        <w:tc>
          <w:tcPr>
            <w:tcW w:w="0" w:type="auto"/>
          </w:tcPr>
          <w:p w14:paraId="2DB528A3" w14:textId="77777777" w:rsidR="00507839" w:rsidRDefault="00000000">
            <w:pPr>
              <w:pStyle w:val="Compact"/>
            </w:pPr>
            <w:r>
              <w:t>4.6.1</w:t>
            </w:r>
          </w:p>
        </w:tc>
      </w:tr>
      <w:tr w:rsidR="00507839" w14:paraId="5E3AE2F2" w14:textId="77777777">
        <w:tc>
          <w:tcPr>
            <w:tcW w:w="0" w:type="auto"/>
          </w:tcPr>
          <w:p w14:paraId="7A7AB729" w14:textId="77777777" w:rsidR="00507839" w:rsidRDefault="00000000">
            <w:pPr>
              <w:pStyle w:val="Compact"/>
            </w:pPr>
            <w:r>
              <w:t>Tabla 4.10</w:t>
            </w:r>
          </w:p>
        </w:tc>
        <w:tc>
          <w:tcPr>
            <w:tcW w:w="0" w:type="auto"/>
          </w:tcPr>
          <w:p w14:paraId="50D18D4A" w14:textId="77777777" w:rsidR="00507839" w:rsidRDefault="00000000">
            <w:pPr>
              <w:pStyle w:val="Compact"/>
            </w:pPr>
            <w:r>
              <w:t>Pruebas funcionales del Flujo 2</w:t>
            </w:r>
          </w:p>
        </w:tc>
        <w:tc>
          <w:tcPr>
            <w:tcW w:w="0" w:type="auto"/>
          </w:tcPr>
          <w:p w14:paraId="12263138" w14:textId="77777777" w:rsidR="00507839" w:rsidRDefault="00000000">
            <w:pPr>
              <w:pStyle w:val="Compact"/>
            </w:pPr>
            <w:r>
              <w:t>4.6.1</w:t>
            </w:r>
          </w:p>
        </w:tc>
      </w:tr>
      <w:tr w:rsidR="00507839" w14:paraId="4E0493EB" w14:textId="77777777">
        <w:tc>
          <w:tcPr>
            <w:tcW w:w="0" w:type="auto"/>
          </w:tcPr>
          <w:p w14:paraId="14214132" w14:textId="77777777" w:rsidR="00507839" w:rsidRDefault="00000000">
            <w:pPr>
              <w:pStyle w:val="Compact"/>
            </w:pPr>
            <w:r>
              <w:t>Tabla 5.1</w:t>
            </w:r>
          </w:p>
        </w:tc>
        <w:tc>
          <w:tcPr>
            <w:tcW w:w="0" w:type="auto"/>
          </w:tcPr>
          <w:p w14:paraId="5ACEE87D" w14:textId="77777777" w:rsidR="00507839" w:rsidRDefault="00000000">
            <w:pPr>
              <w:pStyle w:val="Compact"/>
            </w:pPr>
            <w:r>
              <w:t>Resultados de las pruebas funcionales</w:t>
            </w:r>
          </w:p>
        </w:tc>
        <w:tc>
          <w:tcPr>
            <w:tcW w:w="0" w:type="auto"/>
          </w:tcPr>
          <w:p w14:paraId="4EB9EEA2" w14:textId="77777777" w:rsidR="00507839" w:rsidRDefault="00000000">
            <w:pPr>
              <w:pStyle w:val="Compact"/>
            </w:pPr>
            <w:r>
              <w:t>5.1</w:t>
            </w:r>
          </w:p>
        </w:tc>
      </w:tr>
      <w:tr w:rsidR="00400CAB" w14:paraId="7C156B9F" w14:textId="77777777" w:rsidTr="00400CAB">
        <w:tc>
          <w:tcPr>
            <w:tcW w:w="1157" w:type="dxa"/>
          </w:tcPr>
          <w:p w14:paraId="20AB7AC3" w14:textId="77777777" w:rsidR="00400CAB" w:rsidRDefault="00000000">
            <w:r>
              <w:t>Tabla 5.2</w:t>
            </w:r>
          </w:p>
        </w:tc>
        <w:tc>
          <w:tcPr>
            <w:tcW w:w="5213" w:type="dxa"/>
          </w:tcPr>
          <w:p w14:paraId="6D913CE4" w14:textId="77777777" w:rsidR="00400CAB" w:rsidRDefault="00000000">
            <w:r>
              <w:t>Métricas de tiempo del Flujo 1</w:t>
            </w:r>
          </w:p>
        </w:tc>
        <w:tc>
          <w:tcPr>
            <w:tcW w:w="1053" w:type="dxa"/>
          </w:tcPr>
          <w:p w14:paraId="77D9DD8D" w14:textId="77777777" w:rsidR="00400CAB" w:rsidRDefault="00000000">
            <w:r>
              <w:t>5.1</w:t>
            </w:r>
          </w:p>
        </w:tc>
      </w:tr>
      <w:tr w:rsidR="00400CAB" w14:paraId="23623CD6" w14:textId="77777777" w:rsidTr="00400CAB">
        <w:tc>
          <w:tcPr>
            <w:tcW w:w="1157" w:type="dxa"/>
          </w:tcPr>
          <w:p w14:paraId="5CCEA746" w14:textId="77777777" w:rsidR="00400CAB" w:rsidRDefault="00000000">
            <w:r>
              <w:t>Tabla 5.3</w:t>
            </w:r>
          </w:p>
        </w:tc>
        <w:tc>
          <w:tcPr>
            <w:tcW w:w="5213" w:type="dxa"/>
          </w:tcPr>
          <w:p w14:paraId="7EF413A6" w14:textId="77777777" w:rsidR="00400CAB" w:rsidRDefault="00000000">
            <w:r>
              <w:t>Resultados de las pruebas de carga y de concurrencia</w:t>
            </w:r>
          </w:p>
        </w:tc>
        <w:tc>
          <w:tcPr>
            <w:tcW w:w="1053" w:type="dxa"/>
          </w:tcPr>
          <w:p w14:paraId="74A2C4BB" w14:textId="77777777" w:rsidR="00400CAB" w:rsidRDefault="00000000">
            <w:r>
              <w:t>5.1</w:t>
            </w:r>
          </w:p>
        </w:tc>
      </w:tr>
      <w:tr w:rsidR="00400CAB" w14:paraId="23623CD6" w14:textId="77777777" w:rsidTr="00400CAB">
        <w:tc>
          <w:tcPr>
            <w:tcW w:w="1157" w:type="dxa"/>
          </w:tcPr>
          <w:p w14:paraId="5CCEA746" w14:textId="77777777" w:rsidR="00400CAB" w:rsidRDefault="00000000">
            <w:r>
              <w:t>Tabla 5.4</w:t>
            </w:r>
          </w:p>
        </w:tc>
        <w:tc>
          <w:tcPr>
            <w:tcW w:w="5213" w:type="dxa"/>
          </w:tcPr>
          <w:p w14:paraId="7EF413A6" w14:textId="77777777" w:rsidR="00400CAB" w:rsidRDefault="00000000">
            <w:r>
              <w:t>Descriptivos del tiempo de procesamiento manual, por fase y total</w:t>
            </w:r>
          </w:p>
        </w:tc>
        <w:tc>
          <w:tcPr>
            <w:tcW w:w="1053" w:type="dxa"/>
          </w:tcPr>
          <w:p w14:paraId="74A2C4BB" w14:textId="77777777" w:rsidR="00400CAB" w:rsidRDefault="00000000">
            <w:r>
              <w:t>5.1.4</w:t>
            </w:r>
          </w:p>
        </w:tc>
      </w:tr>
      <w:tr w:rsidR="00400CAB" w14:paraId="18B473C3" w14:textId="77777777" w:rsidTr="00400CAB">
        <w:tc>
          <w:tcPr>
            <w:tcW w:w="1157" w:type="dxa"/>
          </w:tcPr>
          <w:p w14:paraId="0AC49DCF" w14:textId="77777777" w:rsidR="00400CAB" w:rsidRDefault="00000000">
            <w:r>
              <w:t>Tabla 5.5</w:t>
            </w:r>
          </w:p>
        </w:tc>
        <w:tc>
          <w:tcPr>
            <w:tcW w:w="5213" w:type="dxa"/>
          </w:tcPr>
          <w:p w14:paraId="33E6CD4A" w14:textId="77777777" w:rsidR="00400CAB" w:rsidRDefault="00000000">
            <w:r>
              <w:t>Tiempo medio de respuesta por intención sobre el corpus evaluado</w:t>
            </w:r>
          </w:p>
        </w:tc>
        <w:tc>
          <w:tcPr>
            <w:tcW w:w="1053" w:type="dxa"/>
          </w:tcPr>
          <w:p w14:paraId="385E677A" w14:textId="77777777" w:rsidR="00400CAB" w:rsidRDefault="00000000">
            <w:r>
              <w:t>5.2.1</w:t>
            </w:r>
          </w:p>
        </w:tc>
      </w:tr>
      <w:tr w:rsidR="00400CAB" w14:paraId="3B29DA15" w14:textId="77777777" w:rsidTr="00400CAB">
        <w:tc>
          <w:tcPr>
            <w:tcW w:w="1157" w:type="dxa"/>
          </w:tcPr>
          <w:p w14:paraId="5DC9BB68" w14:textId="77777777" w:rsidR="00400CAB" w:rsidRDefault="00000000">
            <w:r>
              <w:t>Tabla 5.6</w:t>
            </w:r>
          </w:p>
        </w:tc>
        <w:tc>
          <w:tcPr>
            <w:tcW w:w="5213" w:type="dxa"/>
          </w:tcPr>
          <w:p w14:paraId="1F276E22" w14:textId="77777777" w:rsidR="00400CAB" w:rsidRDefault="00000000">
            <w:r>
              <w:t xml:space="preserve">Tiempo medio de respuesta por intención en el canal </w:t>
            </w:r>
            <w:proofErr w:type="spellStart"/>
            <w:r>
              <w:t>Telegram</w:t>
            </w:r>
            <w:proofErr w:type="spellEnd"/>
          </w:p>
        </w:tc>
        <w:tc>
          <w:tcPr>
            <w:tcW w:w="1053" w:type="dxa"/>
          </w:tcPr>
          <w:p w14:paraId="46B8D0AA" w14:textId="77777777" w:rsidR="00400CAB" w:rsidRDefault="00000000">
            <w:r>
              <w:t>5.2.1</w:t>
            </w:r>
          </w:p>
        </w:tc>
      </w:tr>
      <w:tr w:rsidR="00400CAB" w14:paraId="15EED5C0" w14:textId="77777777" w:rsidTr="00400CAB">
        <w:tc>
          <w:tcPr>
            <w:tcW w:w="1157" w:type="dxa"/>
          </w:tcPr>
          <w:p w14:paraId="4FA026AD" w14:textId="77777777" w:rsidR="00400CAB" w:rsidRDefault="00000000">
            <w:r>
              <w:t>Tabla 5.7</w:t>
            </w:r>
          </w:p>
        </w:tc>
        <w:tc>
          <w:tcPr>
            <w:tcW w:w="5213" w:type="dxa"/>
          </w:tcPr>
          <w:p w14:paraId="4DF8ACE3" w14:textId="77777777" w:rsidR="00400CAB" w:rsidRDefault="00000000">
            <w:r>
              <w:t>Exhaustividad (</w:t>
            </w:r>
            <w:proofErr w:type="spellStart"/>
            <w:r>
              <w:t>recall</w:t>
            </w:r>
            <w:proofErr w:type="spellEnd"/>
            <w:r>
              <w:t>) de clasificación por intención</w:t>
            </w:r>
          </w:p>
        </w:tc>
        <w:tc>
          <w:tcPr>
            <w:tcW w:w="1053" w:type="dxa"/>
          </w:tcPr>
          <w:p w14:paraId="580D6BD6" w14:textId="77777777" w:rsidR="00400CAB" w:rsidRDefault="00000000">
            <w:r>
              <w:t>5.2.2</w:t>
            </w:r>
          </w:p>
        </w:tc>
      </w:tr>
      <w:tr w:rsidR="00400CAB" w14:paraId="0C86FF53" w14:textId="77777777" w:rsidTr="00400CAB">
        <w:tc>
          <w:tcPr>
            <w:tcW w:w="1157" w:type="dxa"/>
          </w:tcPr>
          <w:p w14:paraId="068AD489" w14:textId="77777777" w:rsidR="00400CAB" w:rsidRDefault="00000000">
            <w:r>
              <w:t>Tabla 5.8</w:t>
            </w:r>
          </w:p>
        </w:tc>
        <w:tc>
          <w:tcPr>
            <w:tcW w:w="5213" w:type="dxa"/>
          </w:tcPr>
          <w:p w14:paraId="17083E93" w14:textId="77777777" w:rsidR="00400CAB" w:rsidRDefault="00000000">
            <w:r>
              <w:t>Matriz de confusión del clasificador</w:t>
            </w:r>
          </w:p>
        </w:tc>
        <w:tc>
          <w:tcPr>
            <w:tcW w:w="1053" w:type="dxa"/>
          </w:tcPr>
          <w:p w14:paraId="325546B9" w14:textId="77777777" w:rsidR="00400CAB" w:rsidRDefault="00000000">
            <w:r>
              <w:t>5.2.2</w:t>
            </w:r>
          </w:p>
        </w:tc>
      </w:tr>
      <w:tr w:rsidR="00400CAB" w14:paraId="5B04A415" w14:textId="77777777" w:rsidTr="00400CAB">
        <w:tc>
          <w:tcPr>
            <w:tcW w:w="1157" w:type="dxa"/>
          </w:tcPr>
          <w:p w14:paraId="31FDDE02" w14:textId="77777777" w:rsidR="00400CAB" w:rsidRDefault="00000000">
            <w:r>
              <w:t>Tabla 5.9</w:t>
            </w:r>
          </w:p>
        </w:tc>
        <w:tc>
          <w:tcPr>
            <w:tcW w:w="5213" w:type="dxa"/>
          </w:tcPr>
          <w:p w14:paraId="733AB7CF" w14:textId="77777777" w:rsidR="00400CAB" w:rsidRDefault="00000000">
            <w:r>
              <w:t>Precisión, exhaustividad y F1 por clase</w:t>
            </w:r>
          </w:p>
        </w:tc>
        <w:tc>
          <w:tcPr>
            <w:tcW w:w="1053" w:type="dxa"/>
          </w:tcPr>
          <w:p w14:paraId="2EAA6C2C" w14:textId="77777777" w:rsidR="00400CAB" w:rsidRDefault="00000000">
            <w:r>
              <w:t>5.2.2</w:t>
            </w:r>
          </w:p>
        </w:tc>
      </w:tr>
      <w:tr w:rsidR="00400CAB" w14:paraId="5F48BEFD" w14:textId="77777777" w:rsidTr="00400CAB">
        <w:tc>
          <w:tcPr>
            <w:tcW w:w="1157" w:type="dxa"/>
          </w:tcPr>
          <w:p w14:paraId="5C179A23" w14:textId="77777777" w:rsidR="00400CAB" w:rsidRDefault="00000000">
            <w:r>
              <w:t>Tabla 5.10</w:t>
            </w:r>
          </w:p>
        </w:tc>
        <w:tc>
          <w:tcPr>
            <w:tcW w:w="5213" w:type="dxa"/>
          </w:tcPr>
          <w:p w14:paraId="108108C2" w14:textId="77777777" w:rsidR="00400CAB" w:rsidRDefault="00000000">
            <w:r>
              <w:t>Contrastación de hipótesis</w:t>
            </w:r>
          </w:p>
        </w:tc>
        <w:tc>
          <w:tcPr>
            <w:tcW w:w="1053" w:type="dxa"/>
          </w:tcPr>
          <w:p w14:paraId="4139BE5D" w14:textId="77777777" w:rsidR="00400CAB" w:rsidRDefault="00000000">
            <w:r>
              <w:t>5.3</w:t>
            </w:r>
          </w:p>
        </w:tc>
      </w:tr>
      <w:tr w:rsidR="00400CAB" w14:paraId="3AD46C68" w14:textId="77777777" w:rsidTr="00400CAB">
        <w:tc>
          <w:tcPr>
            <w:tcW w:w="1157" w:type="dxa"/>
          </w:tcPr>
          <w:p w14:paraId="04D3DB83" w14:textId="77777777" w:rsidR="00400CAB" w:rsidRDefault="00000000">
            <w:r>
              <w:t>Tabla 6.1</w:t>
            </w:r>
          </w:p>
        </w:tc>
        <w:tc>
          <w:tcPr>
            <w:tcW w:w="5213" w:type="dxa"/>
          </w:tcPr>
          <w:p w14:paraId="4E98DDC5" w14:textId="77777777" w:rsidR="00400CAB" w:rsidRDefault="00000000">
            <w:r>
              <w:t>Cumplimiento de objetivos específicos</w:t>
            </w:r>
          </w:p>
        </w:tc>
        <w:tc>
          <w:tcPr>
            <w:tcW w:w="1053" w:type="dxa"/>
          </w:tcPr>
          <w:p w14:paraId="5980BCB6" w14:textId="77777777" w:rsidR="00400CAB" w:rsidRDefault="00000000">
            <w:r>
              <w:t>6.2</w:t>
            </w:r>
          </w:p>
        </w:tc>
      </w:tr>
      <w:tr w:rsidR="00400CAB" w14:paraId="3AD46C68" w14:textId="77777777" w:rsidTr="00400CAB">
        <w:tc>
          <w:tcPr>
            <w:tcW w:w="1157" w:type="dxa"/>
          </w:tcPr>
          <w:p w14:paraId="04D3DB83" w14:textId="77777777" w:rsidR="00400CAB" w:rsidRDefault="00000000">
            <w:r>
              <w:t>Tabla I.1</w:t>
            </w:r>
          </w:p>
        </w:tc>
        <w:tc>
          <w:tcPr>
            <w:tcW w:w="5213" w:type="dxa"/>
          </w:tcPr>
          <w:p w14:paraId="4E98DDC5" w14:textId="77777777" w:rsidR="00400CAB" w:rsidRDefault="00000000">
            <w:r>
              <w:t>Tiempos cronometrados del procesamiento manual, por orden y por fase</w:t>
            </w:r>
          </w:p>
        </w:tc>
        <w:tc>
          <w:tcPr>
            <w:tcW w:w="1053" w:type="dxa"/>
          </w:tcPr>
          <w:p w14:paraId="5980BCB6" w14:textId="77777777" w:rsidR="00400CAB" w:rsidRDefault="00000000">
            <w:r>
              <w:t>Anexo I</w:t>
            </w:r>
          </w:p>
        </w:tc>
      </w:tr>
      <w:tr w:rsidR="00400CAB" w14:paraId="3AD46C68" w14:textId="77777777" w:rsidTr="00400CAB">
        <w:tc>
          <w:tcPr>
            <w:tcW w:w="1157" w:type="dxa"/>
          </w:tcPr>
          <w:p w14:paraId="04D3DB83" w14:textId="77777777" w:rsidR="00400CAB" w:rsidRDefault="00000000">
            <w:r>
              <w:t>Tabla I.2</w:t>
            </w:r>
          </w:p>
        </w:tc>
        <w:tc>
          <w:tcPr>
            <w:tcW w:w="5213" w:type="dxa"/>
          </w:tcPr>
          <w:p w14:paraId="4E98DDC5" w14:textId="77777777" w:rsidR="00400CAB" w:rsidRDefault="00000000">
            <w:r>
              <w:t>Registros en la base de datos de las órdenes procesadas manualmente</w:t>
            </w:r>
          </w:p>
        </w:tc>
        <w:tc>
          <w:tcPr>
            <w:tcW w:w="1053" w:type="dxa"/>
          </w:tcPr>
          <w:p w14:paraId="5980BCB6" w14:textId="77777777" w:rsidR="00400CAB" w:rsidRDefault="00000000">
            <w:r>
              <w:t>Anexo I</w:t>
            </w:r>
          </w:p>
        </w:tc>
      </w:tr>
    </w:tbl>
    <w:p w14:paraId="024FA6E7" w14:textId="77777777" w:rsidR="00507839" w:rsidRDefault="00000000">
      <w:r>
        <w:pict w14:anchorId="5BBF4BA3">
          <v:rect id="_x0000_i1029" style="width:423.35pt;height:.25pt" o:hrpct="958" o:hralign="center" o:hrstd="t" o:hr="t"/>
        </w:pict>
      </w:r>
    </w:p>
    <w:p w14:paraId="44C2AC95" w14:textId="77777777" w:rsidR="000F5827" w:rsidRDefault="000F5827"/>
    <w:p w14:paraId="7B63A09A" w14:textId="77777777" w:rsidR="000F5827" w:rsidRDefault="000F5827" w:rsidP="000F5827">
      <w:pPr>
        <w:pStyle w:val="Ttulo2"/>
      </w:pPr>
      <w:bookmarkStart w:id="10" w:name="_Toc238658022"/>
      <w:r w:rsidRPr="000F5827">
        <w:t>Glosario de siglas y acrónimos</w:t>
      </w:r>
      <w:bookmarkEnd w:id="10"/>
    </w:p>
    <w:tbl>
      <w:tblPr>
        <w:tblStyle w:val="Tablaconcuadrcula"/>
        <w:tblW w:w="0" w:type="auto"/>
        <w:tblLook w:val="04A0" w:firstRow="1" w:lastRow="0" w:firstColumn="1" w:lastColumn="0" w:noHBand="0" w:noVBand="1"/>
      </w:tblPr>
      <w:tblGrid>
        <w:gridCol w:w="832"/>
        <w:gridCol w:w="8222"/>
      </w:tblGrid>
      <w:tr w:rsidR="004C4FD4" w14:paraId="757F2087" w14:textId="77777777" w:rsidTr="004C4FD4">
        <w:tc>
          <w:tcPr>
            <w:tcW w:w="0" w:type="auto"/>
          </w:tcPr>
          <w:p w14:paraId="381527EF" w14:textId="77777777" w:rsidR="004C4FD4" w:rsidRDefault="004C4FD4" w:rsidP="004C4FD4">
            <w:pPr>
              <w:pStyle w:val="Textoindependiente"/>
            </w:pPr>
            <w:r>
              <w:t>API</w:t>
            </w:r>
          </w:p>
        </w:tc>
        <w:tc>
          <w:tcPr>
            <w:tcW w:w="0" w:type="auto"/>
          </w:tcPr>
          <w:p w14:paraId="1EA9DC8F" w14:textId="77777777" w:rsidR="004C4FD4" w:rsidRDefault="004C4FD4" w:rsidP="004C4FD4">
            <w:pPr>
              <w:pStyle w:val="Textoindependiente"/>
            </w:pPr>
            <w:proofErr w:type="spellStart"/>
            <w:r w:rsidRPr="004C4FD4">
              <w:t>Application</w:t>
            </w:r>
            <w:proofErr w:type="spellEnd"/>
            <w:r w:rsidRPr="004C4FD4">
              <w:t xml:space="preserve"> </w:t>
            </w:r>
            <w:proofErr w:type="spellStart"/>
            <w:r w:rsidRPr="004C4FD4">
              <w:t>Programming</w:t>
            </w:r>
            <w:proofErr w:type="spellEnd"/>
            <w:r w:rsidRPr="004C4FD4">
              <w:t xml:space="preserve"> Interface (Interfaz de Programación de Aplicaciones)</w:t>
            </w:r>
          </w:p>
        </w:tc>
      </w:tr>
      <w:tr w:rsidR="004C4FD4" w14:paraId="5A036A4E" w14:textId="77777777" w:rsidTr="004C4FD4">
        <w:tc>
          <w:tcPr>
            <w:tcW w:w="0" w:type="auto"/>
          </w:tcPr>
          <w:p w14:paraId="290FDF4B" w14:textId="77777777" w:rsidR="004C4FD4" w:rsidRDefault="004C4FD4" w:rsidP="004C4FD4">
            <w:pPr>
              <w:pStyle w:val="Textoindependiente"/>
            </w:pPr>
            <w:r>
              <w:t>BPA</w:t>
            </w:r>
          </w:p>
        </w:tc>
        <w:tc>
          <w:tcPr>
            <w:tcW w:w="0" w:type="auto"/>
          </w:tcPr>
          <w:p w14:paraId="60F60AA6" w14:textId="77777777" w:rsidR="004C4FD4" w:rsidRDefault="004C4FD4" w:rsidP="004C4FD4">
            <w:pPr>
              <w:pStyle w:val="Textoindependiente"/>
            </w:pPr>
            <w:r w:rsidRPr="004C4FD4">
              <w:t xml:space="preserve">Business </w:t>
            </w:r>
            <w:proofErr w:type="spellStart"/>
            <w:r w:rsidRPr="004C4FD4">
              <w:t>Process</w:t>
            </w:r>
            <w:proofErr w:type="spellEnd"/>
            <w:r w:rsidRPr="004C4FD4">
              <w:t xml:space="preserve"> </w:t>
            </w:r>
            <w:proofErr w:type="spellStart"/>
            <w:r w:rsidRPr="004C4FD4">
              <w:t>Automation</w:t>
            </w:r>
            <w:proofErr w:type="spellEnd"/>
            <w:r w:rsidRPr="004C4FD4">
              <w:t xml:space="preserve"> (Automatización de Procesos de Negocio)</w:t>
            </w:r>
          </w:p>
        </w:tc>
      </w:tr>
      <w:tr w:rsidR="004C4FD4" w14:paraId="561126A5" w14:textId="77777777" w:rsidTr="004C4FD4">
        <w:tc>
          <w:tcPr>
            <w:tcW w:w="0" w:type="auto"/>
          </w:tcPr>
          <w:p w14:paraId="501210AC" w14:textId="77777777" w:rsidR="004C4FD4" w:rsidRDefault="004C4FD4" w:rsidP="004C4FD4">
            <w:pPr>
              <w:pStyle w:val="Textoindependiente"/>
            </w:pPr>
            <w:r>
              <w:lastRenderedPageBreak/>
              <w:t>BPM</w:t>
            </w:r>
          </w:p>
        </w:tc>
        <w:tc>
          <w:tcPr>
            <w:tcW w:w="0" w:type="auto"/>
          </w:tcPr>
          <w:p w14:paraId="60166442" w14:textId="77777777" w:rsidR="004C4FD4" w:rsidRDefault="004C4FD4" w:rsidP="004C4FD4">
            <w:pPr>
              <w:pStyle w:val="Textoindependiente"/>
            </w:pPr>
            <w:r w:rsidRPr="004C4FD4">
              <w:t xml:space="preserve">Business </w:t>
            </w:r>
            <w:proofErr w:type="spellStart"/>
            <w:r w:rsidRPr="004C4FD4">
              <w:t>Process</w:t>
            </w:r>
            <w:proofErr w:type="spellEnd"/>
            <w:r w:rsidRPr="004C4FD4">
              <w:t xml:space="preserve"> Management (Gestión de Procesos de Negocio)</w:t>
            </w:r>
          </w:p>
        </w:tc>
      </w:tr>
      <w:tr w:rsidR="004C4FD4" w14:paraId="6A8FF520" w14:textId="77777777" w:rsidTr="004C4FD4">
        <w:tc>
          <w:tcPr>
            <w:tcW w:w="0" w:type="auto"/>
          </w:tcPr>
          <w:p w14:paraId="6B046CA5" w14:textId="77777777" w:rsidR="004C4FD4" w:rsidRDefault="004C4FD4" w:rsidP="004C4FD4">
            <w:pPr>
              <w:pStyle w:val="Textoindependiente"/>
            </w:pPr>
            <w:r>
              <w:t>CACE</w:t>
            </w:r>
          </w:p>
        </w:tc>
        <w:tc>
          <w:tcPr>
            <w:tcW w:w="0" w:type="auto"/>
          </w:tcPr>
          <w:p w14:paraId="23C8D494" w14:textId="77777777" w:rsidR="004C4FD4" w:rsidRDefault="004C4FD4" w:rsidP="004C4FD4">
            <w:pPr>
              <w:pStyle w:val="Textoindependiente"/>
              <w:tabs>
                <w:tab w:val="left" w:pos="900"/>
              </w:tabs>
            </w:pPr>
            <w:r w:rsidRPr="004C4FD4">
              <w:t>Cámara Argentina de Comercio Electrónico</w:t>
            </w:r>
          </w:p>
        </w:tc>
      </w:tr>
      <w:tr w:rsidR="004C4FD4" w14:paraId="6B6190CC" w14:textId="77777777" w:rsidTr="004C4FD4">
        <w:tc>
          <w:tcPr>
            <w:tcW w:w="0" w:type="auto"/>
          </w:tcPr>
          <w:p w14:paraId="2FBBB1C8" w14:textId="77777777" w:rsidR="004C4FD4" w:rsidRDefault="004C4FD4" w:rsidP="004C4FD4">
            <w:pPr>
              <w:pStyle w:val="Textoindependiente"/>
            </w:pPr>
            <w:r>
              <w:t>CRM</w:t>
            </w:r>
          </w:p>
        </w:tc>
        <w:tc>
          <w:tcPr>
            <w:tcW w:w="0" w:type="auto"/>
          </w:tcPr>
          <w:p w14:paraId="4EA00160" w14:textId="77777777" w:rsidR="004C4FD4" w:rsidRDefault="004C4FD4" w:rsidP="004C4FD4">
            <w:pPr>
              <w:pStyle w:val="Textoindependiente"/>
            </w:pPr>
            <w:proofErr w:type="spellStart"/>
            <w:r w:rsidRPr="004C4FD4">
              <w:t>Customer</w:t>
            </w:r>
            <w:proofErr w:type="spellEnd"/>
            <w:r w:rsidRPr="004C4FD4">
              <w:t xml:space="preserve"> </w:t>
            </w:r>
            <w:proofErr w:type="spellStart"/>
            <w:r w:rsidRPr="004C4FD4">
              <w:t>Relationship</w:t>
            </w:r>
            <w:proofErr w:type="spellEnd"/>
            <w:r w:rsidRPr="004C4FD4">
              <w:t xml:space="preserve"> Management (Gestión de Relaciones con Clientes)</w:t>
            </w:r>
          </w:p>
        </w:tc>
      </w:tr>
      <w:tr w:rsidR="004C4FD4" w14:paraId="6C8ACBEA" w14:textId="77777777" w:rsidTr="004C4FD4">
        <w:tc>
          <w:tcPr>
            <w:tcW w:w="0" w:type="auto"/>
          </w:tcPr>
          <w:p w14:paraId="18FCC28B" w14:textId="77777777" w:rsidR="004C4FD4" w:rsidRDefault="004C4FD4" w:rsidP="004C4FD4">
            <w:pPr>
              <w:pStyle w:val="Textoindependiente"/>
            </w:pPr>
            <w:r>
              <w:t>DDL</w:t>
            </w:r>
          </w:p>
        </w:tc>
        <w:tc>
          <w:tcPr>
            <w:tcW w:w="0" w:type="auto"/>
          </w:tcPr>
          <w:p w14:paraId="33C01FA5" w14:textId="77777777" w:rsidR="004C4FD4" w:rsidRDefault="004C4FD4" w:rsidP="004C4FD4">
            <w:pPr>
              <w:pStyle w:val="Textoindependiente"/>
              <w:tabs>
                <w:tab w:val="left" w:pos="930"/>
              </w:tabs>
            </w:pPr>
            <w:r w:rsidRPr="004C4FD4">
              <w:t xml:space="preserve">Data </w:t>
            </w:r>
            <w:proofErr w:type="spellStart"/>
            <w:r w:rsidRPr="004C4FD4">
              <w:t>Definition</w:t>
            </w:r>
            <w:proofErr w:type="spellEnd"/>
            <w:r w:rsidRPr="004C4FD4">
              <w:t xml:space="preserve"> </w:t>
            </w:r>
            <w:proofErr w:type="spellStart"/>
            <w:r w:rsidRPr="004C4FD4">
              <w:t>Language</w:t>
            </w:r>
            <w:proofErr w:type="spellEnd"/>
            <w:r w:rsidRPr="004C4FD4">
              <w:t xml:space="preserve"> (Lenguaje de Definición de Datos)</w:t>
            </w:r>
            <w:r>
              <w:tab/>
            </w:r>
          </w:p>
        </w:tc>
      </w:tr>
      <w:tr w:rsidR="004C4FD4" w14:paraId="75511FF9" w14:textId="77777777" w:rsidTr="004C4FD4">
        <w:tc>
          <w:tcPr>
            <w:tcW w:w="0" w:type="auto"/>
          </w:tcPr>
          <w:p w14:paraId="23BDBB15" w14:textId="77777777" w:rsidR="004C4FD4" w:rsidRDefault="004C4FD4" w:rsidP="004C4FD4">
            <w:pPr>
              <w:pStyle w:val="Textoindependiente"/>
            </w:pPr>
            <w:r>
              <w:t>ERD</w:t>
            </w:r>
          </w:p>
        </w:tc>
        <w:tc>
          <w:tcPr>
            <w:tcW w:w="0" w:type="auto"/>
          </w:tcPr>
          <w:p w14:paraId="40BEDDD6" w14:textId="77777777" w:rsidR="004C4FD4" w:rsidRDefault="004C4FD4" w:rsidP="004C4FD4">
            <w:pPr>
              <w:pStyle w:val="Textoindependiente"/>
            </w:pPr>
            <w:proofErr w:type="spellStart"/>
            <w:r w:rsidRPr="004C4FD4">
              <w:t>Entity-Relationship</w:t>
            </w:r>
            <w:proofErr w:type="spellEnd"/>
            <w:r w:rsidRPr="004C4FD4">
              <w:t xml:space="preserve"> </w:t>
            </w:r>
            <w:proofErr w:type="spellStart"/>
            <w:r w:rsidRPr="004C4FD4">
              <w:t>Diagram</w:t>
            </w:r>
            <w:proofErr w:type="spellEnd"/>
            <w:r w:rsidRPr="004C4FD4">
              <w:t xml:space="preserve"> (Diagrama Entidad-Relación)</w:t>
            </w:r>
          </w:p>
        </w:tc>
      </w:tr>
      <w:tr w:rsidR="004C4FD4" w14:paraId="59AF629E" w14:textId="77777777" w:rsidTr="004C4FD4">
        <w:tc>
          <w:tcPr>
            <w:tcW w:w="0" w:type="auto"/>
          </w:tcPr>
          <w:p w14:paraId="44448D5E" w14:textId="77777777" w:rsidR="004C4FD4" w:rsidRDefault="004C4FD4" w:rsidP="004C4FD4">
            <w:pPr>
              <w:pStyle w:val="Textoindependiente"/>
            </w:pPr>
            <w:r>
              <w:t>ERP</w:t>
            </w:r>
          </w:p>
        </w:tc>
        <w:tc>
          <w:tcPr>
            <w:tcW w:w="0" w:type="auto"/>
          </w:tcPr>
          <w:p w14:paraId="14F01702" w14:textId="77777777" w:rsidR="004C4FD4" w:rsidRDefault="004C4FD4" w:rsidP="004C4FD4">
            <w:pPr>
              <w:pStyle w:val="Textoindependiente"/>
            </w:pPr>
            <w:r w:rsidRPr="004C4FD4">
              <w:t xml:space="preserve">Enterprise </w:t>
            </w:r>
            <w:proofErr w:type="spellStart"/>
            <w:r w:rsidRPr="004C4FD4">
              <w:t>Resource</w:t>
            </w:r>
            <w:proofErr w:type="spellEnd"/>
            <w:r w:rsidRPr="004C4FD4">
              <w:t xml:space="preserve"> </w:t>
            </w:r>
            <w:proofErr w:type="spellStart"/>
            <w:r w:rsidRPr="004C4FD4">
              <w:t>Planning</w:t>
            </w:r>
            <w:proofErr w:type="spellEnd"/>
            <w:r w:rsidRPr="004C4FD4">
              <w:t xml:space="preserve"> (Planificación de Recursos Empresariales)</w:t>
            </w:r>
          </w:p>
        </w:tc>
      </w:tr>
      <w:tr w:rsidR="004C4FD4" w14:paraId="7839A7B0" w14:textId="77777777" w:rsidTr="004C4FD4">
        <w:tc>
          <w:tcPr>
            <w:tcW w:w="0" w:type="auto"/>
          </w:tcPr>
          <w:p w14:paraId="38673EC3" w14:textId="77777777" w:rsidR="004C4FD4" w:rsidRDefault="004C4FD4" w:rsidP="004C4FD4">
            <w:pPr>
              <w:pStyle w:val="Textoindependiente"/>
            </w:pPr>
            <w:r>
              <w:t>FAQ</w:t>
            </w:r>
          </w:p>
        </w:tc>
        <w:tc>
          <w:tcPr>
            <w:tcW w:w="0" w:type="auto"/>
          </w:tcPr>
          <w:p w14:paraId="6BDF7FE0" w14:textId="77777777" w:rsidR="004C4FD4" w:rsidRDefault="004C4FD4" w:rsidP="004C4FD4">
            <w:pPr>
              <w:pStyle w:val="Textoindependiente"/>
            </w:pPr>
            <w:proofErr w:type="spellStart"/>
            <w:r w:rsidRPr="004C4FD4">
              <w:t>Frequently</w:t>
            </w:r>
            <w:proofErr w:type="spellEnd"/>
            <w:r w:rsidRPr="004C4FD4">
              <w:t xml:space="preserve"> </w:t>
            </w:r>
            <w:proofErr w:type="spellStart"/>
            <w:r w:rsidRPr="004C4FD4">
              <w:t>Asked</w:t>
            </w:r>
            <w:proofErr w:type="spellEnd"/>
            <w:r w:rsidRPr="004C4FD4">
              <w:t xml:space="preserve"> </w:t>
            </w:r>
            <w:proofErr w:type="spellStart"/>
            <w:r w:rsidRPr="004C4FD4">
              <w:t>Questions</w:t>
            </w:r>
            <w:proofErr w:type="spellEnd"/>
            <w:r w:rsidRPr="004C4FD4">
              <w:t xml:space="preserve"> (Preguntas Frecuentes)</w:t>
            </w:r>
          </w:p>
        </w:tc>
      </w:tr>
      <w:tr w:rsidR="004C4FD4" w14:paraId="4160C960" w14:textId="77777777" w:rsidTr="004C4FD4">
        <w:tc>
          <w:tcPr>
            <w:tcW w:w="0" w:type="auto"/>
          </w:tcPr>
          <w:p w14:paraId="56E2F9C1" w14:textId="77777777" w:rsidR="004C4FD4" w:rsidRDefault="004C4FD4" w:rsidP="004C4FD4">
            <w:pPr>
              <w:pStyle w:val="Textoindependiente"/>
            </w:pPr>
            <w:r>
              <w:t>FK</w:t>
            </w:r>
          </w:p>
        </w:tc>
        <w:tc>
          <w:tcPr>
            <w:tcW w:w="0" w:type="auto"/>
          </w:tcPr>
          <w:p w14:paraId="5C9453D4" w14:textId="77777777" w:rsidR="004C4FD4" w:rsidRDefault="004C4FD4" w:rsidP="004C4FD4">
            <w:pPr>
              <w:pStyle w:val="Textoindependiente"/>
            </w:pPr>
            <w:proofErr w:type="spellStart"/>
            <w:r w:rsidRPr="004C4FD4">
              <w:t>Foreign</w:t>
            </w:r>
            <w:proofErr w:type="spellEnd"/>
            <w:r w:rsidRPr="004C4FD4">
              <w:t xml:space="preserve"> Key (Clave Foránea)</w:t>
            </w:r>
          </w:p>
        </w:tc>
      </w:tr>
      <w:tr w:rsidR="004C4FD4" w14:paraId="2A27EA69" w14:textId="77777777" w:rsidTr="004C4FD4">
        <w:tc>
          <w:tcPr>
            <w:tcW w:w="0" w:type="auto"/>
          </w:tcPr>
          <w:p w14:paraId="391A4E27" w14:textId="77777777" w:rsidR="004C4FD4" w:rsidRDefault="004C4FD4" w:rsidP="004C4FD4">
            <w:pPr>
              <w:pStyle w:val="Textoindependiente"/>
            </w:pPr>
            <w:r>
              <w:t>GPT</w:t>
            </w:r>
          </w:p>
        </w:tc>
        <w:tc>
          <w:tcPr>
            <w:tcW w:w="0" w:type="auto"/>
          </w:tcPr>
          <w:p w14:paraId="413505AF" w14:textId="77777777" w:rsidR="004C4FD4" w:rsidRDefault="004C4FD4" w:rsidP="004C4FD4">
            <w:pPr>
              <w:pStyle w:val="Textoindependiente"/>
            </w:pPr>
            <w:r w:rsidRPr="004C4FD4">
              <w:t xml:space="preserve">Generative </w:t>
            </w:r>
            <w:proofErr w:type="spellStart"/>
            <w:r w:rsidRPr="004C4FD4">
              <w:t>Pre-trained</w:t>
            </w:r>
            <w:proofErr w:type="spellEnd"/>
            <w:r w:rsidRPr="004C4FD4">
              <w:t xml:space="preserve"> </w:t>
            </w:r>
            <w:proofErr w:type="spellStart"/>
            <w:r w:rsidRPr="004C4FD4">
              <w:t>Transformer</w:t>
            </w:r>
            <w:proofErr w:type="spellEnd"/>
          </w:p>
        </w:tc>
      </w:tr>
      <w:tr w:rsidR="004C4FD4" w14:paraId="169E91E5" w14:textId="77777777" w:rsidTr="004C4FD4">
        <w:tc>
          <w:tcPr>
            <w:tcW w:w="0" w:type="auto"/>
          </w:tcPr>
          <w:p w14:paraId="58587DD5" w14:textId="77777777" w:rsidR="004C4FD4" w:rsidRDefault="004C4FD4" w:rsidP="004C4FD4">
            <w:pPr>
              <w:pStyle w:val="Textoindependiente"/>
            </w:pPr>
            <w:r>
              <w:t>HTTP</w:t>
            </w:r>
          </w:p>
        </w:tc>
        <w:tc>
          <w:tcPr>
            <w:tcW w:w="0" w:type="auto"/>
          </w:tcPr>
          <w:p w14:paraId="55E03D5A" w14:textId="77777777" w:rsidR="004C4FD4" w:rsidRDefault="004C4FD4" w:rsidP="004C4FD4">
            <w:pPr>
              <w:pStyle w:val="Textoindependiente"/>
            </w:pPr>
            <w:proofErr w:type="spellStart"/>
            <w:r w:rsidRPr="004C4FD4">
              <w:t>HyperText</w:t>
            </w:r>
            <w:proofErr w:type="spellEnd"/>
            <w:r w:rsidRPr="004C4FD4">
              <w:t xml:space="preserve"> Transfer </w:t>
            </w:r>
            <w:proofErr w:type="spellStart"/>
            <w:r w:rsidRPr="004C4FD4">
              <w:t>Protocol</w:t>
            </w:r>
            <w:proofErr w:type="spellEnd"/>
          </w:p>
        </w:tc>
      </w:tr>
      <w:tr w:rsidR="004C4FD4" w14:paraId="4CDC82F4" w14:textId="77777777" w:rsidTr="004C4FD4">
        <w:tc>
          <w:tcPr>
            <w:tcW w:w="0" w:type="auto"/>
          </w:tcPr>
          <w:p w14:paraId="5C4FBCC1" w14:textId="77777777" w:rsidR="004C4FD4" w:rsidRDefault="004C4FD4" w:rsidP="004C4FD4">
            <w:pPr>
              <w:pStyle w:val="Textoindependiente"/>
            </w:pPr>
            <w:r>
              <w:t>IA</w:t>
            </w:r>
          </w:p>
        </w:tc>
        <w:tc>
          <w:tcPr>
            <w:tcW w:w="0" w:type="auto"/>
          </w:tcPr>
          <w:p w14:paraId="7A092BA6" w14:textId="77777777" w:rsidR="004C4FD4" w:rsidRDefault="004C4FD4" w:rsidP="004C4FD4">
            <w:pPr>
              <w:pStyle w:val="Textoindependiente"/>
            </w:pPr>
            <w:r w:rsidRPr="004C4FD4">
              <w:t>Inteligencia Artificial</w:t>
            </w:r>
          </w:p>
        </w:tc>
      </w:tr>
      <w:tr w:rsidR="004C4FD4" w14:paraId="503C1C5B" w14:textId="77777777" w:rsidTr="004C4FD4">
        <w:tc>
          <w:tcPr>
            <w:tcW w:w="0" w:type="auto"/>
          </w:tcPr>
          <w:p w14:paraId="4298AA06" w14:textId="77777777" w:rsidR="004C4FD4" w:rsidRDefault="004C4FD4" w:rsidP="004C4FD4">
            <w:pPr>
              <w:pStyle w:val="Textoindependiente"/>
            </w:pPr>
            <w:r>
              <w:t>ITIL</w:t>
            </w:r>
          </w:p>
        </w:tc>
        <w:tc>
          <w:tcPr>
            <w:tcW w:w="0" w:type="auto"/>
          </w:tcPr>
          <w:p w14:paraId="75BF8AC8" w14:textId="77777777" w:rsidR="004C4FD4" w:rsidRDefault="004C4FD4" w:rsidP="004C4FD4">
            <w:pPr>
              <w:pStyle w:val="Textoindependiente"/>
            </w:pPr>
            <w:proofErr w:type="spellStart"/>
            <w:r w:rsidRPr="004C4FD4">
              <w:t>Information</w:t>
            </w:r>
            <w:proofErr w:type="spellEnd"/>
            <w:r w:rsidRPr="004C4FD4">
              <w:t xml:space="preserve"> </w:t>
            </w:r>
            <w:proofErr w:type="spellStart"/>
            <w:r w:rsidRPr="004C4FD4">
              <w:t>Technology</w:t>
            </w:r>
            <w:proofErr w:type="spellEnd"/>
            <w:r w:rsidRPr="004C4FD4">
              <w:t xml:space="preserve"> </w:t>
            </w:r>
            <w:proofErr w:type="spellStart"/>
            <w:r w:rsidRPr="004C4FD4">
              <w:t>Infrastructure</w:t>
            </w:r>
            <w:proofErr w:type="spellEnd"/>
            <w:r w:rsidRPr="004C4FD4">
              <w:t xml:space="preserve"> Library</w:t>
            </w:r>
          </w:p>
        </w:tc>
      </w:tr>
      <w:tr w:rsidR="004C4FD4" w14:paraId="7FE64FD7" w14:textId="77777777" w:rsidTr="004C4FD4">
        <w:tc>
          <w:tcPr>
            <w:tcW w:w="0" w:type="auto"/>
          </w:tcPr>
          <w:p w14:paraId="2D18B915" w14:textId="77777777" w:rsidR="004C4FD4" w:rsidRDefault="004C4FD4" w:rsidP="004C4FD4">
            <w:pPr>
              <w:pStyle w:val="Textoindependiente"/>
            </w:pPr>
            <w:r>
              <w:t>JSON</w:t>
            </w:r>
          </w:p>
        </w:tc>
        <w:tc>
          <w:tcPr>
            <w:tcW w:w="0" w:type="auto"/>
          </w:tcPr>
          <w:p w14:paraId="2881354B" w14:textId="77777777" w:rsidR="004C4FD4" w:rsidRDefault="004C4FD4" w:rsidP="004C4FD4">
            <w:pPr>
              <w:pStyle w:val="Textoindependiente"/>
            </w:pPr>
            <w:r w:rsidRPr="004C4FD4">
              <w:t xml:space="preserve">JavaScript </w:t>
            </w:r>
            <w:proofErr w:type="spellStart"/>
            <w:r w:rsidRPr="004C4FD4">
              <w:t>Object</w:t>
            </w:r>
            <w:proofErr w:type="spellEnd"/>
            <w:r w:rsidRPr="004C4FD4">
              <w:t xml:space="preserve"> </w:t>
            </w:r>
            <w:proofErr w:type="spellStart"/>
            <w:r w:rsidRPr="004C4FD4">
              <w:t>Notation</w:t>
            </w:r>
            <w:proofErr w:type="spellEnd"/>
          </w:p>
        </w:tc>
      </w:tr>
      <w:tr w:rsidR="004C4FD4" w14:paraId="01D5ADBB" w14:textId="77777777" w:rsidTr="004C4FD4">
        <w:tc>
          <w:tcPr>
            <w:tcW w:w="0" w:type="auto"/>
          </w:tcPr>
          <w:p w14:paraId="4191E3E4" w14:textId="77777777" w:rsidR="004C4FD4" w:rsidRDefault="004C4FD4" w:rsidP="004C4FD4">
            <w:pPr>
              <w:pStyle w:val="Textoindependiente"/>
            </w:pPr>
            <w:r>
              <w:t>JWT</w:t>
            </w:r>
          </w:p>
        </w:tc>
        <w:tc>
          <w:tcPr>
            <w:tcW w:w="0" w:type="auto"/>
          </w:tcPr>
          <w:p w14:paraId="14E0742D" w14:textId="77777777" w:rsidR="004C4FD4" w:rsidRDefault="004C4FD4" w:rsidP="004C4FD4">
            <w:pPr>
              <w:pStyle w:val="Textoindependiente"/>
            </w:pPr>
            <w:r w:rsidRPr="004C4FD4">
              <w:t>JSON Web Token</w:t>
            </w:r>
          </w:p>
        </w:tc>
      </w:tr>
      <w:tr w:rsidR="004C4FD4" w14:paraId="3967087B" w14:textId="77777777" w:rsidTr="004C4FD4">
        <w:tc>
          <w:tcPr>
            <w:tcW w:w="0" w:type="auto"/>
          </w:tcPr>
          <w:p w14:paraId="7D768811" w14:textId="77777777" w:rsidR="004C4FD4" w:rsidRDefault="004C4FD4" w:rsidP="004C4FD4">
            <w:pPr>
              <w:pStyle w:val="Textoindependiente"/>
            </w:pPr>
            <w:r>
              <w:t>LLM</w:t>
            </w:r>
          </w:p>
        </w:tc>
        <w:tc>
          <w:tcPr>
            <w:tcW w:w="0" w:type="auto"/>
          </w:tcPr>
          <w:p w14:paraId="474EE9AA" w14:textId="77777777" w:rsidR="004C4FD4" w:rsidRDefault="004C4FD4" w:rsidP="004C4FD4">
            <w:pPr>
              <w:pStyle w:val="Textoindependiente"/>
            </w:pPr>
            <w:proofErr w:type="spellStart"/>
            <w:r w:rsidRPr="004C4FD4">
              <w:t>Large</w:t>
            </w:r>
            <w:proofErr w:type="spellEnd"/>
            <w:r w:rsidRPr="004C4FD4">
              <w:t xml:space="preserve"> </w:t>
            </w:r>
            <w:proofErr w:type="spellStart"/>
            <w:r w:rsidRPr="004C4FD4">
              <w:t>Language</w:t>
            </w:r>
            <w:proofErr w:type="spellEnd"/>
            <w:r w:rsidRPr="004C4FD4">
              <w:t xml:space="preserve"> </w:t>
            </w:r>
            <w:proofErr w:type="spellStart"/>
            <w:r w:rsidRPr="004C4FD4">
              <w:t>Model</w:t>
            </w:r>
            <w:proofErr w:type="spellEnd"/>
            <w:r w:rsidRPr="004C4FD4">
              <w:t xml:space="preserve"> (Modelo de Lenguaje de Gran Escala)</w:t>
            </w:r>
          </w:p>
        </w:tc>
      </w:tr>
      <w:tr w:rsidR="004C4FD4" w14:paraId="34B50993" w14:textId="77777777" w:rsidTr="004C4FD4">
        <w:tc>
          <w:tcPr>
            <w:tcW w:w="0" w:type="auto"/>
          </w:tcPr>
          <w:p w14:paraId="40BD3BD6" w14:textId="77777777" w:rsidR="004C4FD4" w:rsidRDefault="004C4FD4" w:rsidP="004C4FD4">
            <w:pPr>
              <w:pStyle w:val="Textoindependiente"/>
            </w:pPr>
            <w:r>
              <w:t>MTTD</w:t>
            </w:r>
          </w:p>
        </w:tc>
        <w:tc>
          <w:tcPr>
            <w:tcW w:w="0" w:type="auto"/>
          </w:tcPr>
          <w:p w14:paraId="36AD62D3" w14:textId="77777777" w:rsidR="004C4FD4" w:rsidRDefault="004C4FD4" w:rsidP="004C4FD4">
            <w:pPr>
              <w:pStyle w:val="Textoindependiente"/>
            </w:pPr>
            <w:r w:rsidRPr="004C4FD4">
              <w:t xml:space="preserve">Mean Time </w:t>
            </w:r>
            <w:proofErr w:type="spellStart"/>
            <w:r w:rsidRPr="004C4FD4">
              <w:t>To</w:t>
            </w:r>
            <w:proofErr w:type="spellEnd"/>
            <w:r w:rsidRPr="004C4FD4">
              <w:t xml:space="preserve"> </w:t>
            </w:r>
            <w:proofErr w:type="spellStart"/>
            <w:r w:rsidRPr="004C4FD4">
              <w:t>Detect</w:t>
            </w:r>
            <w:proofErr w:type="spellEnd"/>
            <w:r w:rsidRPr="004C4FD4">
              <w:t xml:space="preserve"> (Tiempo Medio de Detección)</w:t>
            </w:r>
          </w:p>
        </w:tc>
      </w:tr>
      <w:tr w:rsidR="004C4FD4" w14:paraId="7189BFEE" w14:textId="77777777" w:rsidTr="004C4FD4">
        <w:tc>
          <w:tcPr>
            <w:tcW w:w="0" w:type="auto"/>
          </w:tcPr>
          <w:p w14:paraId="203D2CD6" w14:textId="77777777" w:rsidR="004C4FD4" w:rsidRDefault="004C4FD4" w:rsidP="004C4FD4">
            <w:pPr>
              <w:pStyle w:val="Textoindependiente"/>
            </w:pPr>
            <w:r>
              <w:t>MTTR</w:t>
            </w:r>
          </w:p>
        </w:tc>
        <w:tc>
          <w:tcPr>
            <w:tcW w:w="0" w:type="auto"/>
          </w:tcPr>
          <w:p w14:paraId="65EDDED0" w14:textId="77777777" w:rsidR="004C4FD4" w:rsidRDefault="004C4FD4" w:rsidP="004C4FD4">
            <w:pPr>
              <w:pStyle w:val="Textoindependiente"/>
            </w:pPr>
            <w:r w:rsidRPr="004C4FD4">
              <w:t xml:space="preserve">Mean Time </w:t>
            </w:r>
            <w:proofErr w:type="spellStart"/>
            <w:r w:rsidRPr="004C4FD4">
              <w:t>To</w:t>
            </w:r>
            <w:proofErr w:type="spellEnd"/>
            <w:r w:rsidRPr="004C4FD4">
              <w:t xml:space="preserve"> </w:t>
            </w:r>
            <w:proofErr w:type="spellStart"/>
            <w:r w:rsidRPr="004C4FD4">
              <w:t>Resolve</w:t>
            </w:r>
            <w:proofErr w:type="spellEnd"/>
            <w:r w:rsidRPr="004C4FD4">
              <w:t xml:space="preserve"> (Tiempo Medio de Resolución)</w:t>
            </w:r>
          </w:p>
        </w:tc>
      </w:tr>
      <w:tr w:rsidR="004C4FD4" w14:paraId="3D58E42C" w14:textId="77777777" w:rsidTr="004C4FD4">
        <w:tc>
          <w:tcPr>
            <w:tcW w:w="0" w:type="auto"/>
          </w:tcPr>
          <w:p w14:paraId="4C94FCA7" w14:textId="77777777" w:rsidR="004C4FD4" w:rsidRDefault="004C4FD4" w:rsidP="004C4FD4">
            <w:pPr>
              <w:pStyle w:val="Textoindependiente"/>
            </w:pPr>
            <w:proofErr w:type="spellStart"/>
            <w:r>
              <w:t>PyME</w:t>
            </w:r>
            <w:proofErr w:type="spellEnd"/>
          </w:p>
        </w:tc>
        <w:tc>
          <w:tcPr>
            <w:tcW w:w="0" w:type="auto"/>
          </w:tcPr>
          <w:p w14:paraId="0AAD81CA" w14:textId="77777777" w:rsidR="004C4FD4" w:rsidRDefault="004C4FD4" w:rsidP="004C4FD4">
            <w:pPr>
              <w:pStyle w:val="Textoindependiente"/>
            </w:pPr>
            <w:r w:rsidRPr="004C4FD4">
              <w:t>Pequeña y Mediana Empresa</w:t>
            </w:r>
          </w:p>
        </w:tc>
      </w:tr>
      <w:tr w:rsidR="004C4FD4" w14:paraId="7A411F9F" w14:textId="77777777" w:rsidTr="004C4FD4">
        <w:tc>
          <w:tcPr>
            <w:tcW w:w="0" w:type="auto"/>
          </w:tcPr>
          <w:p w14:paraId="163631E5" w14:textId="77777777" w:rsidR="004C4FD4" w:rsidRDefault="004C4FD4" w:rsidP="004C4FD4">
            <w:pPr>
              <w:pStyle w:val="Textoindependiente"/>
            </w:pPr>
            <w:r>
              <w:t>REST</w:t>
            </w:r>
          </w:p>
        </w:tc>
        <w:tc>
          <w:tcPr>
            <w:tcW w:w="0" w:type="auto"/>
          </w:tcPr>
          <w:p w14:paraId="3824E3BA" w14:textId="77777777" w:rsidR="004C4FD4" w:rsidRDefault="004C4FD4" w:rsidP="004C4FD4">
            <w:pPr>
              <w:pStyle w:val="Textoindependiente"/>
            </w:pPr>
            <w:proofErr w:type="spellStart"/>
            <w:r w:rsidRPr="004C4FD4">
              <w:t>Representational</w:t>
            </w:r>
            <w:proofErr w:type="spellEnd"/>
            <w:r w:rsidRPr="004C4FD4">
              <w:t xml:space="preserve"> </w:t>
            </w:r>
            <w:proofErr w:type="spellStart"/>
            <w:r w:rsidRPr="004C4FD4">
              <w:t>State</w:t>
            </w:r>
            <w:proofErr w:type="spellEnd"/>
            <w:r w:rsidRPr="004C4FD4">
              <w:t xml:space="preserve"> Transfer</w:t>
            </w:r>
          </w:p>
        </w:tc>
      </w:tr>
      <w:tr w:rsidR="004C4FD4" w14:paraId="170FC7FA" w14:textId="77777777" w:rsidTr="004C4FD4">
        <w:tc>
          <w:tcPr>
            <w:tcW w:w="0" w:type="auto"/>
          </w:tcPr>
          <w:p w14:paraId="2F671AC9" w14:textId="77777777" w:rsidR="004C4FD4" w:rsidRDefault="004C4FD4" w:rsidP="004C4FD4">
            <w:pPr>
              <w:pStyle w:val="Textoindependiente"/>
            </w:pPr>
            <w:r>
              <w:lastRenderedPageBreak/>
              <w:t>SGBD</w:t>
            </w:r>
          </w:p>
        </w:tc>
        <w:tc>
          <w:tcPr>
            <w:tcW w:w="0" w:type="auto"/>
          </w:tcPr>
          <w:p w14:paraId="217B6CF5" w14:textId="77777777" w:rsidR="004C4FD4" w:rsidRDefault="004C4FD4" w:rsidP="004C4FD4">
            <w:pPr>
              <w:pStyle w:val="Textoindependiente"/>
            </w:pPr>
            <w:r w:rsidRPr="004C4FD4">
              <w:t>Sistema de Gestión de Base de Datos</w:t>
            </w:r>
          </w:p>
        </w:tc>
      </w:tr>
      <w:tr w:rsidR="004C4FD4" w14:paraId="412C9EA4" w14:textId="77777777" w:rsidTr="004C4FD4">
        <w:tc>
          <w:tcPr>
            <w:tcW w:w="0" w:type="auto"/>
          </w:tcPr>
          <w:p w14:paraId="5377748C" w14:textId="77777777" w:rsidR="004C4FD4" w:rsidRDefault="004C4FD4" w:rsidP="004C4FD4">
            <w:pPr>
              <w:pStyle w:val="Textoindependiente"/>
            </w:pPr>
            <w:r>
              <w:t>SKU</w:t>
            </w:r>
          </w:p>
        </w:tc>
        <w:tc>
          <w:tcPr>
            <w:tcW w:w="0" w:type="auto"/>
          </w:tcPr>
          <w:p w14:paraId="28BEF794" w14:textId="77777777" w:rsidR="004C4FD4" w:rsidRDefault="004C4FD4" w:rsidP="004C4FD4">
            <w:pPr>
              <w:pStyle w:val="Textoindependiente"/>
            </w:pPr>
            <w:r w:rsidRPr="004C4FD4">
              <w:t xml:space="preserve">Stock </w:t>
            </w:r>
            <w:proofErr w:type="spellStart"/>
            <w:r w:rsidRPr="004C4FD4">
              <w:t>Keeping</w:t>
            </w:r>
            <w:proofErr w:type="spellEnd"/>
            <w:r w:rsidRPr="004C4FD4">
              <w:t xml:space="preserve"> </w:t>
            </w:r>
            <w:proofErr w:type="spellStart"/>
            <w:r w:rsidRPr="004C4FD4">
              <w:t>Unit</w:t>
            </w:r>
            <w:proofErr w:type="spellEnd"/>
            <w:r w:rsidRPr="004C4FD4">
              <w:t xml:space="preserve"> (Unidad de Mantenimiento de Inventario)</w:t>
            </w:r>
          </w:p>
        </w:tc>
      </w:tr>
      <w:tr w:rsidR="004C4FD4" w14:paraId="0EC0BF4E" w14:textId="77777777" w:rsidTr="004C4FD4">
        <w:tc>
          <w:tcPr>
            <w:tcW w:w="0" w:type="auto"/>
          </w:tcPr>
          <w:p w14:paraId="67CEC40E" w14:textId="77777777" w:rsidR="004C4FD4" w:rsidRDefault="004C4FD4" w:rsidP="004C4FD4">
            <w:pPr>
              <w:pStyle w:val="Textoindependiente"/>
            </w:pPr>
            <w:r>
              <w:t>SMTP</w:t>
            </w:r>
          </w:p>
        </w:tc>
        <w:tc>
          <w:tcPr>
            <w:tcW w:w="0" w:type="auto"/>
          </w:tcPr>
          <w:p w14:paraId="02443C0F" w14:textId="77777777" w:rsidR="004C4FD4" w:rsidRDefault="004C4FD4" w:rsidP="004C4FD4">
            <w:pPr>
              <w:pStyle w:val="Textoindependiente"/>
            </w:pPr>
            <w:r w:rsidRPr="004C4FD4">
              <w:t xml:space="preserve">Simple Mail Transfer </w:t>
            </w:r>
            <w:proofErr w:type="spellStart"/>
            <w:r w:rsidRPr="004C4FD4">
              <w:t>Protocol</w:t>
            </w:r>
            <w:proofErr w:type="spellEnd"/>
          </w:p>
        </w:tc>
      </w:tr>
      <w:tr w:rsidR="004C4FD4" w14:paraId="4261278A" w14:textId="77777777" w:rsidTr="004C4FD4">
        <w:tc>
          <w:tcPr>
            <w:tcW w:w="0" w:type="auto"/>
          </w:tcPr>
          <w:p w14:paraId="1377BB21" w14:textId="77777777" w:rsidR="004C4FD4" w:rsidRDefault="004C4FD4" w:rsidP="004C4FD4">
            <w:pPr>
              <w:pStyle w:val="Textoindependiente"/>
            </w:pPr>
            <w:r>
              <w:t>SQL</w:t>
            </w:r>
          </w:p>
        </w:tc>
        <w:tc>
          <w:tcPr>
            <w:tcW w:w="0" w:type="auto"/>
          </w:tcPr>
          <w:p w14:paraId="73529669" w14:textId="77777777" w:rsidR="004C4FD4" w:rsidRDefault="004C4FD4" w:rsidP="004C4FD4">
            <w:pPr>
              <w:pStyle w:val="Textoindependiente"/>
            </w:pPr>
            <w:proofErr w:type="spellStart"/>
            <w:r w:rsidRPr="004C4FD4">
              <w:t>Structured</w:t>
            </w:r>
            <w:proofErr w:type="spellEnd"/>
            <w:r w:rsidRPr="004C4FD4">
              <w:t xml:space="preserve"> </w:t>
            </w:r>
            <w:proofErr w:type="spellStart"/>
            <w:r w:rsidRPr="004C4FD4">
              <w:t>Query</w:t>
            </w:r>
            <w:proofErr w:type="spellEnd"/>
            <w:r w:rsidRPr="004C4FD4">
              <w:t xml:space="preserve"> </w:t>
            </w:r>
            <w:proofErr w:type="spellStart"/>
            <w:r w:rsidRPr="004C4FD4">
              <w:t>Language</w:t>
            </w:r>
            <w:proofErr w:type="spellEnd"/>
          </w:p>
        </w:tc>
      </w:tr>
      <w:tr w:rsidR="004C4FD4" w14:paraId="1F314472" w14:textId="77777777" w:rsidTr="004C4FD4">
        <w:tc>
          <w:tcPr>
            <w:tcW w:w="0" w:type="auto"/>
          </w:tcPr>
          <w:p w14:paraId="2436BA77" w14:textId="77777777" w:rsidR="004C4FD4" w:rsidRDefault="004C4FD4" w:rsidP="004C4FD4">
            <w:pPr>
              <w:pStyle w:val="Textoindependiente"/>
            </w:pPr>
            <w:r>
              <w:t>TMR</w:t>
            </w:r>
          </w:p>
        </w:tc>
        <w:tc>
          <w:tcPr>
            <w:tcW w:w="0" w:type="auto"/>
          </w:tcPr>
          <w:p w14:paraId="629C3F32" w14:textId="77777777" w:rsidR="004C4FD4" w:rsidRDefault="004C4FD4" w:rsidP="004C4FD4">
            <w:pPr>
              <w:pStyle w:val="Textoindependiente"/>
            </w:pPr>
            <w:r w:rsidRPr="004C4FD4">
              <w:t>Tiempo Medio de Respuesta</w:t>
            </w:r>
          </w:p>
        </w:tc>
      </w:tr>
      <w:tr w:rsidR="004C4FD4" w14:paraId="359EA42B" w14:textId="77777777" w:rsidTr="004C4FD4">
        <w:tc>
          <w:tcPr>
            <w:tcW w:w="0" w:type="auto"/>
          </w:tcPr>
          <w:p w14:paraId="401B96BE" w14:textId="77777777" w:rsidR="004C4FD4" w:rsidRDefault="004C4FD4" w:rsidP="004C4FD4">
            <w:pPr>
              <w:pStyle w:val="Textoindependiente"/>
            </w:pPr>
            <w:r>
              <w:t>URL</w:t>
            </w:r>
          </w:p>
        </w:tc>
        <w:tc>
          <w:tcPr>
            <w:tcW w:w="0" w:type="auto"/>
          </w:tcPr>
          <w:p w14:paraId="7D72BBE1" w14:textId="77777777" w:rsidR="004C4FD4" w:rsidRDefault="004C4FD4" w:rsidP="004C4FD4">
            <w:pPr>
              <w:pStyle w:val="Textoindependiente"/>
            </w:pPr>
            <w:proofErr w:type="spellStart"/>
            <w:r w:rsidRPr="004C4FD4">
              <w:t>Uniform</w:t>
            </w:r>
            <w:proofErr w:type="spellEnd"/>
            <w:r w:rsidRPr="004C4FD4">
              <w:t xml:space="preserve"> </w:t>
            </w:r>
            <w:proofErr w:type="spellStart"/>
            <w:r w:rsidRPr="004C4FD4">
              <w:t>Resource</w:t>
            </w:r>
            <w:proofErr w:type="spellEnd"/>
            <w:r w:rsidRPr="004C4FD4">
              <w:t xml:space="preserve"> </w:t>
            </w:r>
            <w:proofErr w:type="spellStart"/>
            <w:r w:rsidRPr="004C4FD4">
              <w:t>Locator</w:t>
            </w:r>
            <w:proofErr w:type="spellEnd"/>
          </w:p>
        </w:tc>
      </w:tr>
      <w:tr w:rsidR="004C4FD4" w14:paraId="1BDB0297" w14:textId="77777777" w:rsidTr="004C4FD4">
        <w:tc>
          <w:tcPr>
            <w:tcW w:w="0" w:type="auto"/>
          </w:tcPr>
          <w:p w14:paraId="220CE229" w14:textId="77777777" w:rsidR="004C4FD4" w:rsidRDefault="004C4FD4" w:rsidP="004C4FD4">
            <w:pPr>
              <w:pStyle w:val="Textoindependiente"/>
            </w:pPr>
            <w:r>
              <w:t>YAML</w:t>
            </w:r>
          </w:p>
        </w:tc>
        <w:tc>
          <w:tcPr>
            <w:tcW w:w="0" w:type="auto"/>
          </w:tcPr>
          <w:p w14:paraId="634CFEE2" w14:textId="77777777" w:rsidR="004C4FD4" w:rsidRDefault="004C4FD4" w:rsidP="004C4FD4">
            <w:pPr>
              <w:pStyle w:val="Textoindependiente"/>
            </w:pPr>
            <w:r w:rsidRPr="004C4FD4">
              <w:t xml:space="preserve">YAML </w:t>
            </w:r>
            <w:proofErr w:type="spellStart"/>
            <w:r w:rsidRPr="004C4FD4">
              <w:t>Ain't</w:t>
            </w:r>
            <w:proofErr w:type="spellEnd"/>
            <w:r w:rsidRPr="004C4FD4">
              <w:t xml:space="preserve"> </w:t>
            </w:r>
            <w:proofErr w:type="spellStart"/>
            <w:r w:rsidRPr="004C4FD4">
              <w:t>Markup</w:t>
            </w:r>
            <w:proofErr w:type="spellEnd"/>
            <w:r w:rsidRPr="004C4FD4">
              <w:t xml:space="preserve"> </w:t>
            </w:r>
            <w:proofErr w:type="spellStart"/>
            <w:r w:rsidRPr="004C4FD4">
              <w:t>Language</w:t>
            </w:r>
            <w:proofErr w:type="spellEnd"/>
          </w:p>
        </w:tc>
      </w:tr>
      <w:tr w:rsidR="004C4FD4" w14:paraId="5DF6E5E1" w14:textId="77777777" w:rsidTr="004C4FD4">
        <w:tc>
          <w:tcPr>
            <w:tcW w:w="0" w:type="auto"/>
          </w:tcPr>
          <w:p w14:paraId="3BFF1034" w14:textId="77777777" w:rsidR="004C4FD4" w:rsidRDefault="004C4FD4" w:rsidP="004C4FD4">
            <w:pPr>
              <w:pStyle w:val="Textoindependiente"/>
            </w:pPr>
            <w:r w:rsidRPr="004C4FD4">
              <w:t>UTN</w:t>
            </w:r>
          </w:p>
        </w:tc>
        <w:tc>
          <w:tcPr>
            <w:tcW w:w="0" w:type="auto"/>
          </w:tcPr>
          <w:p w14:paraId="431D8151" w14:textId="77777777" w:rsidR="004C4FD4" w:rsidRDefault="004C4FD4" w:rsidP="004C4FD4">
            <w:pPr>
              <w:pStyle w:val="Textoindependiente"/>
            </w:pPr>
            <w:r w:rsidRPr="004C4FD4">
              <w:t>Universidad Tecnológica Nacional</w:t>
            </w:r>
          </w:p>
        </w:tc>
      </w:tr>
    </w:tbl>
    <w:p w14:paraId="63DDC054" w14:textId="77777777" w:rsidR="000F5827" w:rsidRDefault="000F5827"/>
    <w:p w14:paraId="4D283D51" w14:textId="77777777" w:rsidR="00507839" w:rsidRDefault="00000000">
      <w:pPr>
        <w:pStyle w:val="Ttulo1"/>
      </w:pPr>
      <w:bookmarkStart w:id="11" w:name="capítulo-1-introducción"/>
      <w:bookmarkStart w:id="12" w:name="_Toc238658023"/>
      <w:bookmarkEnd w:id="4"/>
      <w:bookmarkEnd w:id="8"/>
      <w:r>
        <w:t>CAPÍTULO 1: INTRODUCCIÓN</w:t>
      </w:r>
      <w:bookmarkEnd w:id="12"/>
    </w:p>
    <w:p w14:paraId="1BC52E5C" w14:textId="77777777" w:rsidR="00507839" w:rsidRDefault="00000000">
      <w:pPr>
        <w:pStyle w:val="Ttulo2"/>
      </w:pPr>
      <w:bookmarkStart w:id="13" w:name="contexto-del-problema"/>
      <w:bookmarkStart w:id="14" w:name="_Toc238658024"/>
      <w:r>
        <w:t>1.1 Contexto del problema</w:t>
      </w:r>
      <w:bookmarkEnd w:id="14"/>
    </w:p>
    <w:p w14:paraId="76904268" w14:textId="77777777" w:rsidR="00507839" w:rsidRDefault="00000000">
      <w:pPr>
        <w:pStyle w:val="FirstParagraph"/>
      </w:pPr>
      <w:r>
        <w:t xml:space="preserve">El comercio electrónico en Argentina creció significativamente en los últimos años. Cada vez más </w:t>
      </w:r>
      <w:proofErr w:type="spellStart"/>
      <w:r>
        <w:t>PyMEs</w:t>
      </w:r>
      <w:proofErr w:type="spellEnd"/>
      <w:r>
        <w:t xml:space="preserve"> venden a través de plataformas como </w:t>
      </w:r>
      <w:proofErr w:type="spellStart"/>
      <w:r>
        <w:t>Tiendanube</w:t>
      </w:r>
      <w:proofErr w:type="spellEnd"/>
      <w:r>
        <w:t xml:space="preserve">, </w:t>
      </w:r>
      <w:proofErr w:type="spellStart"/>
      <w:r>
        <w:t>WooCommerce</w:t>
      </w:r>
      <w:proofErr w:type="spellEnd"/>
      <w:r>
        <w:t xml:space="preserve"> o </w:t>
      </w:r>
      <w:proofErr w:type="spellStart"/>
      <w:r>
        <w:t>MercadoShops</w:t>
      </w:r>
      <w:proofErr w:type="spellEnd"/>
      <w:r>
        <w:t xml:space="preserve">. Sin embargo, muchas de estas empresas siguen gestionando el ciclo </w:t>
      </w:r>
      <w:proofErr w:type="spellStart"/>
      <w:r>
        <w:t>post-venta</w:t>
      </w:r>
      <w:proofErr w:type="spellEnd"/>
      <w:r>
        <w:t xml:space="preserve"> de forma manual: un operador revisa los pedidos, verifica el stock, envía correos de confirmación uno por uno y responde consultas por WhatsApp, email y redes sociales sin ninguna herramienta que centralice esas interacciones. En efecto, en 2024 la facturación nominal del sector, medida en pesos corrientes, creció un 181 % interanual; dado que ese período transcurrió bajo inflación de tres dígitos, la cifra no es interpretable por sí sola como expansión real del volumen comerciado y se consigna únicamente como indicador de la magnitud nominal del mercado. El dato que sí describe la penetración del canal es de naturaleza no monetaria: para el 54 % de las empresas relevadas el canal online ya representa más del 10 % de sus ventas, frente al 50 % en 2023 (Cámara Argentina de Comercio Electrónico [CACE], 2025).</w:t>
      </w:r>
    </w:p>
    <w:p w14:paraId="17507875" w14:textId="77777777" w:rsidR="00507839" w:rsidRDefault="00000000">
      <w:pPr>
        <w:pStyle w:val="Textoindependiente"/>
      </w:pPr>
      <w:r>
        <w:t xml:space="preserve">El ciclo </w:t>
      </w:r>
      <w:proofErr w:type="spellStart"/>
      <w:r>
        <w:t>post-venta</w:t>
      </w:r>
      <w:proofErr w:type="spellEnd"/>
      <w:r>
        <w:t xml:space="preserve"> abarca todo lo que ocurre después de que el cliente confirma su compra: confirmación de la orden, verificación de stock, </w:t>
      </w:r>
      <w:proofErr w:type="spellStart"/>
      <w:r>
        <w:t>notificaciones</w:t>
      </w:r>
      <w:proofErr w:type="spellEnd"/>
      <w:r>
        <w:t xml:space="preserve"> de estado y atención de consultas o reclamos. En una </w:t>
      </w:r>
      <w:proofErr w:type="spellStart"/>
      <w:r>
        <w:t>PyME</w:t>
      </w:r>
      <w:proofErr w:type="spellEnd"/>
      <w:r>
        <w:t xml:space="preserve"> con equipo reducido, estas tareas consumen tiempo y son propensas a errores cuando se hacen manualmente.</w:t>
      </w:r>
    </w:p>
    <w:p w14:paraId="0529F0E8" w14:textId="77777777" w:rsidR="00507839" w:rsidRDefault="00000000">
      <w:pPr>
        <w:pStyle w:val="Ttulo2"/>
      </w:pPr>
      <w:bookmarkStart w:id="15" w:name="planteamiento-del-problema"/>
      <w:bookmarkStart w:id="16" w:name="_Toc238658025"/>
      <w:bookmarkEnd w:id="13"/>
      <w:r>
        <w:t>1.2 Planteamiento del problema</w:t>
      </w:r>
      <w:bookmarkEnd w:id="16"/>
    </w:p>
    <w:p w14:paraId="350BA3F0" w14:textId="77777777" w:rsidR="00507839" w:rsidRDefault="00000000">
      <w:pPr>
        <w:pStyle w:val="FirstParagraph"/>
      </w:pPr>
      <w:r>
        <w:t xml:space="preserve">Se identifican tres problemas concretos en la operación </w:t>
      </w:r>
      <w:proofErr w:type="spellStart"/>
      <w:r>
        <w:t>post-venta</w:t>
      </w:r>
      <w:proofErr w:type="spellEnd"/>
      <w:r>
        <w:t xml:space="preserve"> de </w:t>
      </w:r>
      <w:proofErr w:type="spellStart"/>
      <w:r>
        <w:t>PyMEs</w:t>
      </w:r>
      <w:proofErr w:type="spellEnd"/>
      <w:r>
        <w:t xml:space="preserve"> de e-</w:t>
      </w:r>
      <w:proofErr w:type="spellStart"/>
      <w:r>
        <w:t>commerce</w:t>
      </w:r>
      <w:proofErr w:type="spellEnd"/>
      <w:r>
        <w:t>:</w:t>
      </w:r>
    </w:p>
    <w:p w14:paraId="1A9CF5BF" w14:textId="77777777" w:rsidR="00507839" w:rsidRDefault="00000000">
      <w:pPr>
        <w:numPr>
          <w:ilvl w:val="0"/>
          <w:numId w:val="9"/>
        </w:numPr>
      </w:pPr>
      <w:r>
        <w:rPr>
          <w:b/>
          <w:bCs/>
        </w:rPr>
        <w:lastRenderedPageBreak/>
        <w:t>Procesamiento manual de órdenes.</w:t>
      </w:r>
      <w:r>
        <w:t xml:space="preserve"> Cada pedido requiere que un operador lo revise, consulte stock, actualice estados y redacte un correo de confirmación. Esto introduce demoras y errores como confirmar pedidos sin stock disponible. Estas demoras son críticas en un contexto donde el 82 % de los clientes espera una resolución inmediata de sus consultas (HubSpot, 2024). Corresponde señalar que esa cifra proviene de un reporte de industria elaborado sobre una encuesta comercial y no de una publicación con revisión por pares, de modo que se la consigna como indicio del contexto de expectativas y no como evidencia arbitrada.</w:t>
      </w:r>
    </w:p>
    <w:p w14:paraId="128C65C6" w14:textId="77777777" w:rsidR="00507839" w:rsidRDefault="00000000">
      <w:pPr>
        <w:numPr>
          <w:ilvl w:val="0"/>
          <w:numId w:val="9"/>
        </w:numPr>
      </w:pPr>
      <w:r>
        <w:rPr>
          <w:b/>
          <w:bCs/>
        </w:rPr>
        <w:t xml:space="preserve">Atención </w:t>
      </w:r>
      <w:proofErr w:type="gramStart"/>
      <w:r>
        <w:rPr>
          <w:b/>
          <w:bCs/>
        </w:rPr>
        <w:t>al cliente fragmentada</w:t>
      </w:r>
      <w:proofErr w:type="gramEnd"/>
      <w:r>
        <w:rPr>
          <w:b/>
          <w:bCs/>
        </w:rPr>
        <w:t>.</w:t>
      </w:r>
      <w:r>
        <w:t xml:space="preserve"> Un mismo cliente puede escribir por WhatsApp, mandar un email y dejar un mensaje en </w:t>
      </w:r>
      <w:proofErr w:type="spellStart"/>
      <w:r>
        <w:t>Telegram</w:t>
      </w:r>
      <w:proofErr w:type="spellEnd"/>
      <w:r>
        <w:t>. Sin integración entre canales, el operador pierde contexto, responde tarde o da información inconsistente.</w:t>
      </w:r>
    </w:p>
    <w:p w14:paraId="2F29180D" w14:textId="77777777" w:rsidR="00507839" w:rsidRDefault="00000000">
      <w:pPr>
        <w:numPr>
          <w:ilvl w:val="0"/>
          <w:numId w:val="9"/>
        </w:numPr>
      </w:pPr>
      <w:r>
        <w:rPr>
          <w:b/>
          <w:bCs/>
        </w:rPr>
        <w:t>Ausencia de métricas.</w:t>
      </w:r>
      <w:r>
        <w:t xml:space="preserve"> Sin indicadores como el tiempo que tarda el sistema en detectar una orden o en responder un mensaje, no hay forma de medir el rendimiento ni identificar cuellos de botella.</w:t>
      </w:r>
    </w:p>
    <w:p w14:paraId="568C6A43" w14:textId="77777777" w:rsidR="00507839" w:rsidRDefault="00000000">
      <w:pPr>
        <w:pStyle w:val="Ttulo2"/>
      </w:pPr>
      <w:bookmarkStart w:id="17" w:name="justificación"/>
      <w:bookmarkStart w:id="18" w:name="_Toc238658026"/>
      <w:bookmarkEnd w:id="15"/>
      <w:r>
        <w:t>1.3 Justificación</w:t>
      </w:r>
      <w:bookmarkEnd w:id="18"/>
    </w:p>
    <w:p w14:paraId="63D56760" w14:textId="77777777" w:rsidR="00507839" w:rsidRDefault="00000000">
      <w:pPr>
        <w:pStyle w:val="FirstParagraph"/>
      </w:pPr>
      <w:r>
        <w:t xml:space="preserve">La automatización del ciclo </w:t>
      </w:r>
      <w:proofErr w:type="spellStart"/>
      <w:r>
        <w:t>post-venta</w:t>
      </w:r>
      <w:proofErr w:type="spellEnd"/>
      <w:r>
        <w:t xml:space="preserve"> se justifica desde tres perspectivas:</w:t>
      </w:r>
    </w:p>
    <w:p w14:paraId="0CEBC251" w14:textId="77777777" w:rsidR="00507839" w:rsidRDefault="00000000">
      <w:pPr>
        <w:pStyle w:val="Textoindependiente"/>
      </w:pPr>
      <w:r>
        <w:rPr>
          <w:b/>
          <w:bCs/>
        </w:rPr>
        <w:t>Operativa.</w:t>
      </w:r>
      <w:r>
        <w:t xml:space="preserve"> Automatizar tareas repetitivas como la verificación de stock y el envío de </w:t>
      </w:r>
      <w:proofErr w:type="spellStart"/>
      <w:r>
        <w:t>notificaciones</w:t>
      </w:r>
      <w:proofErr w:type="spellEnd"/>
      <w:r>
        <w:t xml:space="preserve"> libera al equipo para tareas que requieren criterio humano. Para una </w:t>
      </w:r>
      <w:proofErr w:type="spellStart"/>
      <w:r>
        <w:t>PyME</w:t>
      </w:r>
      <w:proofErr w:type="spellEnd"/>
      <w:r>
        <w:t xml:space="preserve"> que procesa decenas de órdenes por día, la diferencia en horas de trabajo es significativa.</w:t>
      </w:r>
    </w:p>
    <w:p w14:paraId="4B8A5B3E" w14:textId="77777777" w:rsidR="00507839" w:rsidRDefault="00000000">
      <w:pPr>
        <w:pStyle w:val="Textoindependiente"/>
      </w:pPr>
      <w:r>
        <w:rPr>
          <w:b/>
          <w:bCs/>
        </w:rPr>
        <w:t>Experiencia del cliente.</w:t>
      </w:r>
      <w:r>
        <w:t xml:space="preserve"> Un pipeline automatizado garantiza confirmaciones inmediatas, </w:t>
      </w:r>
      <w:proofErr w:type="spellStart"/>
      <w:r>
        <w:t>notificaciones</w:t>
      </w:r>
      <w:proofErr w:type="spellEnd"/>
      <w:r>
        <w:t xml:space="preserve"> proactivas y respuestas 24/7 a través de un </w:t>
      </w:r>
      <w:proofErr w:type="spellStart"/>
      <w:r>
        <w:t>chatbot</w:t>
      </w:r>
      <w:proofErr w:type="spellEnd"/>
      <w:r>
        <w:t>. El cliente recibe atención consistente sin depender de la disponibilidad de un operador. Diversos estudios señalan que los asistentes conversacionales basados en IA mejoran la calidad de servicio percibida en la atención al cliente (</w:t>
      </w:r>
      <w:proofErr w:type="spellStart"/>
      <w:r>
        <w:t>Misischia</w:t>
      </w:r>
      <w:proofErr w:type="spellEnd"/>
      <w:r>
        <w:t xml:space="preserve"> et al., 2022).</w:t>
      </w:r>
    </w:p>
    <w:p w14:paraId="15DB2DBF" w14:textId="77777777" w:rsidR="00507839" w:rsidRDefault="00000000">
      <w:pPr>
        <w:pStyle w:val="Textoindependiente"/>
      </w:pPr>
      <w:r>
        <w:rPr>
          <w:b/>
          <w:bCs/>
        </w:rPr>
        <w:t>Tecnológica.</w:t>
      </w:r>
      <w:r>
        <w:t xml:space="preserve"> Herramientas como n8n, PostgreSQL, Docker y los modelos de lenguaje de </w:t>
      </w:r>
      <w:proofErr w:type="spellStart"/>
      <w:r>
        <w:t>OpenAI</w:t>
      </w:r>
      <w:proofErr w:type="spellEnd"/>
      <w:r>
        <w:t xml:space="preserve"> permiten implementar soluciones de automatización sofisticadas a bajo costo, utilizando software de código abierto y </w:t>
      </w:r>
      <w:proofErr w:type="spellStart"/>
      <w:r>
        <w:t>APIs</w:t>
      </w:r>
      <w:proofErr w:type="spellEnd"/>
      <w:r>
        <w:t xml:space="preserve"> accesibles.</w:t>
      </w:r>
    </w:p>
    <w:p w14:paraId="1476B229" w14:textId="77777777" w:rsidR="00507839" w:rsidRDefault="00000000">
      <w:pPr>
        <w:pStyle w:val="Ttulo2"/>
      </w:pPr>
      <w:bookmarkStart w:id="19" w:name="pregunta-de-investigación-e-hipótesis"/>
      <w:bookmarkStart w:id="20" w:name="_Toc238658027"/>
      <w:bookmarkEnd w:id="17"/>
      <w:r>
        <w:t>1.4 Pregunta de Investigación e Hipótesis</w:t>
      </w:r>
      <w:bookmarkEnd w:id="20"/>
    </w:p>
    <w:p w14:paraId="289D8418" w14:textId="77777777" w:rsidR="00507839" w:rsidRDefault="00000000">
      <w:pPr>
        <w:pStyle w:val="Ttulo3"/>
      </w:pPr>
      <w:bookmarkStart w:id="21" w:name="pregunta-de-investigación"/>
      <w:bookmarkStart w:id="22" w:name="_Toc238658028"/>
      <w:r>
        <w:t>1.4.1 Pregunta de investigación</w:t>
      </w:r>
      <w:bookmarkEnd w:id="22"/>
    </w:p>
    <w:p w14:paraId="3DE16536" w14:textId="77777777" w:rsidR="00507839" w:rsidRDefault="00000000">
      <w:pPr>
        <w:pStyle w:val="FirstParagraph"/>
      </w:pPr>
      <w:r>
        <w:t xml:space="preserve">¿En qué medida la implementación de un pipeline de automatización orquestado con n8n reduce los tiempos operativos del ciclo </w:t>
      </w:r>
      <w:proofErr w:type="spellStart"/>
      <w:r>
        <w:t>post-venta</w:t>
      </w:r>
      <w:proofErr w:type="spellEnd"/>
      <w:r>
        <w:t xml:space="preserve"> de un e-</w:t>
      </w:r>
      <w:proofErr w:type="spellStart"/>
      <w:r>
        <w:t>commerce</w:t>
      </w:r>
      <w:proofErr w:type="spellEnd"/>
      <w:r>
        <w:t xml:space="preserve"> simulado, medidos a través de las métricas MTTD (tiempo de detección y procesamiento de órdenes), MTTR (tiempo de resolución y notificación) y TMR (tiempo de respuesta del </w:t>
      </w:r>
      <w:proofErr w:type="spellStart"/>
      <w:r>
        <w:t>chatbot</w:t>
      </w:r>
      <w:proofErr w:type="spellEnd"/>
      <w:r>
        <w:t>)?</w:t>
      </w:r>
    </w:p>
    <w:p w14:paraId="0AF48FF4" w14:textId="77777777" w:rsidR="00507839" w:rsidRDefault="00000000">
      <w:pPr>
        <w:pStyle w:val="Ttulo3"/>
      </w:pPr>
      <w:bookmarkStart w:id="23" w:name="hipótesis"/>
      <w:bookmarkStart w:id="24" w:name="_Toc238658029"/>
      <w:bookmarkEnd w:id="21"/>
      <w:r>
        <w:lastRenderedPageBreak/>
        <w:t>1.4.2 Hipótesis</w:t>
      </w:r>
      <w:bookmarkEnd w:id="24"/>
    </w:p>
    <w:p w14:paraId="6343341E" w14:textId="77777777" w:rsidR="00B264ED" w:rsidRPr="00B264ED" w:rsidRDefault="00000000" w:rsidP="00B264ED">
      <w:pPr>
        <w:pStyle w:val="FirstParagraph"/>
        <w:rPr>
          <w:lang w:val="es-AR"/>
        </w:rPr>
      </w:pPr>
      <w:r>
        <w:rPr>
          <w:b/>
          <w:bCs/>
        </w:rPr>
        <w:t>H1: El pipeline automatizado de procesamiento de órdenes reduce significativamente el tiempo end-to-end del ciclo —desde la recepción del pedido hasta la notificación al cliente— respecto del tiempo que insume procesar la misma tarea de forma manual, medido como baseline propio según el protocolo de la Sección 3.5.5. Como criterio operativo secundario se fija que dicho tiempo se mantenga por debajo de 30 segundos.</w:t>
      </w:r>
      <w:r/>
      <w:proofErr w:type="spellStart"/>
      <w:r/>
      <w:proofErr w:type="spellEnd"/>
      <w:r/>
    </w:p>
    <w:p w14:paraId="243350BF" w14:textId="77777777" w:rsidR="00507839" w:rsidRDefault="00000000">
      <w:pPr>
        <w:pStyle w:val="Textoindependiente"/>
      </w:pPr>
      <w:r>
        <w:t>H2a: El chatbot basado en GPT-4o-mini responde al cliente en un tiempo medio de respuesta (TMR) inferior a 10 segundos para consultas de tipo FAQ, estado de pedido y consultas generales.</w:t>
      </w:r>
    </w:p>
    <w:p w14:paraId="5FAD6DCD" w14:textId="77777777" w:rsidR="00507839" w:rsidRDefault="00000000">
      <w:pPr>
        <w:pStyle w:val="Textoindependiente"/>
      </w:pPr>
      <w:r>
        <w:rPr>
          <w:b/>
          <w:bCs/>
        </w:rPr>
        <w:t>H2b: El chatbot clasifica correctamente la intención del mensaje en al menos el 85 % de los casos. Este umbral se fija como criterio del equipo —no deriva de un estándar publicado ni de un requerimiento de negocio externo— y se justifica en la Sección 2.2.3.</w:t>
      </w:r>
      <w:r/>
      <w:proofErr w:type="spellStart"/>
      <w:r/>
      <w:proofErr w:type="spellEnd"/>
      <w:r/>
      <w:proofErr w:type="spellStart"/>
      <w:r/>
      <w:proofErr w:type="spellEnd"/>
      <w:r/>
    </w:p>
    <w:p w14:paraId="1B5A3714" w14:textId="77777777" w:rsidR="00507839" w:rsidRDefault="00000000">
      <w:pPr>
        <w:pStyle w:val="Textoindependiente"/>
      </w:pPr>
      <w:r>
        <w:t>Las tres hipótesis se contrastan en el Capítulo 5 a partir de los datos recolectados durante las pruebas funcionales, la corrida de carga secuencial y la prueba de concurrencia. Corresponde señalar de antemano una precisión epistemológica: los umbrales de 30 y de 10 segundos operan como criterios de aceptación fijados por el equipo y no constituyen, por sí mismos, afirmaciones falsables. Dado el diseño del sistema —persistencia sobre una base de datos local y notificación a un capturador SMTP alojado en el mismo host— era previsible que ambos se cumplieran con amplio margen. La afirmación sustantiva y efectivamente refutable de H1 es la comparación contra el baseline de atención manual medido en este trabajo, y es en esos términos que se la somete a prueba en la Sección 5.3.</w:t>
      </w:r>
    </w:p>
    <w:p w14:paraId="6EFFB96D" w14:textId="77777777" w:rsidR="00507839" w:rsidRDefault="00000000">
      <w:pPr>
        <w:pStyle w:val="Ttulo2"/>
      </w:pPr>
      <w:bookmarkStart w:id="25" w:name="objetivos"/>
      <w:bookmarkStart w:id="26" w:name="_Toc238658030"/>
      <w:bookmarkEnd w:id="19"/>
      <w:bookmarkEnd w:id="23"/>
      <w:r>
        <w:t>1.5 Objetivos</w:t>
      </w:r>
      <w:bookmarkEnd w:id="26"/>
    </w:p>
    <w:p w14:paraId="63798F85" w14:textId="77777777" w:rsidR="00507839" w:rsidRDefault="00000000">
      <w:pPr>
        <w:pStyle w:val="Ttulo3"/>
      </w:pPr>
      <w:bookmarkStart w:id="27" w:name="objetivo-general"/>
      <w:bookmarkStart w:id="28" w:name="_Toc238658031"/>
      <w:r>
        <w:t>1.5.1 Objetivo General</w:t>
      </w:r>
      <w:bookmarkEnd w:id="28"/>
    </w:p>
    <w:p w14:paraId="4983C426" w14:textId="77777777" w:rsidR="00507839" w:rsidRDefault="00000000">
      <w:pPr>
        <w:pStyle w:val="FirstParagraph"/>
      </w:pPr>
      <w:r>
        <w:t xml:space="preserve">Diseñar e implementar un pipeline automatizado de procesamiento de órdenes y un </w:t>
      </w:r>
      <w:proofErr w:type="spellStart"/>
      <w:r>
        <w:t>chatbot</w:t>
      </w:r>
      <w:proofErr w:type="spellEnd"/>
      <w:r>
        <w:t xml:space="preserve"> con inteligencia artificial para el ciclo </w:t>
      </w:r>
      <w:proofErr w:type="spellStart"/>
      <w:r>
        <w:t>post-venta</w:t>
      </w:r>
      <w:proofErr w:type="spellEnd"/>
      <w:r>
        <w:t xml:space="preserve"> de e-</w:t>
      </w:r>
      <w:proofErr w:type="spellStart"/>
      <w:r>
        <w:t>commerce</w:t>
      </w:r>
      <w:proofErr w:type="spellEnd"/>
      <w:r>
        <w:t>, orquestados con n8n y desplegados en Docker, midiendo su desempeño mediante las métricas MTTD, MTTR y TMR, y contrastando los resultados con la hipótesis de reducción significativa de los tiempos operativos respecto al proceso manual.</w:t>
      </w:r>
    </w:p>
    <w:p w14:paraId="5F08AFAF" w14:textId="77777777" w:rsidR="00507839" w:rsidRDefault="00000000">
      <w:pPr>
        <w:pStyle w:val="Ttulo3"/>
      </w:pPr>
      <w:bookmarkStart w:id="29" w:name="objetivos-específicos"/>
      <w:bookmarkStart w:id="30" w:name="_Toc238658032"/>
      <w:bookmarkEnd w:id="27"/>
      <w:r>
        <w:t>1.5.2 Objetivos Específicos</w:t>
      </w:r>
      <w:bookmarkEnd w:id="30"/>
    </w:p>
    <w:p w14:paraId="6B48AA28" w14:textId="77777777" w:rsidR="00507839" w:rsidRDefault="00000000">
      <w:pPr>
        <w:numPr>
          <w:ilvl w:val="0"/>
          <w:numId w:val="10"/>
        </w:numPr>
      </w:pPr>
      <w:r>
        <w:t xml:space="preserve">Implementar un pipeline de procesamiento de órdenes (15 nodos en n8n) que reciba pedidos vía </w:t>
      </w:r>
      <w:proofErr w:type="spellStart"/>
      <w:r>
        <w:t>webhook</w:t>
      </w:r>
      <w:proofErr w:type="spellEnd"/>
      <w:r>
        <w:t xml:space="preserve">, verifique stock en PostgreSQL, actualice estados y notifique al cliente por email, registrando MTTD y MTTR; y verificar que el tiempo </w:t>
      </w:r>
      <w:proofErr w:type="spellStart"/>
      <w:r>
        <w:t>end-to-end</w:t>
      </w:r>
      <w:proofErr w:type="spellEnd"/>
      <w:r>
        <w:t xml:space="preserve"> sea inferior a 30 segundos (H1).</w:t>
      </w:r>
    </w:p>
    <w:p w14:paraId="5DB4BBB6" w14:textId="77777777" w:rsidR="00507839" w:rsidRDefault="00000000">
      <w:pPr>
        <w:numPr>
          <w:ilvl w:val="0"/>
          <w:numId w:val="10"/>
        </w:numPr>
      </w:pPr>
      <w:r>
        <w:t>Implementar un chatbot multicanal sobre dos canales —WhatsApp, con envío simulado a un capturador SMTP local, y Telegram, con envío real— que normalice el mensaje entrante, clasifique la intención con GPT-4o-mini (FAQ, ESTADO_PEDIDO, RECLAMO y GENERAL) y responda de forma automatizada registrando el TMR; y verificar que ese TMR sea inferior a 10 segundos y que la precisión de clasificación supere el 85 % (H2a y H2b). La extensión a un tercer canal por correo electrónico queda planteada desde el inicio como línea futura, y su diseño se documenta en el Capítulo 7.</w:t>
      </w:r>
      <w:proofErr w:type="spellStart"/>
      <w:r/>
      <w:proofErr w:type="spellEnd"/>
      <w:r/>
      <w:proofErr w:type="spellStart"/>
      <w:r/>
      <w:proofErr w:type="spellEnd"/>
      <w:r/>
      <w:proofErr w:type="spellStart"/>
      <w:r/>
      <w:proofErr w:type="spellEnd"/>
      <w:r/>
    </w:p>
    <w:p w14:paraId="799226A1" w14:textId="77777777" w:rsidR="00507839" w:rsidRDefault="00000000">
      <w:pPr>
        <w:numPr>
          <w:ilvl w:val="0"/>
          <w:numId w:val="10"/>
        </w:numPr>
      </w:pPr>
      <w:r>
        <w:t>Diseñar un esquema de base de datos en PostgreSQL con las tablas, vistas de métricas e índices necesarios para instrumentar el ciclo post-venta y sostener el cálculo automático de MTTD, MTTR y TMR.</w:t>
      </w:r>
      <w:proofErr w:type="spellStart"/>
      <w:r/>
      <w:proofErr w:type="spellEnd"/>
      <w:r/>
      <w:proofErr w:type="spellStart"/>
      <w:r/>
      <w:proofErr w:type="spellEnd"/>
      <w:r/>
      <w:proofErr w:type="spellStart"/>
      <w:r/>
      <w:proofErr w:type="spellEnd"/>
      <w:r/>
      <w:proofErr w:type="spellStart"/>
      <w:r/>
      <w:proofErr w:type="spellEnd"/>
      <w:r/>
    </w:p>
    <w:p w14:paraId="76E0F5CE" w14:textId="77777777" w:rsidR="00507839" w:rsidRDefault="00000000">
      <w:pPr>
        <w:numPr>
          <w:ilvl w:val="0"/>
          <w:numId w:val="10"/>
        </w:numPr>
      </w:pPr>
      <w:r>
        <w:t xml:space="preserve">Configurar </w:t>
      </w:r>
      <w:proofErr w:type="spellStart"/>
      <w:r>
        <w:t>dashboards</w:t>
      </w:r>
      <w:proofErr w:type="spellEnd"/>
      <w:r>
        <w:t xml:space="preserve"> en </w:t>
      </w:r>
      <w:proofErr w:type="spellStart"/>
      <w:r>
        <w:t>Grafana</w:t>
      </w:r>
      <w:proofErr w:type="spellEnd"/>
      <w:r>
        <w:t xml:space="preserve"> conectados a PostgreSQL para visualizar MTTD, MTTR y TMR en tiempo real.</w:t>
      </w:r>
    </w:p>
    <w:p w14:paraId="2F42E1D6" w14:textId="77777777" w:rsidR="00507839" w:rsidRDefault="00000000">
      <w:pPr>
        <w:numPr>
          <w:ilvl w:val="0"/>
          <w:numId w:val="10"/>
        </w:numPr>
      </w:pPr>
      <w:r>
        <w:lastRenderedPageBreak/>
        <w:t>Validar el funcionamiento del sistema mediante pruebas funcionales con datos simulados, verificando que los flujos operan según lo diseñado y las métricas se registran correctamente.</w:t>
      </w:r>
    </w:p>
    <w:p w14:paraId="33DEAE47" w14:textId="77777777" w:rsidR="00507839" w:rsidRDefault="00000000">
      <w:pPr>
        <w:pStyle w:val="Ttulo2"/>
      </w:pPr>
      <w:bookmarkStart w:id="31" w:name="alcance-y-limitaciones"/>
      <w:bookmarkStart w:id="32" w:name="_Toc238658033"/>
      <w:bookmarkEnd w:id="25"/>
      <w:bookmarkEnd w:id="29"/>
      <w:r>
        <w:t>1.6 Alcance y Limitaciones</w:t>
      </w:r>
      <w:bookmarkEnd w:id="32"/>
    </w:p>
    <w:p w14:paraId="00D0A3FA" w14:textId="77777777" w:rsidR="00507839" w:rsidRDefault="00000000">
      <w:pPr>
        <w:pStyle w:val="Ttulo3"/>
      </w:pPr>
      <w:bookmarkStart w:id="33" w:name="alcance"/>
      <w:bookmarkStart w:id="34" w:name="_Toc238658034"/>
      <w:r>
        <w:t>1.6.1 Alcance</w:t>
      </w:r>
      <w:bookmarkEnd w:id="34"/>
    </w:p>
    <w:p w14:paraId="5F2F5A8D" w14:textId="77777777" w:rsidR="00507839" w:rsidRDefault="00000000">
      <w:pPr>
        <w:pStyle w:val="FirstParagraph"/>
      </w:pPr>
      <w:r>
        <w:t xml:space="preserve">El proyecto implementa los dos flujos de automatización en un entorno local basado en Docker </w:t>
      </w:r>
      <w:proofErr w:type="spellStart"/>
      <w:r>
        <w:t>Compose</w:t>
      </w:r>
      <w:proofErr w:type="spellEnd"/>
      <w:r>
        <w:t xml:space="preserve">, con cuatro servicios: n8n, PostgreSQL 15, </w:t>
      </w:r>
      <w:proofErr w:type="spellStart"/>
      <w:r>
        <w:t>Mailpit</w:t>
      </w:r>
      <w:proofErr w:type="spellEnd"/>
      <w:r>
        <w:t xml:space="preserve"> y </w:t>
      </w:r>
      <w:proofErr w:type="spellStart"/>
      <w:r>
        <w:t>Grafana</w:t>
      </w:r>
      <w:proofErr w:type="spellEnd"/>
      <w:r>
        <w:t xml:space="preserve">. Los datos son simulados: órdenes enviadas por HTTP al </w:t>
      </w:r>
      <w:proofErr w:type="spellStart"/>
      <w:r>
        <w:t>webhook</w:t>
      </w:r>
      <w:proofErr w:type="spellEnd"/>
      <w:r>
        <w:t xml:space="preserve"> y conversaciones iniciadas desde cuentas de prueba.</w:t>
      </w:r>
    </w:p>
    <w:p w14:paraId="36B1BDEC" w14:textId="77777777" w:rsidR="00507839" w:rsidRDefault="00000000">
      <w:pPr>
        <w:pStyle w:val="Textoindependiente"/>
      </w:pPr>
      <w:r>
        <w:t>El alcance funcional incluye:</w:t>
      </w:r>
    </w:p>
    <w:p w14:paraId="5BCFDED9" w14:textId="77777777" w:rsidR="00507839" w:rsidRDefault="00000000">
      <w:pPr>
        <w:pStyle w:val="Compact"/>
        <w:numPr>
          <w:ilvl w:val="0"/>
          <w:numId w:val="11"/>
        </w:numPr>
      </w:pPr>
      <w:r>
        <w:t>Pipeline de órdenes: recepción → verificación de stock → confirmación o rechazo → notificación por email → registro de métricas.</w:t>
      </w:r>
    </w:p>
    <w:p w14:paraId="50A51C0C" w14:textId="77777777" w:rsidR="00507839" w:rsidRDefault="00000000">
      <w:pPr>
        <w:pStyle w:val="Compact"/>
        <w:numPr>
          <w:ilvl w:val="0"/>
          <w:numId w:val="11"/>
        </w:numPr>
      </w:pPr>
      <w:proofErr w:type="spellStart"/>
      <w:r>
        <w:t>Chatbot</w:t>
      </w:r>
      <w:proofErr w:type="spellEnd"/>
      <w:r>
        <w:t xml:space="preserve">: recepción → normalización → clasificación de </w:t>
      </w:r>
      <w:proofErr w:type="spellStart"/>
      <w:r>
        <w:t>intent</w:t>
      </w:r>
      <w:proofErr w:type="spellEnd"/>
      <w:r>
        <w:t xml:space="preserve"> con IA → respuesta automatizada → registro de métricas.</w:t>
      </w:r>
    </w:p>
    <w:p w14:paraId="6931E3CE" w14:textId="77777777" w:rsidR="00507839" w:rsidRDefault="00000000">
      <w:pPr>
        <w:pStyle w:val="Compact"/>
        <w:numPr>
          <w:ilvl w:val="0"/>
          <w:numId w:val="11"/>
        </w:numPr>
      </w:pPr>
      <w:proofErr w:type="spellStart"/>
      <w:r>
        <w:t>Dashboards</w:t>
      </w:r>
      <w:proofErr w:type="spellEnd"/>
      <w:r>
        <w:t xml:space="preserve"> de métricas operativas en </w:t>
      </w:r>
      <w:proofErr w:type="spellStart"/>
      <w:r>
        <w:t>Grafana</w:t>
      </w:r>
      <w:proofErr w:type="spellEnd"/>
      <w:r>
        <w:t>.</w:t>
      </w:r>
    </w:p>
    <w:p w14:paraId="39FD41CF" w14:textId="77777777" w:rsidR="00507839" w:rsidRDefault="00000000">
      <w:pPr>
        <w:pStyle w:val="Ttulo3"/>
      </w:pPr>
      <w:bookmarkStart w:id="35" w:name="limitaciones"/>
      <w:bookmarkStart w:id="36" w:name="_Toc238658035"/>
      <w:bookmarkEnd w:id="33"/>
      <w:r>
        <w:t>1.6.2 Limitaciones</w:t>
      </w:r>
      <w:bookmarkEnd w:id="36"/>
    </w:p>
    <w:p w14:paraId="43D27239" w14:textId="77777777" w:rsidR="00507839" w:rsidRDefault="00000000">
      <w:pPr>
        <w:pStyle w:val="Compact"/>
        <w:numPr>
          <w:ilvl w:val="0"/>
          <w:numId w:val="12"/>
        </w:numPr>
      </w:pPr>
      <w:r>
        <w:rPr>
          <w:b/>
          <w:bCs/>
        </w:rPr>
        <w:t xml:space="preserve">Costo de API de </w:t>
      </w:r>
      <w:proofErr w:type="spellStart"/>
      <w:r>
        <w:rPr>
          <w:b/>
          <w:bCs/>
        </w:rPr>
        <w:t>OpenAI</w:t>
      </w:r>
      <w:proofErr w:type="spellEnd"/>
      <w:r>
        <w:rPr>
          <w:b/>
          <w:bCs/>
        </w:rPr>
        <w:t>:</w:t>
      </w:r>
      <w:r>
        <w:t xml:space="preserve"> el modelo GPT-4o-mini tiene un costo por token. En desarrollo se trabaja con volúmenes reducidos de mensajes.</w:t>
      </w:r>
    </w:p>
    <w:p w14:paraId="7B74CE3E" w14:textId="77777777" w:rsidR="00507839" w:rsidRDefault="00000000">
      <w:pPr>
        <w:pStyle w:val="Compact"/>
        <w:numPr>
          <w:ilvl w:val="0"/>
          <w:numId w:val="12"/>
        </w:numPr>
      </w:pPr>
      <w:r>
        <w:rPr>
          <w:b/>
          <w:bCs/>
        </w:rPr>
        <w:t>WhatsApp Business API: requiere una cuenta verificada por Meta, verificación que no se completó dentro del alcance de este trabajo. En consecuencia el canal de WhatsApp no se ejecutó contra la API real ni contra su entorno sandbox: las pruebas del Flujo 2 sobre ese canal se realizaron entregando la respuesta a un capturador SMTP local, de modo que las latencias reportadas para él no incluyen componente alguno de la red de WhatsApp. La validación sobre un canal de mensajería real se resolvió mediante Telegram (Sección 5.2.1).</w:t>
      </w:r>
      <w:r/>
      <w:proofErr w:type="spellStart"/>
      <w:r/>
      <w:proofErr w:type="spellEnd"/>
      <w:r/>
    </w:p>
    <w:p w14:paraId="4B19230C" w14:textId="77777777" w:rsidR="00507839" w:rsidRDefault="00000000">
      <w:pPr>
        <w:pStyle w:val="Compact"/>
        <w:numPr>
          <w:ilvl w:val="0"/>
          <w:numId w:val="12"/>
        </w:numPr>
      </w:pPr>
      <w:r>
        <w:rPr>
          <w:b/>
          <w:bCs/>
        </w:rPr>
        <w:t>Entorno local:</w:t>
      </w:r>
      <w:r>
        <w:t xml:space="preserve"> el sistema no se despliega en nube. Alta disponibilidad y escalabilidad horizontal quedan fuera del alcance.</w:t>
      </w:r>
    </w:p>
    <w:p w14:paraId="1E626D63" w14:textId="77777777" w:rsidR="00507839" w:rsidRDefault="00000000">
      <w:pPr>
        <w:pStyle w:val="Compact"/>
        <w:numPr>
          <w:ilvl w:val="0"/>
          <w:numId w:val="12"/>
        </w:numPr>
      </w:pPr>
      <w:r>
        <w:rPr>
          <w:b/>
          <w:bCs/>
        </w:rPr>
        <w:t>Datos simulados:</w:t>
      </w:r>
      <w:r>
        <w:t xml:space="preserve"> las pruebas usan datos ficticios que representan escenarios </w:t>
      </w:r>
      <w:proofErr w:type="gramStart"/>
      <w:r>
        <w:t>típicos</w:t>
      </w:r>
      <w:proofErr w:type="gramEnd"/>
      <w:r>
        <w:t xml:space="preserve"> pero no la variabilidad completa de un entorno real.</w:t>
      </w:r>
    </w:p>
    <w:p w14:paraId="410B2344" w14:textId="77777777" w:rsidR="00507839" w:rsidRDefault="00000000">
      <w:r>
        <w:pict w14:anchorId="54C59C02">
          <v:rect id="_x0000_i1030" style="width:0;height:1.5pt" o:hralign="center" o:hrstd="t" o:hr="t"/>
        </w:pict>
      </w:r>
    </w:p>
    <w:p w14:paraId="6354B94C" w14:textId="77777777" w:rsidR="00507839" w:rsidRDefault="00000000">
      <w:pPr>
        <w:pStyle w:val="Ttulo1"/>
      </w:pPr>
      <w:bookmarkStart w:id="37" w:name="capítulo-2-marco-teórico"/>
      <w:bookmarkStart w:id="38" w:name="_Toc238658036"/>
      <w:bookmarkEnd w:id="11"/>
      <w:bookmarkEnd w:id="31"/>
      <w:bookmarkEnd w:id="35"/>
      <w:r>
        <w:t>CAPÍTULO 2: MARCO TEÓRICO</w:t>
      </w:r>
      <w:bookmarkEnd w:id="38"/>
    </w:p>
    <w:p w14:paraId="44559165" w14:textId="77777777" w:rsidR="00507839" w:rsidRDefault="00000000">
      <w:pPr>
        <w:pStyle w:val="Ttulo2"/>
      </w:pPr>
      <w:bookmarkStart w:id="39" w:name="automatización-de-procesos-de-negocio"/>
      <w:bookmarkStart w:id="40" w:name="_Toc238658037"/>
      <w:r>
        <w:t>2.1 Automatización de procesos de negocio</w:t>
      </w:r>
      <w:bookmarkEnd w:id="40"/>
    </w:p>
    <w:p w14:paraId="21B7A20A" w14:textId="77777777" w:rsidR="00507839" w:rsidRDefault="00000000">
      <w:pPr>
        <w:pStyle w:val="Ttulo3"/>
      </w:pPr>
      <w:bookmarkStart w:id="41" w:name="definición-y-antecedentes"/>
      <w:bookmarkStart w:id="42" w:name="_Toc238658038"/>
      <w:r>
        <w:t>2.1.1 Definición y antecedentes</w:t>
      </w:r>
      <w:bookmarkEnd w:id="42"/>
    </w:p>
    <w:p w14:paraId="1CD02503" w14:textId="77777777" w:rsidR="00507839" w:rsidRDefault="00000000">
      <w:pPr>
        <w:pStyle w:val="FirstParagraph"/>
      </w:pPr>
      <w:r>
        <w:t xml:space="preserve">La Automatización de Procesos de Negocio (BPA, </w:t>
      </w:r>
      <w:r>
        <w:rPr>
          <w:i/>
          <w:iCs/>
        </w:rPr>
        <w:t xml:space="preserve">Business </w:t>
      </w:r>
      <w:proofErr w:type="spellStart"/>
      <w:r>
        <w:rPr>
          <w:i/>
          <w:iCs/>
        </w:rPr>
        <w:t>Process</w:t>
      </w:r>
      <w:proofErr w:type="spellEnd"/>
      <w:r>
        <w:rPr>
          <w:i/>
          <w:iCs/>
        </w:rPr>
        <w:t xml:space="preserve"> </w:t>
      </w:r>
      <w:proofErr w:type="spellStart"/>
      <w:r>
        <w:rPr>
          <w:i/>
          <w:iCs/>
        </w:rPr>
        <w:t>Automation</w:t>
      </w:r>
      <w:proofErr w:type="spellEnd"/>
      <w:r>
        <w:t>) se define como el uso de tecnología para ejecutar tareas y flujos de trabajo recurrentes con el fin de aumentar la eficiencia, reducir el error humano y estandarizar los resultados (Dumas et al., 2018). En la literatura de gestión de procesos (</w:t>
      </w:r>
      <w:r>
        <w:rPr>
          <w:i/>
          <w:iCs/>
        </w:rPr>
        <w:t xml:space="preserve">Business </w:t>
      </w:r>
      <w:proofErr w:type="spellStart"/>
      <w:r>
        <w:rPr>
          <w:i/>
          <w:iCs/>
        </w:rPr>
        <w:t>Process</w:t>
      </w:r>
      <w:proofErr w:type="spellEnd"/>
      <w:r>
        <w:rPr>
          <w:i/>
          <w:iCs/>
        </w:rPr>
        <w:t xml:space="preserve"> Management</w:t>
      </w:r>
      <w:r>
        <w:t xml:space="preserve">, BPM), la automatización constituye uno de los cuatro niveles </w:t>
      </w:r>
      <w:r>
        <w:lastRenderedPageBreak/>
        <w:t xml:space="preserve">de madurez de proceso, junto con la documentación, la optimización y la gobernanza (van </w:t>
      </w:r>
      <w:proofErr w:type="spellStart"/>
      <w:r>
        <w:t>der</w:t>
      </w:r>
      <w:proofErr w:type="spellEnd"/>
      <w:r>
        <w:t xml:space="preserve"> Aalst, 2016).</w:t>
      </w:r>
    </w:p>
    <w:p w14:paraId="7828B396" w14:textId="77777777" w:rsidR="00507839" w:rsidRDefault="00000000">
      <w:pPr>
        <w:pStyle w:val="Textoindependiente"/>
      </w:pPr>
      <w:r>
        <w:t xml:space="preserve">En el contexto del comercio electrónico, la automatización de procesos </w:t>
      </w:r>
      <w:proofErr w:type="spellStart"/>
      <w:r>
        <w:t>post-venta</w:t>
      </w:r>
      <w:proofErr w:type="spellEnd"/>
      <w:r>
        <w:t xml:space="preserve"> se enmarca dentro de lo que Turban et al. (2018) denominan </w:t>
      </w:r>
      <w:proofErr w:type="spellStart"/>
      <w:r>
        <w:rPr>
          <w:i/>
          <w:iCs/>
        </w:rPr>
        <w:t>fulfillment</w:t>
      </w:r>
      <w:proofErr w:type="spellEnd"/>
      <w:r>
        <w:rPr>
          <w:i/>
          <w:iCs/>
        </w:rPr>
        <w:t xml:space="preserve"> </w:t>
      </w:r>
      <w:proofErr w:type="spellStart"/>
      <w:r>
        <w:rPr>
          <w:i/>
          <w:iCs/>
        </w:rPr>
        <w:t>automation</w:t>
      </w:r>
      <w:proofErr w:type="spellEnd"/>
      <w:r>
        <w:t xml:space="preserve">: la capacidad de ejecutar el ciclo completo desde la recepción del pedido hasta la notificación al cliente sin intervención humana. En </w:t>
      </w:r>
      <w:proofErr w:type="spellStart"/>
      <w:r>
        <w:t>PyMEs</w:t>
      </w:r>
      <w:proofErr w:type="spellEnd"/>
      <w:r>
        <w:t xml:space="preserve"> de e-</w:t>
      </w:r>
      <w:proofErr w:type="spellStart"/>
      <w:r>
        <w:t>commerce</w:t>
      </w:r>
      <w:proofErr w:type="spellEnd"/>
      <w:r>
        <w:t xml:space="preserve"> con equipo operativo reducido, las tareas manuales del ciclo </w:t>
      </w:r>
      <w:proofErr w:type="spellStart"/>
      <w:r>
        <w:t>post-venta</w:t>
      </w:r>
      <w:proofErr w:type="spellEnd"/>
      <w:r>
        <w:t xml:space="preserve"> —verificación de stock, actualización de estados, envío de </w:t>
      </w:r>
      <w:proofErr w:type="spellStart"/>
      <w:r>
        <w:t>notificaciones</w:t>
      </w:r>
      <w:proofErr w:type="spellEnd"/>
      <w:r>
        <w:t xml:space="preserve"> y atención de consultas— representan una fracción significativa de la carga de trabajo diaria, lo que constituye una oportunidad concreta de mejora mediante automatización (Laudon &amp; </w:t>
      </w:r>
      <w:proofErr w:type="spellStart"/>
      <w:r>
        <w:t>Traver</w:t>
      </w:r>
      <w:proofErr w:type="spellEnd"/>
      <w:r>
        <w:t>, 2021).</w:t>
      </w:r>
    </w:p>
    <w:p w14:paraId="4C7E76FB" w14:textId="77777777" w:rsidR="00507839" w:rsidRDefault="00000000">
      <w:pPr>
        <w:pStyle w:val="Ttulo3"/>
      </w:pPr>
      <w:bookmarkStart w:id="43" w:name="Xa3bb2ec28836d6b7a031f74afbd63d99d71d386"/>
      <w:bookmarkStart w:id="44" w:name="_Toc238658039"/>
      <w:bookmarkEnd w:id="41"/>
      <w:r>
        <w:t>2.1.2 Herramientas de orquestación de flujos: n8n</w:t>
      </w:r>
      <w:bookmarkEnd w:id="44"/>
    </w:p>
    <w:p w14:paraId="2AA74DD5" w14:textId="77777777" w:rsidR="00507839" w:rsidRDefault="00000000">
      <w:pPr>
        <w:pStyle w:val="FirstParagraph"/>
      </w:pPr>
      <w:r>
        <w:t xml:space="preserve">Para la implementación de este proyecto se seleccionó </w:t>
      </w:r>
      <w:r>
        <w:rPr>
          <w:b/>
          <w:bCs/>
        </w:rPr>
        <w:t>n8n</w:t>
      </w:r>
      <w:r>
        <w:t xml:space="preserve"> como motor de orquestación. n8n es una plataforma de automatización de flujos de trabajo de código abierto y </w:t>
      </w:r>
      <w:proofErr w:type="spellStart"/>
      <w:r>
        <w:t>auto-alojable</w:t>
      </w:r>
      <w:proofErr w:type="spellEnd"/>
      <w:r>
        <w:t xml:space="preserve"> (</w:t>
      </w:r>
      <w:proofErr w:type="spellStart"/>
      <w:r>
        <w:rPr>
          <w:i/>
          <w:iCs/>
        </w:rPr>
        <w:t>self-hosted</w:t>
      </w:r>
      <w:proofErr w:type="spellEnd"/>
      <w:r>
        <w:t xml:space="preserve">) cuya arquitectura se basa en </w:t>
      </w:r>
      <w:proofErr w:type="spellStart"/>
      <w:r>
        <w:rPr>
          <w:i/>
          <w:iCs/>
        </w:rPr>
        <w:t>workflows</w:t>
      </w:r>
      <w:proofErr w:type="spellEnd"/>
      <w:r>
        <w:t xml:space="preserve"> compuestos por nodos interconectados, donde cada nodo ejecuta una operación atómica: recibir un </w:t>
      </w:r>
      <w:proofErr w:type="spellStart"/>
      <w:r>
        <w:t>webhook</w:t>
      </w:r>
      <w:proofErr w:type="spellEnd"/>
      <w:r>
        <w:t xml:space="preserve">, consultar una base de datos, llamar una API externa o enviar un email (n8n </w:t>
      </w:r>
      <w:proofErr w:type="spellStart"/>
      <w:r>
        <w:t>GmbH</w:t>
      </w:r>
      <w:proofErr w:type="spellEnd"/>
      <w:r>
        <w:t>, 2025).</w:t>
      </w:r>
    </w:p>
    <w:p w14:paraId="6F61A544" w14:textId="77777777" w:rsidR="00507839" w:rsidRDefault="00000000">
      <w:pPr>
        <w:pStyle w:val="Textoindependiente"/>
      </w:pPr>
      <w:r>
        <w:t xml:space="preserve">La elección de n8n sobre alternativas comerciales como </w:t>
      </w:r>
      <w:proofErr w:type="spellStart"/>
      <w:r>
        <w:t>Zapier</w:t>
      </w:r>
      <w:proofErr w:type="spellEnd"/>
      <w:r>
        <w:t xml:space="preserve"> o Make.com se fundamenta en tres criterios: (1) </w:t>
      </w:r>
      <w:r>
        <w:rPr>
          <w:b/>
          <w:bCs/>
        </w:rPr>
        <w:t>modelo de costos</w:t>
      </w:r>
      <w:r>
        <w:t xml:space="preserve">: n8n es gratuito en modalidad </w:t>
      </w:r>
      <w:proofErr w:type="spellStart"/>
      <w:r>
        <w:t>self-hosted</w:t>
      </w:r>
      <w:proofErr w:type="spellEnd"/>
      <w:r>
        <w:t xml:space="preserve">, eliminando los costos de licencia que representan una barrera para </w:t>
      </w:r>
      <w:proofErr w:type="spellStart"/>
      <w:r>
        <w:t>PyMEs</w:t>
      </w:r>
      <w:proofErr w:type="spellEnd"/>
      <w:r>
        <w:t xml:space="preserve"> con presupuesto acotado; (2) soberanía de datos: al ejecutarse en infraestructura propia, la persistencia de los datos de clientes y la totalidad del procesamiento del Flujo 1 permanecen bajo control del operador, sin transmitirse a servidores de terceros. Corresponde precisar el alcance de este criterio, que no se extiende a la inferencia del Flujo 2: ese flujo remite el texto del mensaje del cliente a la API de OpenAI en cada interacción, dependencia que se discute como limitación en la Sección 5.4.1 y que motiva la recomendación de evaluar modelos de lenguaje de ejecución local del Capítulo 7;</w:t>
      </w:r>
      <w:r>
        <w:rPr>
          <w:b/>
          <w:bCs/>
        </w:rPr>
      </w:r>
      <w:r>
        <w:t xml:space="preserve"> (3) </w:t>
      </w:r>
      <w:r>
        <w:rPr>
          <w:b/>
          <w:bCs/>
        </w:rPr>
        <w:t>extensibilidad</w:t>
      </w:r>
      <w:r>
        <w:t xml:space="preserve">: n8n permite ejecutar código JavaScript/Python arbitrario en nodos </w:t>
      </w:r>
      <w:proofErr w:type="spellStart"/>
      <w:r>
        <w:rPr>
          <w:i/>
          <w:iCs/>
        </w:rPr>
        <w:t>Function</w:t>
      </w:r>
      <w:proofErr w:type="spellEnd"/>
      <w:r>
        <w:t xml:space="preserve">, lo que posibilita lógica de transformación compleja sin salir del entorno visual, a diferencia de las plataformas comerciales equivalentes, que operan como servicios gestionados de código cerrado (n8n </w:t>
      </w:r>
      <w:proofErr w:type="spellStart"/>
      <w:r>
        <w:t>GmbH</w:t>
      </w:r>
      <w:proofErr w:type="spellEnd"/>
      <w:r>
        <w:t>, 2025).</w:t>
      </w:r>
    </w:p>
    <w:p w14:paraId="100E0716" w14:textId="77777777" w:rsidR="00507839" w:rsidRDefault="00000000">
      <w:pPr>
        <w:pStyle w:val="Ttulo3"/>
      </w:pPr>
      <w:bookmarkStart w:id="45" w:name="X93fec73e5d108b013b278e4257b59246c0b4c80"/>
      <w:bookmarkStart w:id="46" w:name="_Toc238658040"/>
      <w:bookmarkEnd w:id="43"/>
      <w:r>
        <w:t>2.1.3 Métricas MTTD y MTTR en operaciones de e-</w:t>
      </w:r>
      <w:proofErr w:type="spellStart"/>
      <w:r>
        <w:t>commerce</w:t>
      </w:r>
      <w:bookmarkEnd w:id="46"/>
      <w:proofErr w:type="spellEnd"/>
    </w:p>
    <w:p w14:paraId="05328155" w14:textId="77777777" w:rsidR="00507839" w:rsidRDefault="00000000">
      <w:pPr>
        <w:pStyle w:val="FirstParagraph"/>
      </w:pPr>
      <w:r>
        <w:t xml:space="preserve">Las métricas </w:t>
      </w:r>
      <w:r>
        <w:rPr>
          <w:b/>
          <w:bCs/>
        </w:rPr>
        <w:t>MTTD</w:t>
      </w:r>
      <w:r>
        <w:t xml:space="preserve"> (</w:t>
      </w:r>
      <w:r>
        <w:rPr>
          <w:i/>
          <w:iCs/>
        </w:rPr>
        <w:t xml:space="preserve">Mean Time </w:t>
      </w:r>
      <w:proofErr w:type="spellStart"/>
      <w:r>
        <w:rPr>
          <w:i/>
          <w:iCs/>
        </w:rPr>
        <w:t>To</w:t>
      </w:r>
      <w:proofErr w:type="spellEnd"/>
      <w:r>
        <w:rPr>
          <w:i/>
          <w:iCs/>
        </w:rPr>
        <w:t xml:space="preserve"> </w:t>
      </w:r>
      <w:proofErr w:type="spellStart"/>
      <w:r>
        <w:rPr>
          <w:i/>
          <w:iCs/>
        </w:rPr>
        <w:t>Detect</w:t>
      </w:r>
      <w:proofErr w:type="spellEnd"/>
      <w:r>
        <w:t xml:space="preserve">) y </w:t>
      </w:r>
      <w:r>
        <w:rPr>
          <w:b/>
          <w:bCs/>
        </w:rPr>
        <w:t>MTTR</w:t>
      </w:r>
      <w:r>
        <w:t xml:space="preserve"> (</w:t>
      </w:r>
      <w:r>
        <w:rPr>
          <w:i/>
          <w:iCs/>
        </w:rPr>
        <w:t xml:space="preserve">Mean Time </w:t>
      </w:r>
      <w:proofErr w:type="spellStart"/>
      <w:r>
        <w:rPr>
          <w:i/>
          <w:iCs/>
        </w:rPr>
        <w:t>To</w:t>
      </w:r>
      <w:proofErr w:type="spellEnd"/>
      <w:r>
        <w:rPr>
          <w:i/>
          <w:iCs/>
        </w:rPr>
        <w:t xml:space="preserve"> </w:t>
      </w:r>
      <w:proofErr w:type="spellStart"/>
      <w:r>
        <w:rPr>
          <w:i/>
          <w:iCs/>
        </w:rPr>
        <w:t>Resolve</w:t>
      </w:r>
      <w:proofErr w:type="spellEnd"/>
      <w:r>
        <w:t>) tienen origen en la disciplina de gestión de incidentes de TI (</w:t>
      </w:r>
      <w:proofErr w:type="spellStart"/>
      <w:r>
        <w:t>Axelos</w:t>
      </w:r>
      <w:proofErr w:type="spellEnd"/>
      <w:r>
        <w:t>, 2019) y en el movimiento DevOps (Kim et al., 2016). En el contexto de este trabajo se las adapta al ciclo de procesamiento de órdenes:</w:t>
      </w:r>
    </w:p>
    <w:p w14:paraId="7D983F0A" w14:textId="77777777" w:rsidR="00507839" w:rsidRDefault="00000000">
      <w:pPr>
        <w:pStyle w:val="Compact"/>
        <w:numPr>
          <w:ilvl w:val="0"/>
          <w:numId w:val="13"/>
        </w:numPr>
      </w:pPr>
      <w:r>
        <w:rPr>
          <w:b/>
          <w:bCs/>
        </w:rPr>
        <w:t>MTTD</w:t>
      </w:r>
      <w:r>
        <w:t xml:space="preserve"> mide el tiempo transcurrido desde la recepción de una orden hasta que el sistema detecta y procesa el stock disponible. Equivale al tiempo de procesamiento interno del pipeline.</w:t>
      </w:r>
    </w:p>
    <w:p w14:paraId="54B7666E" w14:textId="77777777" w:rsidR="00507839" w:rsidRDefault="00000000">
      <w:pPr>
        <w:pStyle w:val="Compact"/>
        <w:numPr>
          <w:ilvl w:val="0"/>
          <w:numId w:val="13"/>
        </w:numPr>
      </w:pPr>
      <w:r>
        <w:rPr>
          <w:b/>
          <w:bCs/>
        </w:rPr>
        <w:t>MTTR</w:t>
      </w:r>
      <w:r>
        <w:t xml:space="preserve"> mide el tiempo desde que el stock es procesado hasta que el cliente recibe la notificación de confirmación o rechazo. Equivale al tiempo de resolución y comunicación.</w:t>
      </w:r>
    </w:p>
    <w:p w14:paraId="1AE17749" w14:textId="77777777" w:rsidR="00507839" w:rsidRDefault="00000000">
      <w:pPr>
        <w:pStyle w:val="FirstParagraph"/>
      </w:pPr>
      <w:r>
        <w:lastRenderedPageBreak/>
        <w:t>La adaptación de estas métricas a procesos de e-</w:t>
      </w:r>
      <w:proofErr w:type="spellStart"/>
      <w:r>
        <w:t>commerce</w:t>
      </w:r>
      <w:proofErr w:type="spellEnd"/>
      <w:r>
        <w:t xml:space="preserve"> es coherente con la práctica de </w:t>
      </w:r>
      <w:proofErr w:type="spellStart"/>
      <w:r>
        <w:t>operational</w:t>
      </w:r>
      <w:proofErr w:type="spellEnd"/>
      <w:r>
        <w:t xml:space="preserve"> </w:t>
      </w:r>
      <w:proofErr w:type="spellStart"/>
      <w:r>
        <w:t>excellence</w:t>
      </w:r>
      <w:proofErr w:type="spellEnd"/>
      <w:r>
        <w:t xml:space="preserve"> documentada por </w:t>
      </w:r>
      <w:proofErr w:type="spellStart"/>
      <w:r>
        <w:t>Womack</w:t>
      </w:r>
      <w:proofErr w:type="spellEnd"/>
      <w:r>
        <w:t xml:space="preserve"> &amp; Jones (2003) en el contexto de manufactura esbelta, donde la reducción del tiempo de ciclo es un indicador central de eficiencia operativa.</w:t>
      </w:r>
    </w:p>
    <w:p w14:paraId="56A9DF85" w14:textId="77777777" w:rsidR="00507839" w:rsidRDefault="00000000">
      <w:pPr>
        <w:pStyle w:val="Textoindependiente"/>
      </w:pPr>
      <w:r>
        <w:t>Resulta pertinente discutir la transferibilidad conceptual de MTTD y MTTR desde su dominio de origen — la gestión de incidentes TI — al dominio del procesamiento de órdenes de e-</w:t>
      </w:r>
      <w:proofErr w:type="spellStart"/>
      <w:r>
        <w:t>commerce</w:t>
      </w:r>
      <w:proofErr w:type="spellEnd"/>
      <w:r>
        <w:t xml:space="preserve">. En ITIL, ambas métricas miden eventos asociados a fallas (un incidente es por definición un evento no deseado). En el contexto de este trabajo, una orden de compra exitosa no constituye una falla sino un flujo nominal del proceso de negocio. La transferencia se sostiene, sin embargo, a nivel estructural: ambas métricas miden intervalos temporales acotados por dos eventos observables y representan etapas secuenciales de un ciclo (detección/procesamiento y resolución/comunicación). Esta analogía estructural — y no semántica estricta — es coherente con la práctica documentada en la literatura de </w:t>
      </w:r>
      <w:proofErr w:type="spellStart"/>
      <w:r>
        <w:t>operational</w:t>
      </w:r>
      <w:proofErr w:type="spellEnd"/>
      <w:r>
        <w:t xml:space="preserve"> </w:t>
      </w:r>
      <w:proofErr w:type="spellStart"/>
      <w:r>
        <w:t>excellence</w:t>
      </w:r>
      <w:proofErr w:type="spellEnd"/>
      <w:r>
        <w:t xml:space="preserve">, donde indicadores originalmente formulados para entornos de manufactura (lead time, </w:t>
      </w:r>
      <w:proofErr w:type="spellStart"/>
      <w:r>
        <w:t>cycle</w:t>
      </w:r>
      <w:proofErr w:type="spellEnd"/>
      <w:r>
        <w:t xml:space="preserve"> time) se transfieren a procesos administrativos y de servicio sin pérdida de validez operativa (</w:t>
      </w:r>
      <w:proofErr w:type="spellStart"/>
      <w:r>
        <w:t>Womack</w:t>
      </w:r>
      <w:proofErr w:type="spellEnd"/>
      <w:r>
        <w:t xml:space="preserve"> &amp; Jones, 2003). Se reconoce que métricas alternativas más específicas del dominio comercial — como </w:t>
      </w:r>
      <w:proofErr w:type="spellStart"/>
      <w:r>
        <w:t>order</w:t>
      </w:r>
      <w:proofErr w:type="spellEnd"/>
      <w:r>
        <w:t xml:space="preserve"> </w:t>
      </w:r>
      <w:proofErr w:type="spellStart"/>
      <w:r>
        <w:t>cycle</w:t>
      </w:r>
      <w:proofErr w:type="spellEnd"/>
      <w:r>
        <w:t xml:space="preserve"> time u </w:t>
      </w:r>
      <w:proofErr w:type="spellStart"/>
      <w:r>
        <w:t>order</w:t>
      </w:r>
      <w:proofErr w:type="spellEnd"/>
      <w:r>
        <w:t xml:space="preserve"> </w:t>
      </w:r>
      <w:proofErr w:type="spellStart"/>
      <w:r>
        <w:t>fulfillment</w:t>
      </w:r>
      <w:proofErr w:type="spellEnd"/>
      <w:r>
        <w:t xml:space="preserve"> lead time — podrían reemplazar a MTTD y MTTR en versiones futuras del trabajo. La elección de MTTD y MTTR en este estudio se fundamenta en su disponibilidad inmediata como vocabulario de </w:t>
      </w:r>
      <w:proofErr w:type="spellStart"/>
      <w:r>
        <w:t>observabilidad</w:t>
      </w:r>
      <w:proofErr w:type="spellEnd"/>
      <w:r>
        <w:t xml:space="preserve"> ya soportado por las herramientas de monitoreo del </w:t>
      </w:r>
      <w:proofErr w:type="spellStart"/>
      <w:r>
        <w:t>stack</w:t>
      </w:r>
      <w:proofErr w:type="spellEnd"/>
      <w:r>
        <w:t xml:space="preserve"> tecnológico (</w:t>
      </w:r>
      <w:proofErr w:type="spellStart"/>
      <w:r>
        <w:t>Grafana</w:t>
      </w:r>
      <w:proofErr w:type="spellEnd"/>
      <w:r>
        <w:t xml:space="preserve">), lo que facilita la integración con prácticas de site </w:t>
      </w:r>
      <w:proofErr w:type="spellStart"/>
      <w:r>
        <w:t>reliability</w:t>
      </w:r>
      <w:proofErr w:type="spellEnd"/>
      <w:r>
        <w:t xml:space="preserve"> </w:t>
      </w:r>
      <w:proofErr w:type="spellStart"/>
      <w:r>
        <w:t>engineering</w:t>
      </w:r>
      <w:proofErr w:type="spellEnd"/>
      <w:r>
        <w:t xml:space="preserve"> (Beyer et al., 2016) habituales en equipos de desarrollo.</w:t>
      </w:r>
    </w:p>
    <w:p w14:paraId="4DF0CD67" w14:textId="77777777" w:rsidR="00507839" w:rsidRDefault="00000000">
      <w:pPr>
        <w:pStyle w:val="Ttulo2"/>
      </w:pPr>
      <w:bookmarkStart w:id="47" w:name="Xb9df29f5b4396af5e3e5cddfe0cff79ab4ee89d"/>
      <w:bookmarkStart w:id="48" w:name="_Toc238658041"/>
      <w:bookmarkEnd w:id="39"/>
      <w:bookmarkEnd w:id="45"/>
      <w:r>
        <w:t>2.2 Inteligencia artificial conversacional y modelos de lenguaje</w:t>
      </w:r>
      <w:bookmarkEnd w:id="48"/>
    </w:p>
    <w:p w14:paraId="2A04CB53" w14:textId="77777777" w:rsidR="00507839" w:rsidRDefault="00000000">
      <w:pPr>
        <w:pStyle w:val="Ttulo3"/>
      </w:pPr>
      <w:bookmarkStart w:id="49" w:name="X66ea073947c30cd45a099a94c7f07bfa1f9ff91"/>
      <w:bookmarkStart w:id="50" w:name="_Toc238658042"/>
      <w:r>
        <w:t xml:space="preserve">2.2.1 Evolución de los </w:t>
      </w:r>
      <w:proofErr w:type="spellStart"/>
      <w:r>
        <w:t>chatbots</w:t>
      </w:r>
      <w:proofErr w:type="spellEnd"/>
      <w:r>
        <w:t xml:space="preserve">: de reglas a </w:t>
      </w:r>
      <w:proofErr w:type="spellStart"/>
      <w:r>
        <w:t>LLMs</w:t>
      </w:r>
      <w:bookmarkEnd w:id="50"/>
      <w:proofErr w:type="spellEnd"/>
    </w:p>
    <w:p w14:paraId="14F90001" w14:textId="77777777" w:rsidR="00507839" w:rsidRDefault="00000000">
      <w:pPr>
        <w:pStyle w:val="FirstParagraph"/>
      </w:pPr>
      <w:r>
        <w:t xml:space="preserve">Los sistemas de diálogo automatizado evolucionaron desde los </w:t>
      </w:r>
      <w:proofErr w:type="spellStart"/>
      <w:r>
        <w:t>chatbots</w:t>
      </w:r>
      <w:proofErr w:type="spellEnd"/>
      <w:r>
        <w:t xml:space="preserve"> basados en reglas (</w:t>
      </w:r>
      <w:r>
        <w:rPr>
          <w:i/>
          <w:iCs/>
        </w:rPr>
        <w:t>rule-</w:t>
      </w:r>
      <w:proofErr w:type="spellStart"/>
      <w:r>
        <w:rPr>
          <w:i/>
          <w:iCs/>
        </w:rPr>
        <w:t>based</w:t>
      </w:r>
      <w:proofErr w:type="spellEnd"/>
      <w:r>
        <w:t>) de los años 1990 —donde cada posible interacción debe ser explícitamente programada— hacia los sistemas basados en recuperación de información (</w:t>
      </w:r>
      <w:proofErr w:type="spellStart"/>
      <w:r>
        <w:rPr>
          <w:i/>
          <w:iCs/>
        </w:rPr>
        <w:t>retrieval-based</w:t>
      </w:r>
      <w:proofErr w:type="spellEnd"/>
      <w:r>
        <w:t>) y, finalmente, hacia los modelos de lenguaje generativos (</w:t>
      </w:r>
      <w:r>
        <w:rPr>
          <w:i/>
          <w:iCs/>
        </w:rPr>
        <w:t>generative</w:t>
      </w:r>
      <w:r>
        <w:t>) (</w:t>
      </w:r>
      <w:proofErr w:type="spellStart"/>
      <w:r>
        <w:t>Jurafsky</w:t>
      </w:r>
      <w:proofErr w:type="spellEnd"/>
      <w:r>
        <w:t xml:space="preserve"> &amp; Martin, 2024). Los </w:t>
      </w:r>
      <w:proofErr w:type="spellStart"/>
      <w:r>
        <w:t>chatbots</w:t>
      </w:r>
      <w:proofErr w:type="spellEnd"/>
      <w:r>
        <w:t xml:space="preserve"> basados en reglas presentan limitaciones conocidas: frágiles ante variaciones ortográficas, incapaces de manejar intenciones no anticipadas, y costosos de mantener a medida que el catálogo de respuestas crece (</w:t>
      </w:r>
      <w:proofErr w:type="spellStart"/>
      <w:r>
        <w:t>McTear</w:t>
      </w:r>
      <w:proofErr w:type="spellEnd"/>
      <w:r>
        <w:t>, 2020).</w:t>
      </w:r>
    </w:p>
    <w:p w14:paraId="2F81D977" w14:textId="77777777" w:rsidR="00507839" w:rsidRDefault="00000000">
      <w:pPr>
        <w:pStyle w:val="Textoindependiente"/>
      </w:pPr>
      <w:r>
        <w:t>Los modelos de lenguaje de gran escala (</w:t>
      </w:r>
      <w:proofErr w:type="spellStart"/>
      <w:r>
        <w:rPr>
          <w:i/>
          <w:iCs/>
        </w:rPr>
        <w:t>Large</w:t>
      </w:r>
      <w:proofErr w:type="spellEnd"/>
      <w:r>
        <w:rPr>
          <w:i/>
          <w:iCs/>
        </w:rPr>
        <w:t xml:space="preserve"> </w:t>
      </w:r>
      <w:proofErr w:type="spellStart"/>
      <w:r>
        <w:rPr>
          <w:i/>
          <w:iCs/>
        </w:rPr>
        <w:t>Language</w:t>
      </w:r>
      <w:proofErr w:type="spellEnd"/>
      <w:r>
        <w:rPr>
          <w:i/>
          <w:iCs/>
        </w:rPr>
        <w:t xml:space="preserve"> </w:t>
      </w:r>
      <w:proofErr w:type="spellStart"/>
      <w:r>
        <w:rPr>
          <w:i/>
          <w:iCs/>
        </w:rPr>
        <w:t>Models</w:t>
      </w:r>
      <w:proofErr w:type="spellEnd"/>
      <w:r>
        <w:t xml:space="preserve">, </w:t>
      </w:r>
      <w:proofErr w:type="spellStart"/>
      <w:r>
        <w:t>LLMs</w:t>
      </w:r>
      <w:proofErr w:type="spellEnd"/>
      <w:r>
        <w:t>) resuelven estas limitaciones al aprender representaciones estadísticas del lenguaje natural a partir de corpus masivos (Brown et al., 2020). Su capacidad de generalización permite comprender consultas variadas y generar respuestas coherentes sin requerir la codificación explícita de cada caso.</w:t>
      </w:r>
    </w:p>
    <w:p w14:paraId="23807F6D" w14:textId="77777777" w:rsidR="00507839" w:rsidRDefault="00000000">
      <w:pPr>
        <w:pStyle w:val="Ttulo3"/>
      </w:pPr>
      <w:bookmarkStart w:id="51" w:name="gpt-4o-mini-y-prompt-engineering"/>
      <w:bookmarkStart w:id="52" w:name="_Toc238658043"/>
      <w:bookmarkEnd w:id="49"/>
      <w:r>
        <w:lastRenderedPageBreak/>
        <w:t xml:space="preserve">2.2.2 GPT-4o-mini y </w:t>
      </w:r>
      <w:proofErr w:type="spellStart"/>
      <w:r>
        <w:t>prompt</w:t>
      </w:r>
      <w:proofErr w:type="spellEnd"/>
      <w:r>
        <w:t xml:space="preserve"> </w:t>
      </w:r>
      <w:proofErr w:type="spellStart"/>
      <w:r>
        <w:t>engineering</w:t>
      </w:r>
      <w:bookmarkEnd w:id="52"/>
      <w:proofErr w:type="spellEnd"/>
    </w:p>
    <w:p w14:paraId="13A5403B" w14:textId="77777777" w:rsidR="00507839" w:rsidRDefault="00000000">
      <w:pPr>
        <w:pStyle w:val="FirstParagraph"/>
      </w:pPr>
      <w:r>
        <w:t>En este proyecto se utiliza GPT-4o-mini de OpenAI (OpenAI, 2024), un modelo optimizado para inferencia rápida con buen balance entre capacidad y costo. La interacción con el modelo se configura mediante prompt engineering estructurado: el prompt de sistema define el rol del modelo (agente de atención al cliente de un e-commerce), las categorías de intención válidas (FAQ, ESTADO_PEDIDO, RECLAMO y GENERAL), el formato de respuesta esperado (un objeto JSON estricto, sin texto ni marcado alrededor) y las reglas de idioma y de tono.</w:t>
      </w:r>
      <w:r>
        <w:rPr>
          <w:b/>
          <w:bCs/>
        </w:rPr>
      </w:r>
      <w:r/>
      <w:proofErr w:type="spellStart"/>
      <w:r/>
      <w:proofErr w:type="spellEnd"/>
      <w:r/>
      <w:proofErr w:type="spellStart"/>
      <w:r/>
      <w:proofErr w:type="spellEnd"/>
      <w:r/>
      <w:proofErr w:type="spellStart"/>
      <w:r>
        <w:rPr>
          <w:i/>
          <w:iCs/>
        </w:rPr>
      </w:r>
      <w:proofErr w:type="spellEnd"/>
      <w:r>
        <w:rPr>
          <w:i/>
          <w:iCs/>
        </w:rPr>
      </w:r>
      <w:proofErr w:type="spellStart"/>
      <w:r>
        <w:rPr>
          <w:i/>
          <w:iCs/>
        </w:rPr>
      </w:r>
      <w:proofErr w:type="spellEnd"/>
      <w:r/>
      <w:proofErr w:type="spellStart"/>
      <w:r/>
      <w:proofErr w:type="spellEnd"/>
      <w:r/>
      <w:proofErr w:type="spellStart"/>
      <w:r>
        <w:rPr>
          <w:i/>
          <w:iCs/>
        </w:rPr>
      </w:r>
      <w:proofErr w:type="spellEnd"/>
      <w:r>
        <w:rPr>
          <w:i/>
          <w:iCs/>
        </w:rPr>
      </w:r>
      <w:proofErr w:type="spellStart"/>
      <w:r>
        <w:rPr>
          <w:i/>
          <w:iCs/>
        </w:rPr>
      </w:r>
      <w:proofErr w:type="spellEnd"/>
      <w:r/>
    </w:p>
    <w:p w14:paraId="459DE3C9" w14:textId="77777777" w:rsidR="00507839" w:rsidRDefault="00000000">
      <w:pPr>
        <w:pStyle w:val="Textoindependiente"/>
      </w:pPr>
      <w:r>
        <w:t>Corresponde precisar el régimen de prompting empleado, porque la distinción tiene consecuencias sobre la interpretación de los resultados. Brown et al. (2020) diferencian tres regímenes según la cantidad de ejemplos etiquetados que se incluyen en el prompt: zero-shot, donde el modelo recibe únicamente la instrucción y la definición de las clases; one-shot, con un ejemplo; y few-shot, con varios ejemplos de entrada y salida. Liu et al. (2023) sistematizan el conjunto de estas técnicas. El clasificador de este trabajo opera en régimen zero-shot: el prompt de sistema —que se transcribe íntegramente en el Anexo H— enumera las cuatro categorías y fija el formato de salida, pero no incluye ningún ejemplo etiquetado. La elección no fue deliberada en su origen, sino que se constató al auditar la implementación; se la reporta como tal porque condiciona la lectura del resultado: el accuracy obtenido corresponde al desempeño del modelo sin ejemplos ni ajuste fino, lo que constituye un piso y no un techo para la tarea.</w:t>
      </w:r>
      <w:proofErr w:type="spellStart"/>
      <w:r>
        <w:rPr>
          <w:i/>
          <w:iCs/>
        </w:rPr>
      </w:r>
      <w:proofErr w:type="spellEnd"/>
      <w:r>
        <w:rPr>
          <w:i/>
          <w:iCs/>
        </w:rPr>
      </w:r>
      <w:proofErr w:type="spellStart"/>
      <w:r>
        <w:rPr>
          <w:i/>
          <w:iCs/>
        </w:rPr>
      </w:r>
      <w:proofErr w:type="spellEnd"/>
      <w:r/>
      <w:proofErr w:type="spellStart"/>
      <w:r/>
      <w:proofErr w:type="spellEnd"/>
      <w:r/>
      <w:proofErr w:type="spellStart"/>
      <w:r/>
      <w:proofErr w:type="spellEnd"/>
      <w:r/>
      <w:proofErr w:type="spellStart"/>
      <w:r/>
      <w:proofErr w:type="spellEnd"/>
      <w:r/>
    </w:p>
    <w:p w14:paraId="55387361" w14:textId="77777777" w:rsidR="00507839" w:rsidRDefault="00000000">
      <w:pPr>
        <w:pStyle w:val="Ttulo3"/>
      </w:pPr>
      <w:bookmarkStart w:id="53" w:name="precisión-en-clasificación-de-intents"/>
      <w:bookmarkStart w:id="54" w:name="_Toc238658044"/>
      <w:bookmarkEnd w:id="51"/>
      <w:r>
        <w:t xml:space="preserve">2.2.3 Precisión en clasificación de </w:t>
      </w:r>
      <w:proofErr w:type="spellStart"/>
      <w:r>
        <w:t>intents</w:t>
      </w:r>
      <w:bookmarkEnd w:id="54"/>
      <w:proofErr w:type="spellEnd"/>
    </w:p>
    <w:p w14:paraId="71AF3683" w14:textId="77777777" w:rsidR="00507839" w:rsidRDefault="00000000">
      <w:pPr>
        <w:pStyle w:val="FirstParagraph"/>
      </w:pPr>
      <w:r>
        <w:t xml:space="preserve">La evaluación de la precisión de clasificación de intenciones en </w:t>
      </w:r>
      <w:proofErr w:type="spellStart"/>
      <w:r>
        <w:t>chatbots</w:t>
      </w:r>
      <w:proofErr w:type="spellEnd"/>
      <w:r>
        <w:t xml:space="preserve"> se realiza típicamente mediante métricas de clasificación estándar: </w:t>
      </w:r>
      <w:proofErr w:type="spellStart"/>
      <w:r>
        <w:t>accuracy</w:t>
      </w:r>
      <w:proofErr w:type="spellEnd"/>
      <w:r>
        <w:t xml:space="preserve">, </w:t>
      </w:r>
      <w:proofErr w:type="spellStart"/>
      <w:r>
        <w:t>precision</w:t>
      </w:r>
      <w:proofErr w:type="spellEnd"/>
      <w:r>
        <w:t xml:space="preserve">, </w:t>
      </w:r>
      <w:proofErr w:type="spellStart"/>
      <w:r>
        <w:t>recall</w:t>
      </w:r>
      <w:proofErr w:type="spellEnd"/>
      <w:r>
        <w:t xml:space="preserve"> y F1-score (</w:t>
      </w:r>
      <w:proofErr w:type="spellStart"/>
      <w:r>
        <w:t>Jurafsky</w:t>
      </w:r>
      <w:proofErr w:type="spellEnd"/>
      <w:r>
        <w:t xml:space="preserve"> &amp; Martin, 2024). En este trabajo se emplea </w:t>
      </w:r>
      <w:proofErr w:type="spellStart"/>
      <w:r>
        <w:t>accuracy</w:t>
      </w:r>
      <w:proofErr w:type="spellEnd"/>
      <w:r>
        <w:t xml:space="preserve"> como métrica principal por su interpretabilidad directa, y se la acompaña —siguiendo la práctica habitual cuando las clases no son estrictamente equiprobables— del desglose por clase de precisión, exhaustividad y F1, además de la matriz de confusión completa (véase §5.2.2). El conjunto de prueba no está perfectamente balanceado: la razón entre la clase más numerosa y la menos numerosa es de 1,92 a 1 (48 y 25 mensajes sobre un total de 150), un desbalance moderado que se reporta explícitamente para que el lector pueda ponderar el </w:t>
      </w:r>
      <w:proofErr w:type="spellStart"/>
      <w:r>
        <w:t>accuracy</w:t>
      </w:r>
      <w:proofErr w:type="spellEnd"/>
      <w:r>
        <w:t xml:space="preserve"> global a la luz del desempeño por clase. Se adopta un umbral mínimo del 85 % de accuracy como criterio de aceptación definido por el equipo. Ese valor no deriva de un estándar publicado, y conviene explicitar el razonamiento que lo sustenta. La literatura revisada en la Sección 2.5 muestra que la clasificación de intenciones sin ajuste fino alcanza desempeño útil: Parikh et al. (2023) documentan que el prompting zero-shot basado en descripciones de intención resulta efectivo, y Luo et al. (2023) obtienen desempeño competitivo con cantidades mínimas de datos. Esos trabajos evalúan sobre corpus normalizados con decenas de intenciones, mientras que el dominio de este trabajo se limita a cuatro categorías, lo que vuelve la tarea comparativamente más sencilla. Por esa razón se fija un umbral exigente para el nivel del prototipo, sin pretender que sea equiparable a los valores reportados sobre aquellos corpus.</w:t>
      </w:r>
      <w:proofErr w:type="spellStart"/>
      <w:r/>
      <w:proofErr w:type="spellEnd"/>
      <w:r/>
    </w:p>
    <w:p w14:paraId="69CB3D78" w14:textId="77777777" w:rsidR="00507839" w:rsidRDefault="00000000">
      <w:pPr>
        <w:pStyle w:val="Ttulo2"/>
      </w:pPr>
      <w:bookmarkStart w:id="55" w:name="comunicación-omnicanal-en-e-commerce"/>
      <w:bookmarkStart w:id="56" w:name="_Toc238658045"/>
      <w:bookmarkEnd w:id="47"/>
      <w:bookmarkEnd w:id="53"/>
      <w:r>
        <w:t>2.3 Comunicación multicanal en e-commerce</w:t>
      </w:r>
      <w:proofErr w:type="spellStart"/>
      <w:r/>
      <w:bookmarkEnd w:id="56"/>
      <w:proofErr w:type="spellEnd"/>
    </w:p>
    <w:p w14:paraId="3502046E" w14:textId="77777777" w:rsidR="00507839" w:rsidRDefault="00000000">
      <w:pPr>
        <w:pStyle w:val="Ttulo3"/>
      </w:pPr>
      <w:bookmarkStart w:id="57" w:name="concepto-y-relevancia-estratégica"/>
      <w:bookmarkStart w:id="58" w:name="_Toc238658046"/>
      <w:r>
        <w:t>2.3.1 Multicanalidad y omnicanalidad: delimitación conceptual</w:t>
      </w:r>
      <w:bookmarkEnd w:id="58"/>
    </w:p>
    <w:p w14:paraId="2970AFA7" w14:textId="77777777" w:rsidR="00507839" w:rsidRDefault="00000000">
      <w:pPr>
        <w:pStyle w:val="FirstParagraph"/>
      </w:pPr>
      <w:r>
        <w:t>Conviene distinguir con precisión dos estrategias que suelen emplearse como sinónimos y no lo son. La estrategia multicanal consiste en poner a disposición del cliente varios canales de comunicación —WhatsApp, Telegram, correo electrónico, redes sociales— atendidos por un mismo sistema de procesamiento, pero donde cada conversación se resuelve de forma independiente y no se conserva contexto entre canales. La estrategia omnicanal (omnichannel) va un paso más allá: integra esos canales en una experiencia unificada, de manera que el historial y el contexto del cliente se preserven con independencia del canal utilizado (Verhoef et al., 2015), en oposición al enfoque en el que cada canal opera en silos. La diferencia operativa entre ambas es concreta y verificable: la omnicanalidad exige identidad unificada de cliente entre canales y recuperación del historial conversacional previo.</w:t>
      </w:r>
      <w:proofErr w:type="spellStart"/>
      <w:r>
        <w:rPr>
          <w:i/>
          <w:iCs/>
        </w:rPr>
      </w:r>
      <w:proofErr w:type="spellEnd"/>
      <w:r/>
      <w:proofErr w:type="spellStart"/>
      <w:r/>
      <w:proofErr w:type="spellEnd"/>
      <w:r/>
    </w:p>
    <w:p w14:paraId="630F5C47" w14:textId="77777777" w:rsidR="00507839" w:rsidRDefault="00000000">
      <w:pPr>
        <w:pStyle w:val="Textoindependiente"/>
      </w:pPr>
      <w:r>
        <w:t>Corresponde declarar con precisión el alcance de lo implementado en este trabajo. El sistema desarrollado es multicanal: recibe y responde por WhatsApp y por Telegram a través de un mismo flujo de procesamiento, con un único clasificador y una única base de datos. Sin embargo, la tabla interactions no registra identificador de conversación ni identidad unificada de cliente entre canales, y ningún nodo del Flujo 2 recupera interacciones previas al construir la respuesta: cada mensaje se atiende sin memoria del anterior. La omnicanalidad en sentido estricto —identidad unificada y memoria conversacional entre canales— no fue implementada, y se declara como línea futura en el Capítulo 7. En el segmento de PyMEs de e-commerce argentinas, donde la atención suele distribuirse entre WhatsApp y correo electrónico, esa evolución constituye el paso natural del prototipo.</w:t>
      </w:r>
      <w:proofErr w:type="spellStart"/>
      <w:r/>
      <w:proofErr w:type="spellEnd"/>
      <w:r/>
      <w:proofErr w:type="spellStart"/>
      <w:r/>
      <w:proofErr w:type="spellEnd"/>
      <w:r/>
      <w:r/>
    </w:p>
    <w:p w14:paraId="5F53FBFD" w14:textId="77777777" w:rsidR="00507839" w:rsidRDefault="00000000">
      <w:pPr>
        <w:pStyle w:val="Ttulo3"/>
      </w:pPr>
      <w:bookmarkStart w:id="59" w:name="X452ed088a5bd0b432cae0c8b943186b8d077f51"/>
      <w:bookmarkStart w:id="60" w:name="_Toc238658047"/>
      <w:bookmarkEnd w:id="57"/>
      <w:r>
        <w:t>2.3.2 TMR como métrica de efectividad</w:t>
      </w:r>
      <w:bookmarkEnd w:id="60"/>
      <w:r>
        <w:t xml:space="preserve"> </w:t>
      </w:r>
    </w:p>
    <w:p w14:paraId="33F6FDD7" w14:textId="77777777" w:rsidR="00507839" w:rsidRDefault="00000000">
      <w:pPr>
        <w:pStyle w:val="FirstParagraph"/>
      </w:pPr>
      <w:r>
        <w:t>El TMR (Tiempo Medio de Respuesta) es la métrica operativa central para evaluar la efectividad de un sistema de atención. En la literatura de calidad de servicio, la capacidad de respuesta (</w:t>
      </w:r>
      <w:proofErr w:type="spellStart"/>
      <w:r>
        <w:t>responsiveness</w:t>
      </w:r>
      <w:proofErr w:type="spellEnd"/>
      <w:r>
        <w:t>) es una de las cinco dimensiones del modelo SERVQUAL (Zeithaml et al., 1990); si bien ese modelo es anterior a la existencia de los canales digitales, la dimensión se traslada a este contexto como el tiempo que el cliente espera hasta recibir una respuesta. Reportes de la industria señalan que los clientes esperan respuestas cada vez más rápidas —el 82% espera una resolución inmediata de sus consultas (HubSpot, 2024)—, muy por debajo de los tiempos que caracterizan a la atención manual. Un sistema automatizado con TMR de segundos representa, por tanto, una mejora de varios órdenes de magnitud respecto al estándar manual.</w:t>
      </w:r>
    </w:p>
    <w:p w14:paraId="2574EE49" w14:textId="77777777" w:rsidR="00507839" w:rsidRDefault="00000000">
      <w:pPr>
        <w:pStyle w:val="Ttulo2"/>
      </w:pPr>
      <w:bookmarkStart w:id="61" w:name="Xaa4f6589df2a0f19e1737147622416c2cf6ca47"/>
      <w:bookmarkStart w:id="62" w:name="_Toc238658048"/>
      <w:bookmarkEnd w:id="55"/>
      <w:bookmarkEnd w:id="59"/>
      <w:r>
        <w:t>2.4 Infraestructura: contenedores, bases de datos relacionales y visualización</w:t>
      </w:r>
      <w:bookmarkEnd w:id="62"/>
    </w:p>
    <w:p w14:paraId="11E61D72" w14:textId="77777777" w:rsidR="00507839" w:rsidRDefault="00000000">
      <w:pPr>
        <w:pStyle w:val="Ttulo3"/>
      </w:pPr>
      <w:bookmarkStart w:id="63" w:name="contenedores-docker-y-reproducibilidad"/>
      <w:bookmarkStart w:id="64" w:name="_Toc238658049"/>
      <w:r>
        <w:t>2.4.1 Contenedores Docker y reproducibilidad</w:t>
      </w:r>
      <w:bookmarkEnd w:id="64"/>
    </w:p>
    <w:p w14:paraId="4404575C" w14:textId="77777777" w:rsidR="00507839" w:rsidRDefault="00000000">
      <w:pPr>
        <w:pStyle w:val="FirstParagraph"/>
      </w:pPr>
      <w:r>
        <w:t xml:space="preserve">Docker es una plataforma de virtualización a nivel de sistema operativo que empaqueta aplicaciones y sus dependencias en unidades portables denominadas </w:t>
      </w:r>
      <w:r>
        <w:rPr>
          <w:i/>
          <w:iCs/>
        </w:rPr>
        <w:t>contenedores</w:t>
      </w:r>
      <w:r>
        <w:t xml:space="preserve"> (Merkel, 2014). Docker </w:t>
      </w:r>
      <w:proofErr w:type="spellStart"/>
      <w:r>
        <w:t>Compose</w:t>
      </w:r>
      <w:proofErr w:type="spellEnd"/>
      <w:r>
        <w:t xml:space="preserve"> extiende este concepto permitiendo definir y orquestar múltiples contenedores mediante un único archivo de configuración YAML (Docker Inc., 2025). La adopción de contenedores en proyectos de investigación aplicada es una práctica recomendada para garantizar la reproducibilidad del entorno experimental (</w:t>
      </w:r>
      <w:proofErr w:type="spellStart"/>
      <w:r>
        <w:t>Boettiger</w:t>
      </w:r>
      <w:proofErr w:type="spellEnd"/>
      <w:r>
        <w:t>, 2015): cualquier evaluador puede levantar el sistema completo con un único comando, eliminando la variabilidad del entorno como fuente de error.</w:t>
      </w:r>
    </w:p>
    <w:p w14:paraId="7598400E" w14:textId="77777777" w:rsidR="00507839" w:rsidRDefault="00000000">
      <w:pPr>
        <w:pStyle w:val="Ttulo3"/>
      </w:pPr>
      <w:bookmarkStart w:id="65" w:name="X007ab7e732545dc11532fc0843ddc84b58ac216"/>
      <w:bookmarkStart w:id="66" w:name="_Toc238658050"/>
      <w:bookmarkEnd w:id="63"/>
      <w:r>
        <w:t>2.4.2 PostgreSQL como base de datos de métricas</w:t>
      </w:r>
      <w:bookmarkEnd w:id="66"/>
    </w:p>
    <w:p w14:paraId="6CDE5EE8" w14:textId="77777777" w:rsidR="00507839" w:rsidRDefault="00000000">
      <w:pPr>
        <w:pStyle w:val="FirstParagraph"/>
      </w:pPr>
      <w:r>
        <w:t xml:space="preserve">PostgreSQL 15 se seleccionó como sistema de gestión de base de datos relacional por tres razones: (1) soporte completo de SQL estándar incluyendo </w:t>
      </w:r>
      <w:proofErr w:type="spellStart"/>
      <w:r>
        <w:t>window</w:t>
      </w:r>
      <w:proofErr w:type="spellEnd"/>
      <w:r>
        <w:t xml:space="preserve"> </w:t>
      </w:r>
      <w:proofErr w:type="spellStart"/>
      <w:r>
        <w:t>functions</w:t>
      </w:r>
      <w:proofErr w:type="spellEnd"/>
      <w:r>
        <w:t xml:space="preserve"> necesarias para el cálculo de métricas temporales; (2) soporte nativo de tipos JSON para almacenar </w:t>
      </w:r>
      <w:proofErr w:type="spellStart"/>
      <w:r>
        <w:t>payloads</w:t>
      </w:r>
      <w:proofErr w:type="spellEnd"/>
      <w:r>
        <w:t xml:space="preserve"> sin procesar de los </w:t>
      </w:r>
      <w:proofErr w:type="spellStart"/>
      <w:r>
        <w:t>webhooks</w:t>
      </w:r>
      <w:proofErr w:type="spellEnd"/>
      <w:r>
        <w:t>; (3) capacidad de crear vistas (</w:t>
      </w:r>
      <w:proofErr w:type="spellStart"/>
      <w:r>
        <w:t>views</w:t>
      </w:r>
      <w:proofErr w:type="spellEnd"/>
      <w:r>
        <w:t xml:space="preserve">) que </w:t>
      </w:r>
      <w:proofErr w:type="spellStart"/>
      <w:r>
        <w:t>Grafana</w:t>
      </w:r>
      <w:proofErr w:type="spellEnd"/>
      <w:r>
        <w:t xml:space="preserve"> consume directamente sin necesidad de ETL adicional (PostgreSQL Global </w:t>
      </w:r>
      <w:proofErr w:type="spellStart"/>
      <w:r>
        <w:t>Development</w:t>
      </w:r>
      <w:proofErr w:type="spellEnd"/>
      <w:r>
        <w:t xml:space="preserve"> </w:t>
      </w:r>
      <w:proofErr w:type="spellStart"/>
      <w:r>
        <w:t>Group</w:t>
      </w:r>
      <w:proofErr w:type="spellEnd"/>
      <w:r>
        <w:t>, 2025).</w:t>
      </w:r>
    </w:p>
    <w:p w14:paraId="29EBD402" w14:textId="77777777" w:rsidR="00507839" w:rsidRDefault="00000000">
      <w:pPr>
        <w:pStyle w:val="Ttulo3"/>
      </w:pPr>
      <w:bookmarkStart w:id="67" w:name="grafana-para-observabilidad-operativa"/>
      <w:bookmarkStart w:id="68" w:name="_Toc238658051"/>
      <w:bookmarkEnd w:id="65"/>
      <w:r>
        <w:t xml:space="preserve">2.4.3 </w:t>
      </w:r>
      <w:proofErr w:type="spellStart"/>
      <w:r>
        <w:t>Grafana</w:t>
      </w:r>
      <w:proofErr w:type="spellEnd"/>
      <w:r>
        <w:t xml:space="preserve"> para </w:t>
      </w:r>
      <w:proofErr w:type="spellStart"/>
      <w:r>
        <w:t>observabilidad</w:t>
      </w:r>
      <w:proofErr w:type="spellEnd"/>
      <w:r>
        <w:t xml:space="preserve"> operativa</w:t>
      </w:r>
      <w:bookmarkEnd w:id="68"/>
    </w:p>
    <w:p w14:paraId="57310F97" w14:textId="77777777" w:rsidR="00507839" w:rsidRDefault="00000000">
      <w:pPr>
        <w:pStyle w:val="FirstParagraph"/>
      </w:pPr>
      <w:proofErr w:type="spellStart"/>
      <w:r>
        <w:t>Grafana</w:t>
      </w:r>
      <w:proofErr w:type="spellEnd"/>
      <w:r>
        <w:t xml:space="preserve"> es una plataforma de visualización y </w:t>
      </w:r>
      <w:proofErr w:type="spellStart"/>
      <w:r>
        <w:t>observabilidad</w:t>
      </w:r>
      <w:proofErr w:type="spellEnd"/>
      <w:r>
        <w:t xml:space="preserve"> de código abierto que permite crear </w:t>
      </w:r>
      <w:proofErr w:type="spellStart"/>
      <w:r>
        <w:t>dashboards</w:t>
      </w:r>
      <w:proofErr w:type="spellEnd"/>
      <w:r>
        <w:t xml:space="preserve"> interactivos conectados directamente a fuentes de datos como PostgreSQL, </w:t>
      </w:r>
      <w:proofErr w:type="spellStart"/>
      <w:r>
        <w:t>InfluxDB</w:t>
      </w:r>
      <w:proofErr w:type="spellEnd"/>
      <w:r>
        <w:t xml:space="preserve"> o </w:t>
      </w:r>
      <w:proofErr w:type="spellStart"/>
      <w:r>
        <w:t>Prometheus</w:t>
      </w:r>
      <w:proofErr w:type="spellEnd"/>
      <w:r>
        <w:t xml:space="preserve"> (</w:t>
      </w:r>
      <w:proofErr w:type="spellStart"/>
      <w:r>
        <w:t>Grafana</w:t>
      </w:r>
      <w:proofErr w:type="spellEnd"/>
      <w:r>
        <w:t xml:space="preserve"> </w:t>
      </w:r>
      <w:proofErr w:type="spellStart"/>
      <w:r>
        <w:t>Labs</w:t>
      </w:r>
      <w:proofErr w:type="spellEnd"/>
      <w:r>
        <w:t xml:space="preserve">, 2025). En el contexto de </w:t>
      </w:r>
      <w:r>
        <w:lastRenderedPageBreak/>
        <w:t xml:space="preserve">este trabajo, </w:t>
      </w:r>
      <w:proofErr w:type="spellStart"/>
      <w:r>
        <w:t>Grafana</w:t>
      </w:r>
      <w:proofErr w:type="spellEnd"/>
      <w:r>
        <w:t xml:space="preserve"> actúa como capa de </w:t>
      </w:r>
      <w:proofErr w:type="spellStart"/>
      <w:r>
        <w:t>observabilidad</w:t>
      </w:r>
      <w:proofErr w:type="spellEnd"/>
      <w:r>
        <w:t xml:space="preserve"> del pipeline: los paneles de métricas MTTD, MTTR y TMR permiten verificar en tiempo real que el sistema opera dentro de los rangos esperados, alineándose con las prácticas de site </w:t>
      </w:r>
      <w:proofErr w:type="spellStart"/>
      <w:r>
        <w:t>reliability</w:t>
      </w:r>
      <w:proofErr w:type="spellEnd"/>
      <w:r>
        <w:t xml:space="preserve"> </w:t>
      </w:r>
      <w:proofErr w:type="spellStart"/>
      <w:r>
        <w:t>engineering</w:t>
      </w:r>
      <w:proofErr w:type="spellEnd"/>
      <w:r>
        <w:t xml:space="preserve"> documentadas por Beyer et al. (2016).</w:t>
      </w:r>
    </w:p>
    <w:p w14:paraId="57310F97" w14:textId="77777777" w:rsidR="00507839" w:rsidRDefault="00000000">
      <w:pPr>
        <w:pStyle w:val="Ttulo2"/>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2.5 Estado del arte</w:t>
      </w:r>
    </w:p>
    <w:p w14:paraId="57310F97" w14:textId="77777777" w:rsidR="00507839" w:rsidRDefault="00000000">
      <w:pPr>
        <w:pStyle w:val="FirstParagrap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Para situar la contribución de este trabajo corresponde revisar qué se ha publicado sobre el problema abordado. Se declara en primer término el procedimiento seguido, de modo que tanto el alcance de la revisión como sus omisiones resulten atribuibles.</w:t>
      </w:r>
    </w:p>
    <w:p w14:paraId="57310F97" w14:textId="77777777" w:rsidR="00507839" w:rsidRDefault="00000000">
      <w:pPr>
        <w:pStyle w:val="Textoindependiente"/>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Procedimiento de búsqueda. Se consultaron ACL Anthology, arXiv, Crossref y los catálogos en línea de ScienceDirect y Springer Nature. Las cadenas combinaron los términos chatbot, customer service, e-commerce, intent classification, large language model, zero-shot, business process automation, robotic process automation, SME y order fulfillment, en inglés, con sus equivalentes en español para las búsquedas de alcance regional. La ventana temporal se fijó entre 2018 y 2026, con la excepción de las obras canónicas ya incorporadas al marco teórico. Se incluyeron trabajos empíricos que reportaran métricas cuantitativas, revisiones sistemáticas y preprints de laboratorios o conferencias reconocidas; se excluyeron material de divulgación, documentación de producto y publicaciones sin proceso de revisión.</w:t>
      </w:r>
    </w:p>
    <w:p w14:paraId="57310F97" w14:textId="77777777" w:rsidR="00507839" w:rsidRDefault="00000000">
      <w:pPr>
        <w:pStyle w:val="Textoindependiente"/>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Limitación declarada. La revisión que sigue no constituye una revisión sistemática en el sentido de un protocolo formal de cribado con doble evaluador: es una revisión de antecedentes acotada, proporcionada al nivel de un trabajo integrador de tecnicatura. Se la presenta como tal y no como hallazgo exhaustivo del campo.</w:t>
      </w:r>
    </w:p>
    <w:p w14:paraId="57310F97" w14:textId="77777777" w:rsidR="00507839" w:rsidRDefault="00000000">
      <w:pPr>
        <w:pStyle w:val="Ttulo3"/>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2.5.1 Chatbots en la atención al cliente de comercio electrónico</w:t>
      </w:r>
    </w:p>
    <w:p w14:paraId="57310F97" w14:textId="77777777" w:rsidR="00507839" w:rsidRDefault="00000000">
      <w:pPr>
        <w:pStyle w:val="FirstParagrap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Ngai et al. (2021) presentan un chatbot basado en conocimiento para atención al cliente, construido sobre una representación explícita del dominio antes de la difusión de los modelos de lenguaje de gran escala. Su trabajo resulta pertinente como línea de base arquitectónica: muestra el costo de construir y mantener la base de conocimiento que un sistema de reglas exige, costo que es precisamente el que un modelo de lenguaje permite evitar. Misischia et al. (2022), por su parte, abordan la cuestión desde la calidad de servicio antes que desde la técnica: identifican las funciones del chatbot relevantes para el cliente y sostienen que atributos como un estilo de interacción socialmente orientado y un trato empático inciden sobre la calidad percibida de la atención. Ambos trabajos coinciden en un punto que este trabajo asume como supuesto de diseño: la utilidad del chatbot no se agota en la exactitud de su clasificación, sino que depende también de la calidad de la respuesta que entrega.</w:t>
      </w:r>
    </w:p>
    <w:p w14:paraId="57310F97" w14:textId="77777777" w:rsidR="00507839" w:rsidRDefault="00000000">
      <w:pPr>
        <w:pStyle w:val="Ttulo3"/>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2.5.2 Clasificación de intenciones con modelos de lenguaje</w:t>
      </w:r>
    </w:p>
    <w:p w14:paraId="57310F97" w14:textId="77777777" w:rsidR="00507839" w:rsidRDefault="00000000">
      <w:pPr>
        <w:pStyle w:val="FirstParagrap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Parikh et al. (2023) evalúan cuatro estrategias de bajo consumo de datos para clasificación de intenciones —adaptación de dominio, aumento de datos, prompting zero-shot con modelos de lenguaje y ajuste fino de parámetros eficientes— y concluyen que el ajuste fino eficiente sobre Flan-T5 obtiene el mejor desempeño incluso con un único ejemplo por intención, al tiempo que confirman que el prompting zero-shot basado en descripciones de las intenciones resulta efectivo para la tarea. Luo et al. (2023) llegan a una conclusión convergente por otro camino: muestran que el aprendizaje basado en prompts permite a modelos de lenguaje pequeños alcanzar un desempeño competitivo en reconocimiento de intenciones de cliente con una cantidad mínima de datos de entrenamiento, y que un prompt bien diseñado habilita desempeño útil en escenarios zero-shot.</w:t>
      </w:r>
    </w:p>
    <w:p w14:paraId="57310F97" w14:textId="77777777" w:rsidR="00507839" w:rsidRDefault="00000000">
      <w:pPr>
        <w:pStyle w:val="Textoindependiente"/>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Estos antecedentes son los que dan sentido al régimen zero-shot que emplea este trabajo (Sección 2.2.2) y permiten interpretar su resultado: el accuracy obtenido no es un valor aislado sino un punto dentro de un rango que la literatura ya documenta como alcanzable sin ajuste fino. Corresponde señalar, sin embargo, una diferencia de alcance que impide la comparación directa de cifras: los trabajos citados evalúan sobre corpus públicos normalizados —del tipo de CLINC150, Banking77 o SNIPS—, con decenas o centenas de intenciones, mientras que este trabajo opera sobre cuatro categorías de un dominio deliberadamente acotado. Un accuracy más alto sobre menos clases no constituye un mejor resultado, y este trabajo no lo presenta como tal.</w:t>
      </w:r>
    </w:p>
    <w:p w14:paraId="57310F97" w14:textId="77777777" w:rsidR="00507839" w:rsidRDefault="00000000">
      <w:pPr>
        <w:pStyle w:val="Ttulo3"/>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2.5.3 Automatización de procesos en pequeñas y medianas empresas</w:t>
      </w:r>
    </w:p>
    <w:p w14:paraId="57310F97" w14:textId="77777777" w:rsidR="00507839" w:rsidRDefault="00000000">
      <w:pPr>
        <w:pStyle w:val="FirstParagrap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Pypłacz y Žukovskis (2023) estudian la implementación de automatización robótica de procesos en pequeñas y medianas empresas y sus implicancias organizacionales, y documentan que la adopción efectiva permanece muy por debajo del interés declarado. Su diagnóstico sobre las barreras —infraestructura digital limitada, brechas de competencias y procedimientos poco formalizados— es coherente con el problema que motiva este trabajo y respalda empíricamente la elección de una herramienta de bajo costo y auto-alojable. En el extremo opuesto de la escala organizacional, Zhang et al. (2021) analizan mediante estudio de caso la orquestación de recursos de inteligencia artificial en el centro logístico de Alibaba, y muestran cómo la capacidad emerge de la articulación entre los recursos técnicos y los humanos y organizacionales, y no del componente tecnológico en aislamiento. Ese hallazgo es pertinente aquí en sentido admonitorio: sugiere que las mejoras de tiempo que un prototipo mide en condiciones de laboratorio no se trasladan automáticamente a una organización real.</w:t>
      </w:r>
    </w:p>
    <w:p w14:paraId="57310F97" w14:textId="77777777" w:rsidR="00507839" w:rsidRDefault="00000000">
      <w:pPr>
        <w:pStyle w:val="Ttulo3"/>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2.5.4 Vacío identificado y contribución de este trabajo</w:t>
      </w:r>
    </w:p>
    <w:p w14:paraId="57310F97" w14:textId="77777777" w:rsidR="00507839" w:rsidRDefault="00000000">
      <w:pPr>
        <w:pStyle w:val="FirstParagrap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La revisión permite delimitar la contribución con precisión, y también su modestia. Los trabajos sobre clasificación de intenciones miden el componente de inteligencia artificial de manera aislada, sobre corpus normalizados y sin integración con un sistema operativo real; los trabajos sobre automatización de procesos en pequeñas y medianas empresas describen la adopción y sus barreras, pero no instrumentan métricas de tiempo extremo a extremo sobre un artefacto concreto; y el estudio de caso de fulfillment opera a una escala organizacional que no es la del segmento aquí considerado. No se identificaron trabajos que midan, sobre un mismo artefacto y con instrumentación embebida, tanto el tiempo de procesamiento de órdenes como el de respuesta conversacional, y que además comparen ese resultado contra un baseline manual cronometrado por los propios autores.</w:t>
      </w:r>
    </w:p>
    <w:p w14:paraId="57310F97" w14:textId="77777777" w:rsidR="00507839" w:rsidRDefault="00000000">
      <w:pPr>
        <w:pStyle w:val="Textoindependiente"/>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La Tabla 2.1 sitúa este trabajo frente a los antecedentes revisados. Su contribución no reside en superar a ninguno de ellos en su propia métrica, cosa que no hace ni pretende, sino en articular dos componentes que la literatura suele tratar por separado dentro de un artefacto reproducible, y en medirlos con instrumentación propia contra un término de comparación medido y no supuesto.</w:t>
      </w:r>
    </w:p>
    <w:p w14:paraId="57310F97" w14:textId="77777777" w:rsidR="00507839" w:rsidRDefault="00000000">
      <w:pPr>
        <w:pStyle w:val="Textoindependiente"/>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Tabla 2.1: Posición de este trabajo respecto de los antecedentes revisados.</w:t>
      </w:r>
    </w:p>
    <w:tbl>
      <w:tblPr>
        <w:tblStyle w:val="Tablaconcuadrcula"/>
        <w:tblW w:type="auto" w:w="0"/>
        <w:tblLook w:firstColumn="1" w:firstRow="1" w:lastColumn="0" w:lastRow="0" w:noHBand="0" w:noVBand="1" w:val="04A0"/>
      </w:tblPr>
      <w:tblGrid>
        <w:gridCol w:w="1768"/>
        <w:gridCol w:w="1768"/>
        <w:gridCol w:w="1768"/>
        <w:gridCol w:w="1768"/>
        <w:gridCol w:w="1768"/>
      </w:tblGrid>
      <w:tr>
        <w:tc>
          <w:tcPr>
            <w:tcW w:type="dxa" w:w="1768"/>
          </w:tcPr>
          <w:p>
            <w:r>
              <w:t>Antecedente</w:t>
            </w:r>
          </w:p>
        </w:tc>
        <w:tc>
          <w:tcPr>
            <w:tcW w:type="dxa" w:w="1768"/>
          </w:tcPr>
          <w:p>
            <w:r>
              <w:t>Dominio</w:t>
            </w:r>
          </w:p>
        </w:tc>
        <w:tc>
          <w:tcPr>
            <w:tcW w:type="dxa" w:w="1768"/>
          </w:tcPr>
          <w:p>
            <w:r>
              <w:t>Enfoque técnico</w:t>
            </w:r>
          </w:p>
        </w:tc>
        <w:tc>
          <w:tcPr>
            <w:tcW w:type="dxa" w:w="1768"/>
          </w:tcPr>
          <w:p>
            <w:r>
              <w:t>Qué mide</w:t>
            </w:r>
          </w:p>
        </w:tc>
        <w:tc>
          <w:tcPr>
            <w:tcW w:type="dxa" w:w="1768"/>
          </w:tcPr>
          <w:p>
            <w:r>
              <w:t>Entorno</w:t>
            </w:r>
          </w:p>
        </w:tc>
      </w:tr>
      <w:tr>
        <w:tc>
          <w:tcPr>
            <w:tcW w:type="dxa" w:w="1768"/>
          </w:tcPr>
          <w:p>
            <w:r>
              <w:t>Ngai et al. (2021)</w:t>
            </w:r>
          </w:p>
        </w:tc>
        <w:tc>
          <w:tcPr>
            <w:tcW w:type="dxa" w:w="1768"/>
          </w:tcPr>
          <w:p>
            <w:r>
              <w:t>Atención al cliente</w:t>
            </w:r>
          </w:p>
        </w:tc>
        <w:tc>
          <w:tcPr>
            <w:tcW w:type="dxa" w:w="1768"/>
          </w:tcPr>
          <w:p>
            <w:r>
              <w:t>Chatbot basado en conocimiento explícito</w:t>
            </w:r>
          </w:p>
        </w:tc>
        <w:tc>
          <w:tcPr>
            <w:tcW w:type="dxa" w:w="1768"/>
          </w:tcPr>
          <w:p>
            <w:r>
              <w:t>Desempeño del asistente sobre consultas de clientes</w:t>
            </w:r>
          </w:p>
        </w:tc>
        <w:tc>
          <w:tcPr>
            <w:tcW w:type="dxa" w:w="1768"/>
          </w:tcPr>
          <w:p>
            <w:r>
              <w:t>Organización real</w:t>
            </w:r>
          </w:p>
        </w:tc>
      </w:tr>
      <w:tr>
        <w:tc>
          <w:tcPr>
            <w:tcW w:type="dxa" w:w="1768"/>
          </w:tcPr>
          <w:p>
            <w:r>
              <w:t>Misischia et al. (2022)</w:t>
            </w:r>
          </w:p>
        </w:tc>
        <w:tc>
          <w:tcPr>
            <w:tcW w:type="dxa" w:w="1768"/>
          </w:tcPr>
          <w:p>
            <w:r>
              <w:t>Atención al cliente</w:t>
            </w:r>
          </w:p>
        </w:tc>
        <w:tc>
          <w:tcPr>
            <w:tcW w:type="dxa" w:w="1768"/>
          </w:tcPr>
          <w:p>
            <w:r>
              <w:t>Revisión de funciones del chatbot</w:t>
            </w:r>
          </w:p>
        </w:tc>
        <w:tc>
          <w:tcPr>
            <w:tcW w:type="dxa" w:w="1768"/>
          </w:tcPr>
          <w:p>
            <w:r>
              <w:t>Calidad de servicio percibida</w:t>
            </w:r>
          </w:p>
        </w:tc>
        <w:tc>
          <w:tcPr>
            <w:tcW w:type="dxa" w:w="1768"/>
          </w:tcPr>
          <w:p>
            <w:r>
              <w:t>Revisión</w:t>
            </w:r>
          </w:p>
        </w:tc>
      </w:tr>
      <w:tr>
        <w:tc>
          <w:tcPr>
            <w:tcW w:type="dxa" w:w="1768"/>
          </w:tcPr>
          <w:p>
            <w:r>
              <w:t>Parikh et al. (2023)</w:t>
            </w:r>
          </w:p>
        </w:tc>
        <w:tc>
          <w:tcPr>
            <w:tcW w:type="dxa" w:w="1768"/>
          </w:tcPr>
          <w:p>
            <w:r>
              <w:t>Clasificación de intenciones</w:t>
            </w:r>
          </w:p>
        </w:tc>
        <w:tc>
          <w:tcPr>
            <w:tcW w:type="dxa" w:w="1768"/>
          </w:tcPr>
          <w:p>
            <w:r>
              <w:t>Zero-shot, aumento de datos y ajuste fino eficiente</w:t>
            </w:r>
          </w:p>
        </w:tc>
        <w:tc>
          <w:tcPr>
            <w:tcW w:type="dxa" w:w="1768"/>
          </w:tcPr>
          <w:p>
            <w:r>
              <w:t>Accuracy sobre corpus públicos</w:t>
            </w:r>
          </w:p>
        </w:tc>
        <w:tc>
          <w:tcPr>
            <w:tcW w:type="dxa" w:w="1768"/>
          </w:tcPr>
          <w:p>
            <w:r>
              <w:t>Corpus normalizados</w:t>
            </w:r>
          </w:p>
        </w:tc>
      </w:tr>
      <w:tr>
        <w:tc>
          <w:tcPr>
            <w:tcW w:type="dxa" w:w="1768"/>
          </w:tcPr>
          <w:p>
            <w:r>
              <w:t>Luo et al. (2023)</w:t>
            </w:r>
          </w:p>
        </w:tc>
        <w:tc>
          <w:tcPr>
            <w:tcW w:type="dxa" w:w="1768"/>
          </w:tcPr>
          <w:p>
            <w:r>
              <w:t>Intenciones de cliente</w:t>
            </w:r>
          </w:p>
        </w:tc>
        <w:tc>
          <w:tcPr>
            <w:tcW w:type="dxa" w:w="1768"/>
          </w:tcPr>
          <w:p>
            <w:r>
              <w:t>Aprendizaje basado en prompts</w:t>
            </w:r>
          </w:p>
        </w:tc>
        <w:tc>
          <w:tcPr>
            <w:tcW w:type="dxa" w:w="1768"/>
          </w:tcPr>
          <w:p>
            <w:r>
              <w:t>Accuracy con datos escasos</w:t>
            </w:r>
          </w:p>
        </w:tc>
        <w:tc>
          <w:tcPr>
            <w:tcW w:type="dxa" w:w="1768"/>
          </w:tcPr>
          <w:p>
            <w:r>
              <w:t>Corpus de industria</w:t>
            </w:r>
          </w:p>
        </w:tc>
      </w:tr>
      <w:tr>
        <w:tc>
          <w:tcPr>
            <w:tcW w:type="dxa" w:w="1768"/>
          </w:tcPr>
          <w:p>
            <w:r>
              <w:t>Pypłacz y Žukovskis (2023)</w:t>
            </w:r>
          </w:p>
        </w:tc>
        <w:tc>
          <w:tcPr>
            <w:tcW w:type="dxa" w:w="1768"/>
          </w:tcPr>
          <w:p>
            <w:r>
              <w:t>Procesos de PyME</w:t>
            </w:r>
          </w:p>
        </w:tc>
        <w:tc>
          <w:tcPr>
            <w:tcW w:type="dxa" w:w="1768"/>
          </w:tcPr>
          <w:p>
            <w:r>
              <w:t>Automatización robótica de procesos</w:t>
            </w:r>
          </w:p>
        </w:tc>
        <w:tc>
          <w:tcPr>
            <w:tcW w:type="dxa" w:w="1768"/>
          </w:tcPr>
          <w:p>
            <w:r>
              <w:t>Adopción, barreras e implicancias organizacionales</w:t>
            </w:r>
          </w:p>
        </w:tc>
        <w:tc>
          <w:tcPr>
            <w:tcW w:type="dxa" w:w="1768"/>
          </w:tcPr>
          <w:p>
            <w:r>
              <w:t>Estudio de campo</w:t>
            </w:r>
          </w:p>
        </w:tc>
      </w:tr>
      <w:tr>
        <w:tc>
          <w:tcPr>
            <w:tcW w:type="dxa" w:w="1768"/>
          </w:tcPr>
          <w:p>
            <w:r>
              <w:t>Zhang et al. (2021)</w:t>
            </w:r>
          </w:p>
        </w:tc>
        <w:tc>
          <w:tcPr>
            <w:tcW w:type="dxa" w:w="1768"/>
          </w:tcPr>
          <w:p>
            <w:r>
              <w:t>Fulfillment de e-commerce</w:t>
            </w:r>
          </w:p>
        </w:tc>
        <w:tc>
          <w:tcPr>
            <w:tcW w:type="dxa" w:w="1768"/>
          </w:tcPr>
          <w:p>
            <w:r>
              <w:t>Orquestación de recursos con IA</w:t>
            </w:r>
          </w:p>
        </w:tc>
        <w:tc>
          <w:tcPr>
            <w:tcW w:type="dxa" w:w="1768"/>
          </w:tcPr>
          <w:p>
            <w:r>
              <w:t>Eficiencia operativa y exactitud de órdenes</w:t>
            </w:r>
          </w:p>
        </w:tc>
        <w:tc>
          <w:tcPr>
            <w:tcW w:type="dxa" w:w="1768"/>
          </w:tcPr>
          <w:p>
            <w:r>
              <w:t>Estudio de caso (Alibaba)</w:t>
            </w:r>
          </w:p>
        </w:tc>
      </w:tr>
      <w:tr>
        <w:tc>
          <w:tcPr>
            <w:tcW w:type="dxa" w:w="1768"/>
          </w:tcPr>
          <w:p>
            <w:r>
              <w:t>Este trabajo</w:t>
            </w:r>
          </w:p>
        </w:tc>
        <w:tc>
          <w:tcPr>
            <w:tcW w:type="dxa" w:w="1768"/>
          </w:tcPr>
          <w:p>
            <w:r>
              <w:t>Ciclo post-venta de PyME</w:t>
            </w:r>
          </w:p>
        </w:tc>
        <w:tc>
          <w:tcPr>
            <w:tcW w:type="dxa" w:w="1768"/>
          </w:tcPr>
          <w:p>
            <w:r>
              <w:t>Orquestación con n8n y clasificación zero-shot con LLM</w:t>
            </w:r>
          </w:p>
        </w:tc>
        <w:tc>
          <w:tcPr>
            <w:tcW w:type="dxa" w:w="1768"/>
          </w:tcPr>
          <w:p>
            <w:r>
              <w:t>MTTD, MTTR, TMR y accuracy, contra baseline manual medido</w:t>
            </w:r>
          </w:p>
        </w:tc>
        <w:tc>
          <w:tcPr>
            <w:tcW w:type="dxa" w:w="1768"/>
          </w:tcPr>
          <w:p>
            <w:r>
              <w:t>Prototipo local instrumentado</w:t>
            </w:r>
          </w:p>
        </w:tc>
      </w:tr>
    </w:tbl>
    <w:p w14:paraId="57310F97" w14:textId="77777777" w:rsidR="00507839" w:rsidRDefault="00000000">
      <w:pPr>
        <w:pStyle w:val="Ttulo2"/>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2.6 Tratamiento de datos personales y marco legal aplicable</w:t>
      </w:r>
    </w:p>
    <w:p w14:paraId="57310F97" w14:textId="77777777" w:rsidR="00507839" w:rsidRDefault="00000000">
      <w:pPr>
        <w:pStyle w:val="FirstParagrap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El dominio de aplicación de este trabajo es la atención al cliente, y en consecuencia el sistema manipula datos personales: nombre, dirección de correo electrónico y número de teléfono de quien realiza una compra, además del contenido íntegro de los mensajes que esa persona envía. Corresponde por lo tanto explicitar el marco legal aplicable, aun cuando el prototipo opere sobre datos ficticios y en un entorno local.</w:t>
      </w:r>
    </w:p>
    <w:p w14:paraId="57310F97" w14:textId="77777777" w:rsidR="00507839" w:rsidRDefault="00000000">
      <w:pPr>
        <w:pStyle w:val="Textoindependiente"/>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En la República Argentina el tratamiento de datos personales se rige por la Ley 25.326 de Protección de los Datos Personales, sancionada en el año 2000. Cinco de sus disposiciones resultan directamente pertinentes al sistema construido. El artículo 5 exige el consentimiento libre, expreso e informado del titular como condición de licitud del tratamiento. El artículo 6 impone el deber de informarle la finalidad de la recolección y los derechos que le asisten. Los artículos 9 y 10 establecen, respectivamente, la obligación de adoptar medidas técnicas y organizativas que garanticen la seguridad de los datos y el deber de confidencialidad de quienes los tratan. Los artículos 14 y 16 reconocen al titular los derechos de acceso, rectificación, actualización y supresión. Y el artículo 12 regula la transferencia internacional de datos, prohibiéndola hacia países que no proporcionen niveles adecuados de protección.</w:t>
      </w:r>
    </w:p>
    <w:p w14:paraId="57310F97" w14:textId="77777777" w:rsidR="00507839" w:rsidRDefault="00000000">
      <w:pPr>
        <w:pStyle w:val="Textoindependiente"/>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Esta última disposición interpela directamente a la arquitectura del Flujo 2. El sistema remite el texto completo del mensaje del cliente a la interfaz de programación de OpenAI, alojada fuera del territorio nacional, en cada interacción. Se trata de una transferencia internacional de datos personales en el sentido del artículo 12, y un despliegue productivo debería resolverla mediante alguna de las vías que la propia norma y su reglamentación contemplan, o bien evitarla ejecutando el modelo de lenguaje en infraestructura propia, alternativa que este trabajo recomienda evaluar en el Capítulo 7. La contradicción entre esta dependencia y el criterio de soberanía de datos invocado en la Sección 2.1.2 se declara allí de manera explícita.</w:t>
      </w:r>
    </w:p>
    <w:p w14:paraId="57310F97" w14:textId="77777777" w:rsidR="00507839" w:rsidRDefault="00000000">
      <w:pPr>
        <w:pStyle w:val="Textoindependiente"/>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Existe además un deber que no deriva de la Ley 25.326 sino de la buena fe en la relación de consumo, y que un sistema conversacional automatizado debe atender: informar al cliente que está interactuando con un sistema y no con una persona. El prompt del asistente construido en este trabajo instruye al modelo a adoptar un tono humano y a no presentarse como un chatbot genérico (Anexo H), decisión que optimiza la calidad percibida de la interacción pero que, en un despliegue real, debería acompañarse de una identificación inequívoca del carácter automatizado del canal.</w:t>
      </w:r>
    </w:p>
    <w:p w14:paraId="57310F97" w14:textId="77777777" w:rsidR="00507839" w:rsidRDefault="00000000">
      <w:pPr>
        <w:pStyle w:val="Textoindependiente"/>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Qué implementa el prototipo y qué faltaría. En su estado actual el sistema opera exclusivamente sobre datos ficticios, generados para las pruebas sobre dominios reservados para documentación, y persiste la totalidad de la información en una base de datos local, de modo que no existe tratamiento de datos personales reales ni riesgo asociado. Un despliegue productivo requeriría, como mínimo: obtener y registrar el consentimiento del titular en el momento de la compra; publicar la finalidad del tratamiento y el procedimiento para ejercer los derechos de acceso, rectificación y supresión; cifrar los datos en tránsito y en reposo; definir un plazo de retención y un procedimiento de supresión que hoy no existen, dado que el esquema conserva las interacciones de forma indefinida; minimizar los datos remitidos al proveedor de inferencia, que actualmente recibe el mensaje íntegro sin depuración previa; y resolver la base legal de la transferencia internacional. Estas obligaciones se incorporan a las recomendaciones del Capítulo 7.</w:t>
      </w:r>
    </w:p>
    <w:p w14:paraId="102FFCE8" w14:textId="77777777" w:rsidR="00507839" w:rsidRDefault="00000000">
      <w:pPr>
        <w:pStyle w:val="Ttulo1"/>
      </w:pPr>
      <w:bookmarkStart w:id="69" w:name="_Toc238658052"/>
      <w:r>
        <w:t>CAPÍTULO 3: MARCO METODOLÓGICO</w:t>
      </w:r>
      <w:bookmarkEnd w:id="69"/>
    </w:p>
    <w:p w14:paraId="1C061D16" w14:textId="77777777" w:rsidR="00507839" w:rsidRDefault="00000000">
      <w:pPr>
        <w:pStyle w:val="Ttulo2"/>
      </w:pPr>
      <w:bookmarkStart w:id="70" w:name="tipo-de-investigación"/>
      <w:bookmarkStart w:id="71" w:name="_Toc238658053"/>
      <w:bookmarkEnd w:id="61"/>
      <w:bookmarkEnd w:id="67"/>
      <w:r>
        <w:t>3.1 Tipo de investigación</w:t>
      </w:r>
      <w:bookmarkEnd w:id="71"/>
    </w:p>
    <w:p w14:paraId="31968F70" w14:textId="77777777" w:rsidR="00507839" w:rsidRDefault="00000000">
      <w:pPr>
        <w:pStyle w:val="FirstParagraph"/>
      </w:pPr>
      <w:r>
        <w:t xml:space="preserve">La presente investigación es de tipo </w:t>
      </w:r>
      <w:r>
        <w:rPr>
          <w:b/>
          <w:bCs/>
        </w:rPr>
        <w:t>aplicada y tecnológica</w:t>
      </w:r>
      <w:r>
        <w:t xml:space="preserve"> (Hernández Sampieri et al., 2014). Se orienta a resolver un problema concreto del ciclo </w:t>
      </w:r>
      <w:proofErr w:type="spellStart"/>
      <w:r>
        <w:t>post-venta</w:t>
      </w:r>
      <w:proofErr w:type="spellEnd"/>
      <w:r>
        <w:t xml:space="preserve"> en e-</w:t>
      </w:r>
      <w:proofErr w:type="spellStart"/>
      <w:r>
        <w:t>commerce</w:t>
      </w:r>
      <w:proofErr w:type="spellEnd"/>
      <w:r>
        <w:t xml:space="preserve"> —la gestión manual de órdenes y consultas de clientes— mediante el diseño e implementación de un pipeline automatizado. El objetivo no es generar teoría nueva sino construir un artefacto tecnológico funcional y medir su desempeño mediante métricas operativas cuantificables (MTTD, MTTR, TMR), verificando las hipótesis formuladas en la Sección 1.4.</w:t>
      </w:r>
    </w:p>
    <w:p w14:paraId="7809893C" w14:textId="77777777" w:rsidR="00507839" w:rsidRDefault="00000000">
      <w:pPr>
        <w:pStyle w:val="Ttulo2"/>
      </w:pPr>
      <w:bookmarkStart w:id="72" w:name="X0355707529d70f1ae0722686f2854633167fb30"/>
      <w:bookmarkStart w:id="73" w:name="_Toc238658054"/>
      <w:bookmarkEnd w:id="70"/>
      <w:r>
        <w:t>3.2 Enfoque y diseño: estudio de caso instrumental</w:t>
      </w:r>
      <w:bookmarkEnd w:id="73"/>
    </w:p>
    <w:p w14:paraId="20E2C2ED" w14:textId="77777777" w:rsidR="00507839" w:rsidRDefault="00000000">
      <w:pPr>
        <w:pStyle w:val="FirstParagraph"/>
      </w:pPr>
      <w:r>
        <w:t xml:space="preserve">El trabajo adopta la metodología de </w:t>
      </w:r>
      <w:r>
        <w:rPr>
          <w:b/>
          <w:bCs/>
        </w:rPr>
        <w:t>estudio de caso</w:t>
      </w:r>
      <w:r>
        <w:t xml:space="preserve"> según la definición de Yin (2018): una investigación empírica que examina un fenómeno contemporáneo dentro de su contexto real, especialmente cuando los límites entre el fenómeno y el contexto no son claramente evidentes. En este trabajo el “caso” es un e-</w:t>
      </w:r>
      <w:proofErr w:type="spellStart"/>
      <w:r>
        <w:t>commerce</w:t>
      </w:r>
      <w:proofErr w:type="spellEnd"/>
      <w:r>
        <w:t xml:space="preserve"> simulado que opera con el pipeline automatizado propuesto.</w:t>
      </w:r>
    </w:p>
    <w:p w14:paraId="365CC8F4" w14:textId="77777777" w:rsidR="00507839" w:rsidRDefault="00000000">
      <w:pPr>
        <w:pStyle w:val="Textoindependiente"/>
      </w:pPr>
      <w:r>
        <w:t xml:space="preserve">Siguiendo la tipología de Yin (2018), se trata de un </w:t>
      </w:r>
      <w:r>
        <w:rPr>
          <w:b/>
          <w:bCs/>
        </w:rPr>
        <w:t>estudio de caso instrumental único</w:t>
      </w:r>
      <w:r>
        <w:t>: el e-</w:t>
      </w:r>
      <w:proofErr w:type="spellStart"/>
      <w:r>
        <w:t>commerce</w:t>
      </w:r>
      <w:proofErr w:type="spellEnd"/>
      <w:r>
        <w:t xml:space="preserve"> simulado no es un fin en sí mismo sino el vehículo para comprender el comportamiento del sistema de automatización bajo condiciones controladas. El diseño es de tipo </w:t>
      </w:r>
      <w:r>
        <w:rPr>
          <w:b/>
          <w:bCs/>
        </w:rPr>
        <w:t>exploratorio-confirmatorio</w:t>
      </w:r>
      <w:r>
        <w:t>: exploratorio porque la revisión de antecedentes de la Sección 2.5 no identificó benchmarks publicados de n8n aplicados al ciclo post-venta de PyMEs argentinas</w:t>
      </w:r>
      <w:proofErr w:type="spellStart"/>
      <w:r/>
      <w:proofErr w:type="spellEnd"/>
      <w:r/>
      <w:proofErr w:type="spellStart"/>
      <w:r/>
      <w:proofErr w:type="spellEnd"/>
      <w:r>
        <w:t>; confirmatorio porque se contrasta el desempeño observado contra las hipótesis H1 y H2.</w:t>
      </w:r>
    </w:p>
    <w:p w14:paraId="2095FDBA" w14:textId="77777777" w:rsidR="00507839" w:rsidRDefault="00000000">
      <w:pPr>
        <w:pStyle w:val="Textoindependiente"/>
      </w:pPr>
      <w:r>
        <w:t>El e-</w:t>
      </w:r>
      <w:proofErr w:type="spellStart"/>
      <w:r>
        <w:t>commerce</w:t>
      </w:r>
      <w:proofErr w:type="spellEnd"/>
      <w:r>
        <w:t xml:space="preserve"> simulado incluye un catálogo de 20 productos electrónicos distribuidos en 11 categorías (Notebooks, Periféricos, Monitores, Audio, Almacenamiento, Tablets, Redes, Accesorios, Componentes, Mobiliario e Impresoras)</w:t>
      </w:r>
      <w:proofErr w:type="spellStart"/>
      <w:r/>
      <w:proofErr w:type="spellEnd"/>
      <w:r>
        <w:t xml:space="preserve">, un flujo completo de procesamiento de órdenes y un </w:t>
      </w:r>
      <w:proofErr w:type="spellStart"/>
      <w:r>
        <w:t>chatbot</w:t>
      </w:r>
      <w:proofErr w:type="spellEnd"/>
      <w:r>
        <w:t xml:space="preserve"> que atiende consultas por WhatsApp y </w:t>
      </w:r>
      <w:proofErr w:type="spellStart"/>
      <w:r>
        <w:t>Telegram</w:t>
      </w:r>
      <w:proofErr w:type="spellEnd"/>
      <w:r>
        <w:t>.</w:t>
      </w:r>
    </w:p>
    <w:p w14:paraId="35338E2E" w14:textId="77777777" w:rsidR="00507839" w:rsidRDefault="00000000">
      <w:pPr>
        <w:pStyle w:val="Textoindependiente"/>
      </w:pPr>
      <w:r>
        <w:t xml:space="preserve">Se combinaron </w:t>
      </w:r>
      <w:r>
        <w:rPr>
          <w:b/>
          <w:bCs/>
        </w:rPr>
        <w:t>métricas cuantitativas</w:t>
      </w:r>
      <w:r>
        <w:t xml:space="preserve"> (MTTD, MTTR, TMR, precisión de clasificación) con </w:t>
      </w:r>
      <w:r>
        <w:rPr>
          <w:b/>
          <w:bCs/>
        </w:rPr>
        <w:t>evaluación cualitativa</w:t>
      </w:r>
      <w:r>
        <w:t xml:space="preserve"> de coherencia de las respuestas generadas por el </w:t>
      </w:r>
      <w:proofErr w:type="spellStart"/>
      <w:r>
        <w:t>chatbot</w:t>
      </w:r>
      <w:proofErr w:type="spellEnd"/>
      <w:r>
        <w:t>. Esta triangulación metodológica es coherente con las recomendaciones de Yin (2018) para estudios de caso donde se busca tanto medir como comprender el fenómeno.</w:t>
      </w:r>
    </w:p>
    <w:p w14:paraId="15E24ABD" w14:textId="77777777" w:rsidR="00507839" w:rsidRDefault="00000000">
      <w:pPr>
        <w:pStyle w:val="Ttulo2"/>
      </w:pPr>
      <w:bookmarkStart w:id="74" w:name="metodología-de-desarrollo"/>
      <w:bookmarkStart w:id="75" w:name="_Toc238658055"/>
      <w:bookmarkEnd w:id="72"/>
      <w:r>
        <w:lastRenderedPageBreak/>
        <w:t>3.3 Metodología de desarrollo</w:t>
      </w:r>
      <w:bookmarkEnd w:id="75"/>
    </w:p>
    <w:p w14:paraId="2559E7D7" w14:textId="77777777" w:rsidR="00507839" w:rsidRDefault="00000000">
      <w:pPr>
        <w:pStyle w:val="FirstParagraph"/>
      </w:pPr>
      <w:r>
        <w:t>El desarrollo se organizó en 6 etapas secuenciales, cada una con entregables concretos (ver Tabla 3.1):</w:t>
      </w:r>
    </w:p>
    <w:p w14:paraId="051FD8E8" w14:textId="77777777" w:rsidR="00507839" w:rsidRDefault="00000000">
      <w:pPr>
        <w:pStyle w:val="Textoindependiente"/>
      </w:pPr>
      <w:r>
        <w:t>Tabla 3.1: Etapas de desarrollo y entregables.</w:t>
      </w:r>
    </w:p>
    <w:tbl>
      <w:tblPr>
        <w:tblStyle w:val="Tablaconcuadrcula"/>
        <w:tblW w:w="5000" w:type="pct"/>
        <w:tblLayout w:type="fixed"/>
        <w:tblLook w:val="0020" w:firstRow="1" w:lastRow="0" w:firstColumn="0" w:lastColumn="0" w:noHBand="0" w:noVBand="0"/>
      </w:tblPr>
      <w:tblGrid>
        <w:gridCol w:w="1980"/>
        <w:gridCol w:w="3678"/>
        <w:gridCol w:w="3396"/>
      </w:tblGrid>
      <w:tr w:rsidR="00507839" w14:paraId="014285C9" w14:textId="77777777" w:rsidTr="004C4FD4">
        <w:tc>
          <w:tcPr>
            <w:tcW w:w="1732" w:type="dxa"/>
          </w:tcPr>
          <w:p w14:paraId="31D0FFCB" w14:textId="77777777" w:rsidR="00507839" w:rsidRDefault="00000000">
            <w:pPr>
              <w:pStyle w:val="Compact"/>
            </w:pPr>
            <w:r>
              <w:t>Etapa</w:t>
            </w:r>
          </w:p>
        </w:tc>
        <w:tc>
          <w:tcPr>
            <w:tcW w:w="3217" w:type="dxa"/>
          </w:tcPr>
          <w:p w14:paraId="39F1DB79" w14:textId="77777777" w:rsidR="00507839" w:rsidRDefault="00000000">
            <w:pPr>
              <w:pStyle w:val="Compact"/>
            </w:pPr>
            <w:r>
              <w:t>Descripción</w:t>
            </w:r>
          </w:p>
        </w:tc>
        <w:tc>
          <w:tcPr>
            <w:tcW w:w="2970" w:type="dxa"/>
          </w:tcPr>
          <w:p w14:paraId="0E7D8ACD" w14:textId="77777777" w:rsidR="00507839" w:rsidRDefault="00000000">
            <w:pPr>
              <w:pStyle w:val="Compact"/>
            </w:pPr>
            <w:r>
              <w:t>Entregable</w:t>
            </w:r>
          </w:p>
        </w:tc>
      </w:tr>
      <w:tr w:rsidR="00507839" w14:paraId="1DE5EFF3" w14:textId="77777777" w:rsidTr="004C4FD4">
        <w:tc>
          <w:tcPr>
            <w:tcW w:w="1732" w:type="dxa"/>
          </w:tcPr>
          <w:p w14:paraId="7013230B" w14:textId="77777777" w:rsidR="00507839" w:rsidRDefault="00000000">
            <w:pPr>
              <w:pStyle w:val="Compact"/>
            </w:pPr>
            <w:r>
              <w:t xml:space="preserve">1. Diseño del </w:t>
            </w:r>
            <w:proofErr w:type="spellStart"/>
            <w:r>
              <w:t>schema</w:t>
            </w:r>
            <w:proofErr w:type="spellEnd"/>
            <w:r>
              <w:t xml:space="preserve"> de BD</w:t>
            </w:r>
          </w:p>
        </w:tc>
        <w:tc>
          <w:tcPr>
            <w:tcW w:w="3217" w:type="dxa"/>
          </w:tcPr>
          <w:p w14:paraId="29345196" w14:textId="77777777" w:rsidR="00507839" w:rsidRDefault="00000000">
            <w:pPr>
              <w:pStyle w:val="Compact"/>
            </w:pPr>
            <w:r>
              <w:t>Modelado de 7 tablas y 6 vistas de métricas en PostgreSQL</w:t>
            </w:r>
          </w:p>
        </w:tc>
        <w:tc>
          <w:tcPr>
            <w:tcW w:w="2970" w:type="dxa"/>
          </w:tcPr>
          <w:p w14:paraId="572ABEC8" w14:textId="77777777" w:rsidR="00507839" w:rsidRDefault="00000000">
            <w:pPr>
              <w:pStyle w:val="Compact"/>
            </w:pPr>
            <w:r>
              <w:t>Script SQL con DDL completo</w:t>
            </w:r>
          </w:p>
        </w:tc>
      </w:tr>
      <w:tr w:rsidR="00507839" w14:paraId="551C79E0" w14:textId="77777777" w:rsidTr="004C4FD4">
        <w:tc>
          <w:tcPr>
            <w:tcW w:w="1732" w:type="dxa"/>
          </w:tcPr>
          <w:p w14:paraId="19330955" w14:textId="77777777" w:rsidR="00507839" w:rsidRDefault="00000000">
            <w:pPr>
              <w:pStyle w:val="Compact"/>
            </w:pPr>
            <w:r>
              <w:t>2. Infraestructura Docker</w:t>
            </w:r>
          </w:p>
        </w:tc>
        <w:tc>
          <w:tcPr>
            <w:tcW w:w="3217" w:type="dxa"/>
          </w:tcPr>
          <w:p w14:paraId="55F9C35D" w14:textId="77777777" w:rsidR="00507839" w:rsidRDefault="00000000">
            <w:pPr>
              <w:pStyle w:val="Compact"/>
            </w:pPr>
            <w:r>
              <w:t xml:space="preserve">Configuración de 4 servicios con Docker </w:t>
            </w:r>
            <w:proofErr w:type="spellStart"/>
            <w:r>
              <w:t>Compose</w:t>
            </w:r>
            <w:proofErr w:type="spellEnd"/>
          </w:p>
        </w:tc>
        <w:tc>
          <w:tcPr>
            <w:tcW w:w="2970" w:type="dxa"/>
          </w:tcPr>
          <w:p w14:paraId="69C8BD8B" w14:textId="77777777" w:rsidR="00507839" w:rsidRDefault="00000000">
            <w:pPr>
              <w:pStyle w:val="Compact"/>
            </w:pPr>
            <w:proofErr w:type="spellStart"/>
            <w:r>
              <w:rPr>
                <w:rStyle w:val="VerbatimChar"/>
              </w:rPr>
              <w:t>docker-compose.yml</w:t>
            </w:r>
            <w:proofErr w:type="spellEnd"/>
            <w:r>
              <w:t xml:space="preserve"> funcional</w:t>
            </w:r>
          </w:p>
        </w:tc>
      </w:tr>
      <w:tr w:rsidR="00507839" w14:paraId="18FF0B05" w14:textId="77777777" w:rsidTr="004C4FD4">
        <w:tc>
          <w:tcPr>
            <w:tcW w:w="1732" w:type="dxa"/>
          </w:tcPr>
          <w:p w14:paraId="407C744C" w14:textId="77777777" w:rsidR="00507839" w:rsidRDefault="00000000">
            <w:pPr>
              <w:pStyle w:val="Compact"/>
            </w:pPr>
            <w:r>
              <w:t>3. Flujo 1 — Pipeline de órdenes</w:t>
            </w:r>
          </w:p>
        </w:tc>
        <w:tc>
          <w:tcPr>
            <w:tcW w:w="3217" w:type="dxa"/>
          </w:tcPr>
          <w:p w14:paraId="01864CFF" w14:textId="77777777" w:rsidR="00507839" w:rsidRDefault="00000000">
            <w:pPr>
              <w:pStyle w:val="Compact"/>
            </w:pPr>
            <w:proofErr w:type="spellStart"/>
            <w:r>
              <w:t>Workflow</w:t>
            </w:r>
            <w:proofErr w:type="spellEnd"/>
            <w:r>
              <w:t xml:space="preserve"> de 15 nodos en n8n: recepción, stock, emails</w:t>
            </w:r>
          </w:p>
        </w:tc>
        <w:tc>
          <w:tcPr>
            <w:tcW w:w="2970" w:type="dxa"/>
          </w:tcPr>
          <w:p w14:paraId="18448DC2" w14:textId="77777777" w:rsidR="00507839" w:rsidRDefault="00000000">
            <w:pPr>
              <w:pStyle w:val="Compact"/>
            </w:pPr>
            <w:proofErr w:type="spellStart"/>
            <w:r>
              <w:t>Workflow</w:t>
            </w:r>
            <w:proofErr w:type="spellEnd"/>
            <w:r>
              <w:t xml:space="preserve"> exportable + pruebas</w:t>
            </w:r>
          </w:p>
        </w:tc>
      </w:tr>
      <w:tr w:rsidR="00507839" w14:paraId="3F00296F" w14:textId="77777777" w:rsidTr="004C4FD4">
        <w:tc>
          <w:tcPr>
            <w:tcW w:w="1732" w:type="dxa"/>
          </w:tcPr>
          <w:p w14:paraId="0B567EFF" w14:textId="77777777" w:rsidR="00507839" w:rsidRDefault="00000000">
            <w:pPr>
              <w:pStyle w:val="Compact"/>
            </w:pPr>
            <w:r>
              <w:t xml:space="preserve">4. Flujo 2 — </w:t>
            </w:r>
            <w:proofErr w:type="spellStart"/>
            <w:r>
              <w:t>Chatbot</w:t>
            </w:r>
            <w:proofErr w:type="spellEnd"/>
            <w:r>
              <w:t xml:space="preserve"> </w:t>
            </w:r>
          </w:p>
        </w:tc>
        <w:tc>
          <w:tcPr>
            <w:tcW w:w="3217" w:type="dxa"/>
          </w:tcPr>
          <w:p w14:paraId="1052B300" w14:textId="77777777" w:rsidR="00507839" w:rsidRDefault="00000000">
            <w:pPr>
              <w:pStyle w:val="Compact"/>
            </w:pPr>
            <w:proofErr w:type="spellStart"/>
            <w:r>
              <w:t>Workflow de 18 nodos funcionales: 3 canales, IA, tickets</w:t>
            </w:r>
            <w:proofErr w:type="spellEnd"/>
            <w:r/>
          </w:p>
        </w:tc>
        <w:tc>
          <w:tcPr>
            <w:tcW w:w="2970" w:type="dxa"/>
          </w:tcPr>
          <w:p w14:paraId="4FA9C53A" w14:textId="77777777" w:rsidR="00507839" w:rsidRDefault="00000000">
            <w:pPr>
              <w:pStyle w:val="Compact"/>
            </w:pPr>
            <w:proofErr w:type="spellStart"/>
            <w:r>
              <w:t>Workflow</w:t>
            </w:r>
            <w:proofErr w:type="spellEnd"/>
            <w:r>
              <w:t xml:space="preserve"> exportable + pruebas</w:t>
            </w:r>
          </w:p>
        </w:tc>
      </w:tr>
      <w:tr w:rsidR="00507839" w14:paraId="4F0788ED" w14:textId="77777777" w:rsidTr="004C4FD4">
        <w:tc>
          <w:tcPr>
            <w:tcW w:w="1732" w:type="dxa"/>
          </w:tcPr>
          <w:p w14:paraId="044263F1" w14:textId="77777777" w:rsidR="00507839" w:rsidRDefault="00000000">
            <w:pPr>
              <w:pStyle w:val="Compact"/>
            </w:pPr>
            <w:r>
              <w:t xml:space="preserve">5. </w:t>
            </w:r>
            <w:proofErr w:type="spellStart"/>
            <w:r>
              <w:t>Dashboards</w:t>
            </w:r>
            <w:proofErr w:type="spellEnd"/>
            <w:r>
              <w:t xml:space="preserve"> </w:t>
            </w:r>
            <w:proofErr w:type="spellStart"/>
            <w:r>
              <w:t>Grafana</w:t>
            </w:r>
            <w:proofErr w:type="spellEnd"/>
          </w:p>
        </w:tc>
        <w:tc>
          <w:tcPr>
            <w:tcW w:w="3217" w:type="dxa"/>
          </w:tcPr>
          <w:p w14:paraId="0200B526" w14:textId="77777777" w:rsidR="00507839" w:rsidRDefault="00000000">
            <w:pPr>
              <w:pStyle w:val="Compact"/>
            </w:pPr>
            <w:r>
              <w:t>13 paneles con métricas MTTD, MTTR y TMR en dos tableros</w:t>
            </w:r>
          </w:p>
        </w:tc>
        <w:tc>
          <w:tcPr>
            <w:tcW w:w="2970" w:type="dxa"/>
          </w:tcPr>
          <w:p w14:paraId="703226CD" w14:textId="77777777" w:rsidR="00507839" w:rsidRDefault="00000000">
            <w:pPr>
              <w:pStyle w:val="Compact"/>
            </w:pPr>
            <w:proofErr w:type="spellStart"/>
            <w:r>
              <w:t>Dashboard</w:t>
            </w:r>
            <w:proofErr w:type="spellEnd"/>
            <w:r>
              <w:t xml:space="preserve"> JSON exportable</w:t>
            </w:r>
          </w:p>
        </w:tc>
      </w:tr>
      <w:tr w:rsidR="00507839" w14:paraId="4C2C07FF" w14:textId="77777777" w:rsidTr="004C4FD4">
        <w:tc>
          <w:tcPr>
            <w:tcW w:w="1732" w:type="dxa"/>
          </w:tcPr>
          <w:p w14:paraId="6F1CBFA4" w14:textId="77777777" w:rsidR="00507839" w:rsidRDefault="00000000">
            <w:pPr>
              <w:pStyle w:val="Compact"/>
            </w:pPr>
            <w:r>
              <w:t xml:space="preserve">6. </w:t>
            </w:r>
            <w:proofErr w:type="spellStart"/>
            <w:r>
              <w:t>Testing</w:t>
            </w:r>
            <w:proofErr w:type="spellEnd"/>
          </w:p>
        </w:tc>
        <w:tc>
          <w:tcPr>
            <w:tcW w:w="3217" w:type="dxa"/>
          </w:tcPr>
          <w:p w14:paraId="3CF0E4B9" w14:textId="77777777" w:rsidR="00507839" w:rsidRDefault="00000000">
            <w:pPr>
              <w:pStyle w:val="Compact"/>
            </w:pPr>
            <w:r>
              <w:t>10 pruebas funcionales, 1 corrida de carga y 1 prueba de concurrencia</w:t>
            </w:r>
          </w:p>
        </w:tc>
        <w:tc>
          <w:tcPr>
            <w:tcW w:w="2970" w:type="dxa"/>
          </w:tcPr>
          <w:p w14:paraId="008367A6" w14:textId="77777777" w:rsidR="00507839" w:rsidRDefault="00000000">
            <w:pPr>
              <w:pStyle w:val="Compact"/>
            </w:pPr>
            <w:r>
              <w:t>Reporte de resultados</w:t>
            </w:r>
          </w:p>
        </w:tc>
      </w:tr>
    </w:tbl>
    <w:p w14:paraId="503BA06C" w14:textId="77777777" w:rsidR="00507839" w:rsidRDefault="00000000">
      <w:pPr>
        <w:pStyle w:val="Textoindependiente"/>
      </w:pPr>
      <w:r>
        <w:t xml:space="preserve">Esta secuencia permite validar cada capa antes de avanzar a la siguiente: primero la base de datos, luego la infraestructura, después los flujos, y finalmente la visualización y el </w:t>
      </w:r>
      <w:proofErr w:type="spellStart"/>
      <w:r>
        <w:t>testing</w:t>
      </w:r>
      <w:proofErr w:type="spellEnd"/>
      <w:r>
        <w:t>. Este enfoque incremental reduce el riesgo de defectos acumulados y facilita el aislamiento de causas ante fallas.</w:t>
      </w:r>
    </w:p>
    <w:p w14:paraId="1A862BEC" w14:textId="77777777" w:rsidR="00507839" w:rsidRDefault="00000000">
      <w:pPr>
        <w:pStyle w:val="Ttulo2"/>
      </w:pPr>
      <w:bookmarkStart w:id="76" w:name="herramientas-y-tecnologías"/>
      <w:bookmarkStart w:id="77" w:name="_Toc238658056"/>
      <w:bookmarkEnd w:id="74"/>
      <w:r>
        <w:t>3.4 Herramientas y tecnologías</w:t>
      </w:r>
      <w:bookmarkEnd w:id="77"/>
    </w:p>
    <w:p w14:paraId="284FCAA9" w14:textId="77777777" w:rsidR="00507839" w:rsidRDefault="00000000">
      <w:pPr>
        <w:pStyle w:val="Textoindependiente"/>
      </w:pPr>
      <w:r>
        <w:t>Las herramientas empleadas y la justificación de cada elección se detallan en la Tabla 3.2.</w:t>
      </w:r>
    </w:p>
    <w:p w14:paraId="181E8BA4" w14:textId="77777777" w:rsidR="00507839" w:rsidRDefault="00000000">
      <w:pPr>
        <w:pStyle w:val="Textoindependiente"/>
      </w:pPr>
      <w:r>
        <w:t>Tabla 3.2: Herramientas y tecnologías utilizadas.</w:t>
      </w:r>
    </w:p>
    <w:tbl>
      <w:tblPr>
        <w:tblStyle w:val="Tablaconcuadrcula"/>
        <w:tblW w:w="5000" w:type="pct"/>
        <w:tblLayout w:type="fixed"/>
        <w:tblLook w:val="0020" w:firstRow="1" w:lastRow="0" w:firstColumn="0" w:lastColumn="0" w:noHBand="0" w:noVBand="0"/>
      </w:tblPr>
      <w:tblGrid>
        <w:gridCol w:w="3181"/>
        <w:gridCol w:w="2202"/>
        <w:gridCol w:w="3671"/>
      </w:tblGrid>
      <w:tr w:rsidR="00507839" w14:paraId="044000F9" w14:textId="77777777" w:rsidTr="004C4FD4">
        <w:tc>
          <w:tcPr>
            <w:tcW w:w="2782" w:type="dxa"/>
          </w:tcPr>
          <w:p w14:paraId="66DFC8AD" w14:textId="77777777" w:rsidR="00507839" w:rsidRDefault="00000000">
            <w:pPr>
              <w:pStyle w:val="Compact"/>
            </w:pPr>
            <w:r>
              <w:t>Herramienta</w:t>
            </w:r>
          </w:p>
        </w:tc>
        <w:tc>
          <w:tcPr>
            <w:tcW w:w="1926" w:type="dxa"/>
          </w:tcPr>
          <w:p w14:paraId="3222743C" w14:textId="77777777" w:rsidR="00507839" w:rsidRDefault="00000000">
            <w:pPr>
              <w:pStyle w:val="Compact"/>
            </w:pPr>
            <w:r>
              <w:t>Versión</w:t>
            </w:r>
          </w:p>
        </w:tc>
        <w:tc>
          <w:tcPr>
            <w:tcW w:w="3210" w:type="dxa"/>
          </w:tcPr>
          <w:p w14:paraId="6ED1DE09" w14:textId="77777777" w:rsidR="00507839" w:rsidRDefault="00000000">
            <w:pPr>
              <w:pStyle w:val="Compact"/>
            </w:pPr>
            <w:r>
              <w:t>Justificación</w:t>
            </w:r>
          </w:p>
        </w:tc>
      </w:tr>
      <w:tr w:rsidR="00507839" w14:paraId="63DAB311" w14:textId="77777777" w:rsidTr="004C4FD4">
        <w:tc>
          <w:tcPr>
            <w:tcW w:w="2782" w:type="dxa"/>
          </w:tcPr>
          <w:p w14:paraId="2672141F" w14:textId="77777777" w:rsidR="00507839" w:rsidRDefault="00000000">
            <w:pPr>
              <w:pStyle w:val="Compact"/>
            </w:pPr>
            <w:r>
              <w:rPr>
                <w:b/>
                <w:bCs/>
              </w:rPr>
              <w:t>n8n</w:t>
            </w:r>
          </w:p>
        </w:tc>
        <w:tc>
          <w:tcPr>
            <w:tcW w:w="1926" w:type="dxa"/>
          </w:tcPr>
          <w:p w14:paraId="017A9D91" w14:textId="77777777" w:rsidR="00507839" w:rsidRDefault="00000000">
            <w:pPr>
              <w:pStyle w:val="Compact"/>
            </w:pPr>
            <w:proofErr w:type="spellStart"/>
            <w:r>
              <w:t>n8nio/n8n:2.12.2</w:t>
            </w:r>
            <w:proofErr w:type="spellEnd"/>
          </w:p>
        </w:tc>
        <w:tc>
          <w:tcPr>
            <w:tcW w:w="3210" w:type="dxa"/>
          </w:tcPr>
          <w:p w14:paraId="57FB6EE9" w14:textId="77777777" w:rsidR="00507839" w:rsidRDefault="00000000">
            <w:pPr>
              <w:pStyle w:val="Compact"/>
            </w:pPr>
            <w:r>
              <w:t xml:space="preserve">Plataforma de automatización </w:t>
            </w:r>
            <w:proofErr w:type="spellStart"/>
            <w:r>
              <w:t>low-code</w:t>
            </w:r>
            <w:proofErr w:type="spellEnd"/>
            <w:r>
              <w:t>/no-</w:t>
            </w:r>
            <w:proofErr w:type="spellStart"/>
            <w:r>
              <w:t>code</w:t>
            </w:r>
            <w:proofErr w:type="spellEnd"/>
            <w:r>
              <w:t xml:space="preserve"> </w:t>
            </w:r>
            <w:proofErr w:type="spellStart"/>
            <w:r>
              <w:t>auto-alojable</w:t>
            </w:r>
            <w:proofErr w:type="spellEnd"/>
            <w:r>
              <w:t xml:space="preserve">. Permite diseñar </w:t>
            </w:r>
            <w:proofErr w:type="spellStart"/>
            <w:r>
              <w:t>workflows</w:t>
            </w:r>
            <w:proofErr w:type="spellEnd"/>
            <w:r>
              <w:t xml:space="preserve"> visualmente con más de 400 integraciones nativas. Se eligió sobre </w:t>
            </w:r>
            <w:proofErr w:type="spellStart"/>
            <w:r>
              <w:t>Zapier</w:t>
            </w:r>
            <w:proofErr w:type="spellEnd"/>
            <w:r>
              <w:t xml:space="preserve"> y </w:t>
            </w:r>
            <w:proofErr w:type="spellStart"/>
            <w:r>
              <w:t>Make</w:t>
            </w:r>
            <w:proofErr w:type="spellEnd"/>
            <w:r>
              <w:t xml:space="preserve"> por ser </w:t>
            </w:r>
            <w:proofErr w:type="spellStart"/>
            <w:r>
              <w:t>self-hosted</w:t>
            </w:r>
            <w:proofErr w:type="spellEnd"/>
            <w:r>
              <w:t xml:space="preserve"> (sin costos de licencia) y extensible mediante JavaScript </w:t>
            </w:r>
            <w:r>
              <w:lastRenderedPageBreak/>
              <w:t xml:space="preserve">(n8n </w:t>
            </w:r>
            <w:proofErr w:type="spellStart"/>
            <w:r>
              <w:t>GmbH</w:t>
            </w:r>
            <w:proofErr w:type="spellEnd"/>
            <w:r>
              <w:t>, 2025).</w:t>
            </w:r>
          </w:p>
        </w:tc>
      </w:tr>
      <w:tr w:rsidR="00507839" w14:paraId="3CD7176D" w14:textId="77777777" w:rsidTr="004C4FD4">
        <w:trPr>
          <w:trHeight w:val="2267"/>
        </w:trPr>
        <w:tc>
          <w:tcPr>
            <w:tcW w:w="2782" w:type="dxa"/>
          </w:tcPr>
          <w:p w14:paraId="581470FC" w14:textId="77777777" w:rsidR="00507839" w:rsidRDefault="00000000">
            <w:pPr>
              <w:pStyle w:val="Compact"/>
            </w:pPr>
            <w:r>
              <w:rPr>
                <w:b/>
                <w:bCs/>
              </w:rPr>
              <w:lastRenderedPageBreak/>
              <w:t>PostgreSQL</w:t>
            </w:r>
          </w:p>
        </w:tc>
        <w:tc>
          <w:tcPr>
            <w:tcW w:w="1926" w:type="dxa"/>
          </w:tcPr>
          <w:p w14:paraId="233F5D46" w14:textId="77777777" w:rsidR="00507839" w:rsidRDefault="00000000">
            <w:pPr>
              <w:pStyle w:val="Compact"/>
            </w:pPr>
            <w:r>
              <w:t>postgres:15.13-alpine</w:t>
            </w:r>
          </w:p>
        </w:tc>
        <w:tc>
          <w:tcPr>
            <w:tcW w:w="3210" w:type="dxa"/>
          </w:tcPr>
          <w:p w14:paraId="50EA0538" w14:textId="77777777" w:rsidR="00507839" w:rsidRDefault="00000000">
            <w:pPr>
              <w:pStyle w:val="Compact"/>
            </w:pPr>
            <w:r>
              <w:t xml:space="preserve">SGBD relacional de código abierto con soporte completo de SQL, </w:t>
            </w:r>
            <w:proofErr w:type="spellStart"/>
            <w:r>
              <w:rPr>
                <w:i/>
                <w:iCs/>
              </w:rPr>
              <w:t>window</w:t>
            </w:r>
            <w:proofErr w:type="spellEnd"/>
            <w:r>
              <w:rPr>
                <w:i/>
                <w:iCs/>
              </w:rPr>
              <w:t xml:space="preserve"> </w:t>
            </w:r>
            <w:proofErr w:type="spellStart"/>
            <w:r>
              <w:rPr>
                <w:i/>
                <w:iCs/>
              </w:rPr>
              <w:t>functions</w:t>
            </w:r>
            <w:proofErr w:type="spellEnd"/>
            <w:r>
              <w:t xml:space="preserve"> y tipos JSON. Elegido por robustez, disponibilidad en Docker y compatibilidad nativa con </w:t>
            </w:r>
            <w:proofErr w:type="spellStart"/>
            <w:r>
              <w:t>Grafana</w:t>
            </w:r>
            <w:proofErr w:type="spellEnd"/>
            <w:r>
              <w:t xml:space="preserve"> (PostgreSQL Global </w:t>
            </w:r>
            <w:proofErr w:type="spellStart"/>
            <w:r>
              <w:t>Development</w:t>
            </w:r>
            <w:proofErr w:type="spellEnd"/>
            <w:r>
              <w:t xml:space="preserve"> </w:t>
            </w:r>
            <w:proofErr w:type="spellStart"/>
            <w:r>
              <w:t>Group</w:t>
            </w:r>
            <w:proofErr w:type="spellEnd"/>
            <w:r>
              <w:t>, 2025).</w:t>
            </w:r>
          </w:p>
        </w:tc>
      </w:tr>
      <w:tr w:rsidR="00507839" w14:paraId="118027AA" w14:textId="77777777" w:rsidTr="004C4FD4">
        <w:tc>
          <w:tcPr>
            <w:tcW w:w="2782" w:type="dxa"/>
          </w:tcPr>
          <w:p w14:paraId="22AA8186" w14:textId="77777777" w:rsidR="00507839" w:rsidRDefault="00000000">
            <w:pPr>
              <w:pStyle w:val="Compact"/>
            </w:pPr>
            <w:r>
              <w:rPr>
                <w:b/>
                <w:bCs/>
              </w:rPr>
              <w:t>Docker Compose</w:t>
            </w:r>
            <w:proofErr w:type="spellStart"/>
            <w:r>
              <w:rPr>
                <w:b/>
                <w:bCs/>
              </w:rPr>
            </w:r>
            <w:proofErr w:type="spellEnd"/>
          </w:p>
        </w:tc>
        <w:tc>
          <w:tcPr>
            <w:tcW w:w="1926" w:type="dxa"/>
          </w:tcPr>
          <w:p w14:paraId="0237ABC1" w14:textId="77777777" w:rsidR="00507839" w:rsidRDefault="00000000">
            <w:pPr>
              <w:pStyle w:val="Compact"/>
            </w:pPr>
            <w:r>
              <w:t>Formato de archivo Compose v2 (especificación vigente)</w:t>
            </w:r>
          </w:p>
        </w:tc>
        <w:tc>
          <w:tcPr>
            <w:tcW w:w="3210" w:type="dxa"/>
          </w:tcPr>
          <w:p w14:paraId="2CC4B5D3" w14:textId="77777777" w:rsidR="00507839" w:rsidRDefault="00000000">
            <w:pPr>
              <w:pStyle w:val="Compact"/>
            </w:pPr>
            <w:r>
              <w:t>Permite levantar los 4 servicios con un solo comando, garantizando reproducibilidad del entorno experimental (</w:t>
            </w:r>
            <w:proofErr w:type="spellStart"/>
            <w:r>
              <w:t>Boettiger</w:t>
            </w:r>
            <w:proofErr w:type="spellEnd"/>
            <w:r>
              <w:t>, 2015).</w:t>
            </w:r>
          </w:p>
        </w:tc>
      </w:tr>
      <w:tr w:rsidR="00507839" w14:paraId="0AE6A4BD" w14:textId="77777777" w:rsidTr="004C4FD4">
        <w:tc>
          <w:tcPr>
            <w:tcW w:w="2782" w:type="dxa"/>
          </w:tcPr>
          <w:p w14:paraId="7C7E5E39" w14:textId="77777777" w:rsidR="00507839" w:rsidRDefault="00000000">
            <w:pPr>
              <w:pStyle w:val="Compact"/>
            </w:pPr>
            <w:r>
              <w:rPr>
                <w:b/>
                <w:bCs/>
              </w:rPr>
              <w:t>GPT-4o-mini</w:t>
            </w:r>
          </w:p>
        </w:tc>
        <w:tc>
          <w:tcPr>
            <w:tcW w:w="1926" w:type="dxa"/>
          </w:tcPr>
          <w:p w14:paraId="16F1BD20" w14:textId="77777777" w:rsidR="00507839" w:rsidRDefault="00000000">
            <w:pPr>
              <w:pStyle w:val="Compact"/>
            </w:pPr>
            <w:r>
              <w:t>gpt-4o-mini (API de OpenAI)</w:t>
            </w:r>
          </w:p>
        </w:tc>
        <w:tc>
          <w:tcPr>
            <w:tcW w:w="3210" w:type="dxa"/>
          </w:tcPr>
          <w:p w14:paraId="52F13763" w14:textId="77777777" w:rsidR="00507839" w:rsidRDefault="00000000">
            <w:pPr>
              <w:pStyle w:val="Compact"/>
            </w:pPr>
            <w:r>
              <w:t xml:space="preserve">Modelo de </w:t>
            </w:r>
            <w:proofErr w:type="spellStart"/>
            <w:r>
              <w:t>OpenAI</w:t>
            </w:r>
            <w:proofErr w:type="spellEnd"/>
            <w:r>
              <w:t xml:space="preserve"> optimizado para tareas de clasificación y generación de texto. Menor costo que GPT-4o con rendimiento suficiente para clasificar </w:t>
            </w:r>
            <w:proofErr w:type="spellStart"/>
            <w:r>
              <w:t>intents</w:t>
            </w:r>
            <w:proofErr w:type="spellEnd"/>
            <w:r>
              <w:t xml:space="preserve"> y generar respuestas de soporte al cliente (</w:t>
            </w:r>
            <w:proofErr w:type="spellStart"/>
            <w:r>
              <w:t>OpenAI</w:t>
            </w:r>
            <w:proofErr w:type="spellEnd"/>
            <w:r>
              <w:t>, 2024).</w:t>
            </w:r>
          </w:p>
        </w:tc>
      </w:tr>
      <w:tr w:rsidR="00507839" w14:paraId="4D3A7DFD" w14:textId="77777777" w:rsidTr="004C4FD4">
        <w:tc>
          <w:tcPr>
            <w:tcW w:w="2782" w:type="dxa"/>
          </w:tcPr>
          <w:p w14:paraId="4D4A9CFC" w14:textId="77777777" w:rsidR="00507839" w:rsidRDefault="00000000">
            <w:pPr>
              <w:pStyle w:val="Compact"/>
            </w:pPr>
            <w:proofErr w:type="spellStart"/>
            <w:r>
              <w:rPr>
                <w:b/>
                <w:bCs/>
              </w:rPr>
              <w:t>Mailpit</w:t>
            </w:r>
            <w:proofErr w:type="spellEnd"/>
          </w:p>
        </w:tc>
        <w:tc>
          <w:tcPr>
            <w:tcW w:w="1926" w:type="dxa"/>
          </w:tcPr>
          <w:p w14:paraId="42753D79" w14:textId="77777777" w:rsidR="00507839" w:rsidRDefault="00000000">
            <w:pPr>
              <w:pStyle w:val="Compact"/>
            </w:pPr>
            <w:proofErr w:type="spellStart"/>
            <w:r>
              <w:t>axllent/mailpit:v1.29.6</w:t>
            </w:r>
            <w:proofErr w:type="spellEnd"/>
          </w:p>
        </w:tc>
        <w:tc>
          <w:tcPr>
            <w:tcW w:w="3210" w:type="dxa"/>
          </w:tcPr>
          <w:p w14:paraId="26C42134" w14:textId="77777777" w:rsidR="00507839" w:rsidRDefault="00000000">
            <w:pPr>
              <w:pStyle w:val="Compact"/>
            </w:pPr>
            <w:r>
              <w:t xml:space="preserve">Servidor SMTP de desarrollo que captura emails sin enviarlos realmente. Ideal para </w:t>
            </w:r>
            <w:proofErr w:type="spellStart"/>
            <w:r>
              <w:t>testing</w:t>
            </w:r>
            <w:proofErr w:type="spellEnd"/>
            <w:r>
              <w:t xml:space="preserve"> sin riesgo de spam ni costos de mensajería (</w:t>
            </w:r>
            <w:proofErr w:type="spellStart"/>
            <w:r>
              <w:t>Axllent</w:t>
            </w:r>
            <w:proofErr w:type="spellEnd"/>
            <w:r>
              <w:t>, 2025).</w:t>
            </w:r>
          </w:p>
        </w:tc>
      </w:tr>
      <w:tr w:rsidR="00507839" w14:paraId="07734A5C" w14:textId="77777777" w:rsidTr="004C4FD4">
        <w:tc>
          <w:tcPr>
            <w:tcW w:w="2782" w:type="dxa"/>
          </w:tcPr>
          <w:p w14:paraId="5800324B" w14:textId="77777777" w:rsidR="00507839" w:rsidRDefault="00000000">
            <w:pPr>
              <w:pStyle w:val="Compact"/>
            </w:pPr>
            <w:proofErr w:type="spellStart"/>
            <w:r>
              <w:rPr>
                <w:b/>
                <w:bCs/>
              </w:rPr>
              <w:t>Grafana</w:t>
            </w:r>
            <w:proofErr w:type="spellEnd"/>
          </w:p>
        </w:tc>
        <w:tc>
          <w:tcPr>
            <w:tcW w:w="1926" w:type="dxa"/>
          </w:tcPr>
          <w:p w14:paraId="1A9649DB" w14:textId="77777777" w:rsidR="00507839" w:rsidRDefault="00000000">
            <w:pPr>
              <w:pStyle w:val="Compact"/>
            </w:pPr>
            <w:proofErr w:type="spellStart"/>
            <w:r>
              <w:t>grafana/grafana:13.0.7</w:t>
            </w:r>
            <w:proofErr w:type="spellEnd"/>
          </w:p>
        </w:tc>
        <w:tc>
          <w:tcPr>
            <w:tcW w:w="3210" w:type="dxa"/>
          </w:tcPr>
          <w:p w14:paraId="129C0B89" w14:textId="77777777" w:rsidR="00507839" w:rsidRDefault="00000000">
            <w:pPr>
              <w:pStyle w:val="Compact"/>
            </w:pPr>
            <w:r>
              <w:t xml:space="preserve">Plataforma de visualización con conexión nativa a PostgreSQL. Permite crear </w:t>
            </w:r>
            <w:proofErr w:type="spellStart"/>
            <w:r>
              <w:t>dashboards</w:t>
            </w:r>
            <w:proofErr w:type="spellEnd"/>
            <w:r>
              <w:t xml:space="preserve"> interactivos sin código adicional (</w:t>
            </w:r>
            <w:proofErr w:type="spellStart"/>
            <w:r>
              <w:t>Grafana</w:t>
            </w:r>
            <w:proofErr w:type="spellEnd"/>
            <w:r>
              <w:t xml:space="preserve"> </w:t>
            </w:r>
            <w:proofErr w:type="spellStart"/>
            <w:r>
              <w:t>Labs</w:t>
            </w:r>
            <w:proofErr w:type="spellEnd"/>
            <w:r>
              <w:t>, 2025).</w:t>
            </w:r>
          </w:p>
        </w:tc>
      </w:tr>
      <w:tr w:rsidR="00507839" w14:paraId="724B1576" w14:textId="77777777" w:rsidTr="004C4FD4">
        <w:tc>
          <w:tcPr>
            <w:tcW w:w="2782" w:type="dxa"/>
          </w:tcPr>
          <w:p w14:paraId="6CF858C0" w14:textId="77777777" w:rsidR="00507839" w:rsidRDefault="00000000">
            <w:pPr>
              <w:pStyle w:val="Compact"/>
            </w:pPr>
            <w:proofErr w:type="spellStart"/>
            <w:r>
              <w:rPr>
                <w:b/>
                <w:bCs/>
              </w:rPr>
              <w:t>curl</w:t>
            </w:r>
            <w:proofErr w:type="spellEnd"/>
          </w:p>
        </w:tc>
        <w:tc>
          <w:tcPr>
            <w:tcW w:w="1926" w:type="dxa"/>
          </w:tcPr>
          <w:p w14:paraId="0E71B9D6" w14:textId="77777777" w:rsidR="00507839" w:rsidRDefault="00000000">
            <w:pPr>
              <w:pStyle w:val="Compact"/>
            </w:pPr>
            <w:r>
              <w:t>—</w:t>
            </w:r>
          </w:p>
        </w:tc>
        <w:tc>
          <w:tcPr>
            <w:tcW w:w="3210" w:type="dxa"/>
          </w:tcPr>
          <w:p w14:paraId="3BF2F26D" w14:textId="77777777" w:rsidR="00507839" w:rsidRDefault="00000000">
            <w:pPr>
              <w:pStyle w:val="Compact"/>
            </w:pPr>
            <w:r>
              <w:t xml:space="preserve">Herramienta de línea de comandos para disparar </w:t>
            </w:r>
            <w:proofErr w:type="spellStart"/>
            <w:r>
              <w:t>webhooks</w:t>
            </w:r>
            <w:proofErr w:type="spellEnd"/>
            <w:r>
              <w:t xml:space="preserve"> y simular órdenes entrantes en las pruebas.</w:t>
            </w:r>
          </w:p>
        </w:tc>
      </w:tr>
    </w:tbl>
    <w:p w14:paraId="45835637" w14:textId="77777777" w:rsidR="00507839" w:rsidRDefault="00000000">
      <w:pPr>
        <w:pStyle w:val="Ttulo2"/>
      </w:pPr>
      <w:bookmarkStart w:id="78" w:name="X52da99ba2c916cd8fb112137829dd7bab0539ad"/>
      <w:bookmarkStart w:id="79" w:name="_Toc238658057"/>
      <w:bookmarkEnd w:id="76"/>
      <w:r>
        <w:t>3.5 Técnicas de recolección y análisis de datos</w:t>
      </w:r>
      <w:bookmarkEnd w:id="79"/>
    </w:p>
    <w:p w14:paraId="5A8F49AE" w14:textId="77777777" w:rsidR="00507839" w:rsidRDefault="00000000">
      <w:pPr>
        <w:pStyle w:val="Ttulo3"/>
      </w:pPr>
      <w:bookmarkStart w:id="80" w:name="recolección-automatizada-de-métricas"/>
      <w:bookmarkStart w:id="81" w:name="_Toc238658058"/>
      <w:r>
        <w:t>3.5.1 Recolección automatizada de métricas</w:t>
      </w:r>
      <w:bookmarkEnd w:id="81"/>
    </w:p>
    <w:p w14:paraId="460A7FE9" w14:textId="77777777" w:rsidR="00507839" w:rsidRDefault="00000000">
      <w:pPr>
        <w:pStyle w:val="FirstParagraph"/>
      </w:pPr>
      <w:r>
        <w:t xml:space="preserve">La recolección de datos se realizó de forma automatizada mediante el propio sistema. Cada flujo registra </w:t>
      </w:r>
      <w:proofErr w:type="spellStart"/>
      <w:r>
        <w:t>timestamps</w:t>
      </w:r>
      <w:proofErr w:type="spellEnd"/>
      <w:r>
        <w:t xml:space="preserve"> en PostgreSQL al inicio y fin de cada operación, lo que </w:t>
      </w:r>
      <w:r>
        <w:lastRenderedPageBreak/>
        <w:t>permite calcular las métricas sin intervención manual ni sesgo del observador (ver Tabla 3.3).</w:t>
      </w:r>
    </w:p>
    <w:p w14:paraId="1BD9F679" w14:textId="77777777" w:rsidR="00507839" w:rsidRDefault="00000000">
      <w:pPr>
        <w:pStyle w:val="Textoindependiente"/>
      </w:pPr>
      <w:r>
        <w:t>Tabla 3.3: Datos recolectados y su método de registro.</w:t>
      </w:r>
    </w:p>
    <w:tbl>
      <w:tblPr>
        <w:tblStyle w:val="Tablaconcuadrcula"/>
        <w:tblW w:w="5000" w:type="pct"/>
        <w:tblLayout w:type="fixed"/>
        <w:tblLook w:val="0020" w:firstRow="1" w:lastRow="0" w:firstColumn="0" w:lastColumn="0" w:noHBand="0" w:noVBand="0"/>
      </w:tblPr>
      <w:tblGrid>
        <w:gridCol w:w="1668"/>
        <w:gridCol w:w="1757"/>
        <w:gridCol w:w="5629"/>
      </w:tblGrid>
      <w:tr w:rsidR="00507839" w14:paraId="048570BC" w14:textId="77777777" w:rsidTr="004C4FD4">
        <w:tc>
          <w:tcPr>
            <w:tcW w:w="1668" w:type="dxa"/>
          </w:tcPr>
          <w:p w14:paraId="13D137DB" w14:textId="77777777" w:rsidR="00507839" w:rsidRDefault="00000000">
            <w:pPr>
              <w:pStyle w:val="Compact"/>
            </w:pPr>
            <w:r>
              <w:t>Dato</w:t>
            </w:r>
          </w:p>
        </w:tc>
        <w:tc>
          <w:tcPr>
            <w:tcW w:w="1757" w:type="dxa"/>
          </w:tcPr>
          <w:p w14:paraId="5C58935D" w14:textId="77777777" w:rsidR="00507839" w:rsidRDefault="00000000">
            <w:pPr>
              <w:pStyle w:val="Compact"/>
            </w:pPr>
            <w:r>
              <w:t>Fuente</w:t>
            </w:r>
          </w:p>
        </w:tc>
        <w:tc>
          <w:tcPr>
            <w:tcW w:w="5629" w:type="dxa"/>
          </w:tcPr>
          <w:p w14:paraId="4D1A4993" w14:textId="77777777" w:rsidR="00507839" w:rsidRDefault="00000000">
            <w:pPr>
              <w:pStyle w:val="Compact"/>
            </w:pPr>
            <w:r>
              <w:t>Método de recolección</w:t>
            </w:r>
          </w:p>
        </w:tc>
      </w:tr>
      <w:tr w:rsidR="00507839" w14:paraId="541580F9" w14:textId="77777777" w:rsidTr="004C4FD4">
        <w:tc>
          <w:tcPr>
            <w:tcW w:w="1668" w:type="dxa"/>
          </w:tcPr>
          <w:p w14:paraId="0E429818" w14:textId="77777777" w:rsidR="00507839" w:rsidRDefault="00000000">
            <w:pPr>
              <w:pStyle w:val="Compact"/>
            </w:pPr>
            <w:r>
              <w:t>MTTD y MTTR</w:t>
            </w:r>
          </w:p>
        </w:tc>
        <w:tc>
          <w:tcPr>
            <w:tcW w:w="1757" w:type="dxa"/>
          </w:tcPr>
          <w:p w14:paraId="2BD1823F" w14:textId="77777777" w:rsidR="00507839" w:rsidRDefault="00000000">
            <w:pPr>
              <w:pStyle w:val="Compact"/>
            </w:pPr>
            <w:r>
              <w:t xml:space="preserve">Tabla </w:t>
            </w:r>
            <w:proofErr w:type="spellStart"/>
            <w:r>
              <w:rPr>
                <w:rStyle w:val="VerbatimChar"/>
              </w:rPr>
              <w:t>orders</w:t>
            </w:r>
            <w:proofErr w:type="spellEnd"/>
          </w:p>
        </w:tc>
        <w:tc>
          <w:tcPr>
            <w:tcW w:w="5629" w:type="dxa"/>
          </w:tcPr>
          <w:p w14:paraId="1F7E8733" w14:textId="77777777" w:rsidR="00507839" w:rsidRDefault="00000000">
            <w:pPr>
              <w:pStyle w:val="Compact"/>
            </w:pPr>
            <w:r>
              <w:t xml:space="preserve">Diferencia de </w:t>
            </w:r>
            <w:proofErr w:type="spellStart"/>
            <w:r>
              <w:t>timestamps</w:t>
            </w:r>
            <w:proofErr w:type="spellEnd"/>
            <w:r>
              <w:t xml:space="preserve">: </w:t>
            </w:r>
            <w:proofErr w:type="spellStart"/>
            <w:r>
              <w:rPr>
                <w:rStyle w:val="VerbatimChar"/>
              </w:rPr>
              <w:t>processed_at</w:t>
            </w:r>
            <w:proofErr w:type="spellEnd"/>
            <w:r>
              <w:rPr>
                <w:rStyle w:val="VerbatimChar"/>
              </w:rPr>
              <w:t xml:space="preserve"> - </w:t>
            </w:r>
            <w:proofErr w:type="spellStart"/>
            <w:r>
              <w:rPr>
                <w:rStyle w:val="VerbatimChar"/>
              </w:rPr>
              <w:t>received_at</w:t>
            </w:r>
            <w:proofErr w:type="spellEnd"/>
            <w:r>
              <w:t xml:space="preserve"> y </w:t>
            </w:r>
            <w:proofErr w:type="spellStart"/>
            <w:r>
              <w:rPr>
                <w:rStyle w:val="VerbatimChar"/>
              </w:rPr>
              <w:t>notified_at</w:t>
            </w:r>
            <w:proofErr w:type="spellEnd"/>
            <w:r>
              <w:rPr>
                <w:rStyle w:val="VerbatimChar"/>
              </w:rPr>
              <w:t xml:space="preserve"> - </w:t>
            </w:r>
            <w:proofErr w:type="spellStart"/>
            <w:r>
              <w:rPr>
                <w:rStyle w:val="VerbatimChar"/>
              </w:rPr>
              <w:t>processed_at</w:t>
            </w:r>
            <w:proofErr w:type="spellEnd"/>
          </w:p>
        </w:tc>
      </w:tr>
      <w:tr w:rsidR="00507839" w14:paraId="34900D1D" w14:textId="77777777" w:rsidTr="004C4FD4">
        <w:tc>
          <w:tcPr>
            <w:tcW w:w="1668" w:type="dxa"/>
          </w:tcPr>
          <w:p w14:paraId="5801BB4E" w14:textId="77777777" w:rsidR="00507839" w:rsidRDefault="00000000">
            <w:pPr>
              <w:pStyle w:val="Compact"/>
            </w:pPr>
            <w:r>
              <w:t>TMR</w:t>
            </w:r>
          </w:p>
        </w:tc>
        <w:tc>
          <w:tcPr>
            <w:tcW w:w="1757" w:type="dxa"/>
          </w:tcPr>
          <w:p w14:paraId="557B79EC" w14:textId="77777777" w:rsidR="00507839" w:rsidRDefault="00000000">
            <w:pPr>
              <w:pStyle w:val="Compact"/>
            </w:pPr>
            <w:r>
              <w:t xml:space="preserve">Tabla </w:t>
            </w:r>
            <w:proofErr w:type="spellStart"/>
            <w:r>
              <w:rPr>
                <w:rStyle w:val="VerbatimChar"/>
              </w:rPr>
              <w:t>interactions</w:t>
            </w:r>
            <w:proofErr w:type="spellEnd"/>
          </w:p>
        </w:tc>
        <w:tc>
          <w:tcPr>
            <w:tcW w:w="5629" w:type="dxa"/>
          </w:tcPr>
          <w:p w14:paraId="7D0143B9" w14:textId="77777777" w:rsidR="00507839" w:rsidRDefault="00000000">
            <w:pPr>
              <w:pStyle w:val="Compact"/>
            </w:pPr>
            <w:r>
              <w:t xml:space="preserve">Diferencia entre </w:t>
            </w:r>
            <w:proofErr w:type="spellStart"/>
            <w:r>
              <w:rPr>
                <w:rStyle w:val="VerbatimChar"/>
              </w:rPr>
              <w:t>received_at</w:t>
            </w:r>
            <w:proofErr w:type="spellEnd"/>
            <w:r>
              <w:t xml:space="preserve"> y </w:t>
            </w:r>
            <w:proofErr w:type="spellStart"/>
            <w:r>
              <w:rPr>
                <w:rStyle w:val="VerbatimChar"/>
              </w:rPr>
              <w:t>responded_at</w:t>
            </w:r>
            <w:proofErr w:type="spellEnd"/>
          </w:p>
        </w:tc>
      </w:tr>
      <w:tr w:rsidR="00507839" w14:paraId="79D33F62" w14:textId="77777777" w:rsidTr="004C4FD4">
        <w:trPr>
          <w:trHeight w:val="1298"/>
        </w:trPr>
        <w:tc>
          <w:tcPr>
            <w:tcW w:w="1668" w:type="dxa"/>
          </w:tcPr>
          <w:p w14:paraId="1553E396" w14:textId="77777777" w:rsidR="00507839" w:rsidRDefault="00000000">
            <w:pPr>
              <w:pStyle w:val="Compact"/>
            </w:pPr>
            <w:r>
              <w:t>Precisión de clasificación</w:t>
            </w:r>
          </w:p>
        </w:tc>
        <w:tc>
          <w:tcPr>
            <w:tcW w:w="1757" w:type="dxa"/>
          </w:tcPr>
          <w:p w14:paraId="4E4EA0FF" w14:textId="77777777" w:rsidR="00507839" w:rsidRDefault="00000000">
            <w:pPr>
              <w:pStyle w:val="Compact"/>
            </w:pPr>
            <w:r>
              <w:t xml:space="preserve">Tabla </w:t>
            </w:r>
            <w:proofErr w:type="spellStart"/>
            <w:r>
              <w:rPr>
                <w:rStyle w:val="VerbatimChar"/>
              </w:rPr>
              <w:t>interactions</w:t>
            </w:r>
            <w:proofErr w:type="spellEnd"/>
          </w:p>
        </w:tc>
        <w:tc>
          <w:tcPr>
            <w:tcW w:w="5629" w:type="dxa"/>
          </w:tcPr>
          <w:p w14:paraId="3983369F" w14:textId="77777777" w:rsidR="00507839" w:rsidRDefault="00000000">
            <w:pPr>
              <w:pStyle w:val="Compact"/>
            </w:pPr>
            <w:r>
              <w:t>Comparación de la intención asignada por el modelo contra la intención de referencia para los 150 mensajes del corpus etiquetado</w:t>
            </w:r>
            <w:proofErr w:type="spellStart"/>
            <w:r/>
            <w:proofErr w:type="spellEnd"/>
            <w:r/>
            <w:proofErr w:type="spellStart"/>
            <w:r/>
            <w:proofErr w:type="spellEnd"/>
            <w:r/>
          </w:p>
        </w:tc>
      </w:tr>
      <w:tr w:rsidR="00507839" w14:paraId="7F5D462A" w14:textId="77777777" w:rsidTr="004C4FD4">
        <w:tc>
          <w:tcPr>
            <w:tcW w:w="1668" w:type="dxa"/>
          </w:tcPr>
          <w:p w14:paraId="383399B3" w14:textId="77777777" w:rsidR="00507839" w:rsidRDefault="00000000">
            <w:pPr>
              <w:pStyle w:val="Compact"/>
            </w:pPr>
            <w:r>
              <w:t>Tasa de resolución autónoma</w:t>
            </w:r>
          </w:p>
        </w:tc>
        <w:tc>
          <w:tcPr>
            <w:tcW w:w="1757" w:type="dxa"/>
          </w:tcPr>
          <w:p w14:paraId="2E9C2EB0" w14:textId="77777777" w:rsidR="00507839" w:rsidRDefault="00000000">
            <w:pPr>
              <w:pStyle w:val="Compact"/>
            </w:pPr>
            <w:r>
              <w:t xml:space="preserve">Tabla </w:t>
            </w:r>
            <w:proofErr w:type="spellStart"/>
            <w:r>
              <w:rPr>
                <w:rStyle w:val="VerbatimChar"/>
              </w:rPr>
              <w:t>interactions</w:t>
            </w:r>
            <w:proofErr w:type="spellEnd"/>
            <w:r>
              <w:t xml:space="preserve"> + </w:t>
            </w:r>
            <w:r>
              <w:rPr>
                <w:rStyle w:val="VerbatimChar"/>
              </w:rPr>
              <w:t>tickets</w:t>
            </w:r>
          </w:p>
        </w:tc>
        <w:tc>
          <w:tcPr>
            <w:tcW w:w="5629" w:type="dxa"/>
          </w:tcPr>
          <w:p w14:paraId="38B7D46E" w14:textId="77777777" w:rsidR="00507839" w:rsidRDefault="00000000">
            <w:pPr>
              <w:pStyle w:val="Compact"/>
            </w:pPr>
            <w:r>
              <w:t>Proporción de interacciones resueltas sin escalado a operador humano</w:t>
            </w:r>
          </w:p>
        </w:tc>
      </w:tr>
    </w:tbl>
    <w:p w14:paraId="3859C107" w14:textId="77777777" w:rsidR="00507839" w:rsidRDefault="00000000">
      <w:pPr>
        <w:pStyle w:val="Ttulo3"/>
      </w:pPr>
      <w:bookmarkStart w:id="82" w:name="justificación-del-tamaño-de-muestra"/>
      <w:bookmarkStart w:id="83" w:name="_Toc238658059"/>
      <w:bookmarkEnd w:id="80"/>
      <w:r>
        <w:t>3.5.2 Justificación del tamaño de muestra</w:t>
      </w:r>
      <w:bookmarkEnd w:id="83"/>
    </w:p>
    <w:p w14:paraId="664F087A" w14:textId="77777777" w:rsidR="00507839" w:rsidRDefault="00000000">
      <w:pPr>
        <w:pStyle w:val="FirstParagraph"/>
      </w:pPr>
      <w:r>
        <w:t>Flujo 1 — Corridas de medición: se ejecutaron dos ensayos con propósitos distintos. El primero envió 50 órdenes secuenciales espaciadas 2 segundos, tamaño que provee las estimaciones de MTTD, MTTR y tiempo end-to-end con un intervalo de confianza acotado. El segundo disparó 20 solicitudes simultáneas contra un stock deliberadamente insuficiente, repetidas durante 6 rondas (120 órdenes), lo que representa un volumen de concurrencia razonable para una PyME de escala pequeña. Este segundo tamaño no pretende representatividad estadística sino verificar la integridad transaccional del sistema bajo concurrencia, condición de diseño crítica para cualquier sistema de procesamiento de órdenes.</w:t>
      </w:r>
      <w:proofErr w:type="spellStart"/>
      <w:r/>
      <w:proofErr w:type="spellEnd"/>
      <w:r/>
      <w:proofErr w:type="spellStart"/>
      <w:r/>
      <w:proofErr w:type="spellEnd"/>
      <w:r/>
      <w:proofErr w:type="spellStart"/>
      <w:r/>
      <w:proofErr w:type="spellEnd"/>
      <w:r/>
    </w:p>
    <w:p w14:paraId="01050F7C" w14:textId="77777777" w:rsidR="00507839" w:rsidRDefault="00000000">
      <w:pPr>
        <w:pStyle w:val="Textoindependiente"/>
      </w:pPr>
      <w:r>
        <w:t xml:space="preserve">Flujo 2 — Clasificación de </w:t>
      </w:r>
      <w:proofErr w:type="spellStart"/>
      <w:r>
        <w:t>intents</w:t>
      </w:r>
      <w:proofErr w:type="spellEnd"/>
      <w:r>
        <w:t xml:space="preserve">: se enviaron 150 mensajes de prueba distribuidos entre los cuatro </w:t>
      </w:r>
      <w:proofErr w:type="spellStart"/>
      <w:r>
        <w:t>intents</w:t>
      </w:r>
      <w:proofErr w:type="spellEnd"/>
      <w:r>
        <w:t xml:space="preserve"> del sistema. El criterio de distribución fue proporcional a la frecuencia esperada de cada tipo de consulta en un e-</w:t>
      </w:r>
      <w:proofErr w:type="spellStart"/>
      <w:r>
        <w:t>commerce</w:t>
      </w:r>
      <w:proofErr w:type="spellEnd"/>
      <w:r>
        <w:t xml:space="preserve"> típico —mayor volumen de FAQ y RECLAMO, menor volumen de ESTADO_PEDIDO y GENERAL—, criterio que la distribución efectivamente ejecutada respeta: FAQ 48 mensajes (32,0%), RECLAMO 42 (28,0%), ESTADO_PEDIDO 35 (23,3 %) y GENERAL 25 (16,7 %). Corresponde precisar el origen de ese criterio: la frecuencia esperada por tipo de consulta es una estimación del propio equipo, construida a partir del catálogo de FAQ definido para el caso y de los escenarios de uso previstos. No proviene de datos de tráfico observados en un e-commerce real, a los que este trabajo no tuvo acceso, y por lo tanto se declara como supuesto de diseño y no como dato empírico. Sobre el tamaño de la muestra: 150 observaciones superan el mínimo de 96 que arroja la fórmula de Cochran (1977) para estimar una proporción con un margen de ±10 puntos porcentuales al 95% de confianza. Ese margen de referencia, sin embargo, no sería suficiente para discriminar el desempeño observado del umbral de aceptación, que distan 7,7 puntos. Lo que habilita el contraste no es el margen nominal sino la precisión efectivamente alcanzada: con 150 observaciones y una proporción de aciertos de 0,927, el intervalo de confianza de Wilson al 95 % resulta [87,3 %; 95,9 %], es decir un margen de aproximadamente ±4 puntos, cuyo límite inferior se ubica por encima del umbral del 85% (véase §5.3). El tamaño muestral es, por lo tanto, suficiente para el contraste que el trabajo se propone, y así se reporta.</w:t>
      </w:r>
    </w:p>
    <w:p w14:paraId="3A2FAF63" w14:textId="77777777" w:rsidR="00507839" w:rsidRDefault="00000000">
      <w:pPr>
        <w:pStyle w:val="Ttulo3"/>
      </w:pPr>
      <w:bookmarkStart w:id="84" w:name="criterio-de-evaluación-de-precisión"/>
      <w:bookmarkStart w:id="85" w:name="_Toc238658060"/>
      <w:bookmarkEnd w:id="82"/>
      <w:r>
        <w:lastRenderedPageBreak/>
        <w:t>3.5.3 Criterio de evaluación de precisión</w:t>
      </w:r>
      <w:bookmarkEnd w:id="85"/>
    </w:p>
    <w:p w14:paraId="52682A4D" w14:textId="77777777" w:rsidR="00507839" w:rsidRDefault="00000000">
      <w:pPr>
        <w:pStyle w:val="FirstParagraph"/>
      </w:pPr>
      <w:r>
        <w:t xml:space="preserve">La precisión de clasificación del </w:t>
      </w:r>
      <w:proofErr w:type="spellStart"/>
      <w:r>
        <w:t>chatbot</w:t>
      </w:r>
      <w:proofErr w:type="spellEnd"/>
      <w:r>
        <w:t xml:space="preserve"> se evalúa mediante </w:t>
      </w:r>
      <w:proofErr w:type="spellStart"/>
      <w:r>
        <w:t>accuracy</w:t>
      </w:r>
      <w:proofErr w:type="spellEnd"/>
      <w:r>
        <w:t xml:space="preserve"> (proporción de predicciones correctas sobre el total), calculada comparando el </w:t>
      </w:r>
      <w:proofErr w:type="spellStart"/>
      <w:r>
        <w:t>intent</w:t>
      </w:r>
      <w:proofErr w:type="spellEnd"/>
      <w:r>
        <w:t xml:space="preserve"> asignado por GPT-4o-mini con el </w:t>
      </w:r>
      <w:proofErr w:type="spellStart"/>
      <w:r>
        <w:t>intent</w:t>
      </w:r>
      <w:proofErr w:type="spellEnd"/>
      <w:r>
        <w:t xml:space="preserve"> de referencia (</w:t>
      </w:r>
      <w:proofErr w:type="spellStart"/>
      <w:r>
        <w:t>ground</w:t>
      </w:r>
      <w:proofErr w:type="spellEnd"/>
      <w:r>
        <w:t xml:space="preserve"> </w:t>
      </w:r>
      <w:proofErr w:type="spellStart"/>
      <w:r>
        <w:t>truth</w:t>
      </w:r>
      <w:proofErr w:type="spellEnd"/>
      <w:r>
        <w:t xml:space="preserve">) de cada mensaje. El umbral de aceptación es 85% (H2), criterio definido por el equipo para un prototipo en dominio acotado. El </w:t>
      </w:r>
      <w:proofErr w:type="spellStart"/>
      <w:r>
        <w:t>ground</w:t>
      </w:r>
      <w:proofErr w:type="spellEnd"/>
      <w:r>
        <w:t xml:space="preserve"> </w:t>
      </w:r>
      <w:proofErr w:type="spellStart"/>
      <w:r>
        <w:t>truth</w:t>
      </w:r>
      <w:proofErr w:type="spellEnd"/>
      <w:r>
        <w:t xml:space="preserve"> se construyó siguiendo el protocolo que se detalla a continuación, diseñado para que el etiquetado sea verificablemente anterior e independiente de la salida del modelo.</w:t>
      </w:r>
    </w:p>
    <w:p w14:paraId="012BC044" w14:textId="77777777" w:rsidR="00507839" w:rsidRDefault="00000000">
      <w:pPr>
        <w:pStyle w:val="FirstParagraph"/>
      </w:pPr>
      <w:r>
        <w:rPr>
          <w:b/>
        </w:rPr>
        <w:t xml:space="preserve">Construcción y congelamiento del corpus. </w:t>
      </w:r>
      <w:r>
        <w:t>Los 150 mensajes de prueba se redactaron incluyendo deliberadamente errores ortográficos, abreviaciones y casos de frontera semántica. El corpus se versionó en el repositorio del proyecto antes de asignar ninguna etiqueta, lo que fija su contenido con sello temporal verificable.</w:t>
      </w:r>
    </w:p>
    <w:p w14:paraId="067BA096" w14:textId="77777777" w:rsidR="00507839" w:rsidRDefault="00000000">
      <w:pPr>
        <w:pStyle w:val="FirstParagraph"/>
      </w:pPr>
      <w:r>
        <w:rPr>
          <w:b/>
        </w:rPr>
        <w:t xml:space="preserve">Etiquetado de referencia ciego. </w:t>
      </w:r>
      <w:r>
        <w:t xml:space="preserve">Un anotador del equipo asignó a cada mensaje una de las cuatro categorías (FAQ, ESTADO_PEDIDO, RECLAMO, GENERAL) sin haber ejecutado el corpus contra el modelo. El carácter ciego del etiquetado no se afirma: se demuestra por la secuencia de versionado, en la que el </w:t>
      </w:r>
      <w:proofErr w:type="spellStart"/>
      <w:r>
        <w:t>ground</w:t>
      </w:r>
      <w:proofErr w:type="spellEnd"/>
      <w:r>
        <w:t xml:space="preserve"> </w:t>
      </w:r>
      <w:proofErr w:type="spellStart"/>
      <w:r>
        <w:t>truth</w:t>
      </w:r>
      <w:proofErr w:type="spellEnd"/>
      <w:r>
        <w:t xml:space="preserve"> queda congelado en el repositorio con anterioridad al registro de las clasificaciones producidas por GPT-4o-mini.</w:t>
      </w:r>
    </w:p>
    <w:p w14:paraId="4FCC5097" w14:textId="77777777" w:rsidR="00507839" w:rsidRDefault="00000000">
      <w:pPr>
        <w:pStyle w:val="FirstParagraph"/>
      </w:pPr>
      <w:r>
        <w:rPr>
          <w:b/>
        </w:rPr>
        <w:t xml:space="preserve">Descarte de un primer intento inválido. </w:t>
      </w:r>
      <w:r>
        <w:t xml:space="preserve">Un primer etiquetado fue descartado por el propio equipo tras un control de tiempos que evidenció que no había habido lectura real de los mensajes (mediana de 0,25 segundos por ítem). Se documenta aquí por transparencia metodológica: no se utilizó como </w:t>
      </w:r>
      <w:proofErr w:type="spellStart"/>
      <w:r>
        <w:t>ground</w:t>
      </w:r>
      <w:proofErr w:type="spellEnd"/>
      <w:r>
        <w:t xml:space="preserve"> </w:t>
      </w:r>
      <w:proofErr w:type="spellStart"/>
      <w:r>
        <w:t>truth</w:t>
      </w:r>
      <w:proofErr w:type="spellEnd"/>
      <w:r>
        <w:t xml:space="preserve"> bajo ningún concepto.</w:t>
      </w:r>
    </w:p>
    <w:p w14:paraId="6C3C9BBC" w14:textId="77777777" w:rsidR="00507839" w:rsidRDefault="00000000">
      <w:pPr>
        <w:pStyle w:val="FirstParagraph"/>
      </w:pPr>
      <w:r>
        <w:rPr>
          <w:b/>
        </w:rPr>
        <w:t>Control de estabilidad (test-</w:t>
      </w:r>
      <w:proofErr w:type="spellStart"/>
      <w:r>
        <w:rPr>
          <w:b/>
        </w:rPr>
        <w:t>retest</w:t>
      </w:r>
      <w:proofErr w:type="spellEnd"/>
      <w:r>
        <w:rPr>
          <w:b/>
        </w:rPr>
        <w:t xml:space="preserve">). </w:t>
      </w:r>
      <w:r>
        <w:t xml:space="preserve">El mismo anotador </w:t>
      </w:r>
      <w:proofErr w:type="spellStart"/>
      <w:r>
        <w:t>re-etiquetó</w:t>
      </w:r>
      <w:proofErr w:type="spellEnd"/>
      <w:r>
        <w:t xml:space="preserve"> una submuestra de 50 mensajes en orden aleatorizado. Este control verifica la consistencia interna del criterio, pero no constituye una medida de acuerdo entre evaluadores, ya que un mismo anotador puede reproducir sus decisiones previas por memoria.</w:t>
      </w:r>
    </w:p>
    <w:p w14:paraId="6C2F64F2" w14:textId="77777777" w:rsidR="00507839" w:rsidRDefault="00000000">
      <w:pPr>
        <w:pStyle w:val="FirstParagraph"/>
      </w:pPr>
      <w:r>
        <w:rPr>
          <w:b/>
        </w:rPr>
        <w:t xml:space="preserve">Acuerdo entre anotadores con evaluador independiente. </w:t>
      </w:r>
      <w:r>
        <w:t xml:space="preserve">Para descartar que el </w:t>
      </w:r>
      <w:proofErr w:type="spellStart"/>
      <w:r>
        <w:t>ground</w:t>
      </w:r>
      <w:proofErr w:type="spellEnd"/>
      <w:r>
        <w:t xml:space="preserve"> </w:t>
      </w:r>
      <w:proofErr w:type="spellStart"/>
      <w:r>
        <w:t>truth</w:t>
      </w:r>
      <w:proofErr w:type="spellEnd"/>
      <w:r>
        <w:t xml:space="preserve"> respondiera a un criterio idiosincrásico del equipo, un evaluador independiente —ajeno al trabajo, sin participación en el diseño del </w:t>
      </w:r>
      <w:proofErr w:type="spellStart"/>
      <w:r>
        <w:t>prompt</w:t>
      </w:r>
      <w:proofErr w:type="spellEnd"/>
      <w:r>
        <w:t xml:space="preserve"> ni en la construcción del corpus— etiquetó una submuestra aleatoria de 50 mensajes. El etiquetado se realizó sobre una planilla que presenta únicamente el texto del mensaje, en orden aleatorizado, sin exhibir las etiquetas del equipo ni las predicciones del modelo. La planilla registra el tiempo empleado en cada ítem (mediana de 4,0 segundos; ningún ítem por debajo de 1 segundo), dato que se reporta para permitir el mismo control de validez aplicado en el punto anterior. El acuerdo se cuantifica con el coeficiente κ de Cohen, que descuenta el acuerdo atribuible al azar.</w:t>
      </w:r>
    </w:p>
    <w:p w14:paraId="7140763F" w14:textId="77777777" w:rsidR="00507839" w:rsidRDefault="00000000">
      <w:pPr>
        <w:pStyle w:val="Ttulo3"/>
      </w:pPr>
      <w:bookmarkStart w:id="86" w:name="análisis-estadístico"/>
      <w:bookmarkStart w:id="87" w:name="_Toc238658061"/>
      <w:bookmarkEnd w:id="84"/>
      <w:r>
        <w:lastRenderedPageBreak/>
        <w:t>3.5.4 Análisis estadístico</w:t>
      </w:r>
      <w:bookmarkEnd w:id="87"/>
    </w:p>
    <w:p w14:paraId="5105431A" w14:textId="77777777" w:rsidR="00507839" w:rsidRDefault="00000000">
      <w:pPr>
        <w:pStyle w:val="FirstParagraph"/>
      </w:pPr>
      <w:r>
        <w:t>Los tiempos de procesamiento (MTTD, MTTR y TMR) se reportan como promedios aritméticos acompañados de su desvío estándar y de los valores mínimo y máximo observados, criterio que se mantiene de forma uniforme en todo el capítulo de resultados. No se asume normalidad en la distribución de las latencias: la literatura sobre tiempos de respuesta en sistemas distribuidos describe distribuciones asimétricas con cola derecha, y los datos medidos son consistentes con ese patrón. Para el contraste de la hipótesis sobre precisión de clasificación (H2b) se calcula el intervalo de confianza del 95% por el método de Wilson, apropiado para proporciones con tamaños de muestra moderados, y el acuerdo entre anotadores mediante el coeficiente κ de Cohen.</w:t>
      </w:r>
    </w:p>
    <w:p w14:paraId="5105431A" w14:textId="77777777" w:rsidR="00507839" w:rsidRDefault="00000000">
      <w:pPr>
        <w:pStyle w:val="Ttulo3"/>
      </w:pPr>
      <w:r>
        <w:t>3.5.5 Medición del baseline de atención manual</w:t>
      </w:r>
    </w:p>
    <w:p w14:paraId="5105431A" w14:textId="77777777" w:rsidR="00507839" w:rsidRDefault="00000000">
      <w:pPr>
        <w:pStyle w:val="FirstParagraph"/>
      </w:pPr>
      <w:r>
        <w:t>La pregunta de investigación y el objetivo general están formulados en términos comparativos: se busca establecer en qué medida la automatización reduce los tiempos operativos respecto del proceso manual. Ese término de comparación exige una medición propia y no una estimación tomada de la experiencia informal del equipo. Por ese motivo se diseñó un experimento específico, destinado exclusivamente a cronometrar el procesamiento manual de una orden bajo condiciones equivalentes a las del pipeline automatizado.</w:t>
      </w:r>
    </w:p>
    <w:p w14:paraId="5105431A" w14:textId="77777777" w:rsidR="00507839" w:rsidRDefault="00000000">
      <w:pPr>
        <w:pStyle w:val="Textoindependiente"/>
      </w:pPr>
      <w:r>
        <w:t>Tarea cronometrada. Un operador procesa una orden completa contra la misma base de datos y el mismo catálogo que utiliza el Flujo 1, sin asistencia del sistema automatizado. La tarea se descompone en tres fases que se miden por separado: T1, lectura de los datos de la orden y consulta del stock disponible del producto mediante una sentencia SQL; T2, descuento del stock y actualización del estado de la orden a confirmada, o bien marcado como sin stock cuando corresponde; y T3, redacción de la notificación al cliente completando los campos variables de una plantilla fija. El tiempo total por orden es la suma de las tres fases. El desglose importa tanto como el total, porque permite identificar dónde se concentra efectivamente el esfuerzo manual.</w:t>
      </w:r>
    </w:p>
    <w:p w14:paraId="5105431A" w14:textId="77777777" w:rsidR="00507839" w:rsidRDefault="00000000">
      <w:pPr>
        <w:pStyle w:val="Textoindependiente"/>
      </w:pPr>
      <w:r>
        <w:t>Decisiones de diseño y su sentido. Dos decisiones condicionan el valor obtenido y se declaran de manera explícita, porque ambas se resolvieron eligiendo deliberadamente el escenario que menos favorece a la hipótesis. La primera concierne a la redacción del correo: se optó por una plantilla fija a completar y no por la redacción desde cero, ya que la primera representa a una PyME con un proceso mínimo establecido, que es el caso realista. Esta elección reduce el tiempo del baseline y, en consecuencia, reduce el factor de mejora que el trabajo podrá reportar. La segunda concierne al alcance del cronómetro, que cubre únicamente el procesamiento: desde que el operador toma conocimiento de la orden hasta que termina de redactar la notificación. La latencia de detección, es decir cada cuánto un operador revisa efectivamente la bandeja de entrada, no se incluye dentro del valor medido, porque no resulta observable sin convertirla en un parámetro elegido por los autores; se trata por separado y como supuesto declarado en la Sección 5.1.4. La regla que ordena todo el procedimiento es que lo medido y lo supuesto no se combinan nunca dentro de una misma cifra.</w:t>
      </w:r>
    </w:p>
    <w:p w14:paraId="5105431A" w14:textId="77777777" w:rsidR="00507839" w:rsidRDefault="00000000">
      <w:pPr>
        <w:pStyle w:val="Textoindependiente"/>
      </w:pPr>
      <w:r>
        <w:t>Muestra e instrumento. Se procesaron doce órdenes, compuestas por nueve con stock disponible y tres sin stock, proporción próxima a la distribución observada en la corrida automatizada (35 y 15 sobre 50). Las dos ramas demandan trabajo manual distinto y la muestra debe reflejar ambas. Las órdenes se crearon en la base con un identificador de procedencia propio, distinto del que llevan las órdenes medidas del pipeline, de modo que sus marcas temporales a escala humana no contaminen el cálculo de MTTD y MTTR; todas las consultas de resultados del Capítulo 5 filtran por ese identificador. La medición se realizó con un cronómetro por fases desarrollado para este fin, que registra cada transición y exporta los tiempos a un archivo separado por comas sin intervención manual sobre los valores.</w:t>
      </w:r>
    </w:p>
    <w:p w14:paraId="5105431A" w14:textId="77777777" w:rsidR="00507839" w:rsidRDefault="00000000">
      <w:pPr>
        <w:pStyle w:val="Textoindependiente"/>
      </w:pPr>
      <w:r>
        <w:t>Reglas fijadas antes de comenzar. Se estableció por anticipado que el operador trabajaría a ritmo normal, sin preparar consultas de antemano, y que toda orden durante cuya ejecución se produjera una interrupción sería descartada y consignada como tal. Dos de las doce órdenes se descartaron por aplicación de esa regla; quedan registradas en el archivo de resultados con su marca de descarte y no se eliminaron del archivo. El resultado primario se calcula sobre las diez órdenes restantes.</w:t>
      </w:r>
    </w:p>
    <w:p w14:paraId="5105431A" w14:textId="77777777" w:rsidR="00507839" w:rsidRDefault="00000000">
      <w:pPr>
        <w:pStyle w:val="Textoindependiente"/>
      </w:pPr>
      <w:r>
        <w:t>Criterio de análisis. Se reportan media, mediana, desvío estándar, mínimo y máximo del tiempo total y de cada fase. Dado el tamaño reducido de la muestra, el intervalo de confianza de la media se calcula mediante la distribución t de Student con nueve grados de libertad y no por aproximación normal, que subestimaría su amplitud. Se controla además el efecto de aprendizaje mediante el coeficiente de correlación de Pearson entre el orden de ejecución y el tiempo empleado, cuyo resultado se reporta junto con los descriptivos en la Sección 5.1.4. Los tiempos crudos, las etiquetas de descarte y el texto de las notificaciones redactadas se transcriben en el Anexo I.</w:t>
      </w:r>
    </w:p>
    <w:p w14:paraId="5105431A" w14:textId="77777777" w:rsidR="00507839" w:rsidRDefault="00000000">
      <w:pPr>
        <w:pStyle w:val="Textoindependiente"/>
      </w:pPr>
      <w:r>
        <w:t>Qué magnitud mide el valor obtenido. Esta precisión es determinante para la comparación del Capítulo 5 y por eso se declara aquí. El cronómetro registra el tiempo de trabajo efectivo que el operador dedica a una orden, es decir el costo marginal de procesar una orden adicional. No mide la latencia que percibe el cliente, que en un proceso manual depende de cuántas órdenes haya por delante en la cola y no de la velocidad del operador. Ambas magnitudes son legítimas y responden a preguntas distintas: la primera describe la capacidad de proceso, la segunda la experiencia de espera.</w:t>
      </w:r>
    </w:p>
    <w:p w14:paraId="5105431A" w14:textId="77777777" w:rsidR="00507839" w:rsidRDefault="00000000">
      <w:pPr>
        <w:pStyle w:val="Textoindependiente"/>
      </w:pPr>
      <w:r>
        <w:t>Las doce órdenes se insertaron en la base mediante una única sentencia de preparación, de modo que todas comparten la misma marca de recepción. En consecuencia, la diferencia entre notified_at y received_at que queda registrada para cada una no es su latencia individual sino su tiempo de permanencia en la cola, que crece de manera monótona a medida que el operador avanza. Ese registro se conserva y se reporta en la Sección 5.1.4 porque describe un fenómeno real —el encolamiento—, pero no es el valor que se contrasta contra el pipeline automatizado. El término de comparación es el tiempo marginal cronometrado.</w:t>
      </w:r>
    </w:p>
    <w:p w14:paraId="51EC0BCB" w14:textId="77777777" w:rsidR="00507839" w:rsidRDefault="00000000">
      <w:pPr>
        <w:pStyle w:val="Ttulo2"/>
      </w:pPr>
      <w:bookmarkStart w:id="88" w:name="amenazas-a-la-validez"/>
      <w:bookmarkStart w:id="89" w:name="_Toc238658062"/>
      <w:bookmarkEnd w:id="78"/>
      <w:bookmarkEnd w:id="86"/>
      <w:r>
        <w:t>3.6 Amenazas a la validez</w:t>
      </w:r>
      <w:bookmarkEnd w:id="89"/>
    </w:p>
    <w:p w14:paraId="678D524B" w14:textId="77777777" w:rsidR="00507839" w:rsidRDefault="00000000">
      <w:pPr>
        <w:pStyle w:val="FirstParagraph"/>
      </w:pPr>
      <w:r>
        <w:t>Siguiendo el marco de Yin (2018) para estudios de caso, se identifican las siguientes amenazas a la validez:</w:t>
      </w:r>
    </w:p>
    <w:p w14:paraId="339B0880" w14:textId="77777777" w:rsidR="00507839" w:rsidRDefault="00000000">
      <w:pPr>
        <w:pStyle w:val="Ttulo3"/>
      </w:pPr>
      <w:bookmarkStart w:id="90" w:name="validez-de-constructo"/>
      <w:bookmarkStart w:id="91" w:name="_Toc238658063"/>
      <w:r>
        <w:t>3.6.1 Validez de constructo</w:t>
      </w:r>
      <w:bookmarkEnd w:id="91"/>
    </w:p>
    <w:p w14:paraId="5DA1D6A3" w14:textId="77777777" w:rsidR="00507839" w:rsidRDefault="00000000">
      <w:pPr>
        <w:pStyle w:val="FirstParagraph"/>
      </w:pPr>
      <w:r>
        <w:rPr>
          <w:i/>
          <w:iCs/>
        </w:rPr>
        <w:t>Amenaza:</w:t>
      </w:r>
      <w:r>
        <w:t xml:space="preserve"> Las métricas MTTD, MTTR y TMR fueron adaptadas desde el dominio de gestión de incidentes TI (ITIL) al dominio de procesamiento de e-</w:t>
      </w:r>
      <w:proofErr w:type="spellStart"/>
      <w:r>
        <w:t>commerce</w:t>
      </w:r>
      <w:proofErr w:type="spellEnd"/>
      <w:r>
        <w:t>. Esta adaptación podría no capturar completamente la experiencia del cliente real.</w:t>
      </w:r>
    </w:p>
    <w:p w14:paraId="24B417A3" w14:textId="77777777" w:rsidR="00507839" w:rsidRDefault="00000000">
      <w:pPr>
        <w:pStyle w:val="Textoindependiente"/>
      </w:pPr>
      <w:r>
        <w:rPr>
          <w:i/>
          <w:iCs/>
        </w:rPr>
        <w:t>Mitigación:</w:t>
      </w:r>
      <w:r>
        <w:t xml:space="preserve"> Se operacionalizaron explícitamente cada métrica mediante </w:t>
      </w:r>
      <w:proofErr w:type="spellStart"/>
      <w:r>
        <w:t>timestamps</w:t>
      </w:r>
      <w:proofErr w:type="spellEnd"/>
      <w:r>
        <w:t xml:space="preserve"> observables en la base de datos (Sección 4.3.3 y 4.4.4), y se documentó la correspondencia con las definiciones de origen.</w:t>
      </w:r>
    </w:p>
    <w:p w14:paraId="2BFB9BB0" w14:textId="77777777" w:rsidR="00507839" w:rsidRDefault="00000000">
      <w:pPr>
        <w:pStyle w:val="Ttulo3"/>
      </w:pPr>
      <w:bookmarkStart w:id="92" w:name="validez-interna"/>
      <w:bookmarkStart w:id="93" w:name="_Toc238658064"/>
      <w:bookmarkEnd w:id="90"/>
      <w:r>
        <w:t>3.6.2 Validez interna</w:t>
      </w:r>
      <w:bookmarkEnd w:id="93"/>
    </w:p>
    <w:p w14:paraId="6E906FBF" w14:textId="77777777" w:rsidR="00507839" w:rsidRDefault="00000000">
      <w:pPr>
        <w:pStyle w:val="FirstParagraph"/>
      </w:pPr>
      <w:r>
        <w:rPr>
          <w:i/>
          <w:iCs/>
        </w:rPr>
        <w:t>Amenaza:</w:t>
      </w:r>
      <w:r>
        <w:t xml:space="preserve"> Los resultados de tiempo (MTTD, MTTR, TMR) corresponden a un entorno Docker en una notebook local. Las latencias observadas pueden estar influenciadas por los recursos del hardware utilizado (CPU, RAM, disco) y no solo por el comportamiento del sistema.</w:t>
      </w:r>
    </w:p>
    <w:p w14:paraId="361BF729" w14:textId="77777777" w:rsidR="00507839" w:rsidRDefault="00000000">
      <w:pPr>
        <w:pStyle w:val="Textoindependiente"/>
      </w:pPr>
      <w:r>
        <w:rPr>
          <w:i/>
          <w:iCs/>
        </w:rPr>
        <w:t>Mitigación:</w:t>
      </w:r>
      <w:r>
        <w:t xml:space="preserve"> Se especifican las condiciones del entorno de prueba en la Sección 4.6 y los resultados se presentan como </w:t>
      </w:r>
      <w:proofErr w:type="spellStart"/>
      <w:r>
        <w:t>benchmarks</w:t>
      </w:r>
      <w:proofErr w:type="spellEnd"/>
      <w:r>
        <w:t xml:space="preserve"> de referencia bajo las condiciones descritas, no como valores absolutos.</w:t>
      </w:r>
    </w:p>
    <w:p w14:paraId="69E5B4A3" w14:textId="77777777" w:rsidR="00507839" w:rsidRDefault="00000000">
      <w:pPr>
        <w:pStyle w:val="Ttulo3"/>
      </w:pPr>
      <w:bookmarkStart w:id="94" w:name="validez-externa"/>
      <w:bookmarkStart w:id="95" w:name="_Toc238658065"/>
      <w:bookmarkEnd w:id="92"/>
      <w:r>
        <w:t>3.6.3 Validez externa</w:t>
      </w:r>
      <w:bookmarkEnd w:id="95"/>
    </w:p>
    <w:p w14:paraId="2C4FBBC4" w14:textId="77777777" w:rsidR="00507839" w:rsidRDefault="00000000">
      <w:pPr>
        <w:pStyle w:val="FirstParagraph"/>
      </w:pPr>
      <w:r>
        <w:rPr>
          <w:i/>
          <w:iCs/>
        </w:rPr>
        <w:t>Amenaza:</w:t>
      </w:r>
      <w:r>
        <w:t xml:space="preserve"> Al tratarse de un e-</w:t>
      </w:r>
      <w:proofErr w:type="spellStart"/>
      <w:r>
        <w:t>commerce</w:t>
      </w:r>
      <w:proofErr w:type="spellEnd"/>
      <w:r>
        <w:t xml:space="preserve"> simulado con datos ficticios, los resultados podrían no generalizarse directamente a un e-</w:t>
      </w:r>
      <w:proofErr w:type="spellStart"/>
      <w:r>
        <w:t>commerce</w:t>
      </w:r>
      <w:proofErr w:type="spellEnd"/>
      <w:r>
        <w:t xml:space="preserve"> real con variabilidad de productos, clientes y patrones de compra.</w:t>
      </w:r>
    </w:p>
    <w:p w14:paraId="09E30CEC" w14:textId="77777777" w:rsidR="00507839" w:rsidRDefault="00000000">
      <w:pPr>
        <w:pStyle w:val="Textoindependiente"/>
      </w:pPr>
      <w:r>
        <w:rPr>
          <w:i/>
          <w:iCs/>
        </w:rPr>
        <w:t>Mitigación:</w:t>
      </w:r>
      <w:r>
        <w:t xml:space="preserve"> El sistema y su metodología de prueba son reproducibles (Docker </w:t>
      </w:r>
      <w:proofErr w:type="spellStart"/>
      <w:r>
        <w:t>Compose</w:t>
      </w:r>
      <w:proofErr w:type="spellEnd"/>
      <w:r>
        <w:t xml:space="preserve"> + scripts de </w:t>
      </w:r>
      <w:proofErr w:type="spellStart"/>
      <w:r>
        <w:t>testing</w:t>
      </w:r>
      <w:proofErr w:type="spellEnd"/>
      <w:r>
        <w:t xml:space="preserve"> incluidos en el repositorio), lo que permite replicar el estudio con datos reales como trabajo futuro. Los escenarios de prueba fueron </w:t>
      </w:r>
      <w:r>
        <w:lastRenderedPageBreak/>
        <w:t xml:space="preserve">diseñados para cubrir los casos límite más relevantes (órdenes con stock, sin stock, </w:t>
      </w:r>
      <w:proofErr w:type="spellStart"/>
      <w:r>
        <w:t>payloads</w:t>
      </w:r>
      <w:proofErr w:type="spellEnd"/>
      <w:r>
        <w:t xml:space="preserve"> inválidos, mensajes ambiguos).</w:t>
      </w:r>
    </w:p>
    <w:p w14:paraId="66736E7B" w14:textId="77777777" w:rsidR="00507839" w:rsidRDefault="00000000">
      <w:pPr>
        <w:pStyle w:val="Ttulo3"/>
      </w:pPr>
      <w:bookmarkStart w:id="96" w:name="confiabilidad"/>
      <w:bookmarkStart w:id="97" w:name="_Toc238658066"/>
      <w:bookmarkEnd w:id="94"/>
      <w:r>
        <w:t>3.6.4 Confiabilidad</w:t>
      </w:r>
      <w:bookmarkEnd w:id="97"/>
    </w:p>
    <w:p w14:paraId="75626016" w14:textId="77777777" w:rsidR="00507839" w:rsidRDefault="00000000">
      <w:pPr>
        <w:pStyle w:val="FirstParagraph"/>
      </w:pPr>
      <w:r>
        <w:rPr>
          <w:i/>
          <w:iCs/>
        </w:rPr>
        <w:t>Amenaza:</w:t>
      </w:r>
      <w:r>
        <w:t xml:space="preserve"> Los resultados de TMR dependen de la latencia de la API de </w:t>
      </w:r>
      <w:proofErr w:type="spellStart"/>
      <w:r>
        <w:t>OpenAI</w:t>
      </w:r>
      <w:proofErr w:type="spellEnd"/>
      <w:r>
        <w:t>, que puede variar según la carga del servicio externo.</w:t>
      </w:r>
    </w:p>
    <w:p w14:paraId="5A0D326A" w14:textId="77777777" w:rsidR="00507839" w:rsidRDefault="00000000">
      <w:pPr>
        <w:pStyle w:val="Textoindependiente"/>
      </w:pPr>
      <w:r>
        <w:rPr>
          <w:i/>
          <w:iCs/>
        </w:rPr>
        <w:t>Mitigación: Todas las pruebas se realizaron en una ventana de tiempo acotada para minimizar la variabilidad temporal del servicio externo. Los tiempos se reportan como promedios aritméticos acompañados de su desvío estándar, criterio uniforme con el establecido en la Sección 3.5.4; la mediana se informa además de forma complementaria en los casos en que la distribución resulta asimétrica.</w:t>
      </w:r>
      <w:r/>
    </w:p>
    <w:p w14:paraId="4753E140" w14:textId="77777777" w:rsidR="00507839" w:rsidRDefault="00000000">
      <w:pPr>
        <w:pStyle w:val="Ttulo1"/>
      </w:pPr>
      <w:bookmarkStart w:id="98" w:name="capítulo-4-desarrollo-del-estudio"/>
      <w:bookmarkStart w:id="99" w:name="_Toc238658067"/>
      <w:bookmarkEnd w:id="37"/>
      <w:bookmarkEnd w:id="88"/>
      <w:bookmarkEnd w:id="96"/>
      <w:r>
        <w:t>CAPÍTULO 4: DESARROLLO DEL ESTUDIO</w:t>
      </w:r>
      <w:bookmarkEnd w:id="99"/>
    </w:p>
    <w:p w14:paraId="77F53ECC" w14:textId="77777777" w:rsidR="00507839" w:rsidRDefault="00000000">
      <w:pPr>
        <w:pStyle w:val="Ttulo2"/>
      </w:pPr>
      <w:bookmarkStart w:id="100" w:name="arquitectura-del-sistema"/>
      <w:bookmarkStart w:id="101" w:name="_Toc238658068"/>
      <w:r>
        <w:t>4.1 Arquitectura del sistema</w:t>
      </w:r>
      <w:bookmarkEnd w:id="101"/>
    </w:p>
    <w:p w14:paraId="1676FD31" w14:textId="77777777" w:rsidR="00507839" w:rsidRDefault="00000000">
      <w:pPr>
        <w:pStyle w:val="FirstParagraph"/>
      </w:pPr>
      <w:r>
        <w:t xml:space="preserve">La arquitectura se basa en </w:t>
      </w:r>
      <w:r>
        <w:rPr>
          <w:b/>
          <w:bCs/>
        </w:rPr>
        <w:t xml:space="preserve">4 servicios Docker orquestados con Docker </w:t>
      </w:r>
      <w:proofErr w:type="spellStart"/>
      <w:r>
        <w:rPr>
          <w:b/>
          <w:bCs/>
        </w:rPr>
        <w:t>Compose</w:t>
      </w:r>
      <w:proofErr w:type="spellEnd"/>
      <w:r>
        <w:t xml:space="preserve">, conectados a través de una red bridge interna. n8n actúa como nodo central de orquestación, conectándose a PostgreSQL para persistencia, a </w:t>
      </w:r>
      <w:proofErr w:type="spellStart"/>
      <w:r>
        <w:t>Mailpit</w:t>
      </w:r>
      <w:proofErr w:type="spellEnd"/>
      <w:r>
        <w:t xml:space="preserve"> —capturador SMTP local que intercepta los correos salientes sin entregarlos a destinatarios reales (</w:t>
      </w:r>
      <w:proofErr w:type="spellStart"/>
      <w:r>
        <w:t>Axllent</w:t>
      </w:r>
      <w:proofErr w:type="spellEnd"/>
      <w:r>
        <w:t xml:space="preserve">, 2025)— para envío de emails y a </w:t>
      </w:r>
      <w:proofErr w:type="spellStart"/>
      <w:r>
        <w:t>Grafana</w:t>
      </w:r>
      <w:proofErr w:type="spellEnd"/>
      <w:r>
        <w:t xml:space="preserve"> para visualización.</w:t>
      </w:r>
    </w:p>
    <w:p w14:paraId="6DDBF59F" w14:textId="77777777" w:rsidR="00507839" w:rsidRDefault="00933ADC">
      <w:pPr>
        <w:pStyle w:val="Ttulo3"/>
      </w:pPr>
      <w:bookmarkStart w:id="102" w:name="servicios-docker"/>
      <w:bookmarkStart w:id="103" w:name="_Toc238658069"/>
      <w:r>
        <w:rPr>
          <w:noProof/>
        </w:rPr>
        <w:drawing>
          <wp:inline distT="0" distB="0" distL="0" distR="0" wp14:anchorId="3BFED2DE" wp14:editId="39EC55D5">
            <wp:extent cx="5605780" cy="44303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5780" cy="4430375"/>
                    </a:xfrm>
                    <a:prstGeom prst="rect">
                      <a:avLst/>
                    </a:prstGeom>
                    <a:noFill/>
                    <a:ln>
                      <a:noFill/>
                    </a:ln>
                  </pic:spPr>
                </pic:pic>
              </a:graphicData>
            </a:graphic>
          </wp:inline>
        </w:drawing>
      </w:r>
      <w:r>
        <w:t>Servicios Docker</w:t>
      </w:r>
      <w:bookmarkEnd w:id="103"/>
    </w:p>
    <w:p w14:paraId="2A6AD723" w14:textId="77777777" w:rsidR="00507839" w:rsidRDefault="00000000">
      <w:pPr>
        <w:pStyle w:val="Textoindependiente"/>
      </w:pPr>
      <w:r>
        <w:t xml:space="preserve">Figura 1: Arquitectura del sistema. Cuatro servicios en contenedor sobre una red interna, con las dos dependencias externas de las que depende el Flujo 2: la API de </w:t>
      </w:r>
      <w:proofErr w:type="spellStart"/>
      <w:r>
        <w:t>OpenAI</w:t>
      </w:r>
      <w:proofErr w:type="spellEnd"/>
      <w:r>
        <w:t xml:space="preserve"> (GPT-4o-mini) y la API de </w:t>
      </w:r>
      <w:proofErr w:type="spellStart"/>
      <w:r>
        <w:t>Telegram</w:t>
      </w:r>
      <w:proofErr w:type="spellEnd"/>
      <w:r>
        <w:t>.</w:t>
      </w:r>
    </w:p>
    <w:p w14:paraId="5FCC35A6" w14:textId="77777777" w:rsidR="00507839" w:rsidRDefault="00000000">
      <w:pPr>
        <w:pStyle w:val="Textoindependiente"/>
      </w:pPr>
      <w:r>
        <w:lastRenderedPageBreak/>
        <w:t>Los servicios que componen el despliegue se resumen en la Tabla 4.1.</w:t>
      </w:r>
    </w:p>
    <w:p w14:paraId="38331CA3" w14:textId="77777777" w:rsidR="00507839" w:rsidRDefault="00000000">
      <w:pPr>
        <w:pStyle w:val="Textoindependiente"/>
      </w:pPr>
      <w:r>
        <w:t>Tabla 4.1: Servicios Docker del sistema.</w:t>
      </w:r>
    </w:p>
    <w:tbl>
      <w:tblPr>
        <w:tblStyle w:val="Tablaconcuadrcula"/>
        <w:tblW w:w="5000" w:type="pct"/>
        <w:tblLayout w:type="fixed"/>
        <w:tblLook w:val="0020" w:firstRow="1" w:lastRow="0" w:firstColumn="0" w:lastColumn="0" w:noHBand="0" w:noVBand="0"/>
      </w:tblPr>
      <w:tblGrid>
        <w:gridCol w:w="2383"/>
        <w:gridCol w:w="1906"/>
        <w:gridCol w:w="2621"/>
        <w:gridCol w:w="2144"/>
      </w:tblGrid>
      <w:tr w:rsidR="00507839" w14:paraId="57B27570" w14:textId="77777777" w:rsidTr="004C4FD4">
        <w:tc>
          <w:tcPr>
            <w:tcW w:w="2084" w:type="dxa"/>
          </w:tcPr>
          <w:p w14:paraId="1BDE724F" w14:textId="77777777" w:rsidR="00507839" w:rsidRDefault="00000000">
            <w:pPr>
              <w:pStyle w:val="Compact"/>
            </w:pPr>
            <w:r>
              <w:t>Servicio</w:t>
            </w:r>
          </w:p>
        </w:tc>
        <w:tc>
          <w:tcPr>
            <w:tcW w:w="1667" w:type="dxa"/>
          </w:tcPr>
          <w:p w14:paraId="3FD3F30D" w14:textId="77777777" w:rsidR="00507839" w:rsidRDefault="00000000">
            <w:pPr>
              <w:pStyle w:val="Compact"/>
            </w:pPr>
            <w:r>
              <w:t>Imagen</w:t>
            </w:r>
          </w:p>
        </w:tc>
        <w:tc>
          <w:tcPr>
            <w:tcW w:w="2292" w:type="dxa"/>
          </w:tcPr>
          <w:p w14:paraId="412015F6" w14:textId="77777777" w:rsidR="00507839" w:rsidRDefault="00000000">
            <w:pPr>
              <w:pStyle w:val="Compact"/>
            </w:pPr>
            <w:r>
              <w:t>Puerto(s)</w:t>
            </w:r>
          </w:p>
        </w:tc>
        <w:tc>
          <w:tcPr>
            <w:tcW w:w="1875" w:type="dxa"/>
          </w:tcPr>
          <w:p w14:paraId="06F748DA" w14:textId="77777777" w:rsidR="00507839" w:rsidRDefault="00000000">
            <w:pPr>
              <w:pStyle w:val="Compact"/>
            </w:pPr>
            <w:r>
              <w:t>Función</w:t>
            </w:r>
          </w:p>
        </w:tc>
      </w:tr>
      <w:tr w:rsidR="00507839" w14:paraId="3FD73FA6" w14:textId="77777777" w:rsidTr="004C4FD4">
        <w:tc>
          <w:tcPr>
            <w:tcW w:w="2084" w:type="dxa"/>
          </w:tcPr>
          <w:p w14:paraId="745023E6" w14:textId="77777777" w:rsidR="00507839" w:rsidRDefault="00000000">
            <w:pPr>
              <w:pStyle w:val="Compact"/>
            </w:pPr>
            <w:r>
              <w:rPr>
                <w:b/>
                <w:bCs/>
              </w:rPr>
              <w:t>n8n</w:t>
            </w:r>
          </w:p>
        </w:tc>
        <w:tc>
          <w:tcPr>
            <w:tcW w:w="1667" w:type="dxa"/>
          </w:tcPr>
          <w:p w14:paraId="417E2312" w14:textId="77777777" w:rsidR="00507839" w:rsidRDefault="00000000">
            <w:pPr>
              <w:pStyle w:val="Compact"/>
            </w:pPr>
            <w:r>
              <w:rPr>
                <w:rStyle w:val="VerbatimChar"/>
              </w:rPr>
              <w:t>n8nio/n8n:2.12.2</w:t>
            </w:r>
          </w:p>
        </w:tc>
        <w:tc>
          <w:tcPr>
            <w:tcW w:w="2292" w:type="dxa"/>
          </w:tcPr>
          <w:p w14:paraId="1F142E67" w14:textId="77777777" w:rsidR="00507839" w:rsidRDefault="00000000">
            <w:pPr>
              <w:pStyle w:val="Compact"/>
            </w:pPr>
            <w:r>
              <w:t>5678</w:t>
            </w:r>
          </w:p>
        </w:tc>
        <w:tc>
          <w:tcPr>
            <w:tcW w:w="1875" w:type="dxa"/>
          </w:tcPr>
          <w:p w14:paraId="6444D61F" w14:textId="77777777" w:rsidR="00507839" w:rsidRDefault="00000000">
            <w:pPr>
              <w:pStyle w:val="Compact"/>
            </w:pPr>
            <w:r>
              <w:t xml:space="preserve">Motor de </w:t>
            </w:r>
            <w:proofErr w:type="spellStart"/>
            <w:r>
              <w:t>workflows</w:t>
            </w:r>
            <w:proofErr w:type="spellEnd"/>
            <w:r>
              <w:t>. Ejecuta los Flujos 1 y 2</w:t>
            </w:r>
          </w:p>
        </w:tc>
      </w:tr>
      <w:tr w:rsidR="00507839" w14:paraId="47BF80E5" w14:textId="77777777" w:rsidTr="004C4FD4">
        <w:trPr>
          <w:trHeight w:val="992"/>
        </w:trPr>
        <w:tc>
          <w:tcPr>
            <w:tcW w:w="2084" w:type="dxa"/>
          </w:tcPr>
          <w:p w14:paraId="3FB19BB8" w14:textId="77777777" w:rsidR="00507839" w:rsidRDefault="00000000">
            <w:pPr>
              <w:pStyle w:val="Compact"/>
            </w:pPr>
            <w:r>
              <w:rPr>
                <w:b/>
                <w:bCs/>
              </w:rPr>
              <w:t>PostgreSQL</w:t>
            </w:r>
          </w:p>
        </w:tc>
        <w:tc>
          <w:tcPr>
            <w:tcW w:w="1667" w:type="dxa"/>
          </w:tcPr>
          <w:p w14:paraId="1BAFC893" w14:textId="77777777" w:rsidR="00507839" w:rsidRDefault="00000000">
            <w:pPr>
              <w:pStyle w:val="Compact"/>
            </w:pPr>
            <w:r>
              <w:rPr>
                <w:rStyle w:val="VerbatimChar"/>
              </w:rPr>
              <w:t>postgres:15.13-alpine</w:t>
            </w:r>
          </w:p>
        </w:tc>
        <w:tc>
          <w:tcPr>
            <w:tcW w:w="2292" w:type="dxa"/>
          </w:tcPr>
          <w:p w14:paraId="41AE6401" w14:textId="77777777" w:rsidR="00507839" w:rsidRDefault="00000000">
            <w:pPr>
              <w:pStyle w:val="Compact"/>
            </w:pPr>
            <w:r>
              <w:t>5433 → 5432 (host → contenedor)</w:t>
            </w:r>
          </w:p>
        </w:tc>
        <w:tc>
          <w:tcPr>
            <w:tcW w:w="1875" w:type="dxa"/>
          </w:tcPr>
          <w:p w14:paraId="5A3F4178" w14:textId="77777777" w:rsidR="00507839" w:rsidRDefault="00000000">
            <w:pPr>
              <w:pStyle w:val="Compact"/>
            </w:pPr>
            <w:r>
              <w:t>Base de datos principal (</w:t>
            </w:r>
            <w:proofErr w:type="spellStart"/>
            <w:r>
              <w:rPr>
                <w:rStyle w:val="VerbatimChar"/>
              </w:rPr>
              <w:t>ecommerce_tesis</w:t>
            </w:r>
            <w:proofErr w:type="spellEnd"/>
            <w:r>
              <w:t>)</w:t>
            </w:r>
          </w:p>
        </w:tc>
      </w:tr>
      <w:tr w:rsidR="00507839" w14:paraId="6D2CDAB5" w14:textId="77777777" w:rsidTr="004C4FD4">
        <w:tc>
          <w:tcPr>
            <w:tcW w:w="2084" w:type="dxa"/>
          </w:tcPr>
          <w:p w14:paraId="18C0A50A" w14:textId="77777777" w:rsidR="00507839" w:rsidRDefault="00000000">
            <w:pPr>
              <w:pStyle w:val="Compact"/>
            </w:pPr>
            <w:proofErr w:type="spellStart"/>
            <w:r>
              <w:rPr>
                <w:b/>
                <w:bCs/>
              </w:rPr>
              <w:t>Mailpit</w:t>
            </w:r>
            <w:proofErr w:type="spellEnd"/>
          </w:p>
        </w:tc>
        <w:tc>
          <w:tcPr>
            <w:tcW w:w="1667" w:type="dxa"/>
          </w:tcPr>
          <w:p w14:paraId="31882DED" w14:textId="77777777" w:rsidR="00507839" w:rsidRDefault="00000000">
            <w:pPr>
              <w:pStyle w:val="Compact"/>
            </w:pPr>
            <w:proofErr w:type="spellStart"/>
            <w:r>
              <w:rPr>
                <w:rStyle w:val="VerbatimChar"/>
              </w:rPr>
              <w:t>axllent</w:t>
            </w:r>
            <w:proofErr w:type="spellEnd"/>
            <w:r>
              <w:rPr>
                <w:rStyle w:val="VerbatimChar"/>
              </w:rPr>
              <w:t>/</w:t>
            </w:r>
            <w:proofErr w:type="gramStart"/>
            <w:r>
              <w:rPr>
                <w:rStyle w:val="VerbatimChar"/>
              </w:rPr>
              <w:t>mailpit:v</w:t>
            </w:r>
            <w:proofErr w:type="gramEnd"/>
            <w:r>
              <w:rPr>
                <w:rStyle w:val="VerbatimChar"/>
              </w:rPr>
              <w:t>1.29.6</w:t>
            </w:r>
          </w:p>
        </w:tc>
        <w:tc>
          <w:tcPr>
            <w:tcW w:w="2292" w:type="dxa"/>
          </w:tcPr>
          <w:p w14:paraId="5056A6E7" w14:textId="77777777" w:rsidR="00507839" w:rsidRDefault="00000000">
            <w:pPr>
              <w:pStyle w:val="Compact"/>
            </w:pPr>
            <w:r>
              <w:t>8025 (web), 1025 (SMTP)</w:t>
            </w:r>
          </w:p>
        </w:tc>
        <w:tc>
          <w:tcPr>
            <w:tcW w:w="1875" w:type="dxa"/>
          </w:tcPr>
          <w:p w14:paraId="274DC289" w14:textId="77777777" w:rsidR="00507839" w:rsidRDefault="00000000">
            <w:pPr>
              <w:pStyle w:val="Compact"/>
            </w:pPr>
            <w:r>
              <w:t>Captura emails de confirmación y alertas</w:t>
            </w:r>
          </w:p>
        </w:tc>
      </w:tr>
      <w:tr w:rsidR="00507839" w14:paraId="5145BBD8" w14:textId="77777777" w:rsidTr="004C4FD4">
        <w:tc>
          <w:tcPr>
            <w:tcW w:w="2084" w:type="dxa"/>
          </w:tcPr>
          <w:p w14:paraId="6CCF42E5" w14:textId="77777777" w:rsidR="00507839" w:rsidRDefault="00000000">
            <w:pPr>
              <w:pStyle w:val="Compact"/>
            </w:pPr>
            <w:proofErr w:type="spellStart"/>
            <w:r>
              <w:rPr>
                <w:b/>
                <w:bCs/>
              </w:rPr>
              <w:t>Grafana</w:t>
            </w:r>
            <w:proofErr w:type="spellEnd"/>
          </w:p>
        </w:tc>
        <w:tc>
          <w:tcPr>
            <w:tcW w:w="1667" w:type="dxa"/>
          </w:tcPr>
          <w:p w14:paraId="66462FD1" w14:textId="77777777" w:rsidR="00507839" w:rsidRDefault="00000000">
            <w:pPr>
              <w:pStyle w:val="Compact"/>
            </w:pPr>
            <w:proofErr w:type="spellStart"/>
            <w:r>
              <w:rPr>
                <w:rStyle w:val="VerbatimChar"/>
              </w:rPr>
              <w:t>grafana/grafana:13.0.7</w:t>
            </w:r>
            <w:proofErr w:type="spellEnd"/>
            <w:r>
              <w:rPr>
                <w:rStyle w:val="VerbatimChar"/>
              </w:rPr>
            </w:r>
          </w:p>
        </w:tc>
        <w:tc>
          <w:tcPr>
            <w:tcW w:w="2292" w:type="dxa"/>
          </w:tcPr>
          <w:p w14:paraId="2DA56308" w14:textId="77777777" w:rsidR="00507839" w:rsidRDefault="00000000">
            <w:pPr>
              <w:pStyle w:val="Compact"/>
            </w:pPr>
            <w:r>
              <w:t>3000</w:t>
            </w:r>
          </w:p>
        </w:tc>
        <w:tc>
          <w:tcPr>
            <w:tcW w:w="1875" w:type="dxa"/>
          </w:tcPr>
          <w:p w14:paraId="3CD4F848" w14:textId="77777777" w:rsidR="00507839" w:rsidRDefault="00000000">
            <w:pPr>
              <w:pStyle w:val="Compact"/>
            </w:pPr>
            <w:proofErr w:type="spellStart"/>
            <w:r>
              <w:t>Dashboard</w:t>
            </w:r>
            <w:proofErr w:type="spellEnd"/>
            <w:r>
              <w:t xml:space="preserve"> de métricas en tiempo real</w:t>
            </w:r>
          </w:p>
        </w:tc>
      </w:tr>
    </w:tbl>
    <w:p w14:paraId="7B443790" w14:textId="77777777" w:rsidR="00507839" w:rsidRDefault="00000000">
      <w:pPr>
        <w:pStyle w:val="Textoindependiente"/>
      </w:pPr>
      <w:r>
        <w:rPr>
          <w:b/>
          <w:bCs/>
        </w:rPr>
        <w:t>Volúmenes persistentes:</w:t>
      </w:r>
      <w:r>
        <w:t xml:space="preserve"> </w:t>
      </w:r>
      <w:r>
        <w:rPr>
          <w:rStyle w:val="VerbatimChar"/>
        </w:rPr>
        <w:t>n8n_data</w:t>
      </w:r>
      <w:r>
        <w:t xml:space="preserve">, </w:t>
      </w:r>
      <w:proofErr w:type="spellStart"/>
      <w:r>
        <w:rPr>
          <w:rStyle w:val="VerbatimChar"/>
        </w:rPr>
        <w:t>pg_data</w:t>
      </w:r>
      <w:proofErr w:type="spellEnd"/>
      <w:r>
        <w:t xml:space="preserve">, </w:t>
      </w:r>
      <w:proofErr w:type="spellStart"/>
      <w:r>
        <w:rPr>
          <w:rStyle w:val="VerbatimChar"/>
        </w:rPr>
        <w:t>grafana_data</w:t>
      </w:r>
      <w:proofErr w:type="spellEnd"/>
      <w:r>
        <w:t xml:space="preserve"> — garantizan que los datos sobrevivan al reinicio de los contenedores.</w:t>
      </w:r>
    </w:p>
    <w:p w14:paraId="03149750" w14:textId="77777777" w:rsidR="00507839" w:rsidRDefault="00000000">
      <w:pPr>
        <w:pStyle w:val="Textoindependiente"/>
      </w:pPr>
      <w:r>
        <w:rPr>
          <w:b/>
          <w:bCs/>
        </w:rPr>
        <w:t>Red:</w:t>
      </w:r>
      <w:r>
        <w:t xml:space="preserve"> </w:t>
      </w:r>
      <w:proofErr w:type="spellStart"/>
      <w:r>
        <w:rPr>
          <w:rStyle w:val="VerbatimChar"/>
        </w:rPr>
        <w:t>tesis_network</w:t>
      </w:r>
      <w:proofErr w:type="spellEnd"/>
      <w:r>
        <w:t xml:space="preserve"> (driver bridge) — permite que los servicios se comuniquen entre sí por nombre de contenedor (ej. </w:t>
      </w:r>
      <w:r>
        <w:rPr>
          <w:rStyle w:val="VerbatimChar"/>
        </w:rPr>
        <w:t>postgres:5432</w:t>
      </w:r>
      <w:r>
        <w:t xml:space="preserve"> desde n8n).</w:t>
      </w:r>
    </w:p>
    <w:p w14:paraId="47FD7F40" w14:textId="77777777" w:rsidR="00507839" w:rsidRDefault="00000000">
      <w:pPr>
        <w:pStyle w:val="Ttulo2"/>
      </w:pPr>
      <w:bookmarkStart w:id="104" w:name="base-de-datos"/>
      <w:bookmarkStart w:id="105" w:name="_Toc238658070"/>
      <w:bookmarkEnd w:id="100"/>
      <w:bookmarkEnd w:id="102"/>
      <w:r>
        <w:t>4.2 Base de datos</w:t>
      </w:r>
      <w:bookmarkEnd w:id="105"/>
    </w:p>
    <w:p w14:paraId="63079404" w14:textId="77777777" w:rsidR="00507839" w:rsidRDefault="00000000">
      <w:pPr>
        <w:pStyle w:val="Ttulo3"/>
      </w:pPr>
      <w:bookmarkStart w:id="106" w:name="tablas-principales"/>
      <w:bookmarkStart w:id="107" w:name="_Toc238658071"/>
      <w:r>
        <w:t>4.2.1 Tablas principales</w:t>
      </w:r>
      <w:bookmarkEnd w:id="107"/>
    </w:p>
    <w:p w14:paraId="34C63F29" w14:textId="77777777" w:rsidR="00507839" w:rsidRDefault="00000000">
      <w:pPr>
        <w:pStyle w:val="FirstParagraph"/>
      </w:pPr>
      <w:r>
        <w:t xml:space="preserve">La base de datos </w:t>
      </w:r>
      <w:proofErr w:type="spellStart"/>
      <w:r>
        <w:t>ecommerce_tesis</w:t>
      </w:r>
      <w:proofErr w:type="spellEnd"/>
      <w:r>
        <w:t xml:space="preserve"> contiene 7 tablas, 6 vistas de métricas y 12 índices de rendimiento sobre las columnas usadas en filtros y </w:t>
      </w:r>
      <w:proofErr w:type="spellStart"/>
      <w:r>
        <w:t>joins</w:t>
      </w:r>
      <w:proofErr w:type="spellEnd"/>
      <w:r>
        <w:t xml:space="preserve"> (ver Tabla 4.2):</w:t>
      </w:r>
    </w:p>
    <w:p w14:paraId="3471DC57" w14:textId="77777777" w:rsidR="00507839" w:rsidRDefault="00000000">
      <w:pPr>
        <w:pStyle w:val="Textoindependiente"/>
      </w:pPr>
      <w:r>
        <w:t>Tabla 4.2: Esquema de tablas de la base de datos.</w:t>
      </w:r>
    </w:p>
    <w:tbl>
      <w:tblPr>
        <w:tblStyle w:val="Tablaconcuadrcula"/>
        <w:tblW w:w="5000" w:type="pct"/>
        <w:tblLayout w:type="fixed"/>
        <w:tblLook w:val="0020" w:firstRow="1" w:lastRow="0" w:firstColumn="0" w:lastColumn="0" w:noHBand="0" w:noVBand="0"/>
      </w:tblPr>
      <w:tblGrid>
        <w:gridCol w:w="1546"/>
        <w:gridCol w:w="4637"/>
        <w:gridCol w:w="2871"/>
      </w:tblGrid>
      <w:tr w:rsidR="00507839" w14:paraId="1B63AA9E" w14:textId="77777777" w:rsidTr="000F5827">
        <w:tc>
          <w:tcPr>
            <w:tcW w:w="1352" w:type="dxa"/>
          </w:tcPr>
          <w:p w14:paraId="0F1EC449" w14:textId="77777777" w:rsidR="00507839" w:rsidRDefault="00000000">
            <w:pPr>
              <w:pStyle w:val="Compact"/>
            </w:pPr>
            <w:r>
              <w:t>Tabla</w:t>
            </w:r>
          </w:p>
        </w:tc>
        <w:tc>
          <w:tcPr>
            <w:tcW w:w="4056" w:type="dxa"/>
          </w:tcPr>
          <w:p w14:paraId="2A5CCD5B" w14:textId="77777777" w:rsidR="00507839" w:rsidRDefault="00000000">
            <w:pPr>
              <w:pStyle w:val="Compact"/>
            </w:pPr>
            <w:r>
              <w:t>Columnas principales</w:t>
            </w:r>
          </w:p>
        </w:tc>
        <w:tc>
          <w:tcPr>
            <w:tcW w:w="2511" w:type="dxa"/>
          </w:tcPr>
          <w:p w14:paraId="453EF5AC" w14:textId="77777777" w:rsidR="00507839" w:rsidRDefault="00000000">
            <w:pPr>
              <w:pStyle w:val="Compact"/>
            </w:pPr>
            <w:r>
              <w:t>Descripción</w:t>
            </w:r>
          </w:p>
        </w:tc>
      </w:tr>
      <w:tr w:rsidR="00507839" w14:paraId="645BBA37" w14:textId="77777777" w:rsidTr="000F5827">
        <w:tc>
          <w:tcPr>
            <w:tcW w:w="1352" w:type="dxa"/>
          </w:tcPr>
          <w:p w14:paraId="59952EC9" w14:textId="77777777" w:rsidR="00507839" w:rsidRDefault="00000000">
            <w:pPr>
              <w:pStyle w:val="Compact"/>
            </w:pPr>
            <w:proofErr w:type="spellStart"/>
            <w:r>
              <w:rPr>
                <w:rStyle w:val="VerbatimChar"/>
              </w:rPr>
              <w:t>products</w:t>
            </w:r>
            <w:proofErr w:type="spellEnd"/>
          </w:p>
        </w:tc>
        <w:tc>
          <w:tcPr>
            <w:tcW w:w="4056" w:type="dxa"/>
          </w:tcPr>
          <w:p w14:paraId="4B30C87C" w14:textId="77777777" w:rsidR="00507839" w:rsidRDefault="00000000">
            <w:pPr>
              <w:pStyle w:val="Compact"/>
            </w:pPr>
            <w:proofErr w:type="spellStart"/>
            <w:r>
              <w:t>sku</w:t>
            </w:r>
            <w:proofErr w:type="spellEnd"/>
            <w:r>
              <w:t xml:space="preserve">, </w:t>
            </w:r>
            <w:proofErr w:type="spellStart"/>
            <w:r>
              <w:t>name</w:t>
            </w:r>
            <w:proofErr w:type="spellEnd"/>
            <w:r>
              <w:t xml:space="preserve">, </w:t>
            </w:r>
            <w:proofErr w:type="spellStart"/>
            <w:r>
              <w:t>price</w:t>
            </w:r>
            <w:proofErr w:type="spellEnd"/>
            <w:r>
              <w:t xml:space="preserve">, stock, </w:t>
            </w:r>
            <w:proofErr w:type="spellStart"/>
            <w:r>
              <w:t>stock_min</w:t>
            </w:r>
            <w:proofErr w:type="spellEnd"/>
            <w:r>
              <w:t xml:space="preserve">, </w:t>
            </w:r>
            <w:proofErr w:type="spellStart"/>
            <w:r>
              <w:t>category</w:t>
            </w:r>
            <w:proofErr w:type="spellEnd"/>
          </w:p>
        </w:tc>
        <w:tc>
          <w:tcPr>
            <w:tcW w:w="2511" w:type="dxa"/>
          </w:tcPr>
          <w:p w14:paraId="2988135E" w14:textId="77777777" w:rsidR="00507839" w:rsidRDefault="00000000">
            <w:pPr>
              <w:pStyle w:val="Compact"/>
            </w:pPr>
            <w:r>
              <w:t>Catálogo de productos con control de stock mínimo</w:t>
            </w:r>
          </w:p>
        </w:tc>
      </w:tr>
      <w:tr w:rsidR="00507839" w14:paraId="27AB908E" w14:textId="77777777" w:rsidTr="000F5827">
        <w:tc>
          <w:tcPr>
            <w:tcW w:w="1352" w:type="dxa"/>
          </w:tcPr>
          <w:p w14:paraId="2E03AB3F" w14:textId="77777777" w:rsidR="00507839" w:rsidRDefault="00000000">
            <w:pPr>
              <w:pStyle w:val="Compact"/>
            </w:pPr>
            <w:proofErr w:type="spellStart"/>
            <w:r>
              <w:rPr>
                <w:rStyle w:val="VerbatimChar"/>
              </w:rPr>
              <w:t>orders</w:t>
            </w:r>
            <w:proofErr w:type="spellEnd"/>
          </w:p>
        </w:tc>
        <w:tc>
          <w:tcPr>
            <w:tcW w:w="4056" w:type="dxa"/>
          </w:tcPr>
          <w:p w14:paraId="5DCD4C81" w14:textId="77777777" w:rsidR="00507839" w:rsidRDefault="00000000">
            <w:pPr>
              <w:pStyle w:val="Compact"/>
            </w:pPr>
            <w:proofErr w:type="spellStart"/>
            <w:r>
              <w:t>order_number</w:t>
            </w:r>
            <w:proofErr w:type="spellEnd"/>
            <w:r>
              <w:t xml:space="preserve">, </w:t>
            </w:r>
            <w:proofErr w:type="spellStart"/>
            <w:r>
              <w:t>customer_name</w:t>
            </w:r>
            <w:proofErr w:type="spellEnd"/>
            <w:r>
              <w:t xml:space="preserve">, </w:t>
            </w:r>
            <w:proofErr w:type="spellStart"/>
            <w:r>
              <w:t>customer_email</w:t>
            </w:r>
            <w:proofErr w:type="spellEnd"/>
            <w:r>
              <w:t xml:space="preserve">, </w:t>
            </w:r>
            <w:proofErr w:type="spellStart"/>
            <w:r>
              <w:t>customer_phone</w:t>
            </w:r>
            <w:proofErr w:type="spellEnd"/>
            <w:r>
              <w:t xml:space="preserve">, </w:t>
            </w:r>
            <w:proofErr w:type="spellStart"/>
            <w:r>
              <w:t>product_id</w:t>
            </w:r>
            <w:proofErr w:type="spellEnd"/>
            <w:r>
              <w:t xml:space="preserve"> (FK), </w:t>
            </w:r>
            <w:proofErr w:type="spellStart"/>
            <w:r>
              <w:t>quantity</w:t>
            </w:r>
            <w:proofErr w:type="spellEnd"/>
            <w:r>
              <w:t xml:space="preserve">, </w:t>
            </w:r>
            <w:proofErr w:type="spellStart"/>
            <w:r>
              <w:t>total_amount</w:t>
            </w:r>
            <w:proofErr w:type="spellEnd"/>
            <w:r>
              <w:t xml:space="preserve">, status, </w:t>
            </w:r>
            <w:proofErr w:type="spellStart"/>
            <w:r>
              <w:t>received_at</w:t>
            </w:r>
            <w:proofErr w:type="spellEnd"/>
            <w:r>
              <w:t xml:space="preserve">, </w:t>
            </w:r>
            <w:proofErr w:type="spellStart"/>
            <w:r>
              <w:t>processed_at</w:t>
            </w:r>
            <w:proofErr w:type="spellEnd"/>
            <w:r>
              <w:t xml:space="preserve">, </w:t>
            </w:r>
            <w:proofErr w:type="spellStart"/>
            <w:r>
              <w:t>notified_at</w:t>
            </w:r>
            <w:proofErr w:type="spellEnd"/>
            <w:r>
              <w:t xml:space="preserve">, </w:t>
            </w:r>
            <w:proofErr w:type="spellStart"/>
            <w:r>
              <w:t>raw_payload</w:t>
            </w:r>
            <w:proofErr w:type="spellEnd"/>
          </w:p>
        </w:tc>
        <w:tc>
          <w:tcPr>
            <w:tcW w:w="2511" w:type="dxa"/>
          </w:tcPr>
          <w:p w14:paraId="27FCC8AE" w14:textId="77777777" w:rsidR="00507839" w:rsidRDefault="00000000">
            <w:pPr>
              <w:pStyle w:val="Compact"/>
            </w:pPr>
            <w:r>
              <w:t xml:space="preserve">Órdenes con 8 estados posibles y </w:t>
            </w:r>
            <w:proofErr w:type="spellStart"/>
            <w:r>
              <w:t>timestamps</w:t>
            </w:r>
            <w:proofErr w:type="spellEnd"/>
            <w:r>
              <w:t xml:space="preserve"> de cada etapa; los campos </w:t>
            </w:r>
            <w:proofErr w:type="spellStart"/>
            <w:r>
              <w:rPr>
                <w:rStyle w:val="VerbatimChar"/>
              </w:rPr>
              <w:t>processed_at</w:t>
            </w:r>
            <w:proofErr w:type="spellEnd"/>
            <w:r>
              <w:t xml:space="preserve"> y </w:t>
            </w:r>
            <w:proofErr w:type="spellStart"/>
            <w:r>
              <w:rPr>
                <w:rStyle w:val="VerbatimChar"/>
              </w:rPr>
              <w:t>notified_at</w:t>
            </w:r>
            <w:proofErr w:type="spellEnd"/>
            <w:r>
              <w:t xml:space="preserve"> permiten calcular MTTD y MTTR </w:t>
            </w:r>
            <w:r>
              <w:lastRenderedPageBreak/>
              <w:t>directamente</w:t>
            </w:r>
          </w:p>
        </w:tc>
      </w:tr>
      <w:tr w:rsidR="00400CAB" w14:paraId="5ED19F0A" w14:textId="77777777">
        <w:tc>
          <w:tcPr>
            <w:tcW w:w="1546" w:type="dxa"/>
          </w:tcPr>
          <w:p w14:paraId="7BD56D27" w14:textId="77777777" w:rsidR="00400CAB" w:rsidRDefault="00000000">
            <w:proofErr w:type="spellStart"/>
            <w:r>
              <w:lastRenderedPageBreak/>
              <w:t>order_items</w:t>
            </w:r>
            <w:proofErr w:type="spellEnd"/>
          </w:p>
        </w:tc>
        <w:tc>
          <w:tcPr>
            <w:tcW w:w="4637" w:type="dxa"/>
          </w:tcPr>
          <w:p w14:paraId="45C95BA4" w14:textId="77777777" w:rsidR="00400CAB" w:rsidRDefault="00000000">
            <w:proofErr w:type="spellStart"/>
            <w:r>
              <w:t>order_id</w:t>
            </w:r>
            <w:proofErr w:type="spellEnd"/>
            <w:r>
              <w:t xml:space="preserve"> (FK), </w:t>
            </w:r>
            <w:proofErr w:type="spellStart"/>
            <w:r>
              <w:t>product_id</w:t>
            </w:r>
            <w:proofErr w:type="spellEnd"/>
            <w:r>
              <w:t xml:space="preserve"> (FK), </w:t>
            </w:r>
            <w:proofErr w:type="spellStart"/>
            <w:r>
              <w:t>quantity</w:t>
            </w:r>
            <w:proofErr w:type="spellEnd"/>
            <w:r>
              <w:t xml:space="preserve">, </w:t>
            </w:r>
            <w:proofErr w:type="spellStart"/>
            <w:r>
              <w:t>unit_price</w:t>
            </w:r>
            <w:proofErr w:type="spellEnd"/>
            <w:r>
              <w:t>, subtotal</w:t>
            </w:r>
          </w:p>
        </w:tc>
        <w:tc>
          <w:tcPr>
            <w:tcW w:w="2871" w:type="dxa"/>
          </w:tcPr>
          <w:p w14:paraId="58CD80C3" w14:textId="77777777" w:rsidR="00400CAB" w:rsidRDefault="00000000">
            <w:r>
              <w:t>Ítems de cada orden: permite N productos por orden</w:t>
            </w:r>
          </w:p>
        </w:tc>
      </w:tr>
      <w:tr w:rsidR="00400CAB" w14:paraId="1DDBE0B7" w14:textId="77777777">
        <w:tc>
          <w:tcPr>
            <w:tcW w:w="1546" w:type="dxa"/>
          </w:tcPr>
          <w:p w14:paraId="2ACF398C" w14:textId="77777777" w:rsidR="00400CAB" w:rsidRDefault="00000000">
            <w:proofErr w:type="spellStart"/>
            <w:r>
              <w:t>stock_alerts</w:t>
            </w:r>
            <w:proofErr w:type="spellEnd"/>
          </w:p>
        </w:tc>
        <w:tc>
          <w:tcPr>
            <w:tcW w:w="4637" w:type="dxa"/>
          </w:tcPr>
          <w:p w14:paraId="6ADF6D73" w14:textId="77777777" w:rsidR="00400CAB" w:rsidRDefault="00000000">
            <w:proofErr w:type="spellStart"/>
            <w:r>
              <w:t>product_id</w:t>
            </w:r>
            <w:proofErr w:type="spellEnd"/>
            <w:r>
              <w:t xml:space="preserve"> (FK), </w:t>
            </w:r>
            <w:proofErr w:type="spellStart"/>
            <w:r>
              <w:t>order_id</w:t>
            </w:r>
            <w:proofErr w:type="spellEnd"/>
            <w:r>
              <w:t xml:space="preserve"> (FK), </w:t>
            </w:r>
            <w:proofErr w:type="spellStart"/>
            <w:r>
              <w:t>sku</w:t>
            </w:r>
            <w:proofErr w:type="spellEnd"/>
            <w:r>
              <w:t xml:space="preserve">, </w:t>
            </w:r>
            <w:proofErr w:type="spellStart"/>
            <w:r>
              <w:t>stock_actual</w:t>
            </w:r>
            <w:proofErr w:type="spellEnd"/>
            <w:r>
              <w:t xml:space="preserve">, </w:t>
            </w:r>
            <w:proofErr w:type="spellStart"/>
            <w:r>
              <w:t>stock_min</w:t>
            </w:r>
            <w:proofErr w:type="spellEnd"/>
          </w:p>
        </w:tc>
        <w:tc>
          <w:tcPr>
            <w:tcW w:w="2871" w:type="dxa"/>
          </w:tcPr>
          <w:p w14:paraId="1876BA75" w14:textId="77777777" w:rsidR="00400CAB" w:rsidRDefault="00000000">
            <w:r>
              <w:t>Alertas de reposición cuando el stock cruza su umbral</w:t>
            </w:r>
          </w:p>
        </w:tc>
      </w:tr>
      <w:tr w:rsidR="00507839" w14:paraId="2E99C7DE" w14:textId="77777777" w:rsidTr="000F5827">
        <w:tc>
          <w:tcPr>
            <w:tcW w:w="1352" w:type="dxa"/>
          </w:tcPr>
          <w:p w14:paraId="17488787" w14:textId="77777777" w:rsidR="00507839" w:rsidRDefault="00000000">
            <w:pPr>
              <w:pStyle w:val="Compact"/>
            </w:pPr>
            <w:proofErr w:type="spellStart"/>
            <w:r>
              <w:rPr>
                <w:rStyle w:val="VerbatimChar"/>
              </w:rPr>
              <w:t>interactions</w:t>
            </w:r>
            <w:proofErr w:type="spellEnd"/>
          </w:p>
        </w:tc>
        <w:tc>
          <w:tcPr>
            <w:tcW w:w="4056" w:type="dxa"/>
          </w:tcPr>
          <w:p w14:paraId="5483FE9D" w14:textId="77777777" w:rsidR="00507839" w:rsidRDefault="00000000">
            <w:pPr>
              <w:pStyle w:val="Compact"/>
            </w:pPr>
            <w:proofErr w:type="spellStart"/>
            <w:r>
              <w:t>channel</w:t>
            </w:r>
            <w:proofErr w:type="spellEnd"/>
            <w:r>
              <w:t xml:space="preserve">, </w:t>
            </w:r>
            <w:proofErr w:type="spellStart"/>
            <w:r>
              <w:t>user_id</w:t>
            </w:r>
            <w:proofErr w:type="spellEnd"/>
            <w:r>
              <w:t xml:space="preserve">, </w:t>
            </w:r>
            <w:proofErr w:type="spellStart"/>
            <w:r>
              <w:t>message</w:t>
            </w:r>
            <w:proofErr w:type="spellEnd"/>
            <w:r>
              <w:t xml:space="preserve">, </w:t>
            </w:r>
            <w:proofErr w:type="spellStart"/>
            <w:r>
              <w:t>intent</w:t>
            </w:r>
            <w:proofErr w:type="spellEnd"/>
            <w:r>
              <w:t xml:space="preserve">, </w:t>
            </w:r>
            <w:proofErr w:type="spellStart"/>
            <w:r>
              <w:t>ai_response</w:t>
            </w:r>
            <w:proofErr w:type="spellEnd"/>
            <w:r>
              <w:t xml:space="preserve">, </w:t>
            </w:r>
            <w:proofErr w:type="spellStart"/>
            <w:r>
              <w:t>order_id</w:t>
            </w:r>
            <w:proofErr w:type="spellEnd"/>
            <w:r>
              <w:t xml:space="preserve"> (FK), </w:t>
            </w:r>
            <w:proofErr w:type="spellStart"/>
            <w:r>
              <w:t>is_urgent</w:t>
            </w:r>
            <w:proofErr w:type="spellEnd"/>
            <w:r>
              <w:t xml:space="preserve">, </w:t>
            </w:r>
            <w:proofErr w:type="spellStart"/>
            <w:r>
              <w:t>received_at</w:t>
            </w:r>
            <w:proofErr w:type="spellEnd"/>
            <w:r>
              <w:t xml:space="preserve">, </w:t>
            </w:r>
            <w:proofErr w:type="spellStart"/>
            <w:r>
              <w:t>responded_at</w:t>
            </w:r>
            <w:proofErr w:type="spellEnd"/>
          </w:p>
        </w:tc>
        <w:tc>
          <w:tcPr>
            <w:tcW w:w="2511" w:type="dxa"/>
          </w:tcPr>
          <w:p w14:paraId="66CBAC31" w14:textId="77777777" w:rsidR="00507839" w:rsidRDefault="00000000">
            <w:pPr>
              <w:pStyle w:val="Compact"/>
            </w:pPr>
            <w:r>
              <w:t xml:space="preserve">Registro de interacciones del </w:t>
            </w:r>
            <w:proofErr w:type="spellStart"/>
            <w:r>
              <w:t>chatbot</w:t>
            </w:r>
            <w:proofErr w:type="spellEnd"/>
            <w:r>
              <w:t xml:space="preserve"> por canal</w:t>
            </w:r>
          </w:p>
        </w:tc>
      </w:tr>
      <w:tr w:rsidR="00507839" w14:paraId="770E80BC" w14:textId="77777777" w:rsidTr="000F5827">
        <w:tc>
          <w:tcPr>
            <w:tcW w:w="1352" w:type="dxa"/>
          </w:tcPr>
          <w:p w14:paraId="5C9550FC" w14:textId="77777777" w:rsidR="00507839" w:rsidRDefault="00000000">
            <w:pPr>
              <w:pStyle w:val="Compact"/>
            </w:pPr>
            <w:r>
              <w:rPr>
                <w:rStyle w:val="VerbatimChar"/>
              </w:rPr>
              <w:t>tickets</w:t>
            </w:r>
          </w:p>
        </w:tc>
        <w:tc>
          <w:tcPr>
            <w:tcW w:w="4056" w:type="dxa"/>
          </w:tcPr>
          <w:p w14:paraId="6750BC5F" w14:textId="77777777" w:rsidR="00507839" w:rsidRDefault="00000000">
            <w:pPr>
              <w:pStyle w:val="Compact"/>
            </w:pPr>
            <w:proofErr w:type="spellStart"/>
            <w:r>
              <w:t>interaction_id</w:t>
            </w:r>
            <w:proofErr w:type="spellEnd"/>
            <w:r>
              <w:t xml:space="preserve"> (FK), </w:t>
            </w:r>
            <w:proofErr w:type="spellStart"/>
            <w:r>
              <w:t>order_id</w:t>
            </w:r>
            <w:proofErr w:type="spellEnd"/>
            <w:r>
              <w:t xml:space="preserve"> (FK), </w:t>
            </w:r>
            <w:proofErr w:type="spellStart"/>
            <w:r>
              <w:t>channel</w:t>
            </w:r>
            <w:proofErr w:type="spellEnd"/>
            <w:r>
              <w:t xml:space="preserve">, </w:t>
            </w:r>
            <w:proofErr w:type="spellStart"/>
            <w:r>
              <w:t>user_id</w:t>
            </w:r>
            <w:proofErr w:type="spellEnd"/>
            <w:r>
              <w:t xml:space="preserve">, </w:t>
            </w:r>
            <w:proofErr w:type="spellStart"/>
            <w:r>
              <w:t>subject</w:t>
            </w:r>
            <w:proofErr w:type="spellEnd"/>
            <w:r>
              <w:t xml:space="preserve">, status, </w:t>
            </w:r>
            <w:proofErr w:type="spellStart"/>
            <w:r>
              <w:t>priority</w:t>
            </w:r>
            <w:proofErr w:type="spellEnd"/>
          </w:p>
        </w:tc>
        <w:tc>
          <w:tcPr>
            <w:tcW w:w="2511" w:type="dxa"/>
          </w:tcPr>
          <w:p w14:paraId="1F5766C6" w14:textId="77777777" w:rsidR="00507839" w:rsidRDefault="00000000">
            <w:pPr>
              <w:pStyle w:val="Compact"/>
            </w:pPr>
            <w:r>
              <w:t>Tickets de reclamos generados automáticamente</w:t>
            </w:r>
          </w:p>
        </w:tc>
      </w:tr>
      <w:tr w:rsidR="00507839" w14:paraId="70399CCE" w14:textId="77777777" w:rsidTr="000F5827">
        <w:tc>
          <w:tcPr>
            <w:tcW w:w="1352" w:type="dxa"/>
          </w:tcPr>
          <w:p w14:paraId="026D9F17" w14:textId="77777777" w:rsidR="00507839" w:rsidRDefault="00000000">
            <w:pPr>
              <w:pStyle w:val="Compact"/>
            </w:pPr>
            <w:proofErr w:type="spellStart"/>
            <w:r>
              <w:rPr>
                <w:rStyle w:val="VerbatimChar"/>
              </w:rPr>
              <w:t>faq_responses</w:t>
            </w:r>
            <w:proofErr w:type="spellEnd"/>
          </w:p>
        </w:tc>
        <w:tc>
          <w:tcPr>
            <w:tcW w:w="4056" w:type="dxa"/>
          </w:tcPr>
          <w:p w14:paraId="427CF352" w14:textId="77777777" w:rsidR="00507839" w:rsidRDefault="00000000">
            <w:pPr>
              <w:pStyle w:val="Compact"/>
            </w:pPr>
            <w:proofErr w:type="spellStart"/>
            <w:r>
              <w:t>question</w:t>
            </w:r>
            <w:proofErr w:type="spellEnd"/>
            <w:r>
              <w:t xml:space="preserve">, </w:t>
            </w:r>
            <w:proofErr w:type="spellStart"/>
            <w:r>
              <w:t>answer</w:t>
            </w:r>
            <w:proofErr w:type="spellEnd"/>
            <w:r>
              <w:t xml:space="preserve">, </w:t>
            </w:r>
            <w:proofErr w:type="spellStart"/>
            <w:r>
              <w:t>category</w:t>
            </w:r>
            <w:proofErr w:type="spellEnd"/>
            <w:r>
              <w:t xml:space="preserve">, </w:t>
            </w:r>
            <w:proofErr w:type="spellStart"/>
            <w:r>
              <w:t>enabled</w:t>
            </w:r>
            <w:proofErr w:type="spellEnd"/>
          </w:p>
        </w:tc>
        <w:tc>
          <w:tcPr>
            <w:tcW w:w="2511" w:type="dxa"/>
          </w:tcPr>
          <w:p w14:paraId="4E8F72F2" w14:textId="77777777" w:rsidR="00507839" w:rsidRDefault="00000000">
            <w:pPr>
              <w:pStyle w:val="Compact"/>
            </w:pPr>
            <w:r>
              <w:t>Base de conocimiento para respuestas frecuentes</w:t>
            </w:r>
          </w:p>
        </w:tc>
      </w:tr>
    </w:tbl>
    <w:p w14:paraId="6D418471" w14:textId="77777777" w:rsidR="00507839" w:rsidRDefault="00000000">
      <w:pPr>
        <w:pStyle w:val="Textoindependiente"/>
      </w:pPr>
      <w:r>
        <w:rPr>
          <w:b/>
          <w:bCs/>
        </w:rPr>
        <w:t>Estados admitidos por la restricción de integridad del campo status: pending, processing, confirmed, no_stock, error, cancelled, shipped y delivered.</w:t>
      </w:r>
      <w:r/>
      <w:proofErr w:type="spellStart"/>
      <w:r>
        <w:rPr>
          <w:rStyle w:val="VerbatimChar"/>
        </w:rPr>
      </w:r>
      <w:proofErr w:type="spellEnd"/>
      <w:r/>
      <w:proofErr w:type="spellStart"/>
      <w:r>
        <w:rPr>
          <w:rStyle w:val="VerbatimChar"/>
        </w:rPr>
      </w:r>
      <w:proofErr w:type="spellEnd"/>
      <w:r/>
      <w:proofErr w:type="spellStart"/>
      <w:r>
        <w:rPr>
          <w:rStyle w:val="VerbatimChar"/>
        </w:rPr>
      </w:r>
      <w:proofErr w:type="spellEnd"/>
      <w:r/>
      <w:proofErr w:type="spellStart"/>
      <w:r>
        <w:rPr>
          <w:rStyle w:val="VerbatimChar"/>
        </w:rPr>
      </w:r>
      <w:proofErr w:type="spellEnd"/>
      <w:r/>
      <w:proofErr w:type="spellStart"/>
      <w:r>
        <w:rPr>
          <w:rStyle w:val="VerbatimChar"/>
        </w:rPr>
      </w:r>
      <w:proofErr w:type="spellEnd"/>
      <w:r/>
      <w:r>
        <w:rPr>
          <w:rStyle w:val="VerbatimChar"/>
        </w:rPr>
      </w:r>
    </w:p>
    <w:p w14:paraId="0582DBC4" w14:textId="77777777" w:rsidR="00507839" w:rsidRDefault="00000000">
      <w:pPr>
        <w:pStyle w:val="Textodebloque"/>
      </w:pPr>
      <w:r>
        <w:rPr>
          <w:i/>
          <w:iCs/>
        </w:rPr>
        <w:t>Nota: stock_verified y stock_updated no son estados del campo status sino pasos internos del pipeline, observables en el historial de ejecuciones que el propio motor de flujos conserva. El esquema de este trabajo no incorpora una tabla de bitácora de eventos: el campo status refleja únicamente los estados de negocio visibles al cliente y al operador, y las marcas temporales received_at, processed_at y notified_at registran los instantes del procesamiento.</w:t>
      </w:r>
      <w:proofErr w:type="spellStart"/>
      <w:r>
        <w:rPr>
          <w:rStyle w:val="VerbatimChar"/>
          <w:i/>
          <w:iCs/>
        </w:rPr>
      </w:r>
      <w:proofErr w:type="spellEnd"/>
      <w:r>
        <w:rPr>
          <w:i/>
          <w:iCs/>
        </w:rPr>
      </w:r>
      <w:proofErr w:type="spellStart"/>
      <w:r>
        <w:rPr>
          <w:rStyle w:val="VerbatimChar"/>
          <w:i/>
          <w:iCs/>
        </w:rPr>
      </w:r>
      <w:proofErr w:type="spellEnd"/>
      <w:r>
        <w:rPr>
          <w:i/>
          <w:iCs/>
        </w:rPr>
      </w:r>
      <w:r>
        <w:rPr>
          <w:rStyle w:val="VerbatimChar"/>
          <w:i/>
          <w:iCs/>
        </w:rPr>
      </w:r>
      <w:r>
        <w:rPr>
          <w:i/>
          <w:iCs/>
        </w:rPr>
      </w:r>
      <w:proofErr w:type="spellStart"/>
      <w:r>
        <w:rPr>
          <w:rStyle w:val="VerbatimChar"/>
          <w:i/>
          <w:iCs/>
        </w:rPr>
      </w:r>
      <w:proofErr w:type="spellEnd"/>
      <w:r>
        <w:rPr>
          <w:i/>
          <w:iCs/>
        </w:rPr>
      </w:r>
      <w:r>
        <w:rPr>
          <w:rStyle w:val="VerbatimChar"/>
          <w:i/>
          <w:iCs/>
        </w:rPr>
      </w:r>
      <w:r>
        <w:rPr>
          <w:i/>
          <w:iCs/>
        </w:rPr>
      </w:r>
    </w:p>
    <w:p w14:paraId="0835934C" w14:textId="77777777" w:rsidR="00507839" w:rsidRDefault="00000000">
      <w:pPr>
        <w:pStyle w:val="FirstParagraph"/>
      </w:pPr>
      <w:proofErr w:type="spellStart"/>
      <w:r>
        <w:rPr>
          <w:b/>
          <w:bCs/>
        </w:rPr>
        <w:t>Intents</w:t>
      </w:r>
      <w:proofErr w:type="spellEnd"/>
      <w:r>
        <w:rPr>
          <w:b/>
          <w:bCs/>
        </w:rPr>
        <w:t xml:space="preserve"> del </w:t>
      </w:r>
      <w:proofErr w:type="spellStart"/>
      <w:r>
        <w:rPr>
          <w:b/>
          <w:bCs/>
        </w:rPr>
        <w:t>chatbot</w:t>
      </w:r>
      <w:proofErr w:type="spellEnd"/>
      <w:r>
        <w:rPr>
          <w:b/>
          <w:bCs/>
        </w:rPr>
        <w:t>:</w:t>
      </w:r>
      <w:r>
        <w:t xml:space="preserve"> </w:t>
      </w:r>
      <w:r>
        <w:rPr>
          <w:rStyle w:val="VerbatimChar"/>
        </w:rPr>
        <w:t>FAQ</w:t>
      </w:r>
      <w:r>
        <w:t xml:space="preserve">, </w:t>
      </w:r>
      <w:r>
        <w:rPr>
          <w:rStyle w:val="VerbatimChar"/>
        </w:rPr>
        <w:t>ESTADO_PEDIDO</w:t>
      </w:r>
      <w:r>
        <w:t xml:space="preserve">, </w:t>
      </w:r>
      <w:r>
        <w:rPr>
          <w:rStyle w:val="VerbatimChar"/>
        </w:rPr>
        <w:t>RECLAMO</w:t>
      </w:r>
      <w:r>
        <w:t xml:space="preserve">, </w:t>
      </w:r>
      <w:r>
        <w:rPr>
          <w:rStyle w:val="VerbatimChar"/>
        </w:rPr>
        <w:t>GENERAL</w:t>
      </w:r>
    </w:p>
    <w:p w14:paraId="0A607AB8" w14:textId="77777777" w:rsidR="00507839" w:rsidRDefault="00000000">
      <w:pPr>
        <w:pStyle w:val="Ttulo3"/>
      </w:pPr>
      <w:bookmarkStart w:id="108" w:name="diagrama-entidad-relación"/>
      <w:bookmarkStart w:id="109" w:name="_Toc238658072"/>
      <w:bookmarkEnd w:id="106"/>
      <w:r>
        <w:lastRenderedPageBreak/>
        <w:t>4.2.2 Diagrama entidad-relación</w:t>
      </w:r>
      <w:bookmarkEnd w:id="109"/>
    </w:p>
    <w:p w14:paraId="3250897C" w14:textId="77777777" w:rsidR="00035DA6" w:rsidRDefault="00035DA6">
      <w:pPr>
        <w:pStyle w:val="CaptionedFigure"/>
      </w:pPr>
      <w:bookmarkStart w:id="110" w:name="vistas-de-métricas"/>
      <w:bookmarkStart w:id="111" w:name="_Toc238658073"/>
      <w:bookmarkEnd w:id="108"/>
      <w:r>
        <w:rPr>
          <w:noProof/>
        </w:rPr>
        <w:drawing>
          <wp:inline distT="0" distB="0" distL="0" distR="0" wp14:anchorId="3AA59549" wp14:editId="7D5CE13D">
            <wp:extent cx="5605145" cy="356869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5145" cy="3568691"/>
                    </a:xfrm>
                    <a:prstGeom prst="rect">
                      <a:avLst/>
                    </a:prstGeom>
                    <a:noFill/>
                    <a:ln>
                      <a:noFill/>
                    </a:ln>
                  </pic:spPr>
                </pic:pic>
              </a:graphicData>
            </a:graphic>
          </wp:inline>
        </w:drawing>
      </w:r>
      <w:bookmarkEnd w:id="111"/>
    </w:p>
    <w:p w14:paraId="56B72D11" w14:textId="77777777" w:rsidR="00507839" w:rsidRDefault="00000000">
      <w:pPr>
        <w:pStyle w:val="Textoindependiente"/>
      </w:pPr>
      <w:r>
        <w:t xml:space="preserve">Figura 2: Diagrama entidad-relación de la base de datos </w:t>
      </w:r>
      <w:proofErr w:type="spellStart"/>
      <w:r>
        <w:t>ecommerce_tesis</w:t>
      </w:r>
      <w:proofErr w:type="spellEnd"/>
      <w:r>
        <w:t xml:space="preserve">, con las siete tablas, sus claves foráneas y la columna </w:t>
      </w:r>
      <w:proofErr w:type="spellStart"/>
      <w:r>
        <w:t>data_source</w:t>
      </w:r>
      <w:proofErr w:type="spellEnd"/>
      <w:r>
        <w:t xml:space="preserve"> que separa los registros medidos de los datos de carga inicial.</w:t>
      </w:r>
    </w:p>
    <w:p w14:paraId="1F503D0E" w14:textId="77777777" w:rsidR="00507839" w:rsidRDefault="00000000">
      <w:pPr>
        <w:pStyle w:val="Ttulo3"/>
      </w:pPr>
      <w:bookmarkStart w:id="112" w:name="_Toc238658074"/>
      <w:r>
        <w:t>4.2.3 Vistas de métricas</w:t>
      </w:r>
      <w:bookmarkEnd w:id="112"/>
    </w:p>
    <w:p w14:paraId="64431495" w14:textId="77777777" w:rsidR="00507839" w:rsidRDefault="00000000">
      <w:pPr>
        <w:pStyle w:val="Textoindependiente"/>
      </w:pPr>
      <w:r>
        <w:t>Las vistas de métricas definidas sobre el esquema se describen en la Tabla 4.3.</w:t>
      </w:r>
    </w:p>
    <w:p w14:paraId="7C797171" w14:textId="77777777" w:rsidR="00507839" w:rsidRDefault="00000000">
      <w:pPr>
        <w:pStyle w:val="Textoindependiente"/>
      </w:pPr>
      <w:r>
        <w:t>Tabla 4.3: Vistas de métricas en PostgreSQL.</w:t>
      </w:r>
    </w:p>
    <w:tbl>
      <w:tblPr>
        <w:tblStyle w:val="Tablaconcuadrcula"/>
        <w:tblW w:w="5000" w:type="pct"/>
        <w:tblLayout w:type="fixed"/>
        <w:tblLook w:val="0020" w:firstRow="1" w:lastRow="0" w:firstColumn="0" w:lastColumn="0" w:noHBand="0" w:noVBand="0"/>
      </w:tblPr>
      <w:tblGrid>
        <w:gridCol w:w="2113"/>
        <w:gridCol w:w="3923"/>
        <w:gridCol w:w="3018"/>
      </w:tblGrid>
      <w:tr w:rsidR="00507839" w14:paraId="5735A879" w14:textId="77777777" w:rsidTr="000F5827">
        <w:tc>
          <w:tcPr>
            <w:tcW w:w="1848" w:type="dxa"/>
          </w:tcPr>
          <w:p w14:paraId="5A01E9AB" w14:textId="77777777" w:rsidR="00507839" w:rsidRDefault="00000000">
            <w:pPr>
              <w:pStyle w:val="Compact"/>
            </w:pPr>
            <w:r>
              <w:t>Vista</w:t>
            </w:r>
          </w:p>
        </w:tc>
        <w:tc>
          <w:tcPr>
            <w:tcW w:w="3432" w:type="dxa"/>
          </w:tcPr>
          <w:p w14:paraId="166E3B70" w14:textId="77777777" w:rsidR="00507839" w:rsidRDefault="00000000">
            <w:pPr>
              <w:pStyle w:val="Compact"/>
            </w:pPr>
            <w:r>
              <w:t>Descripción</w:t>
            </w:r>
          </w:p>
        </w:tc>
        <w:tc>
          <w:tcPr>
            <w:tcW w:w="2640" w:type="dxa"/>
          </w:tcPr>
          <w:p w14:paraId="1DEAE3E6" w14:textId="77777777" w:rsidR="00507839" w:rsidRDefault="00000000">
            <w:pPr>
              <w:pStyle w:val="Compact"/>
            </w:pPr>
            <w:r>
              <w:t>Métricas</w:t>
            </w:r>
          </w:p>
        </w:tc>
      </w:tr>
      <w:tr w:rsidR="00507839" w14:paraId="2657291D" w14:textId="77777777" w:rsidTr="000F5827">
        <w:tc>
          <w:tcPr>
            <w:tcW w:w="1848" w:type="dxa"/>
          </w:tcPr>
          <w:p w14:paraId="408D1375" w14:textId="77777777" w:rsidR="00507839" w:rsidRDefault="00000000">
            <w:pPr>
              <w:pStyle w:val="Compact"/>
            </w:pPr>
            <w:proofErr w:type="spellStart"/>
            <w:r>
              <w:rPr>
                <w:rStyle w:val="VerbatimChar"/>
              </w:rPr>
              <w:t>v_order_processing_time</w:t>
            </w:r>
            <w:proofErr w:type="spellEnd"/>
          </w:p>
        </w:tc>
        <w:tc>
          <w:tcPr>
            <w:tcW w:w="3432" w:type="dxa"/>
          </w:tcPr>
          <w:p w14:paraId="7F303FC0" w14:textId="77777777" w:rsidR="00507839" w:rsidRDefault="00000000">
            <w:pPr>
              <w:pStyle w:val="Compact"/>
            </w:pPr>
            <w:r>
              <w:t xml:space="preserve">Tiempos de procesamiento por orden usando </w:t>
            </w:r>
            <w:proofErr w:type="spellStart"/>
            <w:r>
              <w:t>timestamps</w:t>
            </w:r>
            <w:proofErr w:type="spellEnd"/>
            <w:r>
              <w:t xml:space="preserve"> de </w:t>
            </w:r>
            <w:proofErr w:type="spellStart"/>
            <w:r>
              <w:rPr>
                <w:rStyle w:val="VerbatimChar"/>
              </w:rPr>
              <w:t>orders</w:t>
            </w:r>
            <w:proofErr w:type="spellEnd"/>
          </w:p>
        </w:tc>
        <w:tc>
          <w:tcPr>
            <w:tcW w:w="2640" w:type="dxa"/>
          </w:tcPr>
          <w:p w14:paraId="790A9731" w14:textId="77777777" w:rsidR="00507839" w:rsidRDefault="00000000">
            <w:pPr>
              <w:pStyle w:val="Compact"/>
            </w:pPr>
            <w:r>
              <w:t>MTTD (</w:t>
            </w:r>
            <w:proofErr w:type="spellStart"/>
            <w:r>
              <w:t>received→processed</w:t>
            </w:r>
            <w:proofErr w:type="spellEnd"/>
            <w:r>
              <w:t>), MTTR (</w:t>
            </w:r>
            <w:proofErr w:type="spellStart"/>
            <w:r>
              <w:t>processed→notified</w:t>
            </w:r>
            <w:proofErr w:type="spellEnd"/>
            <w:r>
              <w:t>) por orden</w:t>
            </w:r>
          </w:p>
        </w:tc>
      </w:tr>
      <w:tr w:rsidR="00507839" w14:paraId="140D5CC1" w14:textId="77777777" w:rsidTr="000F5827">
        <w:tc>
          <w:tcPr>
            <w:tcW w:w="1848" w:type="dxa"/>
          </w:tcPr>
          <w:p w14:paraId="78D1102E" w14:textId="77777777" w:rsidR="00507839" w:rsidRDefault="00000000">
            <w:pPr>
              <w:pStyle w:val="Compact"/>
            </w:pPr>
            <w:proofErr w:type="spellStart"/>
            <w:r>
              <w:rPr>
                <w:rStyle w:val="VerbatimChar"/>
              </w:rPr>
              <w:t>v_daily_order_summary</w:t>
            </w:r>
            <w:proofErr w:type="spellEnd"/>
          </w:p>
        </w:tc>
        <w:tc>
          <w:tcPr>
            <w:tcW w:w="3432" w:type="dxa"/>
          </w:tcPr>
          <w:p w14:paraId="07669BF7" w14:textId="77777777" w:rsidR="00507839" w:rsidRDefault="00000000">
            <w:pPr>
              <w:pStyle w:val="Compact"/>
            </w:pPr>
            <w:r>
              <w:t>Resumen diario de órdenes</w:t>
            </w:r>
          </w:p>
        </w:tc>
        <w:tc>
          <w:tcPr>
            <w:tcW w:w="2640" w:type="dxa"/>
          </w:tcPr>
          <w:p w14:paraId="067A11E6" w14:textId="77777777" w:rsidR="00507839" w:rsidRDefault="00000000">
            <w:pPr>
              <w:pStyle w:val="Compact"/>
            </w:pPr>
            <w:r>
              <w:t>Total, confirmadas, sin stock, errores por día</w:t>
            </w:r>
          </w:p>
        </w:tc>
      </w:tr>
      <w:tr w:rsidR="00507839" w14:paraId="68F6CB84" w14:textId="77777777" w:rsidTr="000F5827">
        <w:trPr>
          <w:trHeight w:val="708"/>
        </w:trPr>
        <w:tc>
          <w:tcPr>
            <w:tcW w:w="1848" w:type="dxa"/>
          </w:tcPr>
          <w:p w14:paraId="5FAC146E" w14:textId="77777777" w:rsidR="000F5827" w:rsidRDefault="000F5827">
            <w:pPr>
              <w:pStyle w:val="Compact"/>
              <w:rPr>
                <w:rStyle w:val="VerbatimChar"/>
              </w:rPr>
            </w:pPr>
          </w:p>
          <w:p w14:paraId="6798A244" w14:textId="77777777" w:rsidR="00507839" w:rsidRDefault="00000000">
            <w:pPr>
              <w:pStyle w:val="Compact"/>
            </w:pPr>
            <w:proofErr w:type="spellStart"/>
            <w:r>
              <w:rPr>
                <w:rStyle w:val="VerbatimChar"/>
              </w:rPr>
              <w:t>v_chatbot_response_time</w:t>
            </w:r>
            <w:proofErr w:type="spellEnd"/>
          </w:p>
        </w:tc>
        <w:tc>
          <w:tcPr>
            <w:tcW w:w="3432" w:type="dxa"/>
          </w:tcPr>
          <w:p w14:paraId="6595F087" w14:textId="77777777" w:rsidR="00507839" w:rsidRDefault="00000000">
            <w:pPr>
              <w:pStyle w:val="Compact"/>
            </w:pPr>
            <w:r>
              <w:t xml:space="preserve">Tiempo de respuesta del </w:t>
            </w:r>
            <w:proofErr w:type="spellStart"/>
            <w:r>
              <w:t>chatbot</w:t>
            </w:r>
            <w:proofErr w:type="spellEnd"/>
          </w:p>
        </w:tc>
        <w:tc>
          <w:tcPr>
            <w:tcW w:w="2640" w:type="dxa"/>
          </w:tcPr>
          <w:p w14:paraId="4439657A" w14:textId="77777777" w:rsidR="00507839" w:rsidRDefault="00000000">
            <w:pPr>
              <w:pStyle w:val="Compact"/>
            </w:pPr>
            <w:r>
              <w:t>TMR por interacción</w:t>
            </w:r>
          </w:p>
        </w:tc>
      </w:tr>
      <w:tr w:rsidR="00507839" w14:paraId="4E566288" w14:textId="77777777" w:rsidTr="000F5827">
        <w:tc>
          <w:tcPr>
            <w:tcW w:w="1848" w:type="dxa"/>
          </w:tcPr>
          <w:p w14:paraId="5EEA6AC2" w14:textId="77777777" w:rsidR="00507839" w:rsidRDefault="00000000">
            <w:pPr>
              <w:pStyle w:val="Compact"/>
            </w:pPr>
            <w:proofErr w:type="spellStart"/>
            <w:r>
              <w:rPr>
                <w:rStyle w:val="VerbatimChar"/>
              </w:rPr>
              <w:lastRenderedPageBreak/>
              <w:t>v_daily_chatbot_summary</w:t>
            </w:r>
            <w:proofErr w:type="spellEnd"/>
          </w:p>
        </w:tc>
        <w:tc>
          <w:tcPr>
            <w:tcW w:w="3432" w:type="dxa"/>
          </w:tcPr>
          <w:p w14:paraId="620E6C37" w14:textId="77777777" w:rsidR="00507839" w:rsidRDefault="00000000">
            <w:pPr>
              <w:pStyle w:val="Compact"/>
            </w:pPr>
            <w:r>
              <w:t xml:space="preserve">Resumen diario del </w:t>
            </w:r>
            <w:proofErr w:type="spellStart"/>
            <w:r>
              <w:t>chatbot</w:t>
            </w:r>
            <w:proofErr w:type="spellEnd"/>
          </w:p>
        </w:tc>
        <w:tc>
          <w:tcPr>
            <w:tcW w:w="2640" w:type="dxa"/>
          </w:tcPr>
          <w:p w14:paraId="5E5A6EB8" w14:textId="77777777" w:rsidR="00507839" w:rsidRDefault="00000000">
            <w:pPr>
              <w:pStyle w:val="Compact"/>
            </w:pPr>
            <w:r>
              <w:t xml:space="preserve">Interacciones por canal e </w:t>
            </w:r>
            <w:proofErr w:type="spellStart"/>
            <w:r>
              <w:t>intent</w:t>
            </w:r>
            <w:proofErr w:type="spellEnd"/>
            <w:r>
              <w:t xml:space="preserve"> por día</w:t>
            </w:r>
          </w:p>
        </w:tc>
      </w:tr>
      <w:tr w:rsidR="00507839" w14:paraId="5EAD99D4" w14:textId="77777777" w:rsidTr="000F5827">
        <w:tc>
          <w:tcPr>
            <w:tcW w:w="1848" w:type="dxa"/>
          </w:tcPr>
          <w:p w14:paraId="630EE581" w14:textId="77777777" w:rsidR="00507839" w:rsidRDefault="00000000">
            <w:pPr>
              <w:pStyle w:val="Compact"/>
            </w:pPr>
            <w:proofErr w:type="spellStart"/>
            <w:r>
              <w:rPr>
                <w:rStyle w:val="VerbatimChar"/>
              </w:rPr>
              <w:t>v_metrics_summary</w:t>
            </w:r>
            <w:proofErr w:type="spellEnd"/>
          </w:p>
        </w:tc>
        <w:tc>
          <w:tcPr>
            <w:tcW w:w="3432" w:type="dxa"/>
          </w:tcPr>
          <w:p w14:paraId="4D87677F" w14:textId="77777777" w:rsidR="00507839" w:rsidRDefault="00000000">
            <w:pPr>
              <w:pStyle w:val="Compact"/>
            </w:pPr>
            <w:r>
              <w:t>Resumen ejecutivo unificado</w:t>
            </w:r>
          </w:p>
        </w:tc>
        <w:tc>
          <w:tcPr>
            <w:tcW w:w="2640" w:type="dxa"/>
          </w:tcPr>
          <w:p w14:paraId="5E9A409C" w14:textId="77777777" w:rsidR="00507839" w:rsidRDefault="00000000">
            <w:pPr>
              <w:pStyle w:val="Compact"/>
            </w:pPr>
            <w:r>
              <w:t>Promedios globales de MTTD, MTTR, TMR</w:t>
            </w:r>
          </w:p>
        </w:tc>
      </w:tr>
      <w:tr w:rsidR="00507839" w14:paraId="5EAD99D4" w14:textId="77777777" w:rsidTr="000F5827">
        <w:tc>
          <w:tcPr>
            <w:tcW w:w="1848" w:type="dxa"/>
          </w:tcPr>
          <w:p w14:paraId="630EE581" w14:textId="77777777" w:rsidR="00507839" w:rsidRDefault="00000000">
            <w:pPr>
              <w:pStyle w:val="Compact"/>
            </w:pPr>
            <w:proofErr w:type="spellStart"/>
            <w:r>
              <w:rPr>
                <w:rStyle w:val="VerbatimChar"/>
              </w:rPr>
              <w:t>v_chatbot_corpus</w:t>
            </w:r>
            <w:proofErr w:type="spellEnd"/>
          </w:p>
        </w:tc>
        <w:tc>
          <w:tcPr>
            <w:tcW w:w="3432" w:type="dxa"/>
          </w:tcPr>
          <w:p w14:paraId="4D87677F" w14:textId="77777777" w:rsidR="00507839" w:rsidRDefault="00000000">
            <w:pPr>
              <w:pStyle w:val="Compact"/>
            </w:pPr>
            <w:r>
              <w:t>Aísla el corpus de 150 mensajes con etiquetas de referencia, por ventana temporal</w:t>
            </w:r>
          </w:p>
        </w:tc>
        <w:tc>
          <w:tcPr>
            <w:tcW w:w="2640" w:type="dxa"/>
          </w:tcPr>
          <w:p w14:paraId="5E9A409C" w14:textId="77777777" w:rsidR="00507839" w:rsidRDefault="00000000">
            <w:pPr>
              <w:pStyle w:val="Compact"/>
            </w:pPr>
            <w:r>
              <w:t>TMR e intención predicha sobre el corpus evaluado</w:t>
            </w:r>
          </w:p>
        </w:tc>
      </w:tr>
    </w:tbl>
    <w:p w14:paraId="44F34F34" w14:textId="77777777" w:rsidR="00507839" w:rsidRDefault="00000000">
      <w:pPr>
        <w:pStyle w:val="Ttulo3"/>
      </w:pPr>
      <w:bookmarkStart w:id="113" w:name="datos-seed"/>
      <w:bookmarkStart w:id="114" w:name="_Toc238658075"/>
      <w:bookmarkEnd w:id="110"/>
      <w:r>
        <w:t xml:space="preserve">4.2.4 Datos </w:t>
      </w:r>
      <w:proofErr w:type="spellStart"/>
      <w:r>
        <w:t>seed</w:t>
      </w:r>
      <w:bookmarkEnd w:id="114"/>
      <w:proofErr w:type="spellEnd"/>
    </w:p>
    <w:p w14:paraId="45325B07" w14:textId="77777777" w:rsidR="00507839" w:rsidRDefault="00000000">
      <w:pPr>
        <w:pStyle w:val="FirstParagraph"/>
      </w:pPr>
      <w:r>
        <w:rPr>
          <w:b/>
          <w:bCs/>
        </w:rPr>
        <w:t>Productos (20):</w:t>
      </w:r>
    </w:p>
    <w:p w14:paraId="37DAECEA" w14:textId="77777777" w:rsidR="00507839" w:rsidRDefault="00000000">
      <w:pPr>
        <w:pStyle w:val="Textoindependiente"/>
      </w:pPr>
      <w:r>
        <w:t>El catálogo de productos utilizado en las pruebas se lista en la Tabla 4.4.</w:t>
      </w:r>
    </w:p>
    <w:p w14:paraId="64BFB0E3" w14:textId="77777777" w:rsidR="00507839" w:rsidRDefault="00000000">
      <w:pPr>
        <w:pStyle w:val="Textoindependiente"/>
      </w:pPr>
      <w:r>
        <w:t>Tabla 4.4: Catálogo de productos de prueba.</w:t>
      </w:r>
    </w:p>
    <w:tbl>
      <w:tblPr>
        <w:tblStyle w:val="Tablaconcuadrcula"/>
        <w:tblW w:w="5000" w:type="pct"/>
        <w:tblLayout w:type="fixed"/>
        <w:tblLook w:val="0020" w:firstRow="1" w:lastRow="0" w:firstColumn="0" w:lastColumn="0" w:noHBand="0" w:noVBand="0"/>
      </w:tblPr>
      <w:tblGrid>
        <w:gridCol w:w="855"/>
        <w:gridCol w:w="1708"/>
        <w:gridCol w:w="1366"/>
        <w:gridCol w:w="1196"/>
        <w:gridCol w:w="2050"/>
        <w:gridCol w:w="1879"/>
      </w:tblGrid>
      <w:tr w:rsidR="00507839" w14:paraId="2820C1CB" w14:textId="77777777" w:rsidTr="000F5827">
        <w:tc>
          <w:tcPr>
            <w:tcW w:w="747" w:type="dxa"/>
          </w:tcPr>
          <w:p w14:paraId="28F1D32D" w14:textId="77777777" w:rsidR="00507839" w:rsidRDefault="00000000">
            <w:pPr>
              <w:pStyle w:val="Compact"/>
            </w:pPr>
            <w:r>
              <w:t>SKU</w:t>
            </w:r>
          </w:p>
        </w:tc>
        <w:tc>
          <w:tcPr>
            <w:tcW w:w="1494" w:type="dxa"/>
          </w:tcPr>
          <w:p w14:paraId="603F2F9A" w14:textId="77777777" w:rsidR="00507839" w:rsidRDefault="00000000">
            <w:pPr>
              <w:pStyle w:val="Compact"/>
            </w:pPr>
            <w:r>
              <w:t>Producto</w:t>
            </w:r>
          </w:p>
        </w:tc>
        <w:tc>
          <w:tcPr>
            <w:tcW w:w="1195" w:type="dxa"/>
          </w:tcPr>
          <w:p w14:paraId="73120102" w14:textId="77777777" w:rsidR="00507839" w:rsidRDefault="00000000">
            <w:pPr>
              <w:pStyle w:val="Compact"/>
            </w:pPr>
            <w:r>
              <w:t>Precio</w:t>
            </w:r>
          </w:p>
        </w:tc>
        <w:tc>
          <w:tcPr>
            <w:tcW w:w="1046" w:type="dxa"/>
          </w:tcPr>
          <w:p w14:paraId="14BD904E" w14:textId="77777777" w:rsidR="00507839" w:rsidRDefault="00000000">
            <w:pPr>
              <w:pStyle w:val="Compact"/>
            </w:pPr>
            <w:r>
              <w:t>Stock</w:t>
            </w:r>
          </w:p>
        </w:tc>
        <w:tc>
          <w:tcPr>
            <w:tcW w:w="1793" w:type="dxa"/>
          </w:tcPr>
          <w:p w14:paraId="4755CD70" w14:textId="77777777" w:rsidR="00507839" w:rsidRDefault="00000000">
            <w:pPr>
              <w:pStyle w:val="Compact"/>
            </w:pPr>
            <w:r>
              <w:t>Stock Mín.</w:t>
            </w:r>
          </w:p>
        </w:tc>
        <w:tc>
          <w:tcPr>
            <w:tcW w:w="1643" w:type="dxa"/>
          </w:tcPr>
          <w:p w14:paraId="41B71801" w14:textId="77777777" w:rsidR="00507839" w:rsidRDefault="00000000">
            <w:pPr>
              <w:pStyle w:val="Compact"/>
            </w:pPr>
            <w:r>
              <w:t>Categoría</w:t>
            </w:r>
          </w:p>
        </w:tc>
      </w:tr>
      <w:tr w:rsidR="00507839" w14:paraId="334DCBD4" w14:textId="77777777" w:rsidTr="000F5827">
        <w:tc>
          <w:tcPr>
            <w:tcW w:w="747" w:type="dxa"/>
          </w:tcPr>
          <w:p w14:paraId="0BB76403" w14:textId="77777777" w:rsidR="00507839" w:rsidRDefault="00000000">
            <w:pPr>
              <w:pStyle w:val="Compact"/>
            </w:pPr>
            <w:r>
              <w:t>PROD-001</w:t>
            </w:r>
          </w:p>
        </w:tc>
        <w:tc>
          <w:tcPr>
            <w:tcW w:w="1494" w:type="dxa"/>
          </w:tcPr>
          <w:p w14:paraId="158483B6" w14:textId="77777777" w:rsidR="00507839" w:rsidRDefault="00000000">
            <w:pPr>
              <w:pStyle w:val="Compact"/>
            </w:pPr>
            <w:r>
              <w:t xml:space="preserve">Notebook Lenovo </w:t>
            </w:r>
            <w:proofErr w:type="spellStart"/>
            <w:r>
              <w:t>IdeaPad</w:t>
            </w:r>
            <w:proofErr w:type="spellEnd"/>
            <w:r>
              <w:t xml:space="preserve"> 15</w:t>
            </w:r>
          </w:p>
        </w:tc>
        <w:tc>
          <w:tcPr>
            <w:tcW w:w="1195" w:type="dxa"/>
          </w:tcPr>
          <w:p w14:paraId="17BD8E93" w14:textId="77777777" w:rsidR="00507839" w:rsidRDefault="00000000">
            <w:pPr>
              <w:pStyle w:val="Compact"/>
            </w:pPr>
            <w:r>
              <w:t>$599.99</w:t>
            </w:r>
          </w:p>
        </w:tc>
        <w:tc>
          <w:tcPr>
            <w:tcW w:w="1046" w:type="dxa"/>
          </w:tcPr>
          <w:p w14:paraId="5E134C62" w14:textId="77777777" w:rsidR="00507839" w:rsidRDefault="00000000">
            <w:pPr>
              <w:pStyle w:val="Compact"/>
            </w:pPr>
            <w:r>
              <w:t>20</w:t>
            </w:r>
          </w:p>
        </w:tc>
        <w:tc>
          <w:tcPr>
            <w:tcW w:w="1793" w:type="dxa"/>
          </w:tcPr>
          <w:p w14:paraId="2566212C" w14:textId="77777777" w:rsidR="00507839" w:rsidRDefault="00000000">
            <w:pPr>
              <w:pStyle w:val="Compact"/>
            </w:pPr>
            <w:r>
              <w:t>3</w:t>
            </w:r>
          </w:p>
        </w:tc>
        <w:tc>
          <w:tcPr>
            <w:tcW w:w="1643" w:type="dxa"/>
          </w:tcPr>
          <w:p w14:paraId="5A135918" w14:textId="77777777" w:rsidR="00507839" w:rsidRDefault="00000000">
            <w:pPr>
              <w:pStyle w:val="Compact"/>
            </w:pPr>
            <w:r>
              <w:t>Notebooks</w:t>
            </w:r>
          </w:p>
        </w:tc>
      </w:tr>
      <w:tr w:rsidR="00507839" w14:paraId="74E42DC0" w14:textId="77777777" w:rsidTr="000F5827">
        <w:tc>
          <w:tcPr>
            <w:tcW w:w="747" w:type="dxa"/>
          </w:tcPr>
          <w:p w14:paraId="4A916340" w14:textId="77777777" w:rsidR="00507839" w:rsidRDefault="00000000">
            <w:pPr>
              <w:pStyle w:val="Compact"/>
            </w:pPr>
            <w:r>
              <w:t>PROD-002</w:t>
            </w:r>
          </w:p>
        </w:tc>
        <w:tc>
          <w:tcPr>
            <w:tcW w:w="1494" w:type="dxa"/>
          </w:tcPr>
          <w:p w14:paraId="469962EB" w14:textId="77777777" w:rsidR="00507839" w:rsidRDefault="00000000">
            <w:pPr>
              <w:pStyle w:val="Compact"/>
            </w:pPr>
            <w:r>
              <w:t>Mouse Inalámbrico Logitech</w:t>
            </w:r>
          </w:p>
        </w:tc>
        <w:tc>
          <w:tcPr>
            <w:tcW w:w="1195" w:type="dxa"/>
          </w:tcPr>
          <w:p w14:paraId="0574B4F4" w14:textId="77777777" w:rsidR="00507839" w:rsidRDefault="00000000">
            <w:pPr>
              <w:pStyle w:val="Compact"/>
            </w:pPr>
            <w:r>
              <w:t>$29.99</w:t>
            </w:r>
          </w:p>
        </w:tc>
        <w:tc>
          <w:tcPr>
            <w:tcW w:w="1046" w:type="dxa"/>
          </w:tcPr>
          <w:p w14:paraId="694EB779" w14:textId="77777777" w:rsidR="00507839" w:rsidRDefault="00000000">
            <w:pPr>
              <w:pStyle w:val="Compact"/>
            </w:pPr>
            <w:r>
              <w:t>50</w:t>
            </w:r>
          </w:p>
        </w:tc>
        <w:tc>
          <w:tcPr>
            <w:tcW w:w="1793" w:type="dxa"/>
          </w:tcPr>
          <w:p w14:paraId="0BE19E10" w14:textId="77777777" w:rsidR="00507839" w:rsidRDefault="00000000">
            <w:pPr>
              <w:pStyle w:val="Compact"/>
            </w:pPr>
            <w:r>
              <w:t>5</w:t>
            </w:r>
          </w:p>
        </w:tc>
        <w:tc>
          <w:tcPr>
            <w:tcW w:w="1643" w:type="dxa"/>
          </w:tcPr>
          <w:p w14:paraId="69797E03" w14:textId="77777777" w:rsidR="00507839" w:rsidRDefault="00000000">
            <w:pPr>
              <w:pStyle w:val="Compact"/>
            </w:pPr>
            <w:r>
              <w:t>Periféricos</w:t>
            </w:r>
          </w:p>
        </w:tc>
      </w:tr>
      <w:tr w:rsidR="00507839" w14:paraId="695626F8" w14:textId="77777777" w:rsidTr="000F5827">
        <w:tc>
          <w:tcPr>
            <w:tcW w:w="747" w:type="dxa"/>
          </w:tcPr>
          <w:p w14:paraId="70BC17D5" w14:textId="77777777" w:rsidR="00507839" w:rsidRDefault="00000000">
            <w:pPr>
              <w:pStyle w:val="Compact"/>
            </w:pPr>
            <w:r>
              <w:t>PROD-003</w:t>
            </w:r>
          </w:p>
        </w:tc>
        <w:tc>
          <w:tcPr>
            <w:tcW w:w="1494" w:type="dxa"/>
          </w:tcPr>
          <w:p w14:paraId="7AEB3498" w14:textId="77777777" w:rsidR="00507839" w:rsidRDefault="00000000">
            <w:pPr>
              <w:pStyle w:val="Compact"/>
            </w:pPr>
            <w:r>
              <w:t xml:space="preserve">Teclado Mecánico </w:t>
            </w:r>
            <w:proofErr w:type="spellStart"/>
            <w:r>
              <w:t>Redragon</w:t>
            </w:r>
            <w:proofErr w:type="spellEnd"/>
          </w:p>
        </w:tc>
        <w:tc>
          <w:tcPr>
            <w:tcW w:w="1195" w:type="dxa"/>
          </w:tcPr>
          <w:p w14:paraId="2C4DB2EA" w14:textId="77777777" w:rsidR="00507839" w:rsidRDefault="00000000">
            <w:pPr>
              <w:pStyle w:val="Compact"/>
            </w:pPr>
            <w:r>
              <w:t>$79.99</w:t>
            </w:r>
          </w:p>
        </w:tc>
        <w:tc>
          <w:tcPr>
            <w:tcW w:w="1046" w:type="dxa"/>
          </w:tcPr>
          <w:p w14:paraId="3BD5930D" w14:textId="77777777" w:rsidR="00507839" w:rsidRDefault="00000000">
            <w:pPr>
              <w:pStyle w:val="Compact"/>
            </w:pPr>
            <w:r>
              <w:t>15</w:t>
            </w:r>
          </w:p>
        </w:tc>
        <w:tc>
          <w:tcPr>
            <w:tcW w:w="1793" w:type="dxa"/>
          </w:tcPr>
          <w:p w14:paraId="0B771D9C" w14:textId="77777777" w:rsidR="00507839" w:rsidRDefault="00000000">
            <w:pPr>
              <w:pStyle w:val="Compact"/>
            </w:pPr>
            <w:r>
              <w:t>3</w:t>
            </w:r>
          </w:p>
        </w:tc>
        <w:tc>
          <w:tcPr>
            <w:tcW w:w="1643" w:type="dxa"/>
          </w:tcPr>
          <w:p w14:paraId="73B7B2E0" w14:textId="77777777" w:rsidR="00507839" w:rsidRDefault="00000000">
            <w:pPr>
              <w:pStyle w:val="Compact"/>
            </w:pPr>
            <w:r>
              <w:t>Periféricos</w:t>
            </w:r>
          </w:p>
        </w:tc>
      </w:tr>
      <w:tr w:rsidR="00507839" w14:paraId="768EFAB1" w14:textId="77777777" w:rsidTr="000F5827">
        <w:tc>
          <w:tcPr>
            <w:tcW w:w="747" w:type="dxa"/>
          </w:tcPr>
          <w:p w14:paraId="2921F201" w14:textId="77777777" w:rsidR="00507839" w:rsidRDefault="00000000">
            <w:pPr>
              <w:pStyle w:val="Compact"/>
            </w:pPr>
            <w:r>
              <w:t>PROD-004</w:t>
            </w:r>
          </w:p>
        </w:tc>
        <w:tc>
          <w:tcPr>
            <w:tcW w:w="1494" w:type="dxa"/>
          </w:tcPr>
          <w:p w14:paraId="164DD826" w14:textId="77777777" w:rsidR="00507839" w:rsidRDefault="00000000">
            <w:pPr>
              <w:pStyle w:val="Compact"/>
            </w:pPr>
            <w:r>
              <w:t>Monitor Samsung 24” FHD</w:t>
            </w:r>
          </w:p>
        </w:tc>
        <w:tc>
          <w:tcPr>
            <w:tcW w:w="1195" w:type="dxa"/>
          </w:tcPr>
          <w:p w14:paraId="4369DDBB" w14:textId="77777777" w:rsidR="00507839" w:rsidRDefault="00000000">
            <w:pPr>
              <w:pStyle w:val="Compact"/>
            </w:pPr>
            <w:r>
              <w:t>$249.99</w:t>
            </w:r>
          </w:p>
        </w:tc>
        <w:tc>
          <w:tcPr>
            <w:tcW w:w="1046" w:type="dxa"/>
          </w:tcPr>
          <w:p w14:paraId="4F6C240D" w14:textId="77777777" w:rsidR="00507839" w:rsidRDefault="00000000">
            <w:pPr>
              <w:pStyle w:val="Compact"/>
            </w:pPr>
            <w:r>
              <w:t>8</w:t>
            </w:r>
          </w:p>
        </w:tc>
        <w:tc>
          <w:tcPr>
            <w:tcW w:w="1793" w:type="dxa"/>
          </w:tcPr>
          <w:p w14:paraId="02AFEDC1" w14:textId="77777777" w:rsidR="00507839" w:rsidRDefault="00000000">
            <w:pPr>
              <w:pStyle w:val="Compact"/>
            </w:pPr>
            <w:r>
              <w:t>2</w:t>
            </w:r>
          </w:p>
        </w:tc>
        <w:tc>
          <w:tcPr>
            <w:tcW w:w="1643" w:type="dxa"/>
          </w:tcPr>
          <w:p w14:paraId="3240AF39" w14:textId="77777777" w:rsidR="00507839" w:rsidRDefault="00000000">
            <w:pPr>
              <w:pStyle w:val="Compact"/>
            </w:pPr>
            <w:r>
              <w:t>Monitores</w:t>
            </w:r>
          </w:p>
        </w:tc>
      </w:tr>
      <w:tr w:rsidR="00507839" w14:paraId="7EFF0A41" w14:textId="77777777" w:rsidTr="000F5827">
        <w:tc>
          <w:tcPr>
            <w:tcW w:w="747" w:type="dxa"/>
          </w:tcPr>
          <w:p w14:paraId="6634591A" w14:textId="77777777" w:rsidR="00507839" w:rsidRDefault="00000000">
            <w:pPr>
              <w:pStyle w:val="Compact"/>
            </w:pPr>
            <w:r>
              <w:t>PROD-005</w:t>
            </w:r>
          </w:p>
        </w:tc>
        <w:tc>
          <w:tcPr>
            <w:tcW w:w="1494" w:type="dxa"/>
          </w:tcPr>
          <w:p w14:paraId="014B1D94" w14:textId="77777777" w:rsidR="00507839" w:rsidRDefault="00000000">
            <w:pPr>
              <w:pStyle w:val="Compact"/>
            </w:pPr>
            <w:r>
              <w:t>Auriculares Sony WH-1000XM5</w:t>
            </w:r>
          </w:p>
        </w:tc>
        <w:tc>
          <w:tcPr>
            <w:tcW w:w="1195" w:type="dxa"/>
          </w:tcPr>
          <w:p w14:paraId="39BA7628" w14:textId="77777777" w:rsidR="00507839" w:rsidRDefault="00000000">
            <w:pPr>
              <w:pStyle w:val="Compact"/>
            </w:pPr>
            <w:r>
              <w:t>$349.99</w:t>
            </w:r>
          </w:p>
        </w:tc>
        <w:tc>
          <w:tcPr>
            <w:tcW w:w="1046" w:type="dxa"/>
          </w:tcPr>
          <w:p w14:paraId="4153A9A2" w14:textId="77777777" w:rsidR="00507839" w:rsidRDefault="00000000">
            <w:pPr>
              <w:pStyle w:val="Compact"/>
            </w:pPr>
            <w:r>
              <w:t>4</w:t>
            </w:r>
          </w:p>
        </w:tc>
        <w:tc>
          <w:tcPr>
            <w:tcW w:w="1793" w:type="dxa"/>
          </w:tcPr>
          <w:p w14:paraId="419F8DA2" w14:textId="77777777" w:rsidR="00507839" w:rsidRDefault="00000000">
            <w:pPr>
              <w:pStyle w:val="Compact"/>
            </w:pPr>
            <w:r>
              <w:t>2</w:t>
            </w:r>
          </w:p>
        </w:tc>
        <w:tc>
          <w:tcPr>
            <w:tcW w:w="1643" w:type="dxa"/>
          </w:tcPr>
          <w:p w14:paraId="21095B44" w14:textId="77777777" w:rsidR="00507839" w:rsidRDefault="00000000">
            <w:pPr>
              <w:pStyle w:val="Compact"/>
            </w:pPr>
            <w:r>
              <w:t>Audio</w:t>
            </w:r>
          </w:p>
        </w:tc>
      </w:tr>
      <w:tr w:rsidR="00507839" w14:paraId="468DE44F" w14:textId="77777777" w:rsidTr="000F5827">
        <w:tc>
          <w:tcPr>
            <w:tcW w:w="747" w:type="dxa"/>
          </w:tcPr>
          <w:p w14:paraId="1939558E" w14:textId="77777777" w:rsidR="00507839" w:rsidRDefault="00000000">
            <w:pPr>
              <w:pStyle w:val="Compact"/>
            </w:pPr>
            <w:r>
              <w:t>PROD-006</w:t>
            </w:r>
          </w:p>
        </w:tc>
        <w:tc>
          <w:tcPr>
            <w:tcW w:w="1494" w:type="dxa"/>
          </w:tcPr>
          <w:p w14:paraId="4793D877" w14:textId="77777777" w:rsidR="00507839" w:rsidRDefault="00000000">
            <w:pPr>
              <w:pStyle w:val="Compact"/>
            </w:pPr>
            <w:r>
              <w:t>Webcam Logitech C920</w:t>
            </w:r>
          </w:p>
        </w:tc>
        <w:tc>
          <w:tcPr>
            <w:tcW w:w="1195" w:type="dxa"/>
          </w:tcPr>
          <w:p w14:paraId="0DE429B2" w14:textId="77777777" w:rsidR="00507839" w:rsidRDefault="00000000">
            <w:pPr>
              <w:pStyle w:val="Compact"/>
            </w:pPr>
            <w:r>
              <w:t>$69.99</w:t>
            </w:r>
          </w:p>
        </w:tc>
        <w:tc>
          <w:tcPr>
            <w:tcW w:w="1046" w:type="dxa"/>
          </w:tcPr>
          <w:p w14:paraId="05204AB0" w14:textId="77777777" w:rsidR="00507839" w:rsidRDefault="00000000">
            <w:pPr>
              <w:pStyle w:val="Compact"/>
            </w:pPr>
            <w:r>
              <w:t>25</w:t>
            </w:r>
          </w:p>
        </w:tc>
        <w:tc>
          <w:tcPr>
            <w:tcW w:w="1793" w:type="dxa"/>
          </w:tcPr>
          <w:p w14:paraId="42DDFE2E" w14:textId="77777777" w:rsidR="00507839" w:rsidRDefault="00000000">
            <w:pPr>
              <w:pStyle w:val="Compact"/>
            </w:pPr>
            <w:r>
              <w:t>5</w:t>
            </w:r>
          </w:p>
        </w:tc>
        <w:tc>
          <w:tcPr>
            <w:tcW w:w="1643" w:type="dxa"/>
          </w:tcPr>
          <w:p w14:paraId="596D060C" w14:textId="77777777" w:rsidR="00507839" w:rsidRDefault="00000000">
            <w:pPr>
              <w:pStyle w:val="Compact"/>
            </w:pPr>
            <w:r>
              <w:t>Periféricos</w:t>
            </w:r>
          </w:p>
        </w:tc>
      </w:tr>
      <w:tr w:rsidR="00507839" w14:paraId="36B88D0F" w14:textId="77777777" w:rsidTr="000F5827">
        <w:tc>
          <w:tcPr>
            <w:tcW w:w="747" w:type="dxa"/>
          </w:tcPr>
          <w:p w14:paraId="4C7C7E65" w14:textId="77777777" w:rsidR="00507839" w:rsidRDefault="00000000">
            <w:pPr>
              <w:pStyle w:val="Compact"/>
            </w:pPr>
            <w:r>
              <w:t>PROD-007</w:t>
            </w:r>
          </w:p>
        </w:tc>
        <w:tc>
          <w:tcPr>
            <w:tcW w:w="1494" w:type="dxa"/>
          </w:tcPr>
          <w:p w14:paraId="5F09BE68" w14:textId="77777777" w:rsidR="00507839" w:rsidRDefault="00000000">
            <w:pPr>
              <w:pStyle w:val="Compact"/>
            </w:pPr>
            <w:r>
              <w:t>SSD Kingston 480GB</w:t>
            </w:r>
          </w:p>
        </w:tc>
        <w:tc>
          <w:tcPr>
            <w:tcW w:w="1195" w:type="dxa"/>
          </w:tcPr>
          <w:p w14:paraId="13DA9432" w14:textId="77777777" w:rsidR="00507839" w:rsidRDefault="00000000">
            <w:pPr>
              <w:pStyle w:val="Compact"/>
            </w:pPr>
            <w:r>
              <w:t>$44.99</w:t>
            </w:r>
          </w:p>
        </w:tc>
        <w:tc>
          <w:tcPr>
            <w:tcW w:w="1046" w:type="dxa"/>
          </w:tcPr>
          <w:p w14:paraId="4373F1AB" w14:textId="77777777" w:rsidR="00507839" w:rsidRDefault="00000000">
            <w:pPr>
              <w:pStyle w:val="Compact"/>
            </w:pPr>
            <w:r>
              <w:t>30</w:t>
            </w:r>
          </w:p>
        </w:tc>
        <w:tc>
          <w:tcPr>
            <w:tcW w:w="1793" w:type="dxa"/>
          </w:tcPr>
          <w:p w14:paraId="520B0D1A" w14:textId="77777777" w:rsidR="00507839" w:rsidRDefault="00000000">
            <w:pPr>
              <w:pStyle w:val="Compact"/>
            </w:pPr>
            <w:r>
              <w:t>5</w:t>
            </w:r>
          </w:p>
        </w:tc>
        <w:tc>
          <w:tcPr>
            <w:tcW w:w="1643" w:type="dxa"/>
          </w:tcPr>
          <w:p w14:paraId="0D029270" w14:textId="77777777" w:rsidR="00507839" w:rsidRDefault="00000000">
            <w:pPr>
              <w:pStyle w:val="Compact"/>
            </w:pPr>
            <w:r>
              <w:t>Almacenamiento</w:t>
            </w:r>
          </w:p>
        </w:tc>
      </w:tr>
      <w:tr w:rsidR="00507839" w14:paraId="111C49C8" w14:textId="77777777" w:rsidTr="000F5827">
        <w:tc>
          <w:tcPr>
            <w:tcW w:w="747" w:type="dxa"/>
          </w:tcPr>
          <w:p w14:paraId="61083F08" w14:textId="77777777" w:rsidR="00507839" w:rsidRDefault="00000000">
            <w:pPr>
              <w:pStyle w:val="Compact"/>
            </w:pPr>
            <w:r>
              <w:t>PROD-008</w:t>
            </w:r>
          </w:p>
        </w:tc>
        <w:tc>
          <w:tcPr>
            <w:tcW w:w="1494" w:type="dxa"/>
          </w:tcPr>
          <w:p w14:paraId="1466F3CB" w14:textId="77777777" w:rsidR="00507839" w:rsidRDefault="00000000">
            <w:pPr>
              <w:pStyle w:val="Compact"/>
            </w:pPr>
            <w:r>
              <w:t>Cargador USB-C 65W</w:t>
            </w:r>
          </w:p>
        </w:tc>
        <w:tc>
          <w:tcPr>
            <w:tcW w:w="1195" w:type="dxa"/>
          </w:tcPr>
          <w:p w14:paraId="4CA37D13" w14:textId="77777777" w:rsidR="00507839" w:rsidRDefault="00000000">
            <w:pPr>
              <w:pStyle w:val="Compact"/>
            </w:pPr>
            <w:r>
              <w:t>$24.99</w:t>
            </w:r>
          </w:p>
        </w:tc>
        <w:tc>
          <w:tcPr>
            <w:tcW w:w="1046" w:type="dxa"/>
          </w:tcPr>
          <w:p w14:paraId="370222EF" w14:textId="77777777" w:rsidR="00507839" w:rsidRDefault="00000000">
            <w:pPr>
              <w:pStyle w:val="Compact"/>
            </w:pPr>
            <w:r>
              <w:t>40</w:t>
            </w:r>
          </w:p>
        </w:tc>
        <w:tc>
          <w:tcPr>
            <w:tcW w:w="1793" w:type="dxa"/>
          </w:tcPr>
          <w:p w14:paraId="68030D47" w14:textId="77777777" w:rsidR="00507839" w:rsidRDefault="00000000">
            <w:pPr>
              <w:pStyle w:val="Compact"/>
            </w:pPr>
            <w:r>
              <w:t>8</w:t>
            </w:r>
          </w:p>
        </w:tc>
        <w:tc>
          <w:tcPr>
            <w:tcW w:w="1643" w:type="dxa"/>
          </w:tcPr>
          <w:p w14:paraId="5821508E" w14:textId="77777777" w:rsidR="00507839" w:rsidRDefault="00000000">
            <w:pPr>
              <w:pStyle w:val="Compact"/>
            </w:pPr>
            <w:r>
              <w:t>Accesorios</w:t>
            </w:r>
          </w:p>
        </w:tc>
      </w:tr>
      <w:tr w:rsidR="00507839" w14:paraId="6AEA4639" w14:textId="77777777" w:rsidTr="000F5827">
        <w:tc>
          <w:tcPr>
            <w:tcW w:w="747" w:type="dxa"/>
          </w:tcPr>
          <w:p w14:paraId="05472A3E" w14:textId="77777777" w:rsidR="00507839" w:rsidRDefault="00000000">
            <w:pPr>
              <w:pStyle w:val="Compact"/>
            </w:pPr>
            <w:r>
              <w:t>PROD-009</w:t>
            </w:r>
          </w:p>
        </w:tc>
        <w:tc>
          <w:tcPr>
            <w:tcW w:w="1494" w:type="dxa"/>
          </w:tcPr>
          <w:p w14:paraId="162C42ED" w14:textId="77777777" w:rsidR="00507839" w:rsidRDefault="00000000">
            <w:pPr>
              <w:pStyle w:val="Compact"/>
            </w:pPr>
            <w:r>
              <w:t xml:space="preserve">Tablet Samsung Galaxy </w:t>
            </w:r>
            <w:proofErr w:type="spellStart"/>
            <w:r>
              <w:t>Tab</w:t>
            </w:r>
            <w:proofErr w:type="spellEnd"/>
            <w:r>
              <w:t xml:space="preserve"> A9</w:t>
            </w:r>
          </w:p>
        </w:tc>
        <w:tc>
          <w:tcPr>
            <w:tcW w:w="1195" w:type="dxa"/>
          </w:tcPr>
          <w:p w14:paraId="3B102CA1" w14:textId="77777777" w:rsidR="00507839" w:rsidRDefault="00000000">
            <w:pPr>
              <w:pStyle w:val="Compact"/>
            </w:pPr>
            <w:r>
              <w:t>$229.99</w:t>
            </w:r>
          </w:p>
        </w:tc>
        <w:tc>
          <w:tcPr>
            <w:tcW w:w="1046" w:type="dxa"/>
          </w:tcPr>
          <w:p w14:paraId="768CEE9B" w14:textId="77777777" w:rsidR="00507839" w:rsidRDefault="00000000">
            <w:pPr>
              <w:pStyle w:val="Compact"/>
            </w:pPr>
            <w:r>
              <w:t>12</w:t>
            </w:r>
          </w:p>
        </w:tc>
        <w:tc>
          <w:tcPr>
            <w:tcW w:w="1793" w:type="dxa"/>
          </w:tcPr>
          <w:p w14:paraId="17AAB383" w14:textId="77777777" w:rsidR="00507839" w:rsidRDefault="00000000">
            <w:pPr>
              <w:pStyle w:val="Compact"/>
            </w:pPr>
            <w:r>
              <w:t>2</w:t>
            </w:r>
          </w:p>
        </w:tc>
        <w:tc>
          <w:tcPr>
            <w:tcW w:w="1643" w:type="dxa"/>
          </w:tcPr>
          <w:p w14:paraId="0AB55E2B" w14:textId="77777777" w:rsidR="00507839" w:rsidRDefault="00000000">
            <w:pPr>
              <w:pStyle w:val="Compact"/>
            </w:pPr>
            <w:proofErr w:type="spellStart"/>
            <w:r>
              <w:t>Tablets</w:t>
            </w:r>
            <w:proofErr w:type="spellEnd"/>
          </w:p>
        </w:tc>
      </w:tr>
      <w:tr w:rsidR="00507839" w14:paraId="33406870" w14:textId="77777777" w:rsidTr="000F5827">
        <w:tc>
          <w:tcPr>
            <w:tcW w:w="747" w:type="dxa"/>
          </w:tcPr>
          <w:p w14:paraId="3894F829" w14:textId="77777777" w:rsidR="00507839" w:rsidRDefault="00000000">
            <w:pPr>
              <w:pStyle w:val="Compact"/>
            </w:pPr>
            <w:r>
              <w:t>PROD-010</w:t>
            </w:r>
          </w:p>
        </w:tc>
        <w:tc>
          <w:tcPr>
            <w:tcW w:w="1494" w:type="dxa"/>
          </w:tcPr>
          <w:p w14:paraId="460115AF" w14:textId="77777777" w:rsidR="00507839" w:rsidRDefault="00000000">
            <w:pPr>
              <w:pStyle w:val="Compact"/>
            </w:pPr>
            <w:r>
              <w:t>Impresora HP LaserJet Pro M15w</w:t>
            </w:r>
          </w:p>
        </w:tc>
        <w:tc>
          <w:tcPr>
            <w:tcW w:w="1195" w:type="dxa"/>
          </w:tcPr>
          <w:p w14:paraId="32A9BDC8" w14:textId="77777777" w:rsidR="00507839" w:rsidRDefault="00000000">
            <w:pPr>
              <w:pStyle w:val="Compact"/>
            </w:pPr>
            <w:r>
              <w:t>$189.99</w:t>
            </w:r>
          </w:p>
        </w:tc>
        <w:tc>
          <w:tcPr>
            <w:tcW w:w="1046" w:type="dxa"/>
          </w:tcPr>
          <w:p w14:paraId="34E26804" w14:textId="77777777" w:rsidR="00507839" w:rsidRDefault="00000000">
            <w:pPr>
              <w:pStyle w:val="Compact"/>
            </w:pPr>
            <w:r>
              <w:t>6</w:t>
            </w:r>
          </w:p>
        </w:tc>
        <w:tc>
          <w:tcPr>
            <w:tcW w:w="1793" w:type="dxa"/>
          </w:tcPr>
          <w:p w14:paraId="6CBD2A6E" w14:textId="77777777" w:rsidR="00507839" w:rsidRDefault="00000000">
            <w:pPr>
              <w:pStyle w:val="Compact"/>
            </w:pPr>
            <w:r>
              <w:t>2</w:t>
            </w:r>
          </w:p>
        </w:tc>
        <w:tc>
          <w:tcPr>
            <w:tcW w:w="1643" w:type="dxa"/>
          </w:tcPr>
          <w:p w14:paraId="3011BB04" w14:textId="77777777" w:rsidR="00507839" w:rsidRDefault="00000000">
            <w:pPr>
              <w:pStyle w:val="Compact"/>
            </w:pPr>
            <w:r>
              <w:t>Impresoras</w:t>
            </w:r>
          </w:p>
        </w:tc>
      </w:tr>
      <w:tr w:rsidR="00507839" w14:paraId="2012C641" w14:textId="77777777" w:rsidTr="000F5827">
        <w:tc>
          <w:tcPr>
            <w:tcW w:w="747" w:type="dxa"/>
          </w:tcPr>
          <w:p w14:paraId="48F35E50" w14:textId="77777777" w:rsidR="00507839" w:rsidRDefault="00000000">
            <w:pPr>
              <w:pStyle w:val="Compact"/>
            </w:pPr>
            <w:r>
              <w:t>PROD</w:t>
            </w:r>
            <w:r>
              <w:lastRenderedPageBreak/>
              <w:t>-011</w:t>
            </w:r>
          </w:p>
        </w:tc>
        <w:tc>
          <w:tcPr>
            <w:tcW w:w="1494" w:type="dxa"/>
          </w:tcPr>
          <w:p w14:paraId="3B7603CC" w14:textId="77777777" w:rsidR="00507839" w:rsidRDefault="00000000">
            <w:pPr>
              <w:pStyle w:val="Compact"/>
            </w:pPr>
            <w:proofErr w:type="spellStart"/>
            <w:r>
              <w:lastRenderedPageBreak/>
              <w:t>Router</w:t>
            </w:r>
            <w:proofErr w:type="spellEnd"/>
            <w:r>
              <w:t xml:space="preserve"> TP-</w:t>
            </w:r>
            <w:r>
              <w:lastRenderedPageBreak/>
              <w:t xml:space="preserve">Link AX3000 </w:t>
            </w:r>
            <w:proofErr w:type="spellStart"/>
            <w:r>
              <w:t>WiFi</w:t>
            </w:r>
            <w:proofErr w:type="spellEnd"/>
            <w:r>
              <w:t xml:space="preserve"> 6</w:t>
            </w:r>
          </w:p>
        </w:tc>
        <w:tc>
          <w:tcPr>
            <w:tcW w:w="1195" w:type="dxa"/>
          </w:tcPr>
          <w:p w14:paraId="397C6FB1" w14:textId="77777777" w:rsidR="00507839" w:rsidRDefault="00000000">
            <w:pPr>
              <w:pStyle w:val="Compact"/>
            </w:pPr>
            <w:r>
              <w:lastRenderedPageBreak/>
              <w:t>$89.99</w:t>
            </w:r>
          </w:p>
        </w:tc>
        <w:tc>
          <w:tcPr>
            <w:tcW w:w="1046" w:type="dxa"/>
          </w:tcPr>
          <w:p w14:paraId="75D5B72F" w14:textId="77777777" w:rsidR="00507839" w:rsidRDefault="00000000">
            <w:pPr>
              <w:pStyle w:val="Compact"/>
            </w:pPr>
            <w:r>
              <w:t>18</w:t>
            </w:r>
          </w:p>
        </w:tc>
        <w:tc>
          <w:tcPr>
            <w:tcW w:w="1793" w:type="dxa"/>
          </w:tcPr>
          <w:p w14:paraId="22E176C5" w14:textId="77777777" w:rsidR="00507839" w:rsidRDefault="00000000">
            <w:pPr>
              <w:pStyle w:val="Compact"/>
            </w:pPr>
            <w:r>
              <w:t>3</w:t>
            </w:r>
          </w:p>
        </w:tc>
        <w:tc>
          <w:tcPr>
            <w:tcW w:w="1643" w:type="dxa"/>
          </w:tcPr>
          <w:p w14:paraId="3E961E3C" w14:textId="77777777" w:rsidR="00507839" w:rsidRDefault="00000000">
            <w:pPr>
              <w:pStyle w:val="Compact"/>
            </w:pPr>
            <w:r>
              <w:t>Redes</w:t>
            </w:r>
          </w:p>
        </w:tc>
      </w:tr>
      <w:tr w:rsidR="00507839" w14:paraId="6889B6EF" w14:textId="77777777" w:rsidTr="000F5827">
        <w:tc>
          <w:tcPr>
            <w:tcW w:w="747" w:type="dxa"/>
          </w:tcPr>
          <w:p w14:paraId="0B4C7905" w14:textId="77777777" w:rsidR="00507839" w:rsidRDefault="00000000">
            <w:pPr>
              <w:pStyle w:val="Compact"/>
            </w:pPr>
            <w:r>
              <w:t>PROD-012</w:t>
            </w:r>
          </w:p>
        </w:tc>
        <w:tc>
          <w:tcPr>
            <w:tcW w:w="1494" w:type="dxa"/>
          </w:tcPr>
          <w:p w14:paraId="0FCB5A49" w14:textId="77777777" w:rsidR="00507839" w:rsidRDefault="00000000">
            <w:pPr>
              <w:pStyle w:val="Compact"/>
            </w:pPr>
            <w:r>
              <w:t>Memoria RAM Kingston 16GB DDR4</w:t>
            </w:r>
          </w:p>
        </w:tc>
        <w:tc>
          <w:tcPr>
            <w:tcW w:w="1195" w:type="dxa"/>
          </w:tcPr>
          <w:p w14:paraId="07534F1B" w14:textId="77777777" w:rsidR="00507839" w:rsidRDefault="00000000">
            <w:pPr>
              <w:pStyle w:val="Compact"/>
            </w:pPr>
            <w:r>
              <w:t>$54.99</w:t>
            </w:r>
          </w:p>
        </w:tc>
        <w:tc>
          <w:tcPr>
            <w:tcW w:w="1046" w:type="dxa"/>
          </w:tcPr>
          <w:p w14:paraId="220E7535" w14:textId="77777777" w:rsidR="00507839" w:rsidRDefault="00000000">
            <w:pPr>
              <w:pStyle w:val="Compact"/>
            </w:pPr>
            <w:r>
              <w:t>22</w:t>
            </w:r>
          </w:p>
        </w:tc>
        <w:tc>
          <w:tcPr>
            <w:tcW w:w="1793" w:type="dxa"/>
          </w:tcPr>
          <w:p w14:paraId="1FB34726" w14:textId="77777777" w:rsidR="00507839" w:rsidRDefault="00000000">
            <w:pPr>
              <w:pStyle w:val="Compact"/>
            </w:pPr>
            <w:r>
              <w:t>4</w:t>
            </w:r>
          </w:p>
        </w:tc>
        <w:tc>
          <w:tcPr>
            <w:tcW w:w="1643" w:type="dxa"/>
          </w:tcPr>
          <w:p w14:paraId="3BBD4EED" w14:textId="77777777" w:rsidR="00507839" w:rsidRDefault="00000000">
            <w:pPr>
              <w:pStyle w:val="Compact"/>
            </w:pPr>
            <w:r>
              <w:t>Componentes</w:t>
            </w:r>
          </w:p>
        </w:tc>
      </w:tr>
      <w:tr w:rsidR="00507839" w14:paraId="0E360505" w14:textId="77777777" w:rsidTr="000F5827">
        <w:tc>
          <w:tcPr>
            <w:tcW w:w="747" w:type="dxa"/>
          </w:tcPr>
          <w:p w14:paraId="063BCAB1" w14:textId="77777777" w:rsidR="00507839" w:rsidRDefault="00000000">
            <w:pPr>
              <w:pStyle w:val="Compact"/>
            </w:pPr>
            <w:r>
              <w:t>PROD-013</w:t>
            </w:r>
          </w:p>
        </w:tc>
        <w:tc>
          <w:tcPr>
            <w:tcW w:w="1494" w:type="dxa"/>
          </w:tcPr>
          <w:p w14:paraId="3EDB8FF0" w14:textId="77777777" w:rsidR="00507839" w:rsidRDefault="00000000">
            <w:pPr>
              <w:pStyle w:val="Compact"/>
            </w:pPr>
            <w:r>
              <w:t xml:space="preserve">Notebook HP </w:t>
            </w:r>
            <w:proofErr w:type="spellStart"/>
            <w:r>
              <w:t>Victus</w:t>
            </w:r>
            <w:proofErr w:type="spellEnd"/>
            <w:r>
              <w:t xml:space="preserve"> 15 </w:t>
            </w:r>
            <w:proofErr w:type="spellStart"/>
            <w:r>
              <w:t>Gaming</w:t>
            </w:r>
            <w:proofErr w:type="spellEnd"/>
          </w:p>
        </w:tc>
        <w:tc>
          <w:tcPr>
            <w:tcW w:w="1195" w:type="dxa"/>
          </w:tcPr>
          <w:p w14:paraId="082DC767" w14:textId="77777777" w:rsidR="00507839" w:rsidRDefault="00000000">
            <w:pPr>
              <w:pStyle w:val="Compact"/>
            </w:pPr>
            <w:r>
              <w:t>$799.99</w:t>
            </w:r>
          </w:p>
        </w:tc>
        <w:tc>
          <w:tcPr>
            <w:tcW w:w="1046" w:type="dxa"/>
          </w:tcPr>
          <w:p w14:paraId="5F476C65" w14:textId="77777777" w:rsidR="00507839" w:rsidRDefault="00000000">
            <w:pPr>
              <w:pStyle w:val="Compact"/>
            </w:pPr>
            <w:r>
              <w:t>5</w:t>
            </w:r>
          </w:p>
        </w:tc>
        <w:tc>
          <w:tcPr>
            <w:tcW w:w="1793" w:type="dxa"/>
          </w:tcPr>
          <w:p w14:paraId="52163E73" w14:textId="77777777" w:rsidR="00507839" w:rsidRDefault="00000000">
            <w:pPr>
              <w:pStyle w:val="Compact"/>
            </w:pPr>
            <w:r>
              <w:t>2</w:t>
            </w:r>
          </w:p>
        </w:tc>
        <w:tc>
          <w:tcPr>
            <w:tcW w:w="1643" w:type="dxa"/>
          </w:tcPr>
          <w:p w14:paraId="3A66A0DD" w14:textId="77777777" w:rsidR="00507839" w:rsidRDefault="00000000">
            <w:pPr>
              <w:pStyle w:val="Compact"/>
            </w:pPr>
            <w:r>
              <w:t>Notebooks</w:t>
            </w:r>
          </w:p>
        </w:tc>
      </w:tr>
      <w:tr w:rsidR="00507839" w14:paraId="2137A883" w14:textId="77777777" w:rsidTr="000F5827">
        <w:tc>
          <w:tcPr>
            <w:tcW w:w="747" w:type="dxa"/>
          </w:tcPr>
          <w:p w14:paraId="496B5646" w14:textId="77777777" w:rsidR="00507839" w:rsidRDefault="00000000">
            <w:pPr>
              <w:pStyle w:val="Compact"/>
            </w:pPr>
            <w:r>
              <w:t>PROD-014</w:t>
            </w:r>
          </w:p>
        </w:tc>
        <w:tc>
          <w:tcPr>
            <w:tcW w:w="1494" w:type="dxa"/>
          </w:tcPr>
          <w:p w14:paraId="35D9A3E1" w14:textId="77777777" w:rsidR="00507839" w:rsidRDefault="00000000">
            <w:pPr>
              <w:pStyle w:val="Compact"/>
            </w:pPr>
            <w:r>
              <w:t xml:space="preserve">Monitor LG 27” 4K </w:t>
            </w:r>
            <w:proofErr w:type="spellStart"/>
            <w:r>
              <w:t>UltraFine</w:t>
            </w:r>
            <w:proofErr w:type="spellEnd"/>
          </w:p>
        </w:tc>
        <w:tc>
          <w:tcPr>
            <w:tcW w:w="1195" w:type="dxa"/>
          </w:tcPr>
          <w:p w14:paraId="7970D084" w14:textId="77777777" w:rsidR="00507839" w:rsidRDefault="00000000">
            <w:pPr>
              <w:pStyle w:val="Compact"/>
            </w:pPr>
            <w:r>
              <w:t>$449.99</w:t>
            </w:r>
          </w:p>
        </w:tc>
        <w:tc>
          <w:tcPr>
            <w:tcW w:w="1046" w:type="dxa"/>
          </w:tcPr>
          <w:p w14:paraId="77FC59BA" w14:textId="77777777" w:rsidR="00507839" w:rsidRDefault="00000000">
            <w:pPr>
              <w:pStyle w:val="Compact"/>
            </w:pPr>
            <w:r>
              <w:t>3</w:t>
            </w:r>
          </w:p>
        </w:tc>
        <w:tc>
          <w:tcPr>
            <w:tcW w:w="1793" w:type="dxa"/>
          </w:tcPr>
          <w:p w14:paraId="270B257D" w14:textId="77777777" w:rsidR="00507839" w:rsidRDefault="00000000">
            <w:pPr>
              <w:pStyle w:val="Compact"/>
            </w:pPr>
            <w:r>
              <w:t>1</w:t>
            </w:r>
          </w:p>
        </w:tc>
        <w:tc>
          <w:tcPr>
            <w:tcW w:w="1643" w:type="dxa"/>
          </w:tcPr>
          <w:p w14:paraId="71A9FC0E" w14:textId="77777777" w:rsidR="00507839" w:rsidRDefault="00000000">
            <w:pPr>
              <w:pStyle w:val="Compact"/>
            </w:pPr>
            <w:r>
              <w:t>Monitores</w:t>
            </w:r>
          </w:p>
        </w:tc>
      </w:tr>
      <w:tr w:rsidR="00507839" w14:paraId="5D8FCD37" w14:textId="77777777" w:rsidTr="000F5827">
        <w:tc>
          <w:tcPr>
            <w:tcW w:w="747" w:type="dxa"/>
          </w:tcPr>
          <w:p w14:paraId="6F487424" w14:textId="77777777" w:rsidR="00507839" w:rsidRDefault="00000000">
            <w:pPr>
              <w:pStyle w:val="Compact"/>
            </w:pPr>
            <w:r>
              <w:t>PROD-015</w:t>
            </w:r>
          </w:p>
        </w:tc>
        <w:tc>
          <w:tcPr>
            <w:tcW w:w="1494" w:type="dxa"/>
          </w:tcPr>
          <w:p w14:paraId="499C7F04" w14:textId="77777777" w:rsidR="00507839" w:rsidRDefault="00000000">
            <w:pPr>
              <w:pStyle w:val="Compact"/>
            </w:pPr>
            <w:r>
              <w:t xml:space="preserve">Silla </w:t>
            </w:r>
            <w:proofErr w:type="spellStart"/>
            <w:r>
              <w:t>Gamer</w:t>
            </w:r>
            <w:proofErr w:type="spellEnd"/>
            <w:r>
              <w:t xml:space="preserve"> </w:t>
            </w:r>
            <w:proofErr w:type="spellStart"/>
            <w:r>
              <w:t>DXRacer</w:t>
            </w:r>
            <w:proofErr w:type="spellEnd"/>
            <w:r>
              <w:t xml:space="preserve"> Formula</w:t>
            </w:r>
          </w:p>
        </w:tc>
        <w:tc>
          <w:tcPr>
            <w:tcW w:w="1195" w:type="dxa"/>
          </w:tcPr>
          <w:p w14:paraId="13C192B3" w14:textId="77777777" w:rsidR="00507839" w:rsidRDefault="00000000">
            <w:pPr>
              <w:pStyle w:val="Compact"/>
            </w:pPr>
            <w:r>
              <w:t>$349.99</w:t>
            </w:r>
          </w:p>
        </w:tc>
        <w:tc>
          <w:tcPr>
            <w:tcW w:w="1046" w:type="dxa"/>
          </w:tcPr>
          <w:p w14:paraId="04259321" w14:textId="77777777" w:rsidR="00507839" w:rsidRDefault="00000000">
            <w:pPr>
              <w:pStyle w:val="Compact"/>
            </w:pPr>
            <w:r>
              <w:t>7</w:t>
            </w:r>
          </w:p>
        </w:tc>
        <w:tc>
          <w:tcPr>
            <w:tcW w:w="1793" w:type="dxa"/>
          </w:tcPr>
          <w:p w14:paraId="308A1203" w14:textId="77777777" w:rsidR="00507839" w:rsidRDefault="00000000">
            <w:pPr>
              <w:pStyle w:val="Compact"/>
            </w:pPr>
            <w:r>
              <w:t>2</w:t>
            </w:r>
          </w:p>
        </w:tc>
        <w:tc>
          <w:tcPr>
            <w:tcW w:w="1643" w:type="dxa"/>
          </w:tcPr>
          <w:p w14:paraId="3BE1B955" w14:textId="77777777" w:rsidR="00507839" w:rsidRDefault="00000000">
            <w:pPr>
              <w:pStyle w:val="Compact"/>
            </w:pPr>
            <w:r>
              <w:t>Mobiliario</w:t>
            </w:r>
          </w:p>
        </w:tc>
      </w:tr>
      <w:tr w:rsidR="00507839" w14:paraId="1E76E534" w14:textId="77777777" w:rsidTr="000F5827">
        <w:tc>
          <w:tcPr>
            <w:tcW w:w="747" w:type="dxa"/>
          </w:tcPr>
          <w:p w14:paraId="70C0A0ED" w14:textId="77777777" w:rsidR="00507839" w:rsidRDefault="00000000">
            <w:pPr>
              <w:pStyle w:val="Compact"/>
            </w:pPr>
            <w:r>
              <w:t>PROD-016</w:t>
            </w:r>
          </w:p>
        </w:tc>
        <w:tc>
          <w:tcPr>
            <w:tcW w:w="1494" w:type="dxa"/>
          </w:tcPr>
          <w:p w14:paraId="28EA9E28" w14:textId="77777777" w:rsidR="00507839" w:rsidRDefault="00000000">
            <w:pPr>
              <w:pStyle w:val="Compact"/>
            </w:pPr>
            <w:r>
              <w:t>Micrófono Blue Yeti USB</w:t>
            </w:r>
          </w:p>
        </w:tc>
        <w:tc>
          <w:tcPr>
            <w:tcW w:w="1195" w:type="dxa"/>
          </w:tcPr>
          <w:p w14:paraId="4BC23A53" w14:textId="77777777" w:rsidR="00507839" w:rsidRDefault="00000000">
            <w:pPr>
              <w:pStyle w:val="Compact"/>
            </w:pPr>
            <w:r>
              <w:t>$129.99</w:t>
            </w:r>
          </w:p>
        </w:tc>
        <w:tc>
          <w:tcPr>
            <w:tcW w:w="1046" w:type="dxa"/>
          </w:tcPr>
          <w:p w14:paraId="75445B2A" w14:textId="77777777" w:rsidR="00507839" w:rsidRDefault="00000000">
            <w:pPr>
              <w:pStyle w:val="Compact"/>
            </w:pPr>
            <w:r>
              <w:t>10</w:t>
            </w:r>
          </w:p>
        </w:tc>
        <w:tc>
          <w:tcPr>
            <w:tcW w:w="1793" w:type="dxa"/>
          </w:tcPr>
          <w:p w14:paraId="5A6A525E" w14:textId="77777777" w:rsidR="00507839" w:rsidRDefault="00000000">
            <w:pPr>
              <w:pStyle w:val="Compact"/>
            </w:pPr>
            <w:r>
              <w:t>2</w:t>
            </w:r>
          </w:p>
        </w:tc>
        <w:tc>
          <w:tcPr>
            <w:tcW w:w="1643" w:type="dxa"/>
          </w:tcPr>
          <w:p w14:paraId="3BE6C095" w14:textId="77777777" w:rsidR="00507839" w:rsidRDefault="00000000">
            <w:pPr>
              <w:pStyle w:val="Compact"/>
            </w:pPr>
            <w:r>
              <w:t>Audio</w:t>
            </w:r>
          </w:p>
        </w:tc>
      </w:tr>
      <w:tr w:rsidR="00507839" w14:paraId="72F732BE" w14:textId="77777777" w:rsidTr="000F5827">
        <w:tc>
          <w:tcPr>
            <w:tcW w:w="747" w:type="dxa"/>
          </w:tcPr>
          <w:p w14:paraId="5243C3E5" w14:textId="77777777" w:rsidR="00507839" w:rsidRDefault="00000000">
            <w:pPr>
              <w:pStyle w:val="Compact"/>
            </w:pPr>
            <w:r>
              <w:t>PROD-017</w:t>
            </w:r>
          </w:p>
        </w:tc>
        <w:tc>
          <w:tcPr>
            <w:tcW w:w="1494" w:type="dxa"/>
          </w:tcPr>
          <w:p w14:paraId="0CBF1763" w14:textId="77777777" w:rsidR="00507839" w:rsidRDefault="00000000">
            <w:pPr>
              <w:pStyle w:val="Compact"/>
            </w:pPr>
            <w:r>
              <w:t>Disco Rígido Seagate 2TB HDD</w:t>
            </w:r>
          </w:p>
        </w:tc>
        <w:tc>
          <w:tcPr>
            <w:tcW w:w="1195" w:type="dxa"/>
          </w:tcPr>
          <w:p w14:paraId="19F0F9B9" w14:textId="77777777" w:rsidR="00507839" w:rsidRDefault="00000000">
            <w:pPr>
              <w:pStyle w:val="Compact"/>
            </w:pPr>
            <w:r>
              <w:t>$64.99</w:t>
            </w:r>
          </w:p>
        </w:tc>
        <w:tc>
          <w:tcPr>
            <w:tcW w:w="1046" w:type="dxa"/>
          </w:tcPr>
          <w:p w14:paraId="4CA8EFFE" w14:textId="77777777" w:rsidR="00507839" w:rsidRDefault="00000000">
            <w:pPr>
              <w:pStyle w:val="Compact"/>
            </w:pPr>
            <w:r>
              <w:t>20</w:t>
            </w:r>
          </w:p>
        </w:tc>
        <w:tc>
          <w:tcPr>
            <w:tcW w:w="1793" w:type="dxa"/>
          </w:tcPr>
          <w:p w14:paraId="080BCF8C" w14:textId="77777777" w:rsidR="00507839" w:rsidRDefault="00000000">
            <w:pPr>
              <w:pStyle w:val="Compact"/>
            </w:pPr>
            <w:r>
              <w:t>4</w:t>
            </w:r>
          </w:p>
        </w:tc>
        <w:tc>
          <w:tcPr>
            <w:tcW w:w="1643" w:type="dxa"/>
          </w:tcPr>
          <w:p w14:paraId="4825F365" w14:textId="77777777" w:rsidR="00507839" w:rsidRDefault="00000000">
            <w:pPr>
              <w:pStyle w:val="Compact"/>
            </w:pPr>
            <w:r>
              <w:t>Almacenamiento</w:t>
            </w:r>
          </w:p>
        </w:tc>
      </w:tr>
      <w:tr w:rsidR="00507839" w14:paraId="0524E6AE" w14:textId="77777777" w:rsidTr="000F5827">
        <w:tc>
          <w:tcPr>
            <w:tcW w:w="747" w:type="dxa"/>
          </w:tcPr>
          <w:p w14:paraId="1062A70D" w14:textId="77777777" w:rsidR="00507839" w:rsidRDefault="00000000">
            <w:pPr>
              <w:pStyle w:val="Compact"/>
            </w:pPr>
            <w:r>
              <w:t>PROD-018</w:t>
            </w:r>
          </w:p>
        </w:tc>
        <w:tc>
          <w:tcPr>
            <w:tcW w:w="1494" w:type="dxa"/>
          </w:tcPr>
          <w:p w14:paraId="33AF534C" w14:textId="77777777" w:rsidR="00507839" w:rsidRDefault="00000000">
            <w:pPr>
              <w:pStyle w:val="Compact"/>
            </w:pPr>
            <w:r>
              <w:t>Pendrive Kingston 64GB USB 3.2</w:t>
            </w:r>
          </w:p>
        </w:tc>
        <w:tc>
          <w:tcPr>
            <w:tcW w:w="1195" w:type="dxa"/>
          </w:tcPr>
          <w:p w14:paraId="681B5F93" w14:textId="77777777" w:rsidR="00507839" w:rsidRDefault="00000000">
            <w:pPr>
              <w:pStyle w:val="Compact"/>
            </w:pPr>
            <w:r>
              <w:t>$9.99</w:t>
            </w:r>
          </w:p>
        </w:tc>
        <w:tc>
          <w:tcPr>
            <w:tcW w:w="1046" w:type="dxa"/>
          </w:tcPr>
          <w:p w14:paraId="7D2E89DA" w14:textId="77777777" w:rsidR="00507839" w:rsidRDefault="00000000">
            <w:pPr>
              <w:pStyle w:val="Compact"/>
            </w:pPr>
            <w:r>
              <w:t>80</w:t>
            </w:r>
          </w:p>
        </w:tc>
        <w:tc>
          <w:tcPr>
            <w:tcW w:w="1793" w:type="dxa"/>
          </w:tcPr>
          <w:p w14:paraId="7D6B6F45" w14:textId="77777777" w:rsidR="00507839" w:rsidRDefault="00000000">
            <w:pPr>
              <w:pStyle w:val="Compact"/>
            </w:pPr>
            <w:r>
              <w:t>10</w:t>
            </w:r>
          </w:p>
        </w:tc>
        <w:tc>
          <w:tcPr>
            <w:tcW w:w="1643" w:type="dxa"/>
          </w:tcPr>
          <w:p w14:paraId="1D98ACAB" w14:textId="77777777" w:rsidR="00507839" w:rsidRDefault="00000000">
            <w:pPr>
              <w:pStyle w:val="Compact"/>
            </w:pPr>
            <w:r>
              <w:t>Almacenamiento</w:t>
            </w:r>
          </w:p>
        </w:tc>
      </w:tr>
      <w:tr w:rsidR="00507839" w14:paraId="45024FA4" w14:textId="77777777" w:rsidTr="000F5827">
        <w:tc>
          <w:tcPr>
            <w:tcW w:w="747" w:type="dxa"/>
          </w:tcPr>
          <w:p w14:paraId="73B24A6B" w14:textId="77777777" w:rsidR="00507839" w:rsidRDefault="00000000">
            <w:pPr>
              <w:pStyle w:val="Compact"/>
            </w:pPr>
            <w:r>
              <w:t>PROD-019</w:t>
            </w:r>
          </w:p>
        </w:tc>
        <w:tc>
          <w:tcPr>
            <w:tcW w:w="1494" w:type="dxa"/>
          </w:tcPr>
          <w:p w14:paraId="19DDE754" w14:textId="77777777" w:rsidR="00507839" w:rsidRDefault="00000000">
            <w:pPr>
              <w:pStyle w:val="Compact"/>
            </w:pPr>
            <w:proofErr w:type="spellStart"/>
            <w:r>
              <w:t>Pad</w:t>
            </w:r>
            <w:proofErr w:type="spellEnd"/>
            <w:r>
              <w:t xml:space="preserve"> Mouse XL Antideslizante</w:t>
            </w:r>
          </w:p>
        </w:tc>
        <w:tc>
          <w:tcPr>
            <w:tcW w:w="1195" w:type="dxa"/>
          </w:tcPr>
          <w:p w14:paraId="7100501D" w14:textId="77777777" w:rsidR="00507839" w:rsidRDefault="00000000">
            <w:pPr>
              <w:pStyle w:val="Compact"/>
            </w:pPr>
            <w:r>
              <w:t>$14.99</w:t>
            </w:r>
          </w:p>
        </w:tc>
        <w:tc>
          <w:tcPr>
            <w:tcW w:w="1046" w:type="dxa"/>
          </w:tcPr>
          <w:p w14:paraId="340E5721" w14:textId="77777777" w:rsidR="00507839" w:rsidRDefault="00000000">
            <w:pPr>
              <w:pStyle w:val="Compact"/>
            </w:pPr>
            <w:r>
              <w:t>60</w:t>
            </w:r>
          </w:p>
        </w:tc>
        <w:tc>
          <w:tcPr>
            <w:tcW w:w="1793" w:type="dxa"/>
          </w:tcPr>
          <w:p w14:paraId="25316ABA" w14:textId="77777777" w:rsidR="00507839" w:rsidRDefault="00000000">
            <w:pPr>
              <w:pStyle w:val="Compact"/>
            </w:pPr>
            <w:r>
              <w:t>8</w:t>
            </w:r>
          </w:p>
        </w:tc>
        <w:tc>
          <w:tcPr>
            <w:tcW w:w="1643" w:type="dxa"/>
          </w:tcPr>
          <w:p w14:paraId="73D81DF6" w14:textId="77777777" w:rsidR="00507839" w:rsidRDefault="00000000">
            <w:pPr>
              <w:pStyle w:val="Compact"/>
            </w:pPr>
            <w:r>
              <w:t>Accesorios</w:t>
            </w:r>
          </w:p>
        </w:tc>
      </w:tr>
      <w:tr w:rsidR="00507839" w14:paraId="0AAE86DA" w14:textId="77777777" w:rsidTr="000F5827">
        <w:tc>
          <w:tcPr>
            <w:tcW w:w="747" w:type="dxa"/>
          </w:tcPr>
          <w:p w14:paraId="04B6285D" w14:textId="77777777" w:rsidR="00507839" w:rsidRDefault="00000000">
            <w:pPr>
              <w:pStyle w:val="Compact"/>
            </w:pPr>
            <w:r>
              <w:t>PROD-020</w:t>
            </w:r>
          </w:p>
        </w:tc>
        <w:tc>
          <w:tcPr>
            <w:tcW w:w="1494" w:type="dxa"/>
          </w:tcPr>
          <w:p w14:paraId="5B372CD5" w14:textId="77777777" w:rsidR="00507839" w:rsidRDefault="00000000">
            <w:pPr>
              <w:pStyle w:val="Compact"/>
            </w:pPr>
            <w:r>
              <w:t>Hub USB-C 7 en 1 Anker</w:t>
            </w:r>
          </w:p>
        </w:tc>
        <w:tc>
          <w:tcPr>
            <w:tcW w:w="1195" w:type="dxa"/>
          </w:tcPr>
          <w:p w14:paraId="6EBFD84B" w14:textId="77777777" w:rsidR="00507839" w:rsidRDefault="00000000">
            <w:pPr>
              <w:pStyle w:val="Compact"/>
            </w:pPr>
            <w:r>
              <w:t>$39.99</w:t>
            </w:r>
          </w:p>
        </w:tc>
        <w:tc>
          <w:tcPr>
            <w:tcW w:w="1046" w:type="dxa"/>
          </w:tcPr>
          <w:p w14:paraId="50D9AB2F" w14:textId="77777777" w:rsidR="00507839" w:rsidRDefault="00000000">
            <w:pPr>
              <w:pStyle w:val="Compact"/>
            </w:pPr>
            <w:r>
              <w:t>25</w:t>
            </w:r>
          </w:p>
        </w:tc>
        <w:tc>
          <w:tcPr>
            <w:tcW w:w="1793" w:type="dxa"/>
          </w:tcPr>
          <w:p w14:paraId="49890051" w14:textId="77777777" w:rsidR="00507839" w:rsidRDefault="00000000">
            <w:pPr>
              <w:pStyle w:val="Compact"/>
            </w:pPr>
            <w:r>
              <w:t>5</w:t>
            </w:r>
          </w:p>
        </w:tc>
        <w:tc>
          <w:tcPr>
            <w:tcW w:w="1643" w:type="dxa"/>
          </w:tcPr>
          <w:p w14:paraId="27DDFFE4" w14:textId="77777777" w:rsidR="00507839" w:rsidRDefault="00000000">
            <w:pPr>
              <w:pStyle w:val="Compact"/>
            </w:pPr>
            <w:r>
              <w:t>Accesorios</w:t>
            </w:r>
          </w:p>
        </w:tc>
      </w:tr>
    </w:tbl>
    <w:p w14:paraId="64781570" w14:textId="77777777" w:rsidR="00507839" w:rsidRDefault="00000000">
      <w:pPr>
        <w:pStyle w:val="Textoindependiente"/>
      </w:pPr>
      <w:r>
        <w:rPr>
          <w:b/>
          <w:bCs/>
        </w:rPr>
        <w:t>FAQ (23 entradas, 10 categorías):</w:t>
      </w:r>
      <w:r>
        <w:t xml:space="preserve"> Pagos, Envíos, Devoluciones, Garantía, Soporte técnico, Facturación, Cuotas, Tracking, Factura A, Mayorista.</w:t>
      </w:r>
    </w:p>
    <w:p w14:paraId="6DDB4506" w14:textId="77777777" w:rsidR="00507839" w:rsidRDefault="00000000">
      <w:pPr>
        <w:pStyle w:val="Ttulo2"/>
      </w:pPr>
      <w:bookmarkStart w:id="115" w:name="X8f908531a063890214e0ba14e55f9da9a2ecacb"/>
      <w:bookmarkStart w:id="116" w:name="_Toc238658076"/>
      <w:bookmarkEnd w:id="104"/>
      <w:bookmarkEnd w:id="113"/>
      <w:r>
        <w:t>4.3 Flujo 1 — Pipeline de procesamiento de órdenes</w:t>
      </w:r>
      <w:bookmarkEnd w:id="116"/>
    </w:p>
    <w:p w14:paraId="0FF3E122" w14:textId="77777777" w:rsidR="00507839" w:rsidRDefault="00000000">
      <w:pPr>
        <w:pStyle w:val="FirstParagraph"/>
      </w:pPr>
      <w:r>
        <w:t xml:space="preserve">El Flujo 1 automatiza el ciclo completo de una orden: desde su recepción por </w:t>
      </w:r>
      <w:proofErr w:type="spellStart"/>
      <w:r>
        <w:t>webhook</w:t>
      </w:r>
      <w:proofErr w:type="spellEnd"/>
      <w:r>
        <w:t xml:space="preserve"> hasta el envío de email de confirmación (o rechazo por falta de stock). Los </w:t>
      </w:r>
      <w:proofErr w:type="spellStart"/>
      <w:r>
        <w:t>timestamps</w:t>
      </w:r>
      <w:proofErr w:type="spellEnd"/>
      <w:r>
        <w:t xml:space="preserve"> </w:t>
      </w:r>
      <w:proofErr w:type="spellStart"/>
      <w:r>
        <w:rPr>
          <w:rStyle w:val="VerbatimChar"/>
        </w:rPr>
        <w:t>received_at</w:t>
      </w:r>
      <w:proofErr w:type="spellEnd"/>
      <w:r>
        <w:t xml:space="preserve">, </w:t>
      </w:r>
      <w:proofErr w:type="spellStart"/>
      <w:r>
        <w:rPr>
          <w:rStyle w:val="VerbatimChar"/>
        </w:rPr>
        <w:t>processed_at</w:t>
      </w:r>
      <w:proofErr w:type="spellEnd"/>
      <w:r>
        <w:t xml:space="preserve"> y </w:t>
      </w:r>
      <w:proofErr w:type="spellStart"/>
      <w:r>
        <w:rPr>
          <w:rStyle w:val="VerbatimChar"/>
        </w:rPr>
        <w:t>notified_at</w:t>
      </w:r>
      <w:proofErr w:type="spellEnd"/>
      <w:r>
        <w:t xml:space="preserve"> en la tabla </w:t>
      </w:r>
      <w:proofErr w:type="spellStart"/>
      <w:r>
        <w:rPr>
          <w:rStyle w:val="VerbatimChar"/>
        </w:rPr>
        <w:t>orders</w:t>
      </w:r>
      <w:proofErr w:type="spellEnd"/>
      <w:r>
        <w:t xml:space="preserve"> permiten calcular los tiempos MTTD y MTTR directamente.</w:t>
      </w:r>
    </w:p>
    <w:p w14:paraId="1A1082D6" w14:textId="77777777" w:rsidR="00507839" w:rsidRDefault="00000000">
      <w:pPr>
        <w:pStyle w:val="Ttulo3"/>
      </w:pPr>
      <w:bookmarkStart w:id="117" w:name="nodos-del-workflow"/>
      <w:bookmarkStart w:id="118" w:name="_Toc238658077"/>
      <w:r>
        <w:t xml:space="preserve">4.3.1 Nodos del </w:t>
      </w:r>
      <w:proofErr w:type="spellStart"/>
      <w:r>
        <w:t>workflow</w:t>
      </w:r>
      <w:bookmarkEnd w:id="118"/>
      <w:proofErr w:type="spellEnd"/>
    </w:p>
    <w:p w14:paraId="0678090A" w14:textId="77777777" w:rsidR="00507839" w:rsidRDefault="00000000">
      <w:pPr>
        <w:pStyle w:val="Textoindependiente"/>
      </w:pPr>
      <w:r>
        <w:t>Los nodos que componen el Flujo 1 y su función se detallan en la Tabla 4.5.</w:t>
      </w:r>
    </w:p>
    <w:p w14:paraId="45FF6813" w14:textId="77777777" w:rsidR="00507839" w:rsidRDefault="00000000">
      <w:pPr>
        <w:pStyle w:val="Textoindependiente"/>
      </w:pPr>
      <w:r>
        <w:t xml:space="preserve">Tabla 4.5: Nodos del </w:t>
      </w:r>
      <w:proofErr w:type="spellStart"/>
      <w:r>
        <w:t>workflow</w:t>
      </w:r>
      <w:proofErr w:type="spellEnd"/>
      <w:r>
        <w:t xml:space="preserve"> del Flujo 1.</w:t>
      </w:r>
    </w:p>
    <w:tbl>
      <w:tblPr>
        <w:tblStyle w:val="Tablaconcuadrcula"/>
        <w:tblW w:w="5000" w:type="pct"/>
        <w:tblLayout w:type="fixed"/>
        <w:tblLook w:val="0020" w:firstRow="1" w:lastRow="0" w:firstColumn="0" w:lastColumn="0" w:noHBand="0" w:noVBand="0"/>
      </w:tblPr>
      <w:tblGrid>
        <w:gridCol w:w="848"/>
        <w:gridCol w:w="1698"/>
        <w:gridCol w:w="2830"/>
        <w:gridCol w:w="3678"/>
      </w:tblGrid>
      <w:tr w:rsidR="00507839" w14:paraId="6EE532D6" w14:textId="77777777" w:rsidTr="000F5827">
        <w:tc>
          <w:tcPr>
            <w:tcW w:w="742" w:type="dxa"/>
          </w:tcPr>
          <w:p w14:paraId="72487784" w14:textId="77777777" w:rsidR="00507839" w:rsidRDefault="00000000">
            <w:pPr>
              <w:pStyle w:val="Compact"/>
            </w:pPr>
            <w:r>
              <w:lastRenderedPageBreak/>
              <w:t>#</w:t>
            </w:r>
          </w:p>
        </w:tc>
        <w:tc>
          <w:tcPr>
            <w:tcW w:w="1485" w:type="dxa"/>
          </w:tcPr>
          <w:p w14:paraId="611E0241" w14:textId="77777777" w:rsidR="00507839" w:rsidRDefault="00000000">
            <w:pPr>
              <w:pStyle w:val="Compact"/>
            </w:pPr>
            <w:r>
              <w:t>Nodo</w:t>
            </w:r>
          </w:p>
        </w:tc>
        <w:tc>
          <w:tcPr>
            <w:tcW w:w="2475" w:type="dxa"/>
          </w:tcPr>
          <w:p w14:paraId="574968D4" w14:textId="77777777" w:rsidR="00507839" w:rsidRDefault="00000000">
            <w:pPr>
              <w:pStyle w:val="Compact"/>
            </w:pPr>
            <w:r>
              <w:t>Tipo n8n</w:t>
            </w:r>
          </w:p>
        </w:tc>
        <w:tc>
          <w:tcPr>
            <w:tcW w:w="3217" w:type="dxa"/>
          </w:tcPr>
          <w:p w14:paraId="36477877" w14:textId="77777777" w:rsidR="00507839" w:rsidRDefault="00000000">
            <w:pPr>
              <w:pStyle w:val="Compact"/>
            </w:pPr>
            <w:r>
              <w:t>Descripción</w:t>
            </w:r>
          </w:p>
        </w:tc>
      </w:tr>
      <w:tr w:rsidR="00507839" w14:paraId="6C3167ED" w14:textId="77777777" w:rsidTr="000F5827">
        <w:tc>
          <w:tcPr>
            <w:tcW w:w="742" w:type="dxa"/>
          </w:tcPr>
          <w:p w14:paraId="69DC3220" w14:textId="77777777" w:rsidR="00507839" w:rsidRDefault="00000000">
            <w:pPr>
              <w:pStyle w:val="Compact"/>
            </w:pPr>
            <w:r>
              <w:t>1</w:t>
            </w:r>
          </w:p>
        </w:tc>
        <w:tc>
          <w:tcPr>
            <w:tcW w:w="1485" w:type="dxa"/>
          </w:tcPr>
          <w:p w14:paraId="3F7BF587" w14:textId="77777777" w:rsidR="00507839" w:rsidRDefault="00000000">
            <w:pPr>
              <w:pStyle w:val="Compact"/>
            </w:pPr>
            <w:proofErr w:type="spellStart"/>
            <w:r>
              <w:t>Webhook</w:t>
            </w:r>
            <w:proofErr w:type="spellEnd"/>
            <w:r>
              <w:t xml:space="preserve"> - Recibir Orden</w:t>
            </w:r>
          </w:p>
        </w:tc>
        <w:tc>
          <w:tcPr>
            <w:tcW w:w="2475" w:type="dxa"/>
          </w:tcPr>
          <w:p w14:paraId="11871835" w14:textId="77777777" w:rsidR="00507839" w:rsidRDefault="00000000">
            <w:pPr>
              <w:pStyle w:val="Compact"/>
            </w:pPr>
            <w:proofErr w:type="spellStart"/>
            <w:r>
              <w:t>Webhook</w:t>
            </w:r>
            <w:proofErr w:type="spellEnd"/>
          </w:p>
        </w:tc>
        <w:tc>
          <w:tcPr>
            <w:tcW w:w="3217" w:type="dxa"/>
          </w:tcPr>
          <w:p w14:paraId="06B86CC5" w14:textId="77777777" w:rsidR="00507839" w:rsidRDefault="00000000">
            <w:pPr>
              <w:pStyle w:val="Compact"/>
            </w:pPr>
            <w:r>
              <w:t>Escucha POST en /</w:t>
            </w:r>
            <w:proofErr w:type="spellStart"/>
            <w:r>
              <w:t>webhook</w:t>
            </w:r>
            <w:proofErr w:type="spellEnd"/>
            <w:r>
              <w:t>/orden-nueva y recibe el pedido</w:t>
            </w:r>
          </w:p>
        </w:tc>
      </w:tr>
      <w:tr w:rsidR="00507839" w14:paraId="36FDB782" w14:textId="77777777" w:rsidTr="000F5827">
        <w:tc>
          <w:tcPr>
            <w:tcW w:w="742" w:type="dxa"/>
          </w:tcPr>
          <w:p w14:paraId="3E6CEF4D" w14:textId="77777777" w:rsidR="00507839" w:rsidRDefault="00000000">
            <w:pPr>
              <w:pStyle w:val="Compact"/>
            </w:pPr>
            <w:r>
              <w:t>2</w:t>
            </w:r>
          </w:p>
        </w:tc>
        <w:tc>
          <w:tcPr>
            <w:tcW w:w="1485" w:type="dxa"/>
          </w:tcPr>
          <w:p w14:paraId="74252EB7" w14:textId="77777777" w:rsidR="00507839" w:rsidRDefault="00000000">
            <w:pPr>
              <w:pStyle w:val="Compact"/>
            </w:pPr>
            <w:r>
              <w:t>Registrar Orden</w:t>
            </w:r>
          </w:p>
        </w:tc>
        <w:tc>
          <w:tcPr>
            <w:tcW w:w="2475" w:type="dxa"/>
          </w:tcPr>
          <w:p w14:paraId="517E2933" w14:textId="77777777" w:rsidR="00507839" w:rsidRDefault="00000000">
            <w:pPr>
              <w:pStyle w:val="Compact"/>
            </w:pPr>
            <w:r>
              <w:t>PostgreSQL</w:t>
            </w:r>
          </w:p>
        </w:tc>
        <w:tc>
          <w:tcPr>
            <w:tcW w:w="3217" w:type="dxa"/>
          </w:tcPr>
          <w:p w14:paraId="6FFF7A24" w14:textId="77777777" w:rsidR="00507839" w:rsidRDefault="00000000">
            <w:pPr>
              <w:pStyle w:val="Compact"/>
            </w:pPr>
            <w:r>
              <w:t xml:space="preserve">INSERT en </w:t>
            </w:r>
            <w:proofErr w:type="spellStart"/>
            <w:r>
              <w:t>orders</w:t>
            </w:r>
            <w:proofErr w:type="spellEnd"/>
            <w:r>
              <w:t xml:space="preserve"> con estado inicial y marca de </w:t>
            </w:r>
            <w:proofErr w:type="spellStart"/>
            <w:r>
              <w:t>received_at</w:t>
            </w:r>
            <w:proofErr w:type="spellEnd"/>
          </w:p>
        </w:tc>
      </w:tr>
      <w:tr w:rsidR="00507839" w14:paraId="5A3BFA1E" w14:textId="77777777" w:rsidTr="000F5827">
        <w:tc>
          <w:tcPr>
            <w:tcW w:w="742" w:type="dxa"/>
          </w:tcPr>
          <w:p w14:paraId="3E75B697" w14:textId="77777777" w:rsidR="00507839" w:rsidRDefault="00000000">
            <w:pPr>
              <w:pStyle w:val="Compact"/>
            </w:pPr>
            <w:r>
              <w:t>3</w:t>
            </w:r>
          </w:p>
        </w:tc>
        <w:tc>
          <w:tcPr>
            <w:tcW w:w="1485" w:type="dxa"/>
          </w:tcPr>
          <w:p w14:paraId="44EA99D2" w14:textId="77777777" w:rsidR="00507839" w:rsidRDefault="00000000">
            <w:pPr>
              <w:pStyle w:val="Compact"/>
            </w:pPr>
            <w:r>
              <w:t>Verificar Stock</w:t>
            </w:r>
          </w:p>
        </w:tc>
        <w:tc>
          <w:tcPr>
            <w:tcW w:w="2475" w:type="dxa"/>
          </w:tcPr>
          <w:p w14:paraId="771BD465" w14:textId="77777777" w:rsidR="00507839" w:rsidRDefault="00000000">
            <w:pPr>
              <w:pStyle w:val="Compact"/>
            </w:pPr>
            <w:r>
              <w:t>PostgreSQL</w:t>
            </w:r>
          </w:p>
        </w:tc>
        <w:tc>
          <w:tcPr>
            <w:tcW w:w="3217" w:type="dxa"/>
          </w:tcPr>
          <w:p w14:paraId="01B00EFF" w14:textId="77777777" w:rsidR="00507839" w:rsidRDefault="00000000">
            <w:pPr>
              <w:pStyle w:val="Compact"/>
            </w:pPr>
            <w:r>
              <w:t xml:space="preserve">SELECT del producto por SKU; devuelve stock actual y </w:t>
            </w:r>
            <w:proofErr w:type="spellStart"/>
            <w:r>
              <w:t>stock_min</w:t>
            </w:r>
            <w:proofErr w:type="spellEnd"/>
          </w:p>
        </w:tc>
      </w:tr>
      <w:tr w:rsidR="00507839" w14:paraId="3C42A196" w14:textId="77777777" w:rsidTr="000F5827">
        <w:tc>
          <w:tcPr>
            <w:tcW w:w="742" w:type="dxa"/>
          </w:tcPr>
          <w:p w14:paraId="49F7348E" w14:textId="77777777" w:rsidR="00507839" w:rsidRDefault="00000000">
            <w:pPr>
              <w:pStyle w:val="Compact"/>
            </w:pPr>
            <w:r>
              <w:t>4</w:t>
            </w:r>
          </w:p>
        </w:tc>
        <w:tc>
          <w:tcPr>
            <w:tcW w:w="1485" w:type="dxa"/>
          </w:tcPr>
          <w:p w14:paraId="2BA80C65" w14:textId="77777777" w:rsidR="00507839" w:rsidRDefault="00000000">
            <w:pPr>
              <w:pStyle w:val="Compact"/>
            </w:pPr>
            <w:r>
              <w:t>IF Stock Disponible</w:t>
            </w:r>
          </w:p>
        </w:tc>
        <w:tc>
          <w:tcPr>
            <w:tcW w:w="2475" w:type="dxa"/>
          </w:tcPr>
          <w:p w14:paraId="68F04C3D" w14:textId="77777777" w:rsidR="00507839" w:rsidRDefault="00000000">
            <w:pPr>
              <w:pStyle w:val="Compact"/>
            </w:pPr>
            <w:r>
              <w:t>IF</w:t>
            </w:r>
          </w:p>
        </w:tc>
        <w:tc>
          <w:tcPr>
            <w:tcW w:w="3217" w:type="dxa"/>
          </w:tcPr>
          <w:p w14:paraId="65A9C049" w14:textId="77777777" w:rsidR="00507839" w:rsidRDefault="00000000">
            <w:pPr>
              <w:pStyle w:val="Compact"/>
            </w:pPr>
            <w:r>
              <w:t>Evalúa si el stock alcanza para la cantidad solicitada</w:t>
            </w:r>
          </w:p>
        </w:tc>
      </w:tr>
      <w:tr w:rsidR="00507839" w14:paraId="16EEA12D" w14:textId="77777777" w:rsidTr="000F5827">
        <w:tc>
          <w:tcPr>
            <w:tcW w:w="742" w:type="dxa"/>
          </w:tcPr>
          <w:p w14:paraId="633DD500" w14:textId="77777777" w:rsidR="00507839" w:rsidRDefault="00000000">
            <w:pPr>
              <w:pStyle w:val="Compact"/>
            </w:pPr>
            <w:r>
              <w:t>5</w:t>
            </w:r>
          </w:p>
        </w:tc>
        <w:tc>
          <w:tcPr>
            <w:tcW w:w="1485" w:type="dxa"/>
          </w:tcPr>
          <w:p w14:paraId="56215536" w14:textId="77777777" w:rsidR="00507839" w:rsidRDefault="00000000">
            <w:pPr>
              <w:pStyle w:val="Compact"/>
            </w:pPr>
            <w:r>
              <w:t>Actualizar Stock</w:t>
            </w:r>
          </w:p>
        </w:tc>
        <w:tc>
          <w:tcPr>
            <w:tcW w:w="2475" w:type="dxa"/>
          </w:tcPr>
          <w:p w14:paraId="57CEEE41" w14:textId="77777777" w:rsidR="00507839" w:rsidRDefault="00000000">
            <w:pPr>
              <w:pStyle w:val="Compact"/>
            </w:pPr>
            <w:r>
              <w:t>PostgreSQL</w:t>
            </w:r>
          </w:p>
        </w:tc>
        <w:tc>
          <w:tcPr>
            <w:tcW w:w="3217" w:type="dxa"/>
          </w:tcPr>
          <w:p w14:paraId="38971432" w14:textId="77777777" w:rsidR="00507839" w:rsidRDefault="00000000">
            <w:pPr>
              <w:pStyle w:val="Compact"/>
            </w:pPr>
            <w:r>
              <w:t>UPDATE que descuenta la cantidad y devuelve el stock resultante</w:t>
            </w:r>
          </w:p>
        </w:tc>
      </w:tr>
      <w:tr w:rsidR="00507839" w14:paraId="2011267A" w14:textId="77777777" w:rsidTr="000F5827">
        <w:tc>
          <w:tcPr>
            <w:tcW w:w="742" w:type="dxa"/>
          </w:tcPr>
          <w:p w14:paraId="5BA9FB1C" w14:textId="77777777" w:rsidR="00507839" w:rsidRDefault="00000000">
            <w:pPr>
              <w:pStyle w:val="Compact"/>
            </w:pPr>
            <w:r>
              <w:t>6</w:t>
            </w:r>
          </w:p>
        </w:tc>
        <w:tc>
          <w:tcPr>
            <w:tcW w:w="1485" w:type="dxa"/>
          </w:tcPr>
          <w:p w14:paraId="2313511E" w14:textId="77777777" w:rsidR="00507839" w:rsidRDefault="00000000">
            <w:pPr>
              <w:pStyle w:val="Compact"/>
            </w:pPr>
            <w:r>
              <w:t>IF Stock Bajo</w:t>
            </w:r>
          </w:p>
        </w:tc>
        <w:tc>
          <w:tcPr>
            <w:tcW w:w="2475" w:type="dxa"/>
          </w:tcPr>
          <w:p w14:paraId="371BAD9D" w14:textId="77777777" w:rsidR="00507839" w:rsidRDefault="00000000">
            <w:pPr>
              <w:pStyle w:val="Compact"/>
            </w:pPr>
            <w:r>
              <w:t>IF</w:t>
            </w:r>
          </w:p>
        </w:tc>
        <w:tc>
          <w:tcPr>
            <w:tcW w:w="3217" w:type="dxa"/>
          </w:tcPr>
          <w:p w14:paraId="3BE01EFA" w14:textId="77777777" w:rsidR="00507839" w:rsidRDefault="00000000">
            <w:pPr>
              <w:pStyle w:val="Compact"/>
            </w:pPr>
            <w:r>
              <w:t xml:space="preserve">Evalúa si el stock resultante quedó por debajo de </w:t>
            </w:r>
            <w:proofErr w:type="spellStart"/>
            <w:r>
              <w:t>stock_min</w:t>
            </w:r>
            <w:proofErr w:type="spellEnd"/>
          </w:p>
        </w:tc>
      </w:tr>
      <w:tr w:rsidR="00507839" w14:paraId="2B0537AC" w14:textId="77777777" w:rsidTr="000F5827">
        <w:tc>
          <w:tcPr>
            <w:tcW w:w="742" w:type="dxa"/>
          </w:tcPr>
          <w:p w14:paraId="4CFDDF00" w14:textId="77777777" w:rsidR="00507839" w:rsidRDefault="00000000">
            <w:pPr>
              <w:pStyle w:val="Compact"/>
            </w:pPr>
            <w:r>
              <w:t>7</w:t>
            </w:r>
          </w:p>
        </w:tc>
        <w:tc>
          <w:tcPr>
            <w:tcW w:w="1485" w:type="dxa"/>
          </w:tcPr>
          <w:p w14:paraId="4260E42F" w14:textId="77777777" w:rsidR="00507839" w:rsidRDefault="00000000">
            <w:pPr>
              <w:pStyle w:val="Compact"/>
            </w:pPr>
            <w:r>
              <w:t>Registrar Alerta Stock Bajo</w:t>
            </w:r>
          </w:p>
        </w:tc>
        <w:tc>
          <w:tcPr>
            <w:tcW w:w="2475" w:type="dxa"/>
          </w:tcPr>
          <w:p w14:paraId="1A1EA91B" w14:textId="77777777" w:rsidR="00507839" w:rsidRDefault="00000000">
            <w:pPr>
              <w:pStyle w:val="Compact"/>
            </w:pPr>
            <w:r>
              <w:t>PostgreSQL</w:t>
            </w:r>
          </w:p>
        </w:tc>
        <w:tc>
          <w:tcPr>
            <w:tcW w:w="3217" w:type="dxa"/>
          </w:tcPr>
          <w:p w14:paraId="254A35F8" w14:textId="77777777" w:rsidR="00507839" w:rsidRDefault="00000000">
            <w:pPr>
              <w:pStyle w:val="Compact"/>
            </w:pPr>
            <w:r>
              <w:t xml:space="preserve">INSERT en </w:t>
            </w:r>
            <w:proofErr w:type="spellStart"/>
            <w:r>
              <w:t>stock_alerts</w:t>
            </w:r>
            <w:proofErr w:type="spellEnd"/>
            <w:r>
              <w:t>; el flujo continúa hacia la confirmación</w:t>
            </w:r>
          </w:p>
        </w:tc>
      </w:tr>
      <w:tr w:rsidR="00507839" w14:paraId="0E0C8020" w14:textId="77777777" w:rsidTr="000F5827">
        <w:tc>
          <w:tcPr>
            <w:tcW w:w="742" w:type="dxa"/>
          </w:tcPr>
          <w:p w14:paraId="02358D64" w14:textId="77777777" w:rsidR="00507839" w:rsidRDefault="00000000">
            <w:pPr>
              <w:pStyle w:val="Compact"/>
            </w:pPr>
            <w:r>
              <w:t>8</w:t>
            </w:r>
          </w:p>
        </w:tc>
        <w:tc>
          <w:tcPr>
            <w:tcW w:w="1485" w:type="dxa"/>
          </w:tcPr>
          <w:p w14:paraId="5B7DE8E1" w14:textId="77777777" w:rsidR="00507839" w:rsidRDefault="00000000">
            <w:pPr>
              <w:pStyle w:val="Compact"/>
            </w:pPr>
            <w:r>
              <w:t>Confirmar Orden</w:t>
            </w:r>
          </w:p>
        </w:tc>
        <w:tc>
          <w:tcPr>
            <w:tcW w:w="2475" w:type="dxa"/>
          </w:tcPr>
          <w:p w14:paraId="085BD862" w14:textId="77777777" w:rsidR="00507839" w:rsidRDefault="00000000">
            <w:pPr>
              <w:pStyle w:val="Compact"/>
            </w:pPr>
            <w:r>
              <w:t>PostgreSQL</w:t>
            </w:r>
          </w:p>
        </w:tc>
        <w:tc>
          <w:tcPr>
            <w:tcW w:w="3217" w:type="dxa"/>
          </w:tcPr>
          <w:p w14:paraId="4688ED82" w14:textId="77777777" w:rsidR="00507839" w:rsidRDefault="00000000">
            <w:pPr>
              <w:pStyle w:val="Compact"/>
            </w:pPr>
            <w:r>
              <w:t xml:space="preserve">UPDATE de </w:t>
            </w:r>
            <w:proofErr w:type="spellStart"/>
            <w:r>
              <w:t>orders</w:t>
            </w:r>
            <w:proofErr w:type="spellEnd"/>
            <w:r>
              <w:t xml:space="preserve"> </w:t>
            </w:r>
            <w:proofErr w:type="spellStart"/>
            <w:r>
              <w:t>a</w:t>
            </w:r>
            <w:proofErr w:type="spellEnd"/>
            <w:r>
              <w:t xml:space="preserve"> estado </w:t>
            </w:r>
            <w:proofErr w:type="spellStart"/>
            <w:r>
              <w:t>confirmed</w:t>
            </w:r>
            <w:proofErr w:type="spellEnd"/>
            <w:r>
              <w:t xml:space="preserve"> y marca de </w:t>
            </w:r>
            <w:proofErr w:type="spellStart"/>
            <w:r>
              <w:t>processed_at</w:t>
            </w:r>
            <w:proofErr w:type="spellEnd"/>
          </w:p>
        </w:tc>
      </w:tr>
      <w:tr w:rsidR="00507839" w14:paraId="48855332" w14:textId="77777777" w:rsidTr="000F5827">
        <w:tc>
          <w:tcPr>
            <w:tcW w:w="742" w:type="dxa"/>
          </w:tcPr>
          <w:p w14:paraId="109C14AF" w14:textId="77777777" w:rsidR="00507839" w:rsidRDefault="00000000">
            <w:pPr>
              <w:pStyle w:val="Compact"/>
            </w:pPr>
            <w:r>
              <w:t>9</w:t>
            </w:r>
          </w:p>
        </w:tc>
        <w:tc>
          <w:tcPr>
            <w:tcW w:w="1485" w:type="dxa"/>
          </w:tcPr>
          <w:p w14:paraId="4ED234DF" w14:textId="77777777" w:rsidR="00507839" w:rsidRDefault="00000000">
            <w:pPr>
              <w:pStyle w:val="Compact"/>
            </w:pPr>
            <w:r>
              <w:t>Enviar Email Confirmación</w:t>
            </w:r>
          </w:p>
        </w:tc>
        <w:tc>
          <w:tcPr>
            <w:tcW w:w="2475" w:type="dxa"/>
          </w:tcPr>
          <w:p w14:paraId="71432ACC" w14:textId="77777777" w:rsidR="00507839" w:rsidRDefault="00000000">
            <w:pPr>
              <w:pStyle w:val="Compact"/>
            </w:pPr>
            <w:r>
              <w:t>Email (SMTP)</w:t>
            </w:r>
          </w:p>
        </w:tc>
        <w:tc>
          <w:tcPr>
            <w:tcW w:w="3217" w:type="dxa"/>
          </w:tcPr>
          <w:p w14:paraId="38CDC181" w14:textId="77777777" w:rsidR="00507839" w:rsidRDefault="00000000">
            <w:pPr>
              <w:pStyle w:val="Compact"/>
            </w:pPr>
            <w:r>
              <w:t xml:space="preserve">Envía la confirmación al cliente a través de </w:t>
            </w:r>
            <w:proofErr w:type="spellStart"/>
            <w:r>
              <w:t>Mailpit</w:t>
            </w:r>
            <w:proofErr w:type="spellEnd"/>
          </w:p>
        </w:tc>
      </w:tr>
      <w:tr w:rsidR="00507839" w14:paraId="54A55D4A" w14:textId="77777777" w:rsidTr="000F5827">
        <w:tc>
          <w:tcPr>
            <w:tcW w:w="742" w:type="dxa"/>
          </w:tcPr>
          <w:p w14:paraId="3DD57D21" w14:textId="77777777" w:rsidR="00507839" w:rsidRDefault="00000000">
            <w:pPr>
              <w:pStyle w:val="Compact"/>
            </w:pPr>
            <w:r>
              <w:t>10</w:t>
            </w:r>
          </w:p>
        </w:tc>
        <w:tc>
          <w:tcPr>
            <w:tcW w:w="1485" w:type="dxa"/>
          </w:tcPr>
          <w:p w14:paraId="422E3E45" w14:textId="77777777" w:rsidR="00507839" w:rsidRDefault="00000000">
            <w:pPr>
              <w:pStyle w:val="Compact"/>
            </w:pPr>
            <w:r>
              <w:t>Registrar Notificación</w:t>
            </w:r>
          </w:p>
        </w:tc>
        <w:tc>
          <w:tcPr>
            <w:tcW w:w="2475" w:type="dxa"/>
          </w:tcPr>
          <w:p w14:paraId="0317AA65" w14:textId="77777777" w:rsidR="00507839" w:rsidRDefault="00000000">
            <w:pPr>
              <w:pStyle w:val="Compact"/>
            </w:pPr>
            <w:r>
              <w:t>PostgreSQL</w:t>
            </w:r>
          </w:p>
        </w:tc>
        <w:tc>
          <w:tcPr>
            <w:tcW w:w="3217" w:type="dxa"/>
          </w:tcPr>
          <w:p w14:paraId="3DF0A98D" w14:textId="77777777" w:rsidR="00507839" w:rsidRDefault="00000000">
            <w:pPr>
              <w:pStyle w:val="Compact"/>
            </w:pPr>
            <w:r>
              <w:t xml:space="preserve">UPDATE de </w:t>
            </w:r>
            <w:proofErr w:type="spellStart"/>
            <w:r>
              <w:t>notified_at</w:t>
            </w:r>
            <w:proofErr w:type="spellEnd"/>
            <w:r>
              <w:t>, que cierra la medición del MTTR</w:t>
            </w:r>
          </w:p>
        </w:tc>
      </w:tr>
      <w:tr w:rsidR="00507839" w14:paraId="0401FE4E" w14:textId="77777777" w:rsidTr="000F5827">
        <w:tc>
          <w:tcPr>
            <w:tcW w:w="742" w:type="dxa"/>
          </w:tcPr>
          <w:p w14:paraId="66F8D345" w14:textId="77777777" w:rsidR="00507839" w:rsidRDefault="00000000">
            <w:pPr>
              <w:pStyle w:val="Compact"/>
            </w:pPr>
            <w:r>
              <w:t>11</w:t>
            </w:r>
          </w:p>
        </w:tc>
        <w:tc>
          <w:tcPr>
            <w:tcW w:w="1485" w:type="dxa"/>
          </w:tcPr>
          <w:p w14:paraId="72CDF3C7" w14:textId="77777777" w:rsidR="00507839" w:rsidRDefault="00000000">
            <w:pPr>
              <w:pStyle w:val="Compact"/>
            </w:pPr>
            <w:r>
              <w:t>Respuesta Confirmada</w:t>
            </w:r>
          </w:p>
        </w:tc>
        <w:tc>
          <w:tcPr>
            <w:tcW w:w="2475" w:type="dxa"/>
          </w:tcPr>
          <w:p w14:paraId="620E00D8" w14:textId="77777777" w:rsidR="00507839" w:rsidRDefault="00000000">
            <w:pPr>
              <w:pStyle w:val="Compact"/>
            </w:pPr>
            <w:proofErr w:type="spellStart"/>
            <w:r>
              <w:t>Respond</w:t>
            </w:r>
            <w:proofErr w:type="spellEnd"/>
            <w:r>
              <w:t xml:space="preserve"> </w:t>
            </w:r>
            <w:proofErr w:type="spellStart"/>
            <w:r>
              <w:t>to</w:t>
            </w:r>
            <w:proofErr w:type="spellEnd"/>
            <w:r>
              <w:t xml:space="preserve"> </w:t>
            </w:r>
            <w:proofErr w:type="spellStart"/>
            <w:r>
              <w:t>Webhook</w:t>
            </w:r>
            <w:proofErr w:type="spellEnd"/>
          </w:p>
        </w:tc>
        <w:tc>
          <w:tcPr>
            <w:tcW w:w="3217" w:type="dxa"/>
          </w:tcPr>
          <w:p w14:paraId="4E433982" w14:textId="77777777" w:rsidR="00507839" w:rsidRDefault="00000000">
            <w:pPr>
              <w:pStyle w:val="Compact"/>
            </w:pPr>
            <w:r>
              <w:t>Devuelve al emisor el resultado de la orden confirmada</w:t>
            </w:r>
          </w:p>
        </w:tc>
      </w:tr>
      <w:tr w:rsidR="00400CAB" w14:paraId="547ABA6E" w14:textId="77777777">
        <w:tc>
          <w:tcPr>
            <w:tcW w:w="848" w:type="dxa"/>
          </w:tcPr>
          <w:p w14:paraId="5B85B427" w14:textId="77777777" w:rsidR="00400CAB" w:rsidRDefault="00000000">
            <w:r>
              <w:t>12</w:t>
            </w:r>
          </w:p>
        </w:tc>
        <w:tc>
          <w:tcPr>
            <w:tcW w:w="1698" w:type="dxa"/>
          </w:tcPr>
          <w:p w14:paraId="335D1063" w14:textId="77777777" w:rsidR="00400CAB" w:rsidRDefault="00000000">
            <w:r>
              <w:t>Marcar Sin Stock</w:t>
            </w:r>
          </w:p>
        </w:tc>
        <w:tc>
          <w:tcPr>
            <w:tcW w:w="2830" w:type="dxa"/>
          </w:tcPr>
          <w:p w14:paraId="144A861A" w14:textId="77777777" w:rsidR="00400CAB" w:rsidRDefault="00000000">
            <w:r>
              <w:t>PostgreSQL</w:t>
            </w:r>
          </w:p>
        </w:tc>
        <w:tc>
          <w:tcPr>
            <w:tcW w:w="3678" w:type="dxa"/>
          </w:tcPr>
          <w:p w14:paraId="0A0748A6" w14:textId="77777777" w:rsidR="00400CAB" w:rsidRDefault="00000000">
            <w:r>
              <w:t xml:space="preserve">UPDATE de </w:t>
            </w:r>
            <w:proofErr w:type="spellStart"/>
            <w:r>
              <w:t>orders</w:t>
            </w:r>
            <w:proofErr w:type="spellEnd"/>
            <w:r>
              <w:t xml:space="preserve"> </w:t>
            </w:r>
            <w:proofErr w:type="spellStart"/>
            <w:r>
              <w:t>a</w:t>
            </w:r>
            <w:proofErr w:type="spellEnd"/>
            <w:r>
              <w:t xml:space="preserve"> estado </w:t>
            </w:r>
            <w:proofErr w:type="spellStart"/>
            <w:r>
              <w:t>no_stock</w:t>
            </w:r>
            <w:proofErr w:type="spellEnd"/>
            <w:r>
              <w:t xml:space="preserve"> cuando no alcanza el stock</w:t>
            </w:r>
          </w:p>
        </w:tc>
      </w:tr>
      <w:tr w:rsidR="00400CAB" w14:paraId="0B141522" w14:textId="77777777">
        <w:tc>
          <w:tcPr>
            <w:tcW w:w="848" w:type="dxa"/>
          </w:tcPr>
          <w:p w14:paraId="034EFBA9" w14:textId="77777777" w:rsidR="00400CAB" w:rsidRDefault="00000000">
            <w:r>
              <w:t>13</w:t>
            </w:r>
          </w:p>
        </w:tc>
        <w:tc>
          <w:tcPr>
            <w:tcW w:w="1698" w:type="dxa"/>
          </w:tcPr>
          <w:p w14:paraId="081932E0" w14:textId="77777777" w:rsidR="00400CAB" w:rsidRDefault="00000000">
            <w:r>
              <w:t>Enviar Email Sin Stock</w:t>
            </w:r>
          </w:p>
        </w:tc>
        <w:tc>
          <w:tcPr>
            <w:tcW w:w="2830" w:type="dxa"/>
          </w:tcPr>
          <w:p w14:paraId="49C182DC" w14:textId="77777777" w:rsidR="00400CAB" w:rsidRDefault="00000000">
            <w:r>
              <w:t>Email (SMTP)</w:t>
            </w:r>
          </w:p>
        </w:tc>
        <w:tc>
          <w:tcPr>
            <w:tcW w:w="3678" w:type="dxa"/>
          </w:tcPr>
          <w:p w14:paraId="1FC60755" w14:textId="77777777" w:rsidR="00400CAB" w:rsidRDefault="00000000">
            <w:r>
              <w:t>Envía el aviso de stock insuficiente al cliente</w:t>
            </w:r>
          </w:p>
        </w:tc>
      </w:tr>
      <w:tr w:rsidR="00400CAB" w14:paraId="07B66412" w14:textId="77777777">
        <w:tc>
          <w:tcPr>
            <w:tcW w:w="848" w:type="dxa"/>
          </w:tcPr>
          <w:p w14:paraId="1C7B773F" w14:textId="77777777" w:rsidR="00400CAB" w:rsidRDefault="00000000">
            <w:r>
              <w:t>14</w:t>
            </w:r>
          </w:p>
        </w:tc>
        <w:tc>
          <w:tcPr>
            <w:tcW w:w="1698" w:type="dxa"/>
          </w:tcPr>
          <w:p w14:paraId="479A60B6" w14:textId="77777777" w:rsidR="00400CAB" w:rsidRDefault="00000000">
            <w:r>
              <w:t>Registrar Notificación Sin Stock</w:t>
            </w:r>
          </w:p>
        </w:tc>
        <w:tc>
          <w:tcPr>
            <w:tcW w:w="2830" w:type="dxa"/>
          </w:tcPr>
          <w:p w14:paraId="087D0222" w14:textId="77777777" w:rsidR="00400CAB" w:rsidRDefault="00000000">
            <w:r>
              <w:t>PostgreSQL</w:t>
            </w:r>
          </w:p>
        </w:tc>
        <w:tc>
          <w:tcPr>
            <w:tcW w:w="3678" w:type="dxa"/>
          </w:tcPr>
          <w:p w14:paraId="3EC787ED" w14:textId="77777777" w:rsidR="00400CAB" w:rsidRDefault="00000000">
            <w:r>
              <w:t xml:space="preserve">UPDATE de </w:t>
            </w:r>
            <w:proofErr w:type="spellStart"/>
            <w:r>
              <w:t>notified_at</w:t>
            </w:r>
            <w:proofErr w:type="spellEnd"/>
            <w:r>
              <w:t xml:space="preserve"> en la rama sin stock</w:t>
            </w:r>
          </w:p>
        </w:tc>
      </w:tr>
      <w:tr w:rsidR="00400CAB" w14:paraId="57745E46" w14:textId="77777777">
        <w:tc>
          <w:tcPr>
            <w:tcW w:w="848" w:type="dxa"/>
          </w:tcPr>
          <w:p w14:paraId="7B29B943" w14:textId="77777777" w:rsidR="00400CAB" w:rsidRDefault="00000000">
            <w:r>
              <w:t>15</w:t>
            </w:r>
          </w:p>
        </w:tc>
        <w:tc>
          <w:tcPr>
            <w:tcW w:w="1698" w:type="dxa"/>
          </w:tcPr>
          <w:p w14:paraId="0AB53E6C" w14:textId="77777777" w:rsidR="00400CAB" w:rsidRDefault="00000000">
            <w:r>
              <w:t>Respuesta Sin Stock</w:t>
            </w:r>
          </w:p>
        </w:tc>
        <w:tc>
          <w:tcPr>
            <w:tcW w:w="2830" w:type="dxa"/>
          </w:tcPr>
          <w:p w14:paraId="66286B1B" w14:textId="77777777" w:rsidR="00400CAB" w:rsidRDefault="00000000">
            <w:proofErr w:type="spellStart"/>
            <w:r>
              <w:t>Respond</w:t>
            </w:r>
            <w:proofErr w:type="spellEnd"/>
            <w:r>
              <w:t xml:space="preserve"> </w:t>
            </w:r>
            <w:proofErr w:type="spellStart"/>
            <w:r>
              <w:t>to</w:t>
            </w:r>
            <w:proofErr w:type="spellEnd"/>
            <w:r>
              <w:t xml:space="preserve"> </w:t>
            </w:r>
            <w:proofErr w:type="spellStart"/>
            <w:r>
              <w:t>Webhook</w:t>
            </w:r>
            <w:proofErr w:type="spellEnd"/>
          </w:p>
        </w:tc>
        <w:tc>
          <w:tcPr>
            <w:tcW w:w="3678" w:type="dxa"/>
          </w:tcPr>
          <w:p w14:paraId="37A1DBA7" w14:textId="77777777" w:rsidR="00400CAB" w:rsidRDefault="00000000">
            <w:r>
              <w:t>Devuelve al emisor el resultado de la orden sin stock</w:t>
            </w:r>
          </w:p>
        </w:tc>
      </w:tr>
    </w:tbl>
    <w:p w14:paraId="26517DA5" w14:textId="77777777" w:rsidR="00507839" w:rsidRDefault="00000000">
      <w:pPr>
        <w:pStyle w:val="Ttulo3"/>
      </w:pPr>
      <w:bookmarkStart w:id="119" w:name="diagrama-del-flujo"/>
      <w:bookmarkStart w:id="120" w:name="_Toc238658078"/>
      <w:bookmarkEnd w:id="117"/>
      <w:r>
        <w:lastRenderedPageBreak/>
        <w:t>4.3.2 Diagrama del flujo</w:t>
      </w:r>
      <w:bookmarkEnd w:id="120"/>
    </w:p>
    <w:p w14:paraId="1F4DF118" w14:textId="77777777" w:rsidR="00507839" w:rsidRDefault="00000000">
      <w:pPr>
        <w:pStyle w:val="Textoindependiente"/>
      </w:pPr>
      <w:r>
        <w:t>La Figura 3 representa el flujo lógico del pipeline de procesamiento de órdenes, desde la recepción del pedido hasta la notificación al cliente.</w:t>
      </w:r>
    </w:p>
    <w:p w14:paraId="0C26EA82" w14:textId="77777777" w:rsidR="00933ADC" w:rsidRPr="002E28A7" w:rsidRDefault="002E28A7">
      <w:pPr>
        <w:pStyle w:val="CaptionedFigure"/>
        <w:rPr>
          <w:u w:val="single"/>
        </w:rPr>
      </w:pPr>
      <w:r w:rsidRPr="002E28A7">
        <w:rPr>
          <w:noProof/>
        </w:rPr>
        <w:drawing>
          <wp:inline distT="0" distB="0" distL="0" distR="0" wp14:anchorId="6F39EB8D" wp14:editId="1C0E6CF2">
            <wp:extent cx="5612130" cy="492061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4920615"/>
                    </a:xfrm>
                    <a:prstGeom prst="rect">
                      <a:avLst/>
                    </a:prstGeom>
                  </pic:spPr>
                </pic:pic>
              </a:graphicData>
            </a:graphic>
          </wp:inline>
        </w:drawing>
      </w:r>
    </w:p>
    <w:p w14:paraId="4BFF26F6" w14:textId="77777777" w:rsidR="00507839" w:rsidRDefault="00000000">
      <w:pPr>
        <w:pStyle w:val="Textoindependiente"/>
      </w:pPr>
      <w:r>
        <w:t xml:space="preserve">Figura 3: Diagrama del Flujo 1 — Pipeline de procesamiento de órdenes. Elaboración propia a partir del </w:t>
      </w:r>
      <w:proofErr w:type="spellStart"/>
      <w:r>
        <w:t>workflow</w:t>
      </w:r>
      <w:proofErr w:type="spellEnd"/>
      <w:r>
        <w:t xml:space="preserve"> implementado en n8n.</w:t>
      </w:r>
    </w:p>
    <w:p w14:paraId="16868BE1" w14:textId="77777777" w:rsidR="00933ADC" w:rsidRDefault="00933ADC">
      <w:pPr>
        <w:pStyle w:val="CaptionedFigure"/>
      </w:pPr>
    </w:p>
    <w:p w14:paraId="42B0E86A" w14:textId="77777777" w:rsidR="00933ADC" w:rsidRDefault="00933ADC" w:rsidP="00933ADC">
      <w:pPr>
        <w:pStyle w:val="ImageCaption"/>
      </w:pPr>
    </w:p>
    <w:p w14:paraId="17D114C2" w14:textId="77777777" w:rsidR="00933ADC" w:rsidRPr="00226D07" w:rsidRDefault="00933ADC">
      <w:pPr>
        <w:pStyle w:val="CaptionedFigure"/>
      </w:pPr>
    </w:p>
    <w:p w14:paraId="4B161FAE" w14:textId="77777777" w:rsidR="00507839" w:rsidRDefault="00000000">
      <w:pPr>
        <w:pStyle w:val="Textoindependiente"/>
      </w:pPr>
      <w:r>
        <w:t xml:space="preserve">La Figura 4 muestra ese mismo flujo tal como quedó implementado en el </w:t>
      </w:r>
      <w:proofErr w:type="spellStart"/>
      <w:r>
        <w:t>canvas</w:t>
      </w:r>
      <w:proofErr w:type="spellEnd"/>
      <w:r>
        <w:t xml:space="preserve"> de n8n.</w:t>
      </w:r>
    </w:p>
    <w:p w14:paraId="2ACA41CF" w14:textId="77777777" w:rsidR="00507839" w:rsidRPr="00226D07" w:rsidRDefault="00226D07">
      <w:pPr>
        <w:pStyle w:val="CaptionedFigure"/>
        <w:rPr>
          <w:u w:val="single"/>
        </w:rPr>
      </w:pPr>
      <w:r>
        <w:rPr>
          <w:noProof/>
        </w:rPr>
        <w:lastRenderedPageBreak/>
        <w:drawing>
          <wp:inline distT="0" distB="0" distL="0" distR="0" wp14:anchorId="707648F7" wp14:editId="23E3BF59">
            <wp:extent cx="5612130" cy="125920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1259205"/>
                    </a:xfrm>
                    <a:prstGeom prst="rect">
                      <a:avLst/>
                    </a:prstGeom>
                    <a:noFill/>
                    <a:ln>
                      <a:noFill/>
                    </a:ln>
                  </pic:spPr>
                </pic:pic>
              </a:graphicData>
            </a:graphic>
          </wp:inline>
        </w:drawing>
      </w:r>
    </w:p>
    <w:p w14:paraId="2C4B75BF" w14:textId="77777777" w:rsidR="00507839" w:rsidRDefault="00000000">
      <w:pPr>
        <w:pStyle w:val="Textoindependiente"/>
      </w:pPr>
      <w:r>
        <w:t xml:space="preserve">Figura 4: </w:t>
      </w:r>
      <w:proofErr w:type="spellStart"/>
      <w:r>
        <w:t>Canvas</w:t>
      </w:r>
      <w:proofErr w:type="spellEnd"/>
      <w:r>
        <w:t xml:space="preserve"> del Flujo 1 en n8n, con los nodos interconectados desde el </w:t>
      </w:r>
      <w:proofErr w:type="spellStart"/>
      <w:r>
        <w:t>webhook</w:t>
      </w:r>
      <w:proofErr w:type="spellEnd"/>
      <w:r>
        <w:t xml:space="preserve"> de recepción hasta la respuesta al cliente, incluyendo la rama de stock insuficiente.</w:t>
      </w:r>
    </w:p>
    <w:p w14:paraId="65F0E82B" w14:textId="77777777" w:rsidR="00507839" w:rsidRDefault="00000000">
      <w:pPr>
        <w:pStyle w:val="Ttulo3"/>
      </w:pPr>
      <w:bookmarkStart w:id="121" w:name="métricas-mttd-y-mttr"/>
      <w:bookmarkStart w:id="122" w:name="_Toc238658079"/>
      <w:bookmarkEnd w:id="119"/>
      <w:r>
        <w:t>4.3.3 Métricas MTTD y MTTR</w:t>
      </w:r>
      <w:bookmarkEnd w:id="122"/>
    </w:p>
    <w:p w14:paraId="660793E8" w14:textId="77777777" w:rsidR="00507839" w:rsidRDefault="00000000">
      <w:pPr>
        <w:pStyle w:val="FirstParagraph"/>
      </w:pPr>
      <w:r>
        <w:rPr>
          <w:b/>
          <w:bCs/>
        </w:rPr>
        <w:t xml:space="preserve">MTTD (Mean Time </w:t>
      </w:r>
      <w:proofErr w:type="spellStart"/>
      <w:r>
        <w:rPr>
          <w:b/>
          <w:bCs/>
        </w:rPr>
        <w:t>To</w:t>
      </w:r>
      <w:proofErr w:type="spellEnd"/>
      <w:r>
        <w:rPr>
          <w:b/>
          <w:bCs/>
        </w:rPr>
        <w:t xml:space="preserve"> </w:t>
      </w:r>
      <w:proofErr w:type="spellStart"/>
      <w:r>
        <w:rPr>
          <w:b/>
          <w:bCs/>
        </w:rPr>
        <w:t>Detect</w:t>
      </w:r>
      <w:proofErr w:type="spellEnd"/>
      <w:r>
        <w:rPr>
          <w:b/>
          <w:bCs/>
        </w:rPr>
        <w:t>):</w:t>
      </w:r>
      <w:r>
        <w:t xml:space="preserve"> Tiempo promedio entre la recepción de la orden (</w:t>
      </w:r>
      <w:proofErr w:type="spellStart"/>
      <w:r>
        <w:rPr>
          <w:rStyle w:val="VerbatimChar"/>
        </w:rPr>
        <w:t>received_at</w:t>
      </w:r>
      <w:proofErr w:type="spellEnd"/>
      <w:r>
        <w:t>) y el procesamiento del stock (</w:t>
      </w:r>
      <w:proofErr w:type="spellStart"/>
      <w:r>
        <w:rPr>
          <w:rStyle w:val="VerbatimChar"/>
        </w:rPr>
        <w:t>processed_at</w:t>
      </w:r>
      <w:proofErr w:type="spellEnd"/>
      <w:r>
        <w:t>). Mide la velocidad de detección y validación del pipeline.</w:t>
      </w:r>
    </w:p>
    <w:p w14:paraId="4BC226C3" w14:textId="77777777" w:rsidR="00507839" w:rsidRDefault="00000000">
      <w:pPr>
        <w:pStyle w:val="Textoindependiente"/>
      </w:pPr>
      <w:r>
        <w:rPr>
          <w:b/>
          <w:bCs/>
        </w:rPr>
        <w:t xml:space="preserve">MTTR (Mean Time </w:t>
      </w:r>
      <w:proofErr w:type="spellStart"/>
      <w:r>
        <w:rPr>
          <w:b/>
          <w:bCs/>
        </w:rPr>
        <w:t>To</w:t>
      </w:r>
      <w:proofErr w:type="spellEnd"/>
      <w:r>
        <w:rPr>
          <w:b/>
          <w:bCs/>
        </w:rPr>
        <w:t xml:space="preserve"> </w:t>
      </w:r>
      <w:proofErr w:type="spellStart"/>
      <w:r>
        <w:rPr>
          <w:b/>
          <w:bCs/>
        </w:rPr>
        <w:t>Resolve</w:t>
      </w:r>
      <w:proofErr w:type="spellEnd"/>
      <w:r>
        <w:rPr>
          <w:b/>
          <w:bCs/>
        </w:rPr>
        <w:t>):</w:t>
      </w:r>
      <w:r>
        <w:t xml:space="preserve"> Tiempo entre el procesamiento (</w:t>
      </w:r>
      <w:proofErr w:type="spellStart"/>
      <w:r>
        <w:rPr>
          <w:rStyle w:val="VerbatimChar"/>
        </w:rPr>
        <w:t>processed_at</w:t>
      </w:r>
      <w:proofErr w:type="spellEnd"/>
      <w:r>
        <w:t>) y la notificación al cliente (</w:t>
      </w:r>
      <w:proofErr w:type="spellStart"/>
      <w:r>
        <w:rPr>
          <w:rStyle w:val="VerbatimChar"/>
        </w:rPr>
        <w:t>notified_at</w:t>
      </w:r>
      <w:proofErr w:type="spellEnd"/>
      <w:r>
        <w:t>). Mide el ciclo de resolución y despacho de la orden.</w:t>
      </w:r>
    </w:p>
    <w:p w14:paraId="7255EDDD" w14:textId="77777777" w:rsidR="00507839" w:rsidRDefault="00000000">
      <w:pPr>
        <w:pStyle w:val="Textoindependiente"/>
      </w:pPr>
      <w:r>
        <w:t xml:space="preserve">Ambas métricas se calculan en la vista </w:t>
      </w:r>
      <w:proofErr w:type="spellStart"/>
      <w:r>
        <w:t>v_order_processing_time</w:t>
      </w:r>
      <w:proofErr w:type="spellEnd"/>
      <w:r>
        <w:t xml:space="preserve"> a partir de las tres marcas temporales de la tabla </w:t>
      </w:r>
      <w:proofErr w:type="spellStart"/>
      <w:r>
        <w:t>orders</w:t>
      </w:r>
      <w:proofErr w:type="spellEnd"/>
      <w:r>
        <w:t xml:space="preserve">. Para evitar ambigüedad en su operacionalización se precisa dónde escribe cada marca el </w:t>
      </w:r>
      <w:proofErr w:type="spellStart"/>
      <w:r>
        <w:t>workflow</w:t>
      </w:r>
      <w:proofErr w:type="spellEnd"/>
      <w:r>
        <w:t xml:space="preserve">: </w:t>
      </w:r>
      <w:proofErr w:type="spellStart"/>
      <w:r>
        <w:t>received_at</w:t>
      </w:r>
      <w:proofErr w:type="spellEnd"/>
      <w:r>
        <w:t xml:space="preserve"> lo escribe el nodo Registrar Orden al ingresar el pedido; </w:t>
      </w:r>
      <w:proofErr w:type="spellStart"/>
      <w:r>
        <w:t>processed_at</w:t>
      </w:r>
      <w:proofErr w:type="spellEnd"/>
      <w:r>
        <w:t xml:space="preserve"> lo escribe Confirmar Orden, una vez verificado y descontado el stock; y </w:t>
      </w:r>
      <w:proofErr w:type="spellStart"/>
      <w:r>
        <w:t>notified_at</w:t>
      </w:r>
      <w:proofErr w:type="spellEnd"/>
      <w:r>
        <w:t xml:space="preserve"> lo escribe el nodo Registrar Notificación, que se ejecuta DESPUÉS del nodo de </w:t>
      </w:r>
      <w:proofErr w:type="spellStart"/>
      <w:r>
        <w:t>envio</w:t>
      </w:r>
      <w:proofErr w:type="spellEnd"/>
      <w:r>
        <w:t xml:space="preserve"> del correo (ver Tabla 4.5, nodos 9 y 10). El MTTR mide, por lo tanto, el tiempo hasta que la notificación fue efectivamente despachada por el sistema. Cabe señalar que el destinatario es un capturador SMTP local: el tiempo de tránsito hasta la casilla real del cliente queda fuera de lo observable en este entorno y no forma parte de la métrica.</w:t>
      </w:r>
    </w:p>
    <w:p w14:paraId="65932E1F" w14:textId="77777777" w:rsidR="00507839" w:rsidRDefault="00000000">
      <w:pPr>
        <w:pStyle w:val="SourceCode"/>
      </w:pPr>
      <w:proofErr w:type="spellStart"/>
      <w:r>
        <w:rPr>
          <w:rStyle w:val="VerbatimChar"/>
        </w:rPr>
        <w:t>mttd_seconds</w:t>
      </w:r>
      <w:proofErr w:type="spellEnd"/>
      <w:r>
        <w:rPr>
          <w:rStyle w:val="VerbatimChar"/>
        </w:rPr>
        <w:t xml:space="preserve"> = </w:t>
      </w:r>
      <w:proofErr w:type="gramStart"/>
      <w:r>
        <w:rPr>
          <w:rStyle w:val="VerbatimChar"/>
        </w:rPr>
        <w:t>EXTRACT(</w:t>
      </w:r>
      <w:proofErr w:type="gramEnd"/>
      <w:r>
        <w:rPr>
          <w:rStyle w:val="VerbatimChar"/>
        </w:rPr>
        <w:t>EPOCH FROM (</w:t>
      </w:r>
      <w:proofErr w:type="spellStart"/>
      <w:r>
        <w:rPr>
          <w:rStyle w:val="VerbatimChar"/>
        </w:rPr>
        <w:t>processed_at</w:t>
      </w:r>
      <w:proofErr w:type="spellEnd"/>
      <w:r>
        <w:rPr>
          <w:rStyle w:val="VerbatimChar"/>
        </w:rPr>
        <w:t xml:space="preserve"> - </w:t>
      </w:r>
      <w:proofErr w:type="spellStart"/>
      <w:r>
        <w:rPr>
          <w:rStyle w:val="VerbatimChar"/>
        </w:rPr>
        <w:t>received_at</w:t>
      </w:r>
      <w:proofErr w:type="spellEnd"/>
      <w:r>
        <w:rPr>
          <w:rStyle w:val="VerbatimChar"/>
        </w:rPr>
        <w:t>))</w:t>
      </w:r>
      <w:r>
        <w:br/>
      </w:r>
      <w:proofErr w:type="spellStart"/>
      <w:r>
        <w:rPr>
          <w:rStyle w:val="VerbatimChar"/>
        </w:rPr>
        <w:t>mttr_seconds</w:t>
      </w:r>
      <w:proofErr w:type="spellEnd"/>
      <w:r>
        <w:rPr>
          <w:rStyle w:val="VerbatimChar"/>
        </w:rPr>
        <w:t xml:space="preserve"> = EXTRACT(EPOCH FROM (</w:t>
      </w:r>
      <w:proofErr w:type="spellStart"/>
      <w:r>
        <w:rPr>
          <w:rStyle w:val="VerbatimChar"/>
        </w:rPr>
        <w:t>notified_at</w:t>
      </w:r>
      <w:proofErr w:type="spellEnd"/>
      <w:r>
        <w:rPr>
          <w:rStyle w:val="VerbatimChar"/>
        </w:rPr>
        <w:t xml:space="preserve"> - </w:t>
      </w:r>
      <w:proofErr w:type="spellStart"/>
      <w:r>
        <w:rPr>
          <w:rStyle w:val="VerbatimChar"/>
        </w:rPr>
        <w:t>processed_at</w:t>
      </w:r>
      <w:proofErr w:type="spellEnd"/>
      <w:r>
        <w:rPr>
          <w:rStyle w:val="VerbatimChar"/>
        </w:rPr>
        <w:t>))</w:t>
      </w:r>
    </w:p>
    <w:p w14:paraId="5A5D3865" w14:textId="77777777" w:rsidR="00507839" w:rsidRDefault="00000000">
      <w:pPr>
        <w:pStyle w:val="Ttulo3"/>
      </w:pPr>
      <w:bookmarkStart w:id="123" w:name="flujo-de-estados-de-una-orden"/>
      <w:bookmarkStart w:id="124" w:name="_Toc238658080"/>
      <w:bookmarkEnd w:id="121"/>
      <w:r>
        <w:t>4.3.4 Flujo de estados de una orden</w:t>
      </w:r>
      <w:bookmarkEnd w:id="124"/>
    </w:p>
    <w:p w14:paraId="4549726D" w14:textId="77777777" w:rsidR="00507839" w:rsidRDefault="00000000">
      <w:pPr>
        <w:pStyle w:val="FirstParagraph"/>
      </w:pPr>
      <w:r>
        <w:t xml:space="preserve">Una orden transita por los estados que admite la restricción de integridad del esquema (ver Tabla 4.6). Conviene distinguirlos de las marcas temporales: </w:t>
      </w:r>
      <w:proofErr w:type="spellStart"/>
      <w:r>
        <w:t>received_at</w:t>
      </w:r>
      <w:proofErr w:type="spellEnd"/>
      <w:r>
        <w:t xml:space="preserve">, </w:t>
      </w:r>
      <w:proofErr w:type="spellStart"/>
      <w:r>
        <w:t>processed_at</w:t>
      </w:r>
      <w:proofErr w:type="spellEnd"/>
      <w:r>
        <w:t xml:space="preserve"> y </w:t>
      </w:r>
      <w:proofErr w:type="spellStart"/>
      <w:r>
        <w:t>notified_at</w:t>
      </w:r>
      <w:proofErr w:type="spellEnd"/>
      <w:r>
        <w:t xml:space="preserve"> son </w:t>
      </w:r>
      <w:proofErr w:type="spellStart"/>
      <w:r>
        <w:t>timestamps</w:t>
      </w:r>
      <w:proofErr w:type="spellEnd"/>
      <w:r>
        <w:t xml:space="preserve"> que registran instantes del procesamiento y no estados de la orden; en particular, la notificación al cliente no constituye un estado sino la escritura de </w:t>
      </w:r>
      <w:proofErr w:type="spellStart"/>
      <w:r>
        <w:t>notified_at</w:t>
      </w:r>
      <w:proofErr w:type="spellEnd"/>
      <w:r>
        <w:t>. De los ocho estados admitidos, el pipeline implementado asigna tres (</w:t>
      </w:r>
      <w:proofErr w:type="spellStart"/>
      <w:r>
        <w:t>pending</w:t>
      </w:r>
      <w:proofErr w:type="spellEnd"/>
      <w:r>
        <w:t xml:space="preserve">, </w:t>
      </w:r>
      <w:proofErr w:type="spellStart"/>
      <w:r>
        <w:t>confirmed</w:t>
      </w:r>
      <w:proofErr w:type="spellEnd"/>
      <w:r>
        <w:t xml:space="preserve"> y </w:t>
      </w:r>
      <w:proofErr w:type="spellStart"/>
      <w:r>
        <w:t>no_stock</w:t>
      </w:r>
      <w:proofErr w:type="spellEnd"/>
      <w:r>
        <w:t>); los restantes corresponden a etapas posteriores del ciclo de vida comercial que exceden el alcance de este trabajo.</w:t>
      </w:r>
    </w:p>
    <w:p w14:paraId="2DB7A37A" w14:textId="77777777" w:rsidR="00507839" w:rsidRDefault="00000000">
      <w:pPr>
        <w:pStyle w:val="Textoindependiente"/>
      </w:pPr>
      <w:r>
        <w:lastRenderedPageBreak/>
        <w:t>Tabla 4.6: Estados de una orden y nodo que los asigna.</w:t>
      </w:r>
    </w:p>
    <w:tbl>
      <w:tblPr>
        <w:tblStyle w:val="Tablaconcuadrcula"/>
        <w:tblW w:w="5000" w:type="pct"/>
        <w:tblLayout w:type="fixed"/>
        <w:tblLook w:val="0020" w:firstRow="1" w:lastRow="0" w:firstColumn="0" w:lastColumn="0" w:noHBand="0" w:noVBand="0"/>
      </w:tblPr>
      <w:tblGrid>
        <w:gridCol w:w="1724"/>
        <w:gridCol w:w="2802"/>
        <w:gridCol w:w="4528"/>
      </w:tblGrid>
      <w:tr w:rsidR="00507839" w14:paraId="30283E74" w14:textId="77777777" w:rsidTr="000F5827">
        <w:tc>
          <w:tcPr>
            <w:tcW w:w="1508" w:type="dxa"/>
          </w:tcPr>
          <w:p w14:paraId="79075E07" w14:textId="77777777" w:rsidR="00507839" w:rsidRDefault="00000000">
            <w:pPr>
              <w:pStyle w:val="Compact"/>
            </w:pPr>
            <w:r>
              <w:t>Estado</w:t>
            </w:r>
          </w:p>
        </w:tc>
        <w:tc>
          <w:tcPr>
            <w:tcW w:w="2451" w:type="dxa"/>
          </w:tcPr>
          <w:p w14:paraId="2AAF2329" w14:textId="77777777" w:rsidR="00507839" w:rsidRDefault="00000000">
            <w:pPr>
              <w:pStyle w:val="Compact"/>
            </w:pPr>
            <w:r>
              <w:t>Descripción</w:t>
            </w:r>
          </w:p>
        </w:tc>
        <w:tc>
          <w:tcPr>
            <w:tcW w:w="3960" w:type="dxa"/>
          </w:tcPr>
          <w:p w14:paraId="1BE4B609" w14:textId="77777777" w:rsidR="00507839" w:rsidRDefault="00000000">
            <w:pPr>
              <w:pStyle w:val="Compact"/>
            </w:pPr>
            <w:r>
              <w:t>Nodo que lo asigna</w:t>
            </w:r>
          </w:p>
        </w:tc>
      </w:tr>
      <w:tr w:rsidR="00507839" w14:paraId="08EF4FAE" w14:textId="77777777" w:rsidTr="000F5827">
        <w:tc>
          <w:tcPr>
            <w:tcW w:w="1508" w:type="dxa"/>
          </w:tcPr>
          <w:p w14:paraId="12F0B10D" w14:textId="77777777" w:rsidR="00507839" w:rsidRDefault="00000000">
            <w:pPr>
              <w:pStyle w:val="Compact"/>
            </w:pPr>
            <w:proofErr w:type="spellStart"/>
            <w:r>
              <w:rPr>
                <w:rStyle w:val="VerbatimChar"/>
              </w:rPr>
              <w:t>pending</w:t>
            </w:r>
            <w:proofErr w:type="spellEnd"/>
          </w:p>
        </w:tc>
        <w:tc>
          <w:tcPr>
            <w:tcW w:w="2451" w:type="dxa"/>
          </w:tcPr>
          <w:p w14:paraId="36C4E915" w14:textId="77777777" w:rsidR="00507839" w:rsidRDefault="00000000">
            <w:pPr>
              <w:pStyle w:val="Compact"/>
            </w:pPr>
            <w:r>
              <w:t>Orden recibida y registrada; aún no se verificó el stock</w:t>
            </w:r>
          </w:p>
        </w:tc>
        <w:tc>
          <w:tcPr>
            <w:tcW w:w="3960" w:type="dxa"/>
          </w:tcPr>
          <w:p w14:paraId="3B2EAEA9" w14:textId="77777777" w:rsidR="00507839" w:rsidRDefault="00000000">
            <w:pPr>
              <w:pStyle w:val="Compact"/>
            </w:pPr>
            <w:r>
              <w:t>Registrar Orden (valor por defecto)</w:t>
            </w:r>
          </w:p>
        </w:tc>
      </w:tr>
      <w:tr w:rsidR="00507839" w14:paraId="2035E360" w14:textId="77777777" w:rsidTr="000F5827">
        <w:tc>
          <w:tcPr>
            <w:tcW w:w="1508" w:type="dxa"/>
          </w:tcPr>
          <w:p w14:paraId="5FD08839" w14:textId="77777777" w:rsidR="00507839" w:rsidRDefault="00000000">
            <w:pPr>
              <w:pStyle w:val="Compact"/>
            </w:pPr>
            <w:proofErr w:type="spellStart"/>
            <w:r>
              <w:rPr>
                <w:rStyle w:val="VerbatimChar"/>
              </w:rPr>
              <w:t>processing</w:t>
            </w:r>
            <w:proofErr w:type="spellEnd"/>
          </w:p>
        </w:tc>
        <w:tc>
          <w:tcPr>
            <w:tcW w:w="2451" w:type="dxa"/>
          </w:tcPr>
          <w:p w14:paraId="5E06CD85" w14:textId="77777777" w:rsidR="00507839" w:rsidRDefault="00000000">
            <w:pPr>
              <w:pStyle w:val="Compact"/>
            </w:pPr>
            <w:r>
              <w:t>Estado intermedio previsto para procesamiento asincrónico</w:t>
            </w:r>
          </w:p>
        </w:tc>
        <w:tc>
          <w:tcPr>
            <w:tcW w:w="3960" w:type="dxa"/>
          </w:tcPr>
          <w:p w14:paraId="460746DA" w14:textId="77777777" w:rsidR="00507839" w:rsidRDefault="00000000">
            <w:pPr>
              <w:pStyle w:val="Compact"/>
            </w:pPr>
            <w:r>
              <w:t>No lo asigna el pipeline actual</w:t>
            </w:r>
          </w:p>
        </w:tc>
      </w:tr>
      <w:tr w:rsidR="00507839" w14:paraId="757883FF" w14:textId="77777777" w:rsidTr="000F5827">
        <w:tc>
          <w:tcPr>
            <w:tcW w:w="1508" w:type="dxa"/>
          </w:tcPr>
          <w:p w14:paraId="4E60ACF8" w14:textId="77777777" w:rsidR="00507839" w:rsidRDefault="00000000">
            <w:pPr>
              <w:pStyle w:val="Compact"/>
            </w:pPr>
            <w:proofErr w:type="spellStart"/>
            <w:r>
              <w:rPr>
                <w:rStyle w:val="VerbatimChar"/>
              </w:rPr>
              <w:t>confirmed</w:t>
            </w:r>
            <w:proofErr w:type="spellEnd"/>
          </w:p>
        </w:tc>
        <w:tc>
          <w:tcPr>
            <w:tcW w:w="2451" w:type="dxa"/>
          </w:tcPr>
          <w:p w14:paraId="6DD890CA" w14:textId="77777777" w:rsidR="00507839" w:rsidRDefault="00000000">
            <w:pPr>
              <w:pStyle w:val="Compact"/>
            </w:pPr>
            <w:r>
              <w:t>Stock descontado y orden aprobada</w:t>
            </w:r>
          </w:p>
        </w:tc>
        <w:tc>
          <w:tcPr>
            <w:tcW w:w="3960" w:type="dxa"/>
          </w:tcPr>
          <w:p w14:paraId="28378866" w14:textId="77777777" w:rsidR="00507839" w:rsidRDefault="00000000">
            <w:pPr>
              <w:pStyle w:val="Compact"/>
            </w:pPr>
            <w:r>
              <w:t>Confirmar Orden</w:t>
            </w:r>
          </w:p>
        </w:tc>
      </w:tr>
      <w:tr w:rsidR="00507839" w14:paraId="497F447D" w14:textId="77777777" w:rsidTr="000F5827">
        <w:tc>
          <w:tcPr>
            <w:tcW w:w="1508" w:type="dxa"/>
          </w:tcPr>
          <w:p w14:paraId="2B6CD0C3" w14:textId="77777777" w:rsidR="00507839" w:rsidRDefault="00000000">
            <w:pPr>
              <w:pStyle w:val="Compact"/>
            </w:pPr>
            <w:proofErr w:type="spellStart"/>
            <w:r>
              <w:rPr>
                <w:rStyle w:val="VerbatimChar"/>
              </w:rPr>
              <w:t>no_stock</w:t>
            </w:r>
            <w:proofErr w:type="spellEnd"/>
          </w:p>
        </w:tc>
        <w:tc>
          <w:tcPr>
            <w:tcW w:w="2451" w:type="dxa"/>
          </w:tcPr>
          <w:p w14:paraId="08919DE3" w14:textId="77777777" w:rsidR="00507839" w:rsidRDefault="00000000">
            <w:pPr>
              <w:pStyle w:val="Compact"/>
            </w:pPr>
            <w:r>
              <w:t>Stock insuficiente para la cantidad solicitada</w:t>
            </w:r>
          </w:p>
        </w:tc>
        <w:tc>
          <w:tcPr>
            <w:tcW w:w="3960" w:type="dxa"/>
          </w:tcPr>
          <w:p w14:paraId="5562C729" w14:textId="77777777" w:rsidR="00507839" w:rsidRDefault="00000000">
            <w:pPr>
              <w:pStyle w:val="Compact"/>
            </w:pPr>
            <w:r>
              <w:t>Marcar Sin Stock</w:t>
            </w:r>
          </w:p>
        </w:tc>
      </w:tr>
      <w:tr w:rsidR="00507839" w14:paraId="3D6F415A" w14:textId="77777777" w:rsidTr="000F5827">
        <w:tc>
          <w:tcPr>
            <w:tcW w:w="1508" w:type="dxa"/>
          </w:tcPr>
          <w:p w14:paraId="32734C06" w14:textId="77777777" w:rsidR="00507839" w:rsidRDefault="00000000">
            <w:pPr>
              <w:pStyle w:val="Compact"/>
            </w:pPr>
            <w:proofErr w:type="spellStart"/>
            <w:r>
              <w:rPr>
                <w:rStyle w:val="VerbatimChar"/>
              </w:rPr>
              <w:t>shipped</w:t>
            </w:r>
            <w:proofErr w:type="spellEnd"/>
          </w:p>
        </w:tc>
        <w:tc>
          <w:tcPr>
            <w:tcW w:w="2451" w:type="dxa"/>
          </w:tcPr>
          <w:p w14:paraId="0C384924" w14:textId="77777777" w:rsidR="00507839" w:rsidRDefault="00000000">
            <w:pPr>
              <w:pStyle w:val="Compact"/>
            </w:pPr>
            <w:r>
              <w:t>Orden despachada</w:t>
            </w:r>
          </w:p>
        </w:tc>
        <w:tc>
          <w:tcPr>
            <w:tcW w:w="3960" w:type="dxa"/>
          </w:tcPr>
          <w:p w14:paraId="665A9E14" w14:textId="77777777" w:rsidR="00507839" w:rsidRDefault="00000000">
            <w:pPr>
              <w:pStyle w:val="Compact"/>
            </w:pPr>
            <w:r>
              <w:t>Gestión posterior (fuera del pipeline)</w:t>
            </w:r>
          </w:p>
        </w:tc>
      </w:tr>
      <w:tr w:rsidR="00507839" w14:paraId="4A46CDAE" w14:textId="77777777" w:rsidTr="000F5827">
        <w:tc>
          <w:tcPr>
            <w:tcW w:w="1508" w:type="dxa"/>
          </w:tcPr>
          <w:p w14:paraId="702AFC99" w14:textId="77777777" w:rsidR="00507839" w:rsidRDefault="00000000">
            <w:pPr>
              <w:pStyle w:val="Compact"/>
            </w:pPr>
            <w:proofErr w:type="spellStart"/>
            <w:r>
              <w:rPr>
                <w:rStyle w:val="VerbatimChar"/>
              </w:rPr>
              <w:t>delivered</w:t>
            </w:r>
            <w:proofErr w:type="spellEnd"/>
          </w:p>
        </w:tc>
        <w:tc>
          <w:tcPr>
            <w:tcW w:w="2451" w:type="dxa"/>
          </w:tcPr>
          <w:p w14:paraId="3C2970CB" w14:textId="77777777" w:rsidR="00507839" w:rsidRDefault="00000000">
            <w:pPr>
              <w:pStyle w:val="Compact"/>
            </w:pPr>
            <w:r>
              <w:t>Orden entregada al cliente</w:t>
            </w:r>
          </w:p>
        </w:tc>
        <w:tc>
          <w:tcPr>
            <w:tcW w:w="3960" w:type="dxa"/>
          </w:tcPr>
          <w:p w14:paraId="1CD8F54A" w14:textId="77777777" w:rsidR="00507839" w:rsidRDefault="00000000">
            <w:pPr>
              <w:pStyle w:val="Compact"/>
            </w:pPr>
            <w:r>
              <w:t>Gestión posterior (fuera del pipeline)</w:t>
            </w:r>
          </w:p>
        </w:tc>
      </w:tr>
      <w:tr w:rsidR="00754D4E" w14:paraId="46EC6D3F" w14:textId="77777777">
        <w:tc>
          <w:tcPr>
            <w:tcW w:w="1724" w:type="dxa"/>
          </w:tcPr>
          <w:p w14:paraId="194D7616" w14:textId="77777777" w:rsidR="00754D4E" w:rsidRDefault="00000000">
            <w:proofErr w:type="spellStart"/>
            <w:r>
              <w:t>cancelled</w:t>
            </w:r>
            <w:proofErr w:type="spellEnd"/>
          </w:p>
        </w:tc>
        <w:tc>
          <w:tcPr>
            <w:tcW w:w="2802" w:type="dxa"/>
          </w:tcPr>
          <w:p w14:paraId="4BB7F6B8" w14:textId="77777777" w:rsidR="00754D4E" w:rsidRDefault="00000000">
            <w:r>
              <w:t>Orden cancelada</w:t>
            </w:r>
          </w:p>
        </w:tc>
        <w:tc>
          <w:tcPr>
            <w:tcW w:w="4528" w:type="dxa"/>
          </w:tcPr>
          <w:p w14:paraId="6B80CAAE" w14:textId="77777777" w:rsidR="00754D4E" w:rsidRDefault="00000000">
            <w:r>
              <w:t>Gestión posterior (fuera del pipeline)</w:t>
            </w:r>
          </w:p>
        </w:tc>
      </w:tr>
      <w:tr w:rsidR="00754D4E" w14:paraId="31007D2A" w14:textId="77777777">
        <w:tc>
          <w:tcPr>
            <w:tcW w:w="1724" w:type="dxa"/>
          </w:tcPr>
          <w:p w14:paraId="7727E36C" w14:textId="77777777" w:rsidR="00754D4E" w:rsidRDefault="00000000">
            <w:r>
              <w:t>error</w:t>
            </w:r>
          </w:p>
        </w:tc>
        <w:tc>
          <w:tcPr>
            <w:tcW w:w="2802" w:type="dxa"/>
          </w:tcPr>
          <w:p w14:paraId="504CA8C2" w14:textId="77777777" w:rsidR="00754D4E" w:rsidRDefault="00000000">
            <w:r>
              <w:t>Error inesperado durante el procesamiento</w:t>
            </w:r>
          </w:p>
        </w:tc>
        <w:tc>
          <w:tcPr>
            <w:tcW w:w="4528" w:type="dxa"/>
          </w:tcPr>
          <w:p w14:paraId="27F30480" w14:textId="77777777" w:rsidR="00754D4E" w:rsidRDefault="00000000">
            <w:r>
              <w:t>No lo asigna el pipeline actual</w:t>
            </w:r>
          </w:p>
        </w:tc>
      </w:tr>
    </w:tbl>
    <w:p w14:paraId="7ACE85DA" w14:textId="77777777" w:rsidR="00507839" w:rsidRDefault="00000000">
      <w:pPr>
        <w:pStyle w:val="Textoindependiente"/>
      </w:pPr>
      <w:r>
        <w:t>El MTTD se calcula sobre el intervalo received_at → processed_at y el MTTR sobre el intervalo processed_at → notified_at; ambas son diferencias entre marcas temporales y no entre estados, conforme la distinción establecida en el párrafo anterior. En el caso de no_stock, el MTTR refleja el tiempo transcurrido hasta el envío de la notificación de rechazo.</w:t>
      </w:r>
      <w:proofErr w:type="spellStart"/>
      <w:r>
        <w:rPr>
          <w:rStyle w:val="VerbatimChar"/>
        </w:rPr>
      </w:r>
      <w:proofErr w:type="spellEnd"/>
      <w:r>
        <w:rPr>
          <w:rStyle w:val="VerbatimChar"/>
        </w:rPr>
      </w:r>
      <w:proofErr w:type="spellStart"/>
      <w:r>
        <w:rPr>
          <w:rStyle w:val="VerbatimChar"/>
        </w:rPr>
      </w:r>
      <w:proofErr w:type="spellEnd"/>
      <w:r/>
      <w:r>
        <w:rPr>
          <w:b/>
          <w:bCs/>
        </w:rPr>
      </w:r>
      <w:r/>
      <w:proofErr w:type="spellStart"/>
      <w:r>
        <w:rPr>
          <w:rStyle w:val="VerbatimChar"/>
        </w:rPr>
      </w:r>
      <w:proofErr w:type="spellEnd"/>
      <w:r>
        <w:rPr>
          <w:rStyle w:val="VerbatimChar"/>
        </w:rPr>
      </w:r>
      <w:proofErr w:type="spellStart"/>
      <w:r>
        <w:rPr>
          <w:rStyle w:val="VerbatimChar"/>
        </w:rPr>
      </w:r>
      <w:proofErr w:type="spellEnd"/>
      <w:r/>
      <w:r>
        <w:rPr>
          <w:b/>
          <w:bCs/>
        </w:rPr>
      </w:r>
      <w:r/>
      <w:proofErr w:type="spellStart"/>
      <w:r>
        <w:rPr>
          <w:rStyle w:val="VerbatimChar"/>
        </w:rPr>
      </w:r>
      <w:proofErr w:type="spellEnd"/>
      <w:r/>
    </w:p>
    <w:p w14:paraId="5FF1F4FA" w14:textId="77777777" w:rsidR="00507839" w:rsidRDefault="00000000">
      <w:pPr>
        <w:pStyle w:val="Ttulo2"/>
      </w:pPr>
      <w:bookmarkStart w:id="125" w:name="flujo-2-chatbot-omnicanal-con-ia"/>
      <w:bookmarkStart w:id="126" w:name="_Toc238658081"/>
      <w:bookmarkEnd w:id="115"/>
      <w:bookmarkEnd w:id="123"/>
      <w:r>
        <w:t xml:space="preserve">4.4 Flujo 2 — </w:t>
      </w:r>
      <w:proofErr w:type="spellStart"/>
      <w:r>
        <w:t>Chatbot</w:t>
      </w:r>
      <w:proofErr w:type="spellEnd"/>
      <w:r>
        <w:t xml:space="preserve"> con IA</w:t>
      </w:r>
      <w:bookmarkEnd w:id="126"/>
    </w:p>
    <w:p w14:paraId="60501387" w14:textId="77777777" w:rsidR="00507839" w:rsidRDefault="00000000">
      <w:pPr>
        <w:pStyle w:val="FirstParagraph"/>
      </w:pPr>
      <w:r>
        <w:t>El Flujo 2 implementa un chatbot multicanal sobre dos canales efectivamente medidos: WhatsApp, con envío simulado a un capturador SMTP local, y Telegram, con envío real. La extensión al correo electrónico (Gmail) queda como línea futura y no se ejecutó, por el piso de latencia que impone su mecanismo de consulta periódica.</w:t>
      </w:r>
      <w:proofErr w:type="spellStart"/>
      <w:r/>
      <w:proofErr w:type="spellEnd"/>
      <w:r/>
      <w:proofErr w:type="spellStart"/>
      <w:r/>
      <w:proofErr w:type="spellEnd"/>
      <w:r/>
      <w:proofErr w:type="spellStart"/>
      <w:r/>
      <w:proofErr w:type="spellEnd"/>
      <w:r>
        <w:t xml:space="preserve"> El </w:t>
      </w:r>
      <w:proofErr w:type="spellStart"/>
      <w:r>
        <w:t>chatbot</w:t>
      </w:r>
      <w:proofErr w:type="spellEnd"/>
      <w:r>
        <w:t xml:space="preserve"> normaliza cada mensaje a un formato común según su canal de origen, consulta la base de conocimiento FAQ y usa GPT-4o-mini para clasificar el </w:t>
      </w:r>
      <w:proofErr w:type="spellStart"/>
      <w:r>
        <w:t>intent</w:t>
      </w:r>
      <w:proofErr w:type="spellEnd"/>
      <w:r>
        <w:t xml:space="preserve"> y generar una respuesta contextualizada. Si detecta un reclamo, crea un ticket automáticamente; luego un nodo de ruteo (</w:t>
      </w:r>
      <w:proofErr w:type="spellStart"/>
      <w:r>
        <w:t>Router</w:t>
      </w:r>
      <w:proofErr w:type="spellEnd"/>
      <w:r>
        <w:t xml:space="preserve"> Canal) envía la respuesta por el mismo canal por el que llegó el mensaje.</w:t>
      </w:r>
    </w:p>
    <w:p w14:paraId="7B0A13C8" w14:textId="77777777" w:rsidR="00507839" w:rsidRDefault="00000000">
      <w:pPr>
        <w:pStyle w:val="Ttulo3"/>
      </w:pPr>
      <w:bookmarkStart w:id="127" w:name="nodos-del-workflow-1"/>
      <w:bookmarkStart w:id="128" w:name="_Toc238658082"/>
      <w:r>
        <w:t xml:space="preserve">4.4.1 Nodos del </w:t>
      </w:r>
      <w:proofErr w:type="spellStart"/>
      <w:r>
        <w:t>workflow</w:t>
      </w:r>
      <w:bookmarkEnd w:id="128"/>
      <w:proofErr w:type="spellEnd"/>
    </w:p>
    <w:p w14:paraId="4CA5D585" w14:textId="77777777" w:rsidR="00507839" w:rsidRDefault="00000000">
      <w:pPr>
        <w:pStyle w:val="Textoindependiente"/>
      </w:pPr>
      <w:r>
        <w:t>Los nodos que componen el Flujo 2 y su función se detallan en la Tabla 4.7.</w:t>
      </w:r>
    </w:p>
    <w:p w14:paraId="10FD1E85" w14:textId="77777777" w:rsidR="00507839" w:rsidRDefault="00000000">
      <w:pPr>
        <w:pStyle w:val="Textoindependiente"/>
      </w:pPr>
      <w:r>
        <w:t xml:space="preserve">Tabla 4.7: Nodos del </w:t>
      </w:r>
      <w:proofErr w:type="spellStart"/>
      <w:r>
        <w:t>workflow</w:t>
      </w:r>
      <w:proofErr w:type="spellEnd"/>
      <w:r>
        <w:t xml:space="preserve"> del Flujo 2.</w:t>
      </w:r>
    </w:p>
    <w:tbl>
      <w:tblPr>
        <w:tblStyle w:val="Tablaconcuadrcula"/>
        <w:tblW w:w="5000" w:type="pct"/>
        <w:tblLayout w:type="fixed"/>
        <w:tblLook w:val="0020" w:firstRow="1" w:lastRow="0" w:firstColumn="0" w:lastColumn="0" w:noHBand="0" w:noVBand="0"/>
      </w:tblPr>
      <w:tblGrid>
        <w:gridCol w:w="848"/>
        <w:gridCol w:w="1698"/>
        <w:gridCol w:w="2830"/>
        <w:gridCol w:w="3678"/>
      </w:tblGrid>
      <w:tr w:rsidR="00507839" w14:paraId="7A6B5265" w14:textId="77777777" w:rsidTr="000F5827">
        <w:tc>
          <w:tcPr>
            <w:tcW w:w="742" w:type="dxa"/>
          </w:tcPr>
          <w:p w14:paraId="59888791" w14:textId="77777777" w:rsidR="00507839" w:rsidRDefault="00000000">
            <w:pPr>
              <w:pStyle w:val="Compact"/>
            </w:pPr>
            <w:r>
              <w:t>#</w:t>
            </w:r>
          </w:p>
        </w:tc>
        <w:tc>
          <w:tcPr>
            <w:tcW w:w="1485" w:type="dxa"/>
          </w:tcPr>
          <w:p w14:paraId="65C5A8CE" w14:textId="77777777" w:rsidR="00507839" w:rsidRDefault="00000000">
            <w:pPr>
              <w:pStyle w:val="Compact"/>
            </w:pPr>
            <w:r>
              <w:t>Nodo</w:t>
            </w:r>
          </w:p>
        </w:tc>
        <w:tc>
          <w:tcPr>
            <w:tcW w:w="2475" w:type="dxa"/>
          </w:tcPr>
          <w:p w14:paraId="6AE9CC96" w14:textId="77777777" w:rsidR="00507839" w:rsidRDefault="00000000">
            <w:pPr>
              <w:pStyle w:val="Compact"/>
            </w:pPr>
            <w:r>
              <w:t>Tipo n8n</w:t>
            </w:r>
          </w:p>
        </w:tc>
        <w:tc>
          <w:tcPr>
            <w:tcW w:w="3217" w:type="dxa"/>
          </w:tcPr>
          <w:p w14:paraId="265A89F5" w14:textId="77777777" w:rsidR="00507839" w:rsidRDefault="00000000">
            <w:pPr>
              <w:pStyle w:val="Compact"/>
            </w:pPr>
            <w:r>
              <w:t>Descripción</w:t>
            </w:r>
          </w:p>
        </w:tc>
      </w:tr>
      <w:tr w:rsidR="00507839" w14:paraId="37A78093" w14:textId="77777777" w:rsidTr="000F5827">
        <w:tc>
          <w:tcPr>
            <w:tcW w:w="742" w:type="dxa"/>
          </w:tcPr>
          <w:p w14:paraId="0244D718" w14:textId="77777777" w:rsidR="00507839" w:rsidRDefault="00000000">
            <w:pPr>
              <w:pStyle w:val="Compact"/>
            </w:pPr>
            <w:r>
              <w:t>1</w:t>
            </w:r>
          </w:p>
        </w:tc>
        <w:tc>
          <w:tcPr>
            <w:tcW w:w="1485" w:type="dxa"/>
          </w:tcPr>
          <w:p w14:paraId="25FC6480" w14:textId="77777777" w:rsidR="00507839" w:rsidRDefault="00000000">
            <w:pPr>
              <w:pStyle w:val="Compact"/>
            </w:pPr>
            <w:proofErr w:type="spellStart"/>
            <w:r>
              <w:t>Trigger</w:t>
            </w:r>
            <w:proofErr w:type="spellEnd"/>
            <w:r>
              <w:t xml:space="preserve"> </w:t>
            </w:r>
            <w:r>
              <w:lastRenderedPageBreak/>
              <w:t>WhatsApp Business</w:t>
            </w:r>
          </w:p>
        </w:tc>
        <w:tc>
          <w:tcPr>
            <w:tcW w:w="2475" w:type="dxa"/>
          </w:tcPr>
          <w:p w14:paraId="5EA83F7E" w14:textId="77777777" w:rsidR="00507839" w:rsidRDefault="00000000">
            <w:pPr>
              <w:pStyle w:val="Compact"/>
            </w:pPr>
            <w:proofErr w:type="spellStart"/>
            <w:r>
              <w:lastRenderedPageBreak/>
              <w:t>Webhook</w:t>
            </w:r>
            <w:proofErr w:type="spellEnd"/>
          </w:p>
        </w:tc>
        <w:tc>
          <w:tcPr>
            <w:tcW w:w="3217" w:type="dxa"/>
          </w:tcPr>
          <w:p w14:paraId="7798B011" w14:textId="77777777" w:rsidR="00507839" w:rsidRDefault="00000000">
            <w:pPr>
              <w:pStyle w:val="Compact"/>
            </w:pPr>
            <w:r>
              <w:t xml:space="preserve">Recibe mensajes por </w:t>
            </w:r>
            <w:proofErr w:type="spellStart"/>
            <w:r>
              <w:t>webhook</w:t>
            </w:r>
            <w:proofErr w:type="spellEnd"/>
            <w:r>
              <w:t xml:space="preserve"> </w:t>
            </w:r>
            <w:r>
              <w:lastRenderedPageBreak/>
              <w:t>(formato WhatsApp Cloud API)</w:t>
            </w:r>
          </w:p>
        </w:tc>
      </w:tr>
      <w:tr w:rsidR="00507839" w14:paraId="6AB1B0E1" w14:textId="77777777" w:rsidTr="000F5827">
        <w:tc>
          <w:tcPr>
            <w:tcW w:w="742" w:type="dxa"/>
          </w:tcPr>
          <w:p w14:paraId="2FFC5FBE" w14:textId="77777777" w:rsidR="00507839" w:rsidRDefault="00000000">
            <w:pPr>
              <w:pStyle w:val="Compact"/>
            </w:pPr>
            <w:r>
              <w:lastRenderedPageBreak/>
              <w:t>2</w:t>
            </w:r>
          </w:p>
        </w:tc>
        <w:tc>
          <w:tcPr>
            <w:tcW w:w="1485" w:type="dxa"/>
          </w:tcPr>
          <w:p w14:paraId="7FF1DBC7" w14:textId="77777777" w:rsidR="00507839" w:rsidRDefault="00000000">
            <w:pPr>
              <w:pStyle w:val="Compact"/>
            </w:pPr>
            <w:proofErr w:type="spellStart"/>
            <w:r>
              <w:t>Trigger</w:t>
            </w:r>
            <w:proofErr w:type="spellEnd"/>
            <w:r>
              <w:t xml:space="preserve"> </w:t>
            </w:r>
            <w:proofErr w:type="spellStart"/>
            <w:r>
              <w:t>Telegram</w:t>
            </w:r>
            <w:proofErr w:type="spellEnd"/>
          </w:p>
        </w:tc>
        <w:tc>
          <w:tcPr>
            <w:tcW w:w="2475" w:type="dxa"/>
          </w:tcPr>
          <w:p w14:paraId="7C8966BD" w14:textId="77777777" w:rsidR="00507839" w:rsidRDefault="00000000">
            <w:pPr>
              <w:pStyle w:val="Compact"/>
            </w:pPr>
            <w:proofErr w:type="spellStart"/>
            <w:r>
              <w:t>Telegram</w:t>
            </w:r>
            <w:proofErr w:type="spellEnd"/>
            <w:r>
              <w:t xml:space="preserve"> </w:t>
            </w:r>
            <w:proofErr w:type="spellStart"/>
            <w:r>
              <w:t>Trigger</w:t>
            </w:r>
            <w:proofErr w:type="spellEnd"/>
          </w:p>
        </w:tc>
        <w:tc>
          <w:tcPr>
            <w:tcW w:w="3217" w:type="dxa"/>
          </w:tcPr>
          <w:p w14:paraId="3E374DD5" w14:textId="77777777" w:rsidR="00507839" w:rsidRDefault="00000000">
            <w:pPr>
              <w:pStyle w:val="Compact"/>
            </w:pPr>
            <w:r>
              <w:t xml:space="preserve">Recibe mensajes reales del canal </w:t>
            </w:r>
            <w:proofErr w:type="spellStart"/>
            <w:r>
              <w:t>Telegram</w:t>
            </w:r>
            <w:proofErr w:type="spellEnd"/>
          </w:p>
        </w:tc>
      </w:tr>
      <w:tr w:rsidR="00507839" w14:paraId="568FA980" w14:textId="77777777" w:rsidTr="000F5827">
        <w:tc>
          <w:tcPr>
            <w:tcW w:w="742" w:type="dxa"/>
          </w:tcPr>
          <w:p w14:paraId="3DDB9309" w14:textId="77777777" w:rsidR="00507839" w:rsidRDefault="00000000">
            <w:pPr>
              <w:pStyle w:val="Compact"/>
            </w:pPr>
            <w:r>
              <w:t>3</w:t>
            </w:r>
          </w:p>
        </w:tc>
        <w:tc>
          <w:tcPr>
            <w:tcW w:w="1485" w:type="dxa"/>
          </w:tcPr>
          <w:p w14:paraId="2BA49E4E" w14:textId="77777777" w:rsidR="00507839" w:rsidRDefault="00000000">
            <w:pPr>
              <w:pStyle w:val="Compact"/>
            </w:pPr>
            <w:proofErr w:type="spellStart"/>
            <w:r>
              <w:t>Trigger</w:t>
            </w:r>
            <w:proofErr w:type="spellEnd"/>
            <w:r>
              <w:t xml:space="preserve"> Gmail</w:t>
            </w:r>
          </w:p>
        </w:tc>
        <w:tc>
          <w:tcPr>
            <w:tcW w:w="2475" w:type="dxa"/>
          </w:tcPr>
          <w:p w14:paraId="6559EE99" w14:textId="77777777" w:rsidR="00507839" w:rsidRDefault="00000000">
            <w:pPr>
              <w:pStyle w:val="Compact"/>
            </w:pPr>
            <w:r>
              <w:t xml:space="preserve">Gmail </w:t>
            </w:r>
            <w:proofErr w:type="spellStart"/>
            <w:r>
              <w:t>Trigger</w:t>
            </w:r>
            <w:proofErr w:type="spellEnd"/>
          </w:p>
        </w:tc>
        <w:tc>
          <w:tcPr>
            <w:tcW w:w="3217" w:type="dxa"/>
          </w:tcPr>
          <w:p w14:paraId="462362BC" w14:textId="77777777" w:rsidR="00507839" w:rsidRDefault="00000000">
            <w:pPr>
              <w:pStyle w:val="Compact"/>
            </w:pPr>
            <w:r>
              <w:t xml:space="preserve">Diseñado, no activado (el </w:t>
            </w:r>
            <w:proofErr w:type="spellStart"/>
            <w:r>
              <w:t>polling</w:t>
            </w:r>
            <w:proofErr w:type="spellEnd"/>
            <w:r>
              <w:t xml:space="preserve"> impone un piso de latencia ~1 min)</w:t>
            </w:r>
          </w:p>
        </w:tc>
      </w:tr>
      <w:tr w:rsidR="00507839" w14:paraId="0EA594B7" w14:textId="77777777" w:rsidTr="000F5827">
        <w:tc>
          <w:tcPr>
            <w:tcW w:w="742" w:type="dxa"/>
          </w:tcPr>
          <w:p w14:paraId="60668038" w14:textId="77777777" w:rsidR="00507839" w:rsidRDefault="00000000">
            <w:pPr>
              <w:pStyle w:val="Compact"/>
            </w:pPr>
            <w:r>
              <w:t>4</w:t>
            </w:r>
          </w:p>
        </w:tc>
        <w:tc>
          <w:tcPr>
            <w:tcW w:w="1485" w:type="dxa"/>
          </w:tcPr>
          <w:p w14:paraId="5751D3B0" w14:textId="77777777" w:rsidR="00507839" w:rsidRDefault="00000000">
            <w:pPr>
              <w:pStyle w:val="Compact"/>
            </w:pPr>
            <w:r>
              <w:t>Normalizar Mensaje</w:t>
            </w:r>
          </w:p>
        </w:tc>
        <w:tc>
          <w:tcPr>
            <w:tcW w:w="2475" w:type="dxa"/>
          </w:tcPr>
          <w:p w14:paraId="7932DDA0" w14:textId="77777777" w:rsidR="00507839" w:rsidRDefault="00000000">
            <w:pPr>
              <w:pStyle w:val="Compact"/>
            </w:pPr>
            <w:proofErr w:type="spellStart"/>
            <w:r>
              <w:t>Function</w:t>
            </w:r>
            <w:proofErr w:type="spellEnd"/>
          </w:p>
        </w:tc>
        <w:tc>
          <w:tcPr>
            <w:tcW w:w="3217" w:type="dxa"/>
          </w:tcPr>
          <w:p w14:paraId="2F6D4966" w14:textId="77777777" w:rsidR="00507839" w:rsidRDefault="00000000">
            <w:pPr>
              <w:pStyle w:val="Compact"/>
            </w:pPr>
            <w:r>
              <w:t>Detecta el canal y unifica a formato común (usuario, mensaje, canal)</w:t>
            </w:r>
          </w:p>
        </w:tc>
      </w:tr>
      <w:tr w:rsidR="00507839" w14:paraId="7220E425" w14:textId="77777777" w:rsidTr="000F5827">
        <w:tc>
          <w:tcPr>
            <w:tcW w:w="742" w:type="dxa"/>
          </w:tcPr>
          <w:p w14:paraId="0146EEFA" w14:textId="77777777" w:rsidR="00507839" w:rsidRDefault="00000000">
            <w:pPr>
              <w:pStyle w:val="Compact"/>
            </w:pPr>
            <w:r>
              <w:t>5</w:t>
            </w:r>
          </w:p>
        </w:tc>
        <w:tc>
          <w:tcPr>
            <w:tcW w:w="1485" w:type="dxa"/>
          </w:tcPr>
          <w:p w14:paraId="194A8CAB" w14:textId="77777777" w:rsidR="00507839" w:rsidRDefault="00000000">
            <w:pPr>
              <w:pStyle w:val="Compact"/>
            </w:pPr>
            <w:r>
              <w:t>Buscar FAQ</w:t>
            </w:r>
          </w:p>
        </w:tc>
        <w:tc>
          <w:tcPr>
            <w:tcW w:w="2475" w:type="dxa"/>
          </w:tcPr>
          <w:p w14:paraId="5C03372A" w14:textId="77777777" w:rsidR="00507839" w:rsidRDefault="00000000">
            <w:pPr>
              <w:pStyle w:val="Compact"/>
            </w:pPr>
            <w:r>
              <w:t>PostgreSQL</w:t>
            </w:r>
          </w:p>
        </w:tc>
        <w:tc>
          <w:tcPr>
            <w:tcW w:w="3217" w:type="dxa"/>
          </w:tcPr>
          <w:p w14:paraId="026830B3" w14:textId="77777777" w:rsidR="00507839" w:rsidRDefault="00000000">
            <w:pPr>
              <w:pStyle w:val="Compact"/>
            </w:pPr>
            <w:r>
              <w:t xml:space="preserve">SELECT de </w:t>
            </w:r>
            <w:proofErr w:type="spellStart"/>
            <w:r>
              <w:t>faq_responses</w:t>
            </w:r>
            <w:proofErr w:type="spellEnd"/>
          </w:p>
        </w:tc>
      </w:tr>
      <w:tr w:rsidR="00507839" w14:paraId="2081767F" w14:textId="77777777" w:rsidTr="000F5827">
        <w:tc>
          <w:tcPr>
            <w:tcW w:w="742" w:type="dxa"/>
          </w:tcPr>
          <w:p w14:paraId="72DD4438" w14:textId="77777777" w:rsidR="00507839" w:rsidRDefault="00000000">
            <w:pPr>
              <w:pStyle w:val="Compact"/>
            </w:pPr>
            <w:r>
              <w:t>6</w:t>
            </w:r>
          </w:p>
        </w:tc>
        <w:tc>
          <w:tcPr>
            <w:tcW w:w="1485" w:type="dxa"/>
          </w:tcPr>
          <w:p w14:paraId="2D8F14F3" w14:textId="77777777" w:rsidR="00507839" w:rsidRDefault="00000000">
            <w:pPr>
              <w:pStyle w:val="Compact"/>
            </w:pPr>
            <w:r>
              <w:t>Preparar Contexto FAQ</w:t>
            </w:r>
          </w:p>
        </w:tc>
        <w:tc>
          <w:tcPr>
            <w:tcW w:w="2475" w:type="dxa"/>
          </w:tcPr>
          <w:p w14:paraId="65238AD0" w14:textId="77777777" w:rsidR="00507839" w:rsidRDefault="00000000">
            <w:pPr>
              <w:pStyle w:val="Compact"/>
            </w:pPr>
            <w:proofErr w:type="spellStart"/>
            <w:r>
              <w:t>Function</w:t>
            </w:r>
            <w:proofErr w:type="spellEnd"/>
          </w:p>
        </w:tc>
        <w:tc>
          <w:tcPr>
            <w:tcW w:w="3217" w:type="dxa"/>
          </w:tcPr>
          <w:p w14:paraId="1F9133EB" w14:textId="77777777" w:rsidR="00507839" w:rsidRDefault="00000000">
            <w:pPr>
              <w:pStyle w:val="Compact"/>
            </w:pPr>
            <w:r>
              <w:t xml:space="preserve">Arma el contexto de FAQ para el </w:t>
            </w:r>
            <w:proofErr w:type="spellStart"/>
            <w:r>
              <w:t>prompt</w:t>
            </w:r>
            <w:proofErr w:type="spellEnd"/>
          </w:p>
        </w:tc>
      </w:tr>
      <w:tr w:rsidR="00507839" w14:paraId="080FEB1A" w14:textId="77777777" w:rsidTr="000F5827">
        <w:tc>
          <w:tcPr>
            <w:tcW w:w="742" w:type="dxa"/>
          </w:tcPr>
          <w:p w14:paraId="21AB9B7D" w14:textId="77777777" w:rsidR="00507839" w:rsidRDefault="00000000">
            <w:pPr>
              <w:pStyle w:val="Compact"/>
            </w:pPr>
            <w:r>
              <w:t>7</w:t>
            </w:r>
          </w:p>
        </w:tc>
        <w:tc>
          <w:tcPr>
            <w:tcW w:w="1485" w:type="dxa"/>
          </w:tcPr>
          <w:p w14:paraId="4F78CA79" w14:textId="77777777" w:rsidR="00507839" w:rsidRDefault="00000000">
            <w:pPr>
              <w:pStyle w:val="Compact"/>
            </w:pPr>
            <w:r>
              <w:t>IA - Motor Decisión</w:t>
            </w:r>
          </w:p>
        </w:tc>
        <w:tc>
          <w:tcPr>
            <w:tcW w:w="2475" w:type="dxa"/>
          </w:tcPr>
          <w:p w14:paraId="67FC6968" w14:textId="77777777" w:rsidR="00507839" w:rsidRDefault="00000000">
            <w:pPr>
              <w:pStyle w:val="Compact"/>
            </w:pPr>
            <w:proofErr w:type="spellStart"/>
            <w:r>
              <w:t>LangChain</w:t>
            </w:r>
            <w:proofErr w:type="spellEnd"/>
            <w:r>
              <w:t xml:space="preserve"> / GPT-4o-mini</w:t>
            </w:r>
          </w:p>
        </w:tc>
        <w:tc>
          <w:tcPr>
            <w:tcW w:w="3217" w:type="dxa"/>
          </w:tcPr>
          <w:p w14:paraId="5964B8BC" w14:textId="77777777" w:rsidR="00507839" w:rsidRDefault="00000000">
            <w:pPr>
              <w:pStyle w:val="Compact"/>
            </w:pPr>
            <w:r>
              <w:t xml:space="preserve">Clasifica el </w:t>
            </w:r>
            <w:proofErr w:type="spellStart"/>
            <w:r>
              <w:t>intent</w:t>
            </w:r>
            <w:proofErr w:type="spellEnd"/>
            <w:r>
              <w:t xml:space="preserve"> y genera la respuesta</w:t>
            </w:r>
          </w:p>
        </w:tc>
      </w:tr>
      <w:tr w:rsidR="00507839" w14:paraId="47138639" w14:textId="77777777" w:rsidTr="000F5827">
        <w:tc>
          <w:tcPr>
            <w:tcW w:w="742" w:type="dxa"/>
          </w:tcPr>
          <w:p w14:paraId="65BB0003" w14:textId="77777777" w:rsidR="00507839" w:rsidRDefault="00000000">
            <w:pPr>
              <w:pStyle w:val="Compact"/>
            </w:pPr>
            <w:r>
              <w:t>8</w:t>
            </w:r>
          </w:p>
        </w:tc>
        <w:tc>
          <w:tcPr>
            <w:tcW w:w="1485" w:type="dxa"/>
          </w:tcPr>
          <w:p w14:paraId="51FC5C70" w14:textId="77777777" w:rsidR="00507839" w:rsidRDefault="00000000">
            <w:pPr>
              <w:pStyle w:val="Compact"/>
            </w:pPr>
            <w:proofErr w:type="spellStart"/>
            <w:r>
              <w:rPr>
                <w:b/>
                <w:bCs/>
              </w:rPr>
              <w:t>OpenAI</w:t>
            </w:r>
            <w:proofErr w:type="spellEnd"/>
            <w:r>
              <w:rPr>
                <w:b/>
                <w:bCs/>
              </w:rPr>
              <w:t xml:space="preserve"> Chat </w:t>
            </w:r>
            <w:proofErr w:type="spellStart"/>
            <w:r>
              <w:rPr>
                <w:b/>
                <w:bCs/>
              </w:rPr>
              <w:t>Model</w:t>
            </w:r>
            <w:proofErr w:type="spellEnd"/>
          </w:p>
        </w:tc>
        <w:tc>
          <w:tcPr>
            <w:tcW w:w="2475" w:type="dxa"/>
          </w:tcPr>
          <w:p w14:paraId="59731D5C" w14:textId="77777777" w:rsidR="00507839" w:rsidRDefault="00000000">
            <w:pPr>
              <w:pStyle w:val="Compact"/>
            </w:pPr>
            <w:proofErr w:type="spellStart"/>
            <w:r>
              <w:t>OpenAI</w:t>
            </w:r>
            <w:proofErr w:type="spellEnd"/>
          </w:p>
        </w:tc>
        <w:tc>
          <w:tcPr>
            <w:tcW w:w="3217" w:type="dxa"/>
          </w:tcPr>
          <w:p w14:paraId="303A491C" w14:textId="77777777" w:rsidR="00507839" w:rsidRDefault="00000000">
            <w:pPr>
              <w:pStyle w:val="Compact"/>
            </w:pPr>
            <w:r>
              <w:t>Modelo de lenguaje GPT-4o-mini</w:t>
            </w:r>
          </w:p>
        </w:tc>
      </w:tr>
      <w:tr w:rsidR="00507839" w14:paraId="227BC642" w14:textId="77777777" w:rsidTr="000F5827">
        <w:tc>
          <w:tcPr>
            <w:tcW w:w="742" w:type="dxa"/>
          </w:tcPr>
          <w:p w14:paraId="53110462" w14:textId="77777777" w:rsidR="00507839" w:rsidRDefault="00000000">
            <w:pPr>
              <w:pStyle w:val="Compact"/>
            </w:pPr>
            <w:r>
              <w:t>9</w:t>
            </w:r>
          </w:p>
        </w:tc>
        <w:tc>
          <w:tcPr>
            <w:tcW w:w="1485" w:type="dxa"/>
          </w:tcPr>
          <w:p w14:paraId="4EE20EF9" w14:textId="77777777" w:rsidR="00507839" w:rsidRDefault="00000000">
            <w:pPr>
              <w:pStyle w:val="Compact"/>
            </w:pPr>
            <w:proofErr w:type="spellStart"/>
            <w:r>
              <w:t>Parse</w:t>
            </w:r>
            <w:proofErr w:type="spellEnd"/>
            <w:r>
              <w:t xml:space="preserve"> JSON</w:t>
            </w:r>
          </w:p>
        </w:tc>
        <w:tc>
          <w:tcPr>
            <w:tcW w:w="2475" w:type="dxa"/>
          </w:tcPr>
          <w:p w14:paraId="51654B76" w14:textId="77777777" w:rsidR="00507839" w:rsidRDefault="00000000">
            <w:pPr>
              <w:pStyle w:val="Compact"/>
            </w:pPr>
            <w:proofErr w:type="spellStart"/>
            <w:r>
              <w:t>Function</w:t>
            </w:r>
            <w:proofErr w:type="spellEnd"/>
          </w:p>
        </w:tc>
        <w:tc>
          <w:tcPr>
            <w:tcW w:w="3217" w:type="dxa"/>
          </w:tcPr>
          <w:p w14:paraId="360CC203" w14:textId="77777777" w:rsidR="00507839" w:rsidRDefault="00000000">
            <w:pPr>
              <w:pStyle w:val="Compact"/>
            </w:pPr>
            <w:r>
              <w:t>Extrae el JSON estructurado de la salida del modelo</w:t>
            </w:r>
          </w:p>
        </w:tc>
      </w:tr>
      <w:tr w:rsidR="00507839" w14:paraId="49F31923" w14:textId="77777777" w:rsidTr="000F5827">
        <w:tc>
          <w:tcPr>
            <w:tcW w:w="742" w:type="dxa"/>
          </w:tcPr>
          <w:p w14:paraId="01718B4D" w14:textId="77777777" w:rsidR="00507839" w:rsidRDefault="00000000">
            <w:pPr>
              <w:pStyle w:val="Compact"/>
            </w:pPr>
            <w:r>
              <w:t>10</w:t>
            </w:r>
          </w:p>
        </w:tc>
        <w:tc>
          <w:tcPr>
            <w:tcW w:w="1485" w:type="dxa"/>
          </w:tcPr>
          <w:p w14:paraId="7BF9BAB9" w14:textId="77777777" w:rsidR="00507839" w:rsidRDefault="00000000">
            <w:pPr>
              <w:pStyle w:val="Compact"/>
            </w:pPr>
            <w:r>
              <w:t xml:space="preserve">Switch </w:t>
            </w:r>
            <w:proofErr w:type="spellStart"/>
            <w:r>
              <w:t>Intent</w:t>
            </w:r>
            <w:proofErr w:type="spellEnd"/>
          </w:p>
        </w:tc>
        <w:tc>
          <w:tcPr>
            <w:tcW w:w="2475" w:type="dxa"/>
          </w:tcPr>
          <w:p w14:paraId="367D3C6D" w14:textId="77777777" w:rsidR="00507839" w:rsidRDefault="00000000">
            <w:pPr>
              <w:pStyle w:val="Compact"/>
            </w:pPr>
            <w:r>
              <w:t>Switch</w:t>
            </w:r>
          </w:p>
        </w:tc>
        <w:tc>
          <w:tcPr>
            <w:tcW w:w="3217" w:type="dxa"/>
          </w:tcPr>
          <w:p w14:paraId="7D83F24B" w14:textId="77777777" w:rsidR="00507839" w:rsidRDefault="00000000">
            <w:pPr>
              <w:pStyle w:val="Compact"/>
            </w:pPr>
            <w:r>
              <w:t xml:space="preserve">Rutea según </w:t>
            </w:r>
            <w:proofErr w:type="spellStart"/>
            <w:r>
              <w:t>intent</w:t>
            </w:r>
            <w:proofErr w:type="spellEnd"/>
            <w:r>
              <w:t xml:space="preserve"> (FAQ, ESTADO_PEDIDO, RECLAMO, GENERAL)</w:t>
            </w:r>
          </w:p>
        </w:tc>
      </w:tr>
      <w:tr w:rsidR="00507839" w14:paraId="634E0356" w14:textId="77777777" w:rsidTr="000F5827">
        <w:tc>
          <w:tcPr>
            <w:tcW w:w="742" w:type="dxa"/>
          </w:tcPr>
          <w:p w14:paraId="0E183127" w14:textId="77777777" w:rsidR="00507839" w:rsidRDefault="00000000">
            <w:pPr>
              <w:pStyle w:val="Compact"/>
            </w:pPr>
            <w:r>
              <w:t>11</w:t>
            </w:r>
          </w:p>
        </w:tc>
        <w:tc>
          <w:tcPr>
            <w:tcW w:w="1485" w:type="dxa"/>
          </w:tcPr>
          <w:p w14:paraId="51226C0D" w14:textId="77777777" w:rsidR="00507839" w:rsidRDefault="00000000">
            <w:pPr>
              <w:pStyle w:val="Compact"/>
            </w:pPr>
            <w:r>
              <w:t>Buscar Pedido</w:t>
            </w:r>
          </w:p>
        </w:tc>
        <w:tc>
          <w:tcPr>
            <w:tcW w:w="2475" w:type="dxa"/>
          </w:tcPr>
          <w:p w14:paraId="3098021E" w14:textId="77777777" w:rsidR="00507839" w:rsidRDefault="00000000">
            <w:pPr>
              <w:pStyle w:val="Compact"/>
            </w:pPr>
            <w:r>
              <w:t>PostgreSQL</w:t>
            </w:r>
          </w:p>
        </w:tc>
        <w:tc>
          <w:tcPr>
            <w:tcW w:w="3217" w:type="dxa"/>
          </w:tcPr>
          <w:p w14:paraId="5296191B" w14:textId="77777777" w:rsidR="00507839" w:rsidRDefault="00000000">
            <w:pPr>
              <w:pStyle w:val="Compact"/>
            </w:pPr>
            <w:r>
              <w:t xml:space="preserve">SELECT de </w:t>
            </w:r>
            <w:proofErr w:type="spellStart"/>
            <w:r>
              <w:t>orders</w:t>
            </w:r>
            <w:proofErr w:type="spellEnd"/>
            <w:r>
              <w:t xml:space="preserve"> (rama ESTADO_PEDIDO)</w:t>
            </w:r>
          </w:p>
        </w:tc>
      </w:tr>
      <w:tr w:rsidR="00507839" w14:paraId="61C939D4" w14:textId="77777777" w:rsidTr="000F5827">
        <w:tc>
          <w:tcPr>
            <w:tcW w:w="742" w:type="dxa"/>
          </w:tcPr>
          <w:p w14:paraId="42E2F4FA" w14:textId="77777777" w:rsidR="00507839" w:rsidRDefault="00000000">
            <w:pPr>
              <w:pStyle w:val="Compact"/>
            </w:pPr>
            <w:r>
              <w:t>12</w:t>
            </w:r>
          </w:p>
        </w:tc>
        <w:tc>
          <w:tcPr>
            <w:tcW w:w="1485" w:type="dxa"/>
          </w:tcPr>
          <w:p w14:paraId="17DCE288" w14:textId="77777777" w:rsidR="00507839" w:rsidRDefault="00000000">
            <w:pPr>
              <w:pStyle w:val="Compact"/>
            </w:pPr>
            <w:r>
              <w:t>Preparar Respuesta Pedido</w:t>
            </w:r>
          </w:p>
        </w:tc>
        <w:tc>
          <w:tcPr>
            <w:tcW w:w="2475" w:type="dxa"/>
          </w:tcPr>
          <w:p w14:paraId="0FEB285E" w14:textId="77777777" w:rsidR="00507839" w:rsidRDefault="00000000">
            <w:pPr>
              <w:pStyle w:val="Compact"/>
            </w:pPr>
            <w:proofErr w:type="spellStart"/>
            <w:r>
              <w:t>Function</w:t>
            </w:r>
            <w:proofErr w:type="spellEnd"/>
          </w:p>
        </w:tc>
        <w:tc>
          <w:tcPr>
            <w:tcW w:w="3217" w:type="dxa"/>
          </w:tcPr>
          <w:p w14:paraId="4B785106" w14:textId="77777777" w:rsidR="00507839" w:rsidRDefault="00000000">
            <w:pPr>
              <w:pStyle w:val="Compact"/>
            </w:pPr>
            <w:r>
              <w:t>Arma la respuesta con el detalle del pedido</w:t>
            </w:r>
          </w:p>
        </w:tc>
      </w:tr>
      <w:tr w:rsidR="00507839" w14:paraId="5C61DF94" w14:textId="77777777" w:rsidTr="000F5827">
        <w:tc>
          <w:tcPr>
            <w:tcW w:w="742" w:type="dxa"/>
          </w:tcPr>
          <w:p w14:paraId="7FBC745F" w14:textId="77777777" w:rsidR="00507839" w:rsidRDefault="00000000">
            <w:pPr>
              <w:pStyle w:val="Compact"/>
            </w:pPr>
            <w:r>
              <w:t>13</w:t>
            </w:r>
          </w:p>
        </w:tc>
        <w:tc>
          <w:tcPr>
            <w:tcW w:w="1485" w:type="dxa"/>
          </w:tcPr>
          <w:p w14:paraId="7BC9521A" w14:textId="77777777" w:rsidR="00507839" w:rsidRDefault="00000000">
            <w:pPr>
              <w:pStyle w:val="Compact"/>
            </w:pPr>
            <w:r>
              <w:t>Crear Ticket</w:t>
            </w:r>
          </w:p>
        </w:tc>
        <w:tc>
          <w:tcPr>
            <w:tcW w:w="2475" w:type="dxa"/>
          </w:tcPr>
          <w:p w14:paraId="755F975E" w14:textId="77777777" w:rsidR="00507839" w:rsidRDefault="00000000">
            <w:pPr>
              <w:pStyle w:val="Compact"/>
            </w:pPr>
            <w:r>
              <w:t>PostgreSQL</w:t>
            </w:r>
          </w:p>
        </w:tc>
        <w:tc>
          <w:tcPr>
            <w:tcW w:w="3217" w:type="dxa"/>
          </w:tcPr>
          <w:p w14:paraId="6F3EEEF3" w14:textId="77777777" w:rsidR="00507839" w:rsidRDefault="00000000">
            <w:pPr>
              <w:pStyle w:val="Compact"/>
            </w:pPr>
            <w:r>
              <w:t>INSERT en tickets (rama RECLAMO)</w:t>
            </w:r>
          </w:p>
        </w:tc>
      </w:tr>
      <w:tr w:rsidR="00507839" w14:paraId="3542CF5E" w14:textId="77777777" w:rsidTr="000F5827">
        <w:tc>
          <w:tcPr>
            <w:tcW w:w="742" w:type="dxa"/>
          </w:tcPr>
          <w:p w14:paraId="31CB21FC" w14:textId="77777777" w:rsidR="00507839" w:rsidRDefault="00000000">
            <w:pPr>
              <w:pStyle w:val="Compact"/>
            </w:pPr>
            <w:r>
              <w:t>14</w:t>
            </w:r>
          </w:p>
        </w:tc>
        <w:tc>
          <w:tcPr>
            <w:tcW w:w="1485" w:type="dxa"/>
          </w:tcPr>
          <w:p w14:paraId="58E385A1" w14:textId="77777777" w:rsidR="00507839" w:rsidRDefault="00000000">
            <w:pPr>
              <w:pStyle w:val="Compact"/>
            </w:pPr>
            <w:r>
              <w:t>Preparar Respuesta Ticket</w:t>
            </w:r>
          </w:p>
        </w:tc>
        <w:tc>
          <w:tcPr>
            <w:tcW w:w="2475" w:type="dxa"/>
          </w:tcPr>
          <w:p w14:paraId="2B8A5D76" w14:textId="77777777" w:rsidR="00507839" w:rsidRDefault="00000000">
            <w:pPr>
              <w:pStyle w:val="Compact"/>
            </w:pPr>
            <w:proofErr w:type="spellStart"/>
            <w:r>
              <w:t>Function</w:t>
            </w:r>
            <w:proofErr w:type="spellEnd"/>
          </w:p>
        </w:tc>
        <w:tc>
          <w:tcPr>
            <w:tcW w:w="3217" w:type="dxa"/>
          </w:tcPr>
          <w:p w14:paraId="763047E3" w14:textId="77777777" w:rsidR="00507839" w:rsidRDefault="00000000">
            <w:pPr>
              <w:pStyle w:val="Compact"/>
            </w:pPr>
            <w:r>
              <w:t xml:space="preserve">Arma la respuesta con el </w:t>
            </w:r>
            <w:proofErr w:type="spellStart"/>
            <w:r>
              <w:t>nº</w:t>
            </w:r>
            <w:proofErr w:type="spellEnd"/>
            <w:r>
              <w:t xml:space="preserve"> de ticket</w:t>
            </w:r>
          </w:p>
        </w:tc>
      </w:tr>
      <w:tr w:rsidR="00507839" w14:paraId="32F9960F" w14:textId="77777777" w:rsidTr="000F5827">
        <w:tc>
          <w:tcPr>
            <w:tcW w:w="742" w:type="dxa"/>
          </w:tcPr>
          <w:p w14:paraId="5F1A2562" w14:textId="77777777" w:rsidR="00507839" w:rsidRDefault="00000000">
            <w:pPr>
              <w:pStyle w:val="Compact"/>
            </w:pPr>
            <w:r>
              <w:t>15</w:t>
            </w:r>
          </w:p>
        </w:tc>
        <w:tc>
          <w:tcPr>
            <w:tcW w:w="1485" w:type="dxa"/>
          </w:tcPr>
          <w:p w14:paraId="09191172" w14:textId="77777777" w:rsidR="00507839" w:rsidRDefault="00000000">
            <w:pPr>
              <w:pStyle w:val="Compact"/>
            </w:pPr>
            <w:proofErr w:type="spellStart"/>
            <w:r>
              <w:t>Router</w:t>
            </w:r>
            <w:proofErr w:type="spellEnd"/>
            <w:r>
              <w:t xml:space="preserve"> Canal</w:t>
            </w:r>
          </w:p>
        </w:tc>
        <w:tc>
          <w:tcPr>
            <w:tcW w:w="2475" w:type="dxa"/>
          </w:tcPr>
          <w:p w14:paraId="21BF0B06" w14:textId="77777777" w:rsidR="00507839" w:rsidRDefault="00000000">
            <w:pPr>
              <w:pStyle w:val="Compact"/>
            </w:pPr>
            <w:r>
              <w:t>IF</w:t>
            </w:r>
          </w:p>
        </w:tc>
        <w:tc>
          <w:tcPr>
            <w:tcW w:w="3217" w:type="dxa"/>
          </w:tcPr>
          <w:p w14:paraId="39169908" w14:textId="77777777" w:rsidR="00507839" w:rsidRDefault="00000000">
            <w:pPr>
              <w:pStyle w:val="Compact"/>
            </w:pPr>
            <w:r>
              <w:t>Rutea la respuesta según el canal de origen</w:t>
            </w:r>
          </w:p>
        </w:tc>
      </w:tr>
      <w:tr w:rsidR="00507839" w14:paraId="31C0316D" w14:textId="77777777" w:rsidTr="000F5827">
        <w:tc>
          <w:tcPr>
            <w:tcW w:w="742" w:type="dxa"/>
          </w:tcPr>
          <w:p w14:paraId="2BFE823C" w14:textId="77777777" w:rsidR="00507839" w:rsidRDefault="00000000">
            <w:pPr>
              <w:pStyle w:val="Compact"/>
            </w:pPr>
            <w:r>
              <w:t>16</w:t>
            </w:r>
          </w:p>
        </w:tc>
        <w:tc>
          <w:tcPr>
            <w:tcW w:w="1485" w:type="dxa"/>
          </w:tcPr>
          <w:p w14:paraId="5DD707E5" w14:textId="77777777" w:rsidR="00507839" w:rsidRDefault="00000000">
            <w:pPr>
              <w:pStyle w:val="Compact"/>
            </w:pPr>
            <w:r>
              <w:t xml:space="preserve">Enviar </w:t>
            </w:r>
            <w:proofErr w:type="spellStart"/>
            <w:r>
              <w:t>Telegram</w:t>
            </w:r>
            <w:proofErr w:type="spellEnd"/>
          </w:p>
        </w:tc>
        <w:tc>
          <w:tcPr>
            <w:tcW w:w="2475" w:type="dxa"/>
          </w:tcPr>
          <w:p w14:paraId="1D56BCB4" w14:textId="77777777" w:rsidR="00507839" w:rsidRDefault="00000000">
            <w:pPr>
              <w:pStyle w:val="Compact"/>
            </w:pPr>
            <w:proofErr w:type="spellStart"/>
            <w:r>
              <w:t>Telegram</w:t>
            </w:r>
            <w:proofErr w:type="spellEnd"/>
          </w:p>
        </w:tc>
        <w:tc>
          <w:tcPr>
            <w:tcW w:w="3217" w:type="dxa"/>
          </w:tcPr>
          <w:p w14:paraId="2391F712" w14:textId="77777777" w:rsidR="00507839" w:rsidRDefault="00000000">
            <w:pPr>
              <w:pStyle w:val="Compact"/>
            </w:pPr>
            <w:r>
              <w:t xml:space="preserve">Envía la respuesta por </w:t>
            </w:r>
            <w:proofErr w:type="spellStart"/>
            <w:r>
              <w:t>Telegram</w:t>
            </w:r>
            <w:proofErr w:type="spellEnd"/>
            <w:r>
              <w:t xml:space="preserve"> (canal real)</w:t>
            </w:r>
          </w:p>
        </w:tc>
      </w:tr>
      <w:tr w:rsidR="00507839" w14:paraId="68ACB237" w14:textId="77777777" w:rsidTr="000F5827">
        <w:tc>
          <w:tcPr>
            <w:tcW w:w="742" w:type="dxa"/>
          </w:tcPr>
          <w:p w14:paraId="3534EBCE" w14:textId="77777777" w:rsidR="00507839" w:rsidRDefault="00000000">
            <w:pPr>
              <w:pStyle w:val="Compact"/>
            </w:pPr>
            <w:r>
              <w:t>17</w:t>
            </w:r>
          </w:p>
        </w:tc>
        <w:tc>
          <w:tcPr>
            <w:tcW w:w="1485" w:type="dxa"/>
          </w:tcPr>
          <w:p w14:paraId="4A470312" w14:textId="77777777" w:rsidR="00507839" w:rsidRDefault="00000000">
            <w:pPr>
              <w:pStyle w:val="Compact"/>
            </w:pPr>
            <w:r>
              <w:t>Enviar Respuesta</w:t>
            </w:r>
          </w:p>
        </w:tc>
        <w:tc>
          <w:tcPr>
            <w:tcW w:w="2475" w:type="dxa"/>
          </w:tcPr>
          <w:p w14:paraId="214D9D16" w14:textId="77777777" w:rsidR="00507839" w:rsidRDefault="00000000">
            <w:pPr>
              <w:pStyle w:val="Compact"/>
            </w:pPr>
            <w:r>
              <w:t>Email (SMTP)</w:t>
            </w:r>
          </w:p>
        </w:tc>
        <w:tc>
          <w:tcPr>
            <w:tcW w:w="3217" w:type="dxa"/>
          </w:tcPr>
          <w:p w14:paraId="39901CC6" w14:textId="77777777" w:rsidR="00507839" w:rsidRDefault="00000000">
            <w:pPr>
              <w:pStyle w:val="Compact"/>
            </w:pPr>
            <w:r>
              <w:t>Envía la respuesta por email (simulación del canal WhatsApp)</w:t>
            </w:r>
          </w:p>
        </w:tc>
      </w:tr>
      <w:tr w:rsidR="00F320F4" w14:paraId="2314C5D3" w14:textId="77777777">
        <w:tc>
          <w:tcPr>
            <w:tcW w:w="848" w:type="dxa"/>
          </w:tcPr>
          <w:p w14:paraId="443DE376" w14:textId="77777777" w:rsidR="00F320F4" w:rsidRDefault="00000000">
            <w:r>
              <w:t>18</w:t>
            </w:r>
          </w:p>
        </w:tc>
        <w:tc>
          <w:tcPr>
            <w:tcW w:w="1698" w:type="dxa"/>
          </w:tcPr>
          <w:p w14:paraId="154C0CE6" w14:textId="77777777" w:rsidR="00F320F4" w:rsidRDefault="00000000">
            <w:r>
              <w:t xml:space="preserve">Registrar </w:t>
            </w:r>
            <w:r>
              <w:lastRenderedPageBreak/>
              <w:t>Interacción</w:t>
            </w:r>
          </w:p>
        </w:tc>
        <w:tc>
          <w:tcPr>
            <w:tcW w:w="2830" w:type="dxa"/>
          </w:tcPr>
          <w:p w14:paraId="21977DAB" w14:textId="77777777" w:rsidR="00F320F4" w:rsidRDefault="00000000">
            <w:r>
              <w:lastRenderedPageBreak/>
              <w:t>PostgreSQL</w:t>
            </w:r>
          </w:p>
        </w:tc>
        <w:tc>
          <w:tcPr>
            <w:tcW w:w="3678" w:type="dxa"/>
          </w:tcPr>
          <w:p w14:paraId="4BBCBFBE" w14:textId="77777777" w:rsidR="00F320F4" w:rsidRDefault="00000000">
            <w:r>
              <w:t xml:space="preserve">INSERT en </w:t>
            </w:r>
            <w:proofErr w:type="spellStart"/>
            <w:r>
              <w:t>interactions</w:t>
            </w:r>
            <w:proofErr w:type="spellEnd"/>
            <w:r>
              <w:t xml:space="preserve"> con </w:t>
            </w:r>
            <w:proofErr w:type="spellStart"/>
            <w:r>
              <w:lastRenderedPageBreak/>
              <w:t>received_at</w:t>
            </w:r>
            <w:proofErr w:type="spellEnd"/>
            <w:r>
              <w:t>/</w:t>
            </w:r>
            <w:proofErr w:type="spellStart"/>
            <w:r>
              <w:t>responded_at</w:t>
            </w:r>
            <w:proofErr w:type="spellEnd"/>
            <w:r>
              <w:t xml:space="preserve"> (TMR)</w:t>
            </w:r>
          </w:p>
        </w:tc>
      </w:tr>
    </w:tbl>
    <w:p w14:paraId="6EF5F568" w14:textId="77777777" w:rsidR="00507839" w:rsidRDefault="00000000">
      <w:pPr>
        <w:pStyle w:val="Ttulo3"/>
      </w:pPr>
      <w:bookmarkStart w:id="129" w:name="diagrama-del-flujo-1"/>
      <w:bookmarkStart w:id="130" w:name="_Toc238658083"/>
      <w:bookmarkEnd w:id="127"/>
      <w:r>
        <w:lastRenderedPageBreak/>
        <w:t>4.4.2 Diagrama del flujo</w:t>
      </w:r>
      <w:bookmarkEnd w:id="130"/>
    </w:p>
    <w:p w14:paraId="6CD49B1A" w14:textId="77777777" w:rsidR="00507839" w:rsidRDefault="00000000">
      <w:pPr>
        <w:pStyle w:val="Textoindependiente"/>
      </w:pPr>
      <w:r>
        <w:t xml:space="preserve">La Figura 5 representa el flujo lógico del </w:t>
      </w:r>
      <w:proofErr w:type="spellStart"/>
      <w:r>
        <w:t>chatbot</w:t>
      </w:r>
      <w:proofErr w:type="spellEnd"/>
      <w:r>
        <w:t>, desde la recepción del mensaje hasta el envío de la respuesta por el canal de origen.</w:t>
      </w:r>
    </w:p>
    <w:p w14:paraId="334F2C42" w14:textId="77777777" w:rsidR="00507839" w:rsidRDefault="00933ADC">
      <w:pPr>
        <w:pStyle w:val="SourceCode"/>
      </w:pPr>
      <w:r>
        <w:rPr>
          <w:rStyle w:val="VerbatimChar"/>
          <w:noProof/>
        </w:rPr>
        <w:drawing>
          <wp:inline distT="0" distB="0" distL="0" distR="0" wp14:anchorId="4166DB0D" wp14:editId="21EE56B2">
            <wp:extent cx="5597525" cy="506246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97525" cy="5062467"/>
                    </a:xfrm>
                    <a:prstGeom prst="rect">
                      <a:avLst/>
                    </a:prstGeom>
                    <a:noFill/>
                    <a:ln>
                      <a:noFill/>
                    </a:ln>
                  </pic:spPr>
                </pic:pic>
              </a:graphicData>
            </a:graphic>
          </wp:inline>
        </w:drawing>
      </w:r>
      <w:r>
        <w:br/>
      </w:r>
    </w:p>
    <w:p w14:paraId="7F61A488" w14:textId="77777777" w:rsidR="00507839" w:rsidRDefault="00000000">
      <w:pPr>
        <w:pStyle w:val="Textoindependiente"/>
      </w:pPr>
      <w:r>
        <w:t xml:space="preserve">Figura 5: Diagrama del Flujo 2 — </w:t>
      </w:r>
      <w:proofErr w:type="spellStart"/>
      <w:r>
        <w:t>Chatbot</w:t>
      </w:r>
      <w:proofErr w:type="spellEnd"/>
      <w:r>
        <w:t xml:space="preserve"> con clasificación de intenciones. Elaboración propia a partir del </w:t>
      </w:r>
      <w:proofErr w:type="spellStart"/>
      <w:r>
        <w:t>workflow</w:t>
      </w:r>
      <w:proofErr w:type="spellEnd"/>
      <w:r>
        <w:t xml:space="preserve"> implementado en n8n.</w:t>
      </w:r>
    </w:p>
    <w:p w14:paraId="5FF1FD53" w14:textId="77777777" w:rsidR="00507839" w:rsidRDefault="00000000">
      <w:pPr>
        <w:pStyle w:val="Textoindependiente"/>
      </w:pPr>
      <w:r>
        <w:t xml:space="preserve">La Figura 6 muestra su implementación en el </w:t>
      </w:r>
      <w:proofErr w:type="spellStart"/>
      <w:r>
        <w:t>canvas</w:t>
      </w:r>
      <w:proofErr w:type="spellEnd"/>
      <w:r>
        <w:t xml:space="preserve"> de n8n.</w:t>
      </w:r>
    </w:p>
    <w:p w14:paraId="6190462C" w14:textId="77777777" w:rsidR="00507839" w:rsidRDefault="00671F94">
      <w:pPr>
        <w:pStyle w:val="CaptionedFigure"/>
      </w:pPr>
      <w:r>
        <w:rPr>
          <w:noProof/>
        </w:rPr>
        <w:lastRenderedPageBreak/>
        <w:drawing>
          <wp:inline distT="0" distB="0" distL="0" distR="0" wp14:anchorId="4F809D64" wp14:editId="1422DE0C">
            <wp:extent cx="5612130" cy="102616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1026160"/>
                    </a:xfrm>
                    <a:prstGeom prst="rect">
                      <a:avLst/>
                    </a:prstGeom>
                    <a:noFill/>
                    <a:ln>
                      <a:noFill/>
                    </a:ln>
                  </pic:spPr>
                </pic:pic>
              </a:graphicData>
            </a:graphic>
          </wp:inline>
        </w:drawing>
      </w:r>
    </w:p>
    <w:p w14:paraId="76E0EAD6" w14:textId="77777777" w:rsidR="00507839" w:rsidRDefault="00000000">
      <w:pPr>
        <w:pStyle w:val="Textoindependiente"/>
      </w:pPr>
      <w:r>
        <w:t xml:space="preserve">Figura 6: </w:t>
      </w:r>
      <w:proofErr w:type="spellStart"/>
      <w:r>
        <w:t>Canvas</w:t>
      </w:r>
      <w:proofErr w:type="spellEnd"/>
      <w:r>
        <w:t xml:space="preserve"> del Flujo 2 en n8n, mostrando los dos </w:t>
      </w:r>
      <w:proofErr w:type="spellStart"/>
      <w:r>
        <w:t>triggers</w:t>
      </w:r>
      <w:proofErr w:type="spellEnd"/>
      <w:r>
        <w:t xml:space="preserve"> activos (WhatsApp y </w:t>
      </w:r>
      <w:proofErr w:type="spellStart"/>
      <w:r>
        <w:t>Telegram</w:t>
      </w:r>
      <w:proofErr w:type="spellEnd"/>
      <w:r>
        <w:t xml:space="preserve">), el motor de decisión con GPT-4o-mini, el Switch </w:t>
      </w:r>
      <w:proofErr w:type="spellStart"/>
      <w:r>
        <w:t>Intent</w:t>
      </w:r>
      <w:proofErr w:type="spellEnd"/>
      <w:r>
        <w:t xml:space="preserve"> con las ramas por </w:t>
      </w:r>
      <w:proofErr w:type="spellStart"/>
      <w:r>
        <w:t>intent</w:t>
      </w:r>
      <w:proofErr w:type="spellEnd"/>
      <w:r>
        <w:t xml:space="preserve"> y el nodo </w:t>
      </w:r>
      <w:proofErr w:type="spellStart"/>
      <w:r>
        <w:t>Router</w:t>
      </w:r>
      <w:proofErr w:type="spellEnd"/>
      <w:r>
        <w:t xml:space="preserve"> Canal que envía la respuesta por el canal de origen.</w:t>
      </w:r>
    </w:p>
    <w:p w14:paraId="2D9E0051" w14:textId="77777777" w:rsidR="00507839" w:rsidRDefault="00000000">
      <w:pPr>
        <w:pStyle w:val="Ttulo3"/>
      </w:pPr>
      <w:bookmarkStart w:id="131" w:name="prompt-de-ia"/>
      <w:bookmarkStart w:id="132" w:name="_Toc238658084"/>
      <w:bookmarkEnd w:id="129"/>
      <w:r>
        <w:t xml:space="preserve">4.4.3 </w:t>
      </w:r>
      <w:proofErr w:type="spellStart"/>
      <w:r>
        <w:t>Prompt</w:t>
      </w:r>
      <w:proofErr w:type="spellEnd"/>
      <w:r>
        <w:t xml:space="preserve"> de IA</w:t>
      </w:r>
      <w:bookmarkEnd w:id="132"/>
    </w:p>
    <w:p w14:paraId="217EDE8C" w14:textId="77777777" w:rsidR="00507839" w:rsidRDefault="00000000">
      <w:pPr>
        <w:pStyle w:val="FirstParagraph"/>
      </w:pPr>
      <w:r>
        <w:t>El nodo de GPT-4o-mini recibe un prompt de sistema que define la identidad del asistente, la tarea de clasificación, las cuatro categorías de intención admitidas —enumeradas dentro del esquema de salida como FAQ, ESTADO_PEDIDO, RECLAMO y GENERAL— y el formato estricto de la respuesta: un objeto JSON con los campos intent, order_id, urgente y respuesta. Conviene precisar qué no contiene, porque condiciona la lectura del resultado: no incluye criterios de decisión que definan cuándo corresponde cada categoría, ni reglas que establezcan cuándo un mensaje debe marcarse como urgente. El modelo resuelve ambas cosas a partir del significado de las etiquetas. El texto completo se transcribe en el Anexo H, de modo que el resultado de clasificación del Capítulo 5 sea auditable.</w:t>
      </w:r>
      <w:proofErr w:type="spellStart"/>
      <w:r/>
      <w:proofErr w:type="spellEnd"/>
      <w:r/>
      <w:proofErr w:type="spellStart"/>
      <w:r/>
      <w:proofErr w:type="spellEnd"/>
      <w:r/>
      <w:r>
        <w:rPr>
          <w:rStyle w:val="VerbatimChar"/>
        </w:rPr>
      </w:r>
      <w:r/>
      <w:r>
        <w:rPr>
          <w:rStyle w:val="VerbatimChar"/>
        </w:rPr>
      </w:r>
      <w:r/>
      <w:r>
        <w:rPr>
          <w:rStyle w:val="VerbatimChar"/>
        </w:rPr>
      </w:r>
      <w:r/>
      <w:r>
        <w:rPr>
          <w:rStyle w:val="VerbatimChar"/>
        </w:rPr>
      </w:r>
      <w:r/>
      <w:proofErr w:type="spellStart"/>
      <w:r>
        <w:rPr>
          <w:rStyle w:val="VerbatimChar"/>
        </w:rPr>
      </w:r>
      <w:proofErr w:type="spellEnd"/>
      <w:r/>
      <w:r>
        <w:rPr>
          <w:rStyle w:val="VerbatimChar"/>
        </w:rPr>
      </w:r>
      <w:r/>
      <w:proofErr w:type="spellStart"/>
      <w:r>
        <w:rPr>
          <w:rStyle w:val="VerbatimChar"/>
        </w:rPr>
      </w:r>
      <w:proofErr w:type="spellEnd"/>
      <w:r/>
      <w:proofErr w:type="spellStart"/>
      <w:r>
        <w:rPr>
          <w:rStyle w:val="VerbatimChar"/>
        </w:rPr>
      </w:r>
      <w:proofErr w:type="spellEnd"/>
      <w:r/>
    </w:p>
    <w:p w14:paraId="1B2C6067" w14:textId="77777777" w:rsidR="00507839" w:rsidRDefault="00000000">
      <w:pPr>
        <w:pStyle w:val="Textoindependiente"/>
      </w:pPr>
      <w:r>
        <w:t>Se eligió GPT-4o-mini por su balance entre costo y capacidad: para la clasificación de intenciones en un dominio acotado y la generación de respuestas de soporte no se requiere la potencia completa de GPT-4o. El prompt no incorpora ejemplos etiquetados, de modo que opera en régimen zero-shot (véase la Sección 2.2.2). Cabe señalar una diferencia entre el diseño y la implementación que se detectó al auditar el workflow y que se declara antes que corregirse, porque corregirla invalidaría la medición ya realizada: el flujo incluye un nodo que recupera las FAQ de la base de datos y arma un bloque de contexto, pero esa variable no llega a referenciarse desde el prompt del nodo de inferencia. En consecuencia, el accuracy del 92,7 % reportado en el Capítulo 5 se obtuvo sin inyección de FAQ en el prompt. El cableado efectivo de ese contexto queda como línea futura en el Capítulo 7.</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107B0419" w14:textId="77777777" w:rsidR="00507839" w:rsidRDefault="00000000">
      <w:pPr>
        <w:pStyle w:val="Ttulo3"/>
      </w:pPr>
      <w:bookmarkStart w:id="133" w:name="métrica-tmr"/>
      <w:bookmarkStart w:id="134" w:name="_Toc238658085"/>
      <w:bookmarkEnd w:id="131"/>
      <w:r>
        <w:t>4.4.4 Métrica TMR</w:t>
      </w:r>
      <w:bookmarkEnd w:id="134"/>
    </w:p>
    <w:p w14:paraId="5A58DACB" w14:textId="77777777" w:rsidR="00507839" w:rsidRDefault="00000000">
      <w:pPr>
        <w:pStyle w:val="FirstParagraph"/>
      </w:pPr>
      <w:r>
        <w:rPr>
          <w:b/>
          <w:bCs/>
        </w:rPr>
        <w:t>TMR (Tiempo Medio de Respuesta):</w:t>
      </w:r>
      <w:r>
        <w:t xml:space="preserve"> Tiempo entre la recepción del mensaje del cliente (</w:t>
      </w:r>
      <w:proofErr w:type="spellStart"/>
      <w:r>
        <w:rPr>
          <w:rStyle w:val="VerbatimChar"/>
        </w:rPr>
        <w:t>received_at</w:t>
      </w:r>
      <w:proofErr w:type="spellEnd"/>
      <w:r>
        <w:t>) y el envío de la respuesta (</w:t>
      </w:r>
      <w:proofErr w:type="spellStart"/>
      <w:r>
        <w:rPr>
          <w:rStyle w:val="VerbatimChar"/>
        </w:rPr>
        <w:t>responded_at</w:t>
      </w:r>
      <w:proofErr w:type="spellEnd"/>
      <w:r>
        <w:t xml:space="preserve">). Se calcula automáticamente en la vista </w:t>
      </w:r>
      <w:proofErr w:type="spellStart"/>
      <w:r>
        <w:rPr>
          <w:rStyle w:val="VerbatimChar"/>
        </w:rPr>
        <w:t>v_chatbot_response_time</w:t>
      </w:r>
      <w:proofErr w:type="spellEnd"/>
      <w:r>
        <w:t xml:space="preserve">. Esta métrica refleja la latencia total del </w:t>
      </w:r>
      <w:proofErr w:type="spellStart"/>
      <w:r>
        <w:t>chatbot</w:t>
      </w:r>
      <w:proofErr w:type="spellEnd"/>
      <w:r>
        <w:t>, incluyendo el tiempo de procesamiento de la IA.</w:t>
      </w:r>
    </w:p>
    <w:p w14:paraId="1DCE81ED" w14:textId="77777777" w:rsidR="00507839" w:rsidRDefault="00000000">
      <w:pPr>
        <w:pStyle w:val="Ttulo2"/>
      </w:pPr>
      <w:bookmarkStart w:id="135" w:name="_Toc238658086"/>
      <w:bookmarkEnd w:id="125"/>
      <w:bookmarkEnd w:id="133"/>
      <w:r>
        <w:t xml:space="preserve">4.5 Configuración de </w:t>
      </w:r>
      <w:proofErr w:type="spellStart"/>
      <w:r>
        <w:t>Grafana</w:t>
      </w:r>
      <w:bookmarkEnd w:id="135"/>
      <w:proofErr w:type="spellEnd"/>
    </w:p>
    <w:p w14:paraId="165B3552" w14:textId="77777777" w:rsidR="00507839" w:rsidRDefault="00000000">
      <w:pPr>
        <w:pStyle w:val="FirstParagraph"/>
      </w:pPr>
      <w:r>
        <w:t xml:space="preserve">Se configuraron dos </w:t>
      </w:r>
      <w:proofErr w:type="spellStart"/>
      <w:r>
        <w:t>dashboards</w:t>
      </w:r>
      <w:proofErr w:type="spellEnd"/>
      <w:r>
        <w:t xml:space="preserve"> en </w:t>
      </w:r>
      <w:proofErr w:type="spellStart"/>
      <w:r>
        <w:t>Grafana</w:t>
      </w:r>
      <w:proofErr w:type="spellEnd"/>
      <w:r>
        <w:t xml:space="preserve"> con conexión directa a PostgreSQL, uno por cada flujo: “Pipeline Post-Venta — </w:t>
      </w:r>
      <w:proofErr w:type="spellStart"/>
      <w:r>
        <w:t>Overview</w:t>
      </w:r>
      <w:proofErr w:type="spellEnd"/>
      <w:r>
        <w:t>” (6 paneles) y “</w:t>
      </w:r>
      <w:proofErr w:type="spellStart"/>
      <w:r>
        <w:t>Chatbot Multicanal</w:t>
      </w:r>
      <w:proofErr w:type="spellEnd"/>
      <w:r/>
      <w:proofErr w:type="spellStart"/>
      <w:r/>
      <w:proofErr w:type="spellEnd"/>
      <w:r>
        <w:t xml:space="preserve"> — Métricas” (7 paneles). Los paneles se alimentan de las vistas de métricas y, en los casos en que se requiere una agregación específica del panel, de una consulta directa sobre las tablas base. Las consultas de todos los paneles se restringen a los registros medidos (</w:t>
      </w:r>
      <w:proofErr w:type="spellStart"/>
      <w:r>
        <w:t>data_source</w:t>
      </w:r>
      <w:proofErr w:type="spellEnd"/>
      <w:r>
        <w:t xml:space="preserve"> = '</w:t>
      </w:r>
      <w:proofErr w:type="spellStart"/>
      <w:r>
        <w:t>measured</w:t>
      </w:r>
      <w:proofErr w:type="spellEnd"/>
      <w:r>
        <w:t>'), de modo que los valores mostrados corresponden a las mediciones de los experimentos y no a los datos de carga inicial.</w:t>
      </w:r>
    </w:p>
    <w:p w14:paraId="4419448F" w14:textId="77777777" w:rsidR="00507839" w:rsidRDefault="00000000">
      <w:pPr>
        <w:pStyle w:val="Ttulo3"/>
      </w:pPr>
      <w:bookmarkStart w:id="136" w:name="_Toc238658087"/>
      <w:r>
        <w:t xml:space="preserve">Paneles del </w:t>
      </w:r>
      <w:proofErr w:type="spellStart"/>
      <w:r>
        <w:t>dashboard</w:t>
      </w:r>
      <w:bookmarkEnd w:id="136"/>
      <w:proofErr w:type="spellEnd"/>
    </w:p>
    <w:p w14:paraId="1867FD84" w14:textId="77777777" w:rsidR="00507839" w:rsidRDefault="00000000">
      <w:pPr>
        <w:pStyle w:val="Textoindependiente"/>
      </w:pPr>
      <w:r>
        <w:t xml:space="preserve">Los paneles configurados en el </w:t>
      </w:r>
      <w:proofErr w:type="spellStart"/>
      <w:r>
        <w:t>dashboard</w:t>
      </w:r>
      <w:proofErr w:type="spellEnd"/>
      <w:r>
        <w:t xml:space="preserve"> y su fuente de datos se listan en la Tabla 4.8.</w:t>
      </w:r>
    </w:p>
    <w:p w14:paraId="68756314" w14:textId="77777777" w:rsidR="00507839" w:rsidRDefault="00000000">
      <w:pPr>
        <w:pStyle w:val="Textoindependiente"/>
      </w:pPr>
      <w:r>
        <w:t xml:space="preserve">Tabla 4.8: Paneles de los </w:t>
      </w:r>
      <w:proofErr w:type="spellStart"/>
      <w:r>
        <w:t>dashboards</w:t>
      </w:r>
      <w:proofErr w:type="spellEnd"/>
      <w:r>
        <w:t xml:space="preserve"> de </w:t>
      </w:r>
      <w:proofErr w:type="spellStart"/>
      <w:r>
        <w:t>Grafana</w:t>
      </w:r>
      <w:proofErr w:type="spellEnd"/>
      <w:r>
        <w:t xml:space="preserve"> (Flujo 1: paneles 1 a 6; Flujo 2: paneles 7 a 13).</w:t>
      </w:r>
    </w:p>
    <w:tbl>
      <w:tblPr>
        <w:tblStyle w:val="Tablaconcuadrcula"/>
        <w:tblW w:w="5000" w:type="pct"/>
        <w:tblLayout w:type="fixed"/>
        <w:tblLook w:val="0020" w:firstRow="1" w:lastRow="0" w:firstColumn="0" w:lastColumn="0" w:noHBand="0" w:noVBand="0"/>
      </w:tblPr>
      <w:tblGrid>
        <w:gridCol w:w="590"/>
        <w:gridCol w:w="1378"/>
        <w:gridCol w:w="1181"/>
        <w:gridCol w:w="3346"/>
        <w:gridCol w:w="2559"/>
      </w:tblGrid>
      <w:tr w:rsidR="00507839" w14:paraId="71E00468" w14:textId="77777777" w:rsidTr="009E5B68">
        <w:tc>
          <w:tcPr>
            <w:tcW w:w="590" w:type="dxa"/>
          </w:tcPr>
          <w:p w14:paraId="7A66E3F5" w14:textId="77777777" w:rsidR="00507839" w:rsidRDefault="00000000">
            <w:pPr>
              <w:pStyle w:val="Compact"/>
            </w:pPr>
            <w:r>
              <w:lastRenderedPageBreak/>
              <w:t>#</w:t>
            </w:r>
          </w:p>
        </w:tc>
        <w:tc>
          <w:tcPr>
            <w:tcW w:w="1378" w:type="dxa"/>
          </w:tcPr>
          <w:p w14:paraId="58442B35" w14:textId="77777777" w:rsidR="00507839" w:rsidRDefault="00000000">
            <w:pPr>
              <w:pStyle w:val="Compact"/>
            </w:pPr>
            <w:r>
              <w:t>Panel</w:t>
            </w:r>
          </w:p>
        </w:tc>
        <w:tc>
          <w:tcPr>
            <w:tcW w:w="1181" w:type="dxa"/>
          </w:tcPr>
          <w:p w14:paraId="4A3A7E2C" w14:textId="77777777" w:rsidR="00507839" w:rsidRDefault="00000000">
            <w:pPr>
              <w:pStyle w:val="Compact"/>
            </w:pPr>
            <w:r>
              <w:t>Tipo</w:t>
            </w:r>
          </w:p>
        </w:tc>
        <w:tc>
          <w:tcPr>
            <w:tcW w:w="3346" w:type="dxa"/>
          </w:tcPr>
          <w:p w14:paraId="410749BB" w14:textId="77777777" w:rsidR="00507839" w:rsidRDefault="00000000">
            <w:pPr>
              <w:pStyle w:val="Compact"/>
            </w:pPr>
            <w:r>
              <w:t>Fuente de datos</w:t>
            </w:r>
          </w:p>
        </w:tc>
        <w:tc>
          <w:tcPr>
            <w:tcW w:w="2559" w:type="dxa"/>
          </w:tcPr>
          <w:p w14:paraId="4FA46C6A" w14:textId="77777777" w:rsidR="00507839" w:rsidRDefault="00000000">
            <w:pPr>
              <w:pStyle w:val="Compact"/>
            </w:pPr>
            <w:r>
              <w:t>Descripción</w:t>
            </w:r>
          </w:p>
        </w:tc>
      </w:tr>
      <w:tr w:rsidR="00507839" w14:paraId="01F4FCD4" w14:textId="77777777" w:rsidTr="009E5B68">
        <w:tc>
          <w:tcPr>
            <w:tcW w:w="590" w:type="dxa"/>
          </w:tcPr>
          <w:p w14:paraId="3A160B2F" w14:textId="77777777" w:rsidR="00507839" w:rsidRDefault="00000000">
            <w:pPr>
              <w:pStyle w:val="Compact"/>
            </w:pPr>
            <w:r>
              <w:t>1</w:t>
            </w:r>
          </w:p>
        </w:tc>
        <w:tc>
          <w:tcPr>
            <w:tcW w:w="1378" w:type="dxa"/>
          </w:tcPr>
          <w:p w14:paraId="7AB7D839" w14:textId="77777777" w:rsidR="00507839" w:rsidRDefault="00000000">
            <w:pPr>
              <w:pStyle w:val="Compact"/>
            </w:pPr>
            <w:r>
              <w:t>MTTD — Detección (s)</w:t>
            </w:r>
          </w:p>
        </w:tc>
        <w:tc>
          <w:tcPr>
            <w:tcW w:w="1181" w:type="dxa"/>
          </w:tcPr>
          <w:p w14:paraId="79EEEDDA" w14:textId="77777777" w:rsidR="00507839" w:rsidRDefault="00000000">
            <w:pPr>
              <w:pStyle w:val="Compact"/>
            </w:pPr>
            <w:proofErr w:type="spellStart"/>
            <w:r>
              <w:t>Stat</w:t>
            </w:r>
            <w:proofErr w:type="spellEnd"/>
          </w:p>
        </w:tc>
        <w:tc>
          <w:tcPr>
            <w:tcW w:w="3346" w:type="dxa"/>
          </w:tcPr>
          <w:p w14:paraId="5E27BACE" w14:textId="77777777" w:rsidR="00507839" w:rsidRDefault="00000000">
            <w:pPr>
              <w:pStyle w:val="Compact"/>
            </w:pPr>
            <w:proofErr w:type="spellStart"/>
            <w:r>
              <w:rPr>
                <w:rStyle w:val="VerbatimChar"/>
              </w:rPr>
              <w:t>orders (filtrada a la corrida de carga secuencial)</w:t>
            </w:r>
            <w:proofErr w:type="spellEnd"/>
            <w:r>
              <w:rPr>
                <w:rStyle w:val="VerbatimChar"/>
              </w:rPr>
            </w:r>
          </w:p>
        </w:tc>
        <w:tc>
          <w:tcPr>
            <w:tcW w:w="2559" w:type="dxa"/>
          </w:tcPr>
          <w:p w14:paraId="35365F5B" w14:textId="77777777" w:rsidR="00507839" w:rsidRDefault="00000000">
            <w:pPr>
              <w:pStyle w:val="Compact"/>
            </w:pPr>
            <w:r>
              <w:t>Tiempo promedio de detección de una orden</w:t>
            </w:r>
          </w:p>
        </w:tc>
      </w:tr>
      <w:tr w:rsidR="00507839" w14:paraId="6717D993" w14:textId="77777777" w:rsidTr="009E5B68">
        <w:tc>
          <w:tcPr>
            <w:tcW w:w="590" w:type="dxa"/>
          </w:tcPr>
          <w:p w14:paraId="2E941188" w14:textId="77777777" w:rsidR="00507839" w:rsidRDefault="00000000">
            <w:pPr>
              <w:pStyle w:val="Compact"/>
            </w:pPr>
            <w:r>
              <w:t>2</w:t>
            </w:r>
          </w:p>
        </w:tc>
        <w:tc>
          <w:tcPr>
            <w:tcW w:w="1378" w:type="dxa"/>
          </w:tcPr>
          <w:p w14:paraId="017150F3" w14:textId="77777777" w:rsidR="00507839" w:rsidRDefault="00000000">
            <w:pPr>
              <w:pStyle w:val="Compact"/>
            </w:pPr>
            <w:r>
              <w:t>MTTR — Resolución (s)</w:t>
            </w:r>
          </w:p>
        </w:tc>
        <w:tc>
          <w:tcPr>
            <w:tcW w:w="1181" w:type="dxa"/>
          </w:tcPr>
          <w:p w14:paraId="733B29C7" w14:textId="77777777" w:rsidR="00507839" w:rsidRDefault="00000000">
            <w:pPr>
              <w:pStyle w:val="Compact"/>
            </w:pPr>
            <w:proofErr w:type="spellStart"/>
            <w:r>
              <w:t>Stat</w:t>
            </w:r>
            <w:proofErr w:type="spellEnd"/>
          </w:p>
        </w:tc>
        <w:tc>
          <w:tcPr>
            <w:tcW w:w="3346" w:type="dxa"/>
          </w:tcPr>
          <w:p w14:paraId="3FBEBDA4" w14:textId="77777777" w:rsidR="00507839" w:rsidRDefault="00000000">
            <w:pPr>
              <w:pStyle w:val="Compact"/>
            </w:pPr>
            <w:proofErr w:type="spellStart"/>
            <w:r>
              <w:rPr>
                <w:rStyle w:val="VerbatimChar"/>
              </w:rPr>
              <w:t>orders (filtrada a la corrida de carga secuencial)</w:t>
            </w:r>
            <w:proofErr w:type="spellEnd"/>
            <w:r>
              <w:rPr>
                <w:rStyle w:val="VerbatimChar"/>
              </w:rPr>
            </w:r>
          </w:p>
        </w:tc>
        <w:tc>
          <w:tcPr>
            <w:tcW w:w="2559" w:type="dxa"/>
          </w:tcPr>
          <w:p w14:paraId="137E15D2" w14:textId="77777777" w:rsidR="00507839" w:rsidRDefault="00000000">
            <w:pPr>
              <w:pStyle w:val="Compact"/>
            </w:pPr>
            <w:r>
              <w:t>Tiempo promedio hasta la notificación al cliente</w:t>
            </w:r>
          </w:p>
        </w:tc>
      </w:tr>
      <w:tr w:rsidR="00507839" w14:paraId="5C35A1CC" w14:textId="77777777" w:rsidTr="009E5B68">
        <w:tc>
          <w:tcPr>
            <w:tcW w:w="590" w:type="dxa"/>
          </w:tcPr>
          <w:p w14:paraId="1902D6C3" w14:textId="77777777" w:rsidR="00507839" w:rsidRDefault="00000000">
            <w:pPr>
              <w:pStyle w:val="Compact"/>
            </w:pPr>
            <w:r>
              <w:t>3</w:t>
            </w:r>
          </w:p>
        </w:tc>
        <w:tc>
          <w:tcPr>
            <w:tcW w:w="1378" w:type="dxa"/>
          </w:tcPr>
          <w:p w14:paraId="1CF5C212" w14:textId="77777777" w:rsidR="00507839" w:rsidRDefault="00000000">
            <w:pPr>
              <w:pStyle w:val="Compact"/>
            </w:pPr>
            <w:proofErr w:type="spellStart"/>
            <w:r>
              <w:t>End-to-end</w:t>
            </w:r>
            <w:proofErr w:type="spellEnd"/>
            <w:r>
              <w:t xml:space="preserve"> (s)</w:t>
            </w:r>
          </w:p>
        </w:tc>
        <w:tc>
          <w:tcPr>
            <w:tcW w:w="1181" w:type="dxa"/>
          </w:tcPr>
          <w:p w14:paraId="1B22EE1B" w14:textId="77777777" w:rsidR="00507839" w:rsidRDefault="00000000">
            <w:pPr>
              <w:pStyle w:val="Compact"/>
            </w:pPr>
            <w:proofErr w:type="spellStart"/>
            <w:r>
              <w:t>Stat</w:t>
            </w:r>
            <w:proofErr w:type="spellEnd"/>
          </w:p>
        </w:tc>
        <w:tc>
          <w:tcPr>
            <w:tcW w:w="3346" w:type="dxa"/>
          </w:tcPr>
          <w:p w14:paraId="261532D0" w14:textId="77777777" w:rsidR="00507839" w:rsidRDefault="00000000">
            <w:pPr>
              <w:pStyle w:val="Compact"/>
            </w:pPr>
            <w:proofErr w:type="spellStart"/>
            <w:r>
              <w:rPr>
                <w:rStyle w:val="VerbatimChar"/>
              </w:rPr>
              <w:t>orders (filtrada a la corrida de carga secuencial)</w:t>
            </w:r>
            <w:proofErr w:type="spellEnd"/>
            <w:r>
              <w:rPr>
                <w:rStyle w:val="VerbatimChar"/>
              </w:rPr>
            </w:r>
          </w:p>
        </w:tc>
        <w:tc>
          <w:tcPr>
            <w:tcW w:w="2559" w:type="dxa"/>
          </w:tcPr>
          <w:p w14:paraId="164B2776" w14:textId="77777777" w:rsidR="00507839" w:rsidRDefault="00000000">
            <w:pPr>
              <w:pStyle w:val="Compact"/>
            </w:pPr>
            <w:r>
              <w:t>Tiempo total de extremo a extremo</w:t>
            </w:r>
          </w:p>
        </w:tc>
      </w:tr>
      <w:tr w:rsidR="00507839" w14:paraId="7FBE4001" w14:textId="77777777" w:rsidTr="009E5B68">
        <w:tc>
          <w:tcPr>
            <w:tcW w:w="590" w:type="dxa"/>
          </w:tcPr>
          <w:p w14:paraId="108CF756" w14:textId="77777777" w:rsidR="00507839" w:rsidRDefault="00000000">
            <w:pPr>
              <w:pStyle w:val="Compact"/>
            </w:pPr>
            <w:r>
              <w:t>4</w:t>
            </w:r>
          </w:p>
        </w:tc>
        <w:tc>
          <w:tcPr>
            <w:tcW w:w="1378" w:type="dxa"/>
          </w:tcPr>
          <w:p w14:paraId="0AF96B1F" w14:textId="77777777" w:rsidR="00507839" w:rsidRDefault="00000000">
            <w:pPr>
              <w:pStyle w:val="Compact"/>
            </w:pPr>
            <w:r>
              <w:t>Órdenes totales</w:t>
            </w:r>
          </w:p>
        </w:tc>
        <w:tc>
          <w:tcPr>
            <w:tcW w:w="1181" w:type="dxa"/>
          </w:tcPr>
          <w:p w14:paraId="1D8F45AD" w14:textId="77777777" w:rsidR="00507839" w:rsidRDefault="00000000">
            <w:pPr>
              <w:pStyle w:val="Compact"/>
            </w:pPr>
            <w:proofErr w:type="spellStart"/>
            <w:r>
              <w:t>Stat</w:t>
            </w:r>
            <w:proofErr w:type="spellEnd"/>
          </w:p>
        </w:tc>
        <w:tc>
          <w:tcPr>
            <w:tcW w:w="3346" w:type="dxa"/>
          </w:tcPr>
          <w:p w14:paraId="1C70C748" w14:textId="77777777" w:rsidR="00507839" w:rsidRDefault="00000000">
            <w:pPr>
              <w:pStyle w:val="Compact"/>
            </w:pPr>
            <w:proofErr w:type="spellStart"/>
            <w:r>
              <w:rPr>
                <w:rStyle w:val="VerbatimChar"/>
              </w:rPr>
              <w:t>v_metrics_summary</w:t>
            </w:r>
            <w:proofErr w:type="spellEnd"/>
          </w:p>
        </w:tc>
        <w:tc>
          <w:tcPr>
            <w:tcW w:w="2559" w:type="dxa"/>
          </w:tcPr>
          <w:p w14:paraId="2D99C8EF" w14:textId="77777777" w:rsidR="00507839" w:rsidRDefault="00000000">
            <w:pPr>
              <w:pStyle w:val="Compact"/>
            </w:pPr>
            <w:r>
              <w:t>Volumen de órdenes medidas</w:t>
            </w:r>
          </w:p>
        </w:tc>
      </w:tr>
      <w:tr w:rsidR="00507839" w14:paraId="02572BC3" w14:textId="77777777" w:rsidTr="009E5B68">
        <w:tc>
          <w:tcPr>
            <w:tcW w:w="590" w:type="dxa"/>
          </w:tcPr>
          <w:p w14:paraId="40AA55A2" w14:textId="77777777" w:rsidR="00507839" w:rsidRDefault="00000000">
            <w:pPr>
              <w:pStyle w:val="Compact"/>
            </w:pPr>
            <w:r>
              <w:t>5</w:t>
            </w:r>
          </w:p>
        </w:tc>
        <w:tc>
          <w:tcPr>
            <w:tcW w:w="1378" w:type="dxa"/>
          </w:tcPr>
          <w:p w14:paraId="61A3F7A6" w14:textId="77777777" w:rsidR="00507839" w:rsidRDefault="00000000">
            <w:pPr>
              <w:pStyle w:val="Compact"/>
            </w:pPr>
            <w:r>
              <w:t>Distribución de estados de órdenes</w:t>
            </w:r>
          </w:p>
        </w:tc>
        <w:tc>
          <w:tcPr>
            <w:tcW w:w="1181" w:type="dxa"/>
          </w:tcPr>
          <w:p w14:paraId="6A60864D" w14:textId="77777777" w:rsidR="00507839" w:rsidRDefault="00000000">
            <w:pPr>
              <w:pStyle w:val="Compact"/>
            </w:pPr>
            <w:r>
              <w:t>Pie chart</w:t>
            </w:r>
          </w:p>
        </w:tc>
        <w:tc>
          <w:tcPr>
            <w:tcW w:w="3346" w:type="dxa"/>
          </w:tcPr>
          <w:p w14:paraId="140D2080" w14:textId="77777777" w:rsidR="00507839" w:rsidRDefault="00000000">
            <w:pPr>
              <w:pStyle w:val="Compact"/>
            </w:pPr>
            <w:proofErr w:type="spellStart"/>
            <w:r>
              <w:rPr>
                <w:rStyle w:val="VerbatimChar"/>
              </w:rPr>
              <w:t>orders</w:t>
            </w:r>
            <w:proofErr w:type="spellEnd"/>
          </w:p>
        </w:tc>
        <w:tc>
          <w:tcPr>
            <w:tcW w:w="2559" w:type="dxa"/>
          </w:tcPr>
          <w:p w14:paraId="56A490E3" w14:textId="77777777" w:rsidR="00507839" w:rsidRDefault="00000000">
            <w:pPr>
              <w:pStyle w:val="Compact"/>
            </w:pPr>
            <w:r>
              <w:t>Proporción de órdenes por estado</w:t>
            </w:r>
          </w:p>
        </w:tc>
      </w:tr>
      <w:tr w:rsidR="00507839" w14:paraId="7C8500BF" w14:textId="77777777" w:rsidTr="009E5B68">
        <w:tc>
          <w:tcPr>
            <w:tcW w:w="590" w:type="dxa"/>
          </w:tcPr>
          <w:p w14:paraId="65367C67" w14:textId="77777777" w:rsidR="00507839" w:rsidRDefault="00000000">
            <w:pPr>
              <w:pStyle w:val="Compact"/>
            </w:pPr>
            <w:r>
              <w:t>6</w:t>
            </w:r>
          </w:p>
        </w:tc>
        <w:tc>
          <w:tcPr>
            <w:tcW w:w="1378" w:type="dxa"/>
          </w:tcPr>
          <w:p w14:paraId="764F6DD5" w14:textId="77777777" w:rsidR="00507839" w:rsidRDefault="00000000">
            <w:pPr>
              <w:pStyle w:val="Compact"/>
            </w:pPr>
            <w:r>
              <w:t>Órdenes procesadas por día</w:t>
            </w:r>
          </w:p>
        </w:tc>
        <w:tc>
          <w:tcPr>
            <w:tcW w:w="1181" w:type="dxa"/>
          </w:tcPr>
          <w:p w14:paraId="6035833B" w14:textId="77777777" w:rsidR="00507839" w:rsidRDefault="00000000">
            <w:pPr>
              <w:pStyle w:val="Compact"/>
            </w:pPr>
            <w:r>
              <w:t>Time series</w:t>
            </w:r>
          </w:p>
        </w:tc>
        <w:tc>
          <w:tcPr>
            <w:tcW w:w="3346" w:type="dxa"/>
          </w:tcPr>
          <w:p w14:paraId="7FF85C33" w14:textId="77777777" w:rsidR="00507839" w:rsidRDefault="00000000">
            <w:pPr>
              <w:pStyle w:val="Compact"/>
            </w:pPr>
            <w:proofErr w:type="spellStart"/>
            <w:r>
              <w:rPr>
                <w:rStyle w:val="VerbatimChar"/>
              </w:rPr>
              <w:t>v_daily_order_summary</w:t>
            </w:r>
            <w:proofErr w:type="spellEnd"/>
          </w:p>
        </w:tc>
        <w:tc>
          <w:tcPr>
            <w:tcW w:w="2559" w:type="dxa"/>
          </w:tcPr>
          <w:p w14:paraId="75F614B3" w14:textId="77777777" w:rsidR="00507839" w:rsidRDefault="00000000">
            <w:pPr>
              <w:pStyle w:val="Compact"/>
            </w:pPr>
            <w:r>
              <w:t>Evolución diaria del volumen procesado</w:t>
            </w:r>
          </w:p>
        </w:tc>
      </w:tr>
      <w:tr w:rsidR="00507839" w14:paraId="200F28F3" w14:textId="77777777" w:rsidTr="009E5B68">
        <w:tc>
          <w:tcPr>
            <w:tcW w:w="590" w:type="dxa"/>
          </w:tcPr>
          <w:p w14:paraId="157AAAFB" w14:textId="77777777" w:rsidR="00507839" w:rsidRDefault="00000000">
            <w:pPr>
              <w:pStyle w:val="Compact"/>
            </w:pPr>
            <w:r>
              <w:t>7</w:t>
            </w:r>
          </w:p>
        </w:tc>
        <w:tc>
          <w:tcPr>
            <w:tcW w:w="1378" w:type="dxa"/>
          </w:tcPr>
          <w:p w14:paraId="1DFE21F2" w14:textId="77777777" w:rsidR="00507839" w:rsidRDefault="00000000">
            <w:pPr>
              <w:pStyle w:val="Compact"/>
            </w:pPr>
            <w:r>
              <w:t>TMR promedio (s)</w:t>
            </w:r>
          </w:p>
        </w:tc>
        <w:tc>
          <w:tcPr>
            <w:tcW w:w="1181" w:type="dxa"/>
          </w:tcPr>
          <w:p w14:paraId="396914AF" w14:textId="77777777" w:rsidR="00507839" w:rsidRDefault="00000000">
            <w:pPr>
              <w:pStyle w:val="Compact"/>
            </w:pPr>
            <w:proofErr w:type="spellStart"/>
            <w:r>
              <w:t>Stat</w:t>
            </w:r>
            <w:proofErr w:type="spellEnd"/>
          </w:p>
        </w:tc>
        <w:tc>
          <w:tcPr>
            <w:tcW w:w="3346" w:type="dxa"/>
          </w:tcPr>
          <w:p w14:paraId="0F4B5A44" w14:textId="77777777" w:rsidR="00507839" w:rsidRDefault="00000000">
            <w:pPr>
              <w:pStyle w:val="Compact"/>
            </w:pPr>
            <w:proofErr w:type="spellStart"/>
            <w:r>
              <w:rPr>
                <w:rStyle w:val="VerbatimChar"/>
              </w:rPr>
              <w:t>v_chatbot_corpus</w:t>
            </w:r>
            <w:proofErr w:type="spellEnd"/>
          </w:p>
        </w:tc>
        <w:tc>
          <w:tcPr>
            <w:tcW w:w="2559" w:type="dxa"/>
          </w:tcPr>
          <w:p w14:paraId="58D28A44" w14:textId="77777777" w:rsidR="00507839" w:rsidRDefault="00000000">
            <w:pPr>
              <w:pStyle w:val="Compact"/>
            </w:pPr>
            <w:r>
              <w:t xml:space="preserve">Tiempo medio de respuesta del </w:t>
            </w:r>
            <w:proofErr w:type="spellStart"/>
            <w:r>
              <w:t>chatbot</w:t>
            </w:r>
            <w:proofErr w:type="spellEnd"/>
          </w:p>
        </w:tc>
      </w:tr>
      <w:tr w:rsidR="00754D4E" w14:paraId="4C30DD70" w14:textId="77777777">
        <w:tc>
          <w:tcPr>
            <w:tcW w:w="590" w:type="dxa"/>
          </w:tcPr>
          <w:p w14:paraId="00A2A861" w14:textId="77777777" w:rsidR="00754D4E" w:rsidRDefault="00000000">
            <w:r>
              <w:t>8</w:t>
            </w:r>
          </w:p>
        </w:tc>
        <w:tc>
          <w:tcPr>
            <w:tcW w:w="1378" w:type="dxa"/>
          </w:tcPr>
          <w:p w14:paraId="7B224A41" w14:textId="77777777" w:rsidR="00754D4E" w:rsidRDefault="00000000">
            <w:r>
              <w:t>Interacciones totales</w:t>
            </w:r>
          </w:p>
        </w:tc>
        <w:tc>
          <w:tcPr>
            <w:tcW w:w="1181" w:type="dxa"/>
          </w:tcPr>
          <w:p w14:paraId="6D87A895" w14:textId="77777777" w:rsidR="00754D4E" w:rsidRDefault="00000000">
            <w:proofErr w:type="spellStart"/>
            <w:r>
              <w:t>Stat</w:t>
            </w:r>
            <w:proofErr w:type="spellEnd"/>
          </w:p>
        </w:tc>
        <w:tc>
          <w:tcPr>
            <w:tcW w:w="3346" w:type="dxa"/>
          </w:tcPr>
          <w:p w14:paraId="085B4302" w14:textId="77777777" w:rsidR="00754D4E" w:rsidRDefault="00000000">
            <w:proofErr w:type="spellStart"/>
            <w:r>
              <w:t>v_chatbot_corpus</w:t>
            </w:r>
            <w:proofErr w:type="spellEnd"/>
          </w:p>
        </w:tc>
        <w:tc>
          <w:tcPr>
            <w:tcW w:w="2559" w:type="dxa"/>
          </w:tcPr>
          <w:p w14:paraId="30266657" w14:textId="77777777" w:rsidR="00754D4E" w:rsidRDefault="00000000">
            <w:r>
              <w:t>Volumen de interacciones del corpus evaluado</w:t>
            </w:r>
          </w:p>
        </w:tc>
      </w:tr>
      <w:tr w:rsidR="00754D4E" w14:paraId="4A5CD323" w14:textId="77777777">
        <w:tc>
          <w:tcPr>
            <w:tcW w:w="590" w:type="dxa"/>
          </w:tcPr>
          <w:p w14:paraId="09ABF69F" w14:textId="77777777" w:rsidR="00754D4E" w:rsidRDefault="00000000">
            <w:r>
              <w:t>9</w:t>
            </w:r>
          </w:p>
        </w:tc>
        <w:tc>
          <w:tcPr>
            <w:tcW w:w="1378" w:type="dxa"/>
          </w:tcPr>
          <w:p w14:paraId="2520D894" w14:textId="77777777" w:rsidR="00754D4E" w:rsidRDefault="00000000">
            <w:r>
              <w:t>Precisión (</w:t>
            </w:r>
            <w:proofErr w:type="spellStart"/>
            <w:r>
              <w:t>accuracy</w:t>
            </w:r>
            <w:proofErr w:type="spellEnd"/>
            <w:r>
              <w:t>)</w:t>
            </w:r>
          </w:p>
        </w:tc>
        <w:tc>
          <w:tcPr>
            <w:tcW w:w="1181" w:type="dxa"/>
          </w:tcPr>
          <w:p w14:paraId="78215CAF" w14:textId="77777777" w:rsidR="00754D4E" w:rsidRDefault="00000000">
            <w:proofErr w:type="spellStart"/>
            <w:r>
              <w:t>Stat</w:t>
            </w:r>
            <w:proofErr w:type="spellEnd"/>
          </w:p>
        </w:tc>
        <w:tc>
          <w:tcPr>
            <w:tcW w:w="3346" w:type="dxa"/>
          </w:tcPr>
          <w:p w14:paraId="32EDAB3F" w14:textId="77777777" w:rsidR="00754D4E" w:rsidRDefault="00000000">
            <w:r>
              <w:t>Valor constante</w:t>
            </w:r>
          </w:p>
        </w:tc>
        <w:tc>
          <w:tcPr>
            <w:tcW w:w="2559" w:type="dxa"/>
          </w:tcPr>
          <w:p w14:paraId="62CF6B86" w14:textId="77777777" w:rsidR="00754D4E" w:rsidRDefault="00000000">
            <w:proofErr w:type="spellStart"/>
            <w:r>
              <w:t>Accuracy de clasificación del corpus. No se deriva de una consulta SQL: su cálculo requiere las etiquetas de referencia, que no residen en la base de datos operativa. El panel muestra el valor obtenido en el Anexo H.</w:t>
            </w:r>
            <w:proofErr w:type="spellEnd"/>
            <w:r/>
          </w:p>
        </w:tc>
      </w:tr>
      <w:tr w:rsidR="00754D4E" w14:paraId="1552DFB6" w14:textId="77777777">
        <w:tc>
          <w:tcPr>
            <w:tcW w:w="590" w:type="dxa"/>
          </w:tcPr>
          <w:p w14:paraId="661CCF49" w14:textId="77777777" w:rsidR="00754D4E" w:rsidRDefault="00000000">
            <w:r>
              <w:t>10</w:t>
            </w:r>
          </w:p>
        </w:tc>
        <w:tc>
          <w:tcPr>
            <w:tcW w:w="1378" w:type="dxa"/>
          </w:tcPr>
          <w:p w14:paraId="7A492119" w14:textId="77777777" w:rsidR="00754D4E" w:rsidRDefault="00000000">
            <w:r>
              <w:t>Tickets abiertos</w:t>
            </w:r>
          </w:p>
        </w:tc>
        <w:tc>
          <w:tcPr>
            <w:tcW w:w="1181" w:type="dxa"/>
          </w:tcPr>
          <w:p w14:paraId="6287A667" w14:textId="77777777" w:rsidR="00754D4E" w:rsidRDefault="00000000">
            <w:proofErr w:type="spellStart"/>
            <w:r>
              <w:t>Stat</w:t>
            </w:r>
            <w:proofErr w:type="spellEnd"/>
          </w:p>
        </w:tc>
        <w:tc>
          <w:tcPr>
            <w:tcW w:w="3346" w:type="dxa"/>
          </w:tcPr>
          <w:p w14:paraId="0907B408" w14:textId="77777777" w:rsidR="00754D4E" w:rsidRDefault="00000000">
            <w:r>
              <w:t>tickets</w:t>
            </w:r>
          </w:p>
        </w:tc>
        <w:tc>
          <w:tcPr>
            <w:tcW w:w="2559" w:type="dxa"/>
          </w:tcPr>
          <w:p w14:paraId="07925EFE" w14:textId="77777777" w:rsidR="00754D4E" w:rsidRDefault="00000000">
            <w:r>
              <w:t>Tickets generados por la rama de reclamos</w:t>
            </w:r>
          </w:p>
        </w:tc>
      </w:tr>
      <w:tr w:rsidR="00754D4E" w14:paraId="22BE272C" w14:textId="77777777">
        <w:tc>
          <w:tcPr>
            <w:tcW w:w="590" w:type="dxa"/>
          </w:tcPr>
          <w:p w14:paraId="275D0DC1" w14:textId="77777777" w:rsidR="00754D4E" w:rsidRDefault="00000000">
            <w:r>
              <w:t>11</w:t>
            </w:r>
          </w:p>
        </w:tc>
        <w:tc>
          <w:tcPr>
            <w:tcW w:w="1378" w:type="dxa"/>
          </w:tcPr>
          <w:p w14:paraId="37E56747" w14:textId="77777777" w:rsidR="00754D4E" w:rsidRDefault="00000000">
            <w:r>
              <w:t xml:space="preserve">TMR promedio por </w:t>
            </w:r>
            <w:proofErr w:type="spellStart"/>
            <w:r>
              <w:t>intent</w:t>
            </w:r>
            <w:proofErr w:type="spellEnd"/>
            <w:r>
              <w:t xml:space="preserve"> (s)</w:t>
            </w:r>
          </w:p>
        </w:tc>
        <w:tc>
          <w:tcPr>
            <w:tcW w:w="1181" w:type="dxa"/>
          </w:tcPr>
          <w:p w14:paraId="76B7D12D" w14:textId="77777777" w:rsidR="00754D4E" w:rsidRDefault="00000000">
            <w:r>
              <w:t>Bar chart</w:t>
            </w:r>
          </w:p>
        </w:tc>
        <w:tc>
          <w:tcPr>
            <w:tcW w:w="3346" w:type="dxa"/>
          </w:tcPr>
          <w:p w14:paraId="04E0A902" w14:textId="77777777" w:rsidR="00754D4E" w:rsidRDefault="00000000">
            <w:proofErr w:type="spellStart"/>
            <w:r>
              <w:t>v_chatbot_corpus</w:t>
            </w:r>
            <w:proofErr w:type="spellEnd"/>
          </w:p>
        </w:tc>
        <w:tc>
          <w:tcPr>
            <w:tcW w:w="2559" w:type="dxa"/>
          </w:tcPr>
          <w:p w14:paraId="39C0565E" w14:textId="77777777" w:rsidR="00754D4E" w:rsidRDefault="00000000">
            <w:r>
              <w:t>Desglose del TMR por intención</w:t>
            </w:r>
          </w:p>
        </w:tc>
      </w:tr>
      <w:tr w:rsidR="00754D4E" w14:paraId="5C6C684D" w14:textId="77777777">
        <w:tc>
          <w:tcPr>
            <w:tcW w:w="590" w:type="dxa"/>
          </w:tcPr>
          <w:p w14:paraId="73F18059" w14:textId="77777777" w:rsidR="00754D4E" w:rsidRDefault="00000000">
            <w:r>
              <w:t>12</w:t>
            </w:r>
          </w:p>
        </w:tc>
        <w:tc>
          <w:tcPr>
            <w:tcW w:w="1378" w:type="dxa"/>
          </w:tcPr>
          <w:p w14:paraId="12D5CD79" w14:textId="77777777" w:rsidR="00754D4E" w:rsidRDefault="00000000">
            <w:r>
              <w:t xml:space="preserve">Distribución de </w:t>
            </w:r>
            <w:proofErr w:type="spellStart"/>
            <w:r>
              <w:t>intents</w:t>
            </w:r>
            <w:proofErr w:type="spellEnd"/>
          </w:p>
        </w:tc>
        <w:tc>
          <w:tcPr>
            <w:tcW w:w="1181" w:type="dxa"/>
          </w:tcPr>
          <w:p w14:paraId="2F38473E" w14:textId="77777777" w:rsidR="00754D4E" w:rsidRDefault="00000000">
            <w:r>
              <w:t>Pie chart</w:t>
            </w:r>
          </w:p>
        </w:tc>
        <w:tc>
          <w:tcPr>
            <w:tcW w:w="3346" w:type="dxa"/>
          </w:tcPr>
          <w:p w14:paraId="1D11D66A" w14:textId="77777777" w:rsidR="00754D4E" w:rsidRDefault="00000000">
            <w:proofErr w:type="spellStart"/>
            <w:r>
              <w:t>v_chatbot_corpus</w:t>
            </w:r>
            <w:proofErr w:type="spellEnd"/>
          </w:p>
        </w:tc>
        <w:tc>
          <w:tcPr>
            <w:tcW w:w="2559" w:type="dxa"/>
          </w:tcPr>
          <w:p w14:paraId="505B5F86" w14:textId="77777777" w:rsidR="00754D4E" w:rsidRDefault="00000000">
            <w:r>
              <w:t>Proporción de mensajes por intención</w:t>
            </w:r>
          </w:p>
        </w:tc>
      </w:tr>
      <w:tr w:rsidR="00754D4E" w14:paraId="21C6DB50" w14:textId="77777777">
        <w:tc>
          <w:tcPr>
            <w:tcW w:w="590" w:type="dxa"/>
          </w:tcPr>
          <w:p w14:paraId="45EA3CE5" w14:textId="77777777" w:rsidR="00754D4E" w:rsidRDefault="00000000">
            <w:r>
              <w:t>13</w:t>
            </w:r>
          </w:p>
        </w:tc>
        <w:tc>
          <w:tcPr>
            <w:tcW w:w="1378" w:type="dxa"/>
          </w:tcPr>
          <w:p w14:paraId="462EFEBF" w14:textId="77777777" w:rsidR="00754D4E" w:rsidRDefault="00000000">
            <w:r>
              <w:t>Interacciones por día y canal</w:t>
            </w:r>
          </w:p>
        </w:tc>
        <w:tc>
          <w:tcPr>
            <w:tcW w:w="1181" w:type="dxa"/>
          </w:tcPr>
          <w:p w14:paraId="13EFD243" w14:textId="77777777" w:rsidR="00754D4E" w:rsidRDefault="00000000">
            <w:r>
              <w:t>Time series</w:t>
            </w:r>
          </w:p>
        </w:tc>
        <w:tc>
          <w:tcPr>
            <w:tcW w:w="3346" w:type="dxa"/>
          </w:tcPr>
          <w:p w14:paraId="726204E4" w14:textId="77777777" w:rsidR="00754D4E" w:rsidRDefault="00000000">
            <w:proofErr w:type="spellStart"/>
            <w:r>
              <w:t>v_chatbot_corpus</w:t>
            </w:r>
            <w:proofErr w:type="spellEnd"/>
          </w:p>
        </w:tc>
        <w:tc>
          <w:tcPr>
            <w:tcW w:w="2559" w:type="dxa"/>
          </w:tcPr>
          <w:p w14:paraId="356293A4" w14:textId="77777777" w:rsidR="00754D4E" w:rsidRDefault="00000000">
            <w:r>
              <w:t>Evolución diaria por canal de entrada</w:t>
            </w:r>
          </w:p>
        </w:tc>
      </w:tr>
    </w:tbl>
    <w:p w14:paraId="64D852A5" w14:textId="77777777" w:rsidR="00507839" w:rsidRDefault="00000000">
      <w:pPr>
        <w:pStyle w:val="Textoindependiente"/>
      </w:pPr>
      <w:r>
        <w:t xml:space="preserve">La Figura 7 presenta el </w:t>
      </w:r>
      <w:proofErr w:type="spellStart"/>
      <w:r>
        <w:t>dashboard</w:t>
      </w:r>
      <w:proofErr w:type="spellEnd"/>
      <w:r>
        <w:t xml:space="preserve"> del Flujo 1 con los valores medidos.</w:t>
      </w:r>
    </w:p>
    <w:p w14:paraId="59E761D3" w14:textId="77777777" w:rsidR="00507839" w:rsidRDefault="009E5B68">
      <w:pPr>
        <w:pStyle w:val="CaptionedFigure"/>
      </w:pPr>
      <w:r>
        <w:rPr>
          <w:noProof/>
        </w:rPr>
        <w:lastRenderedPageBreak/>
        <w:drawing>
          <wp:inline distT="0" distB="0" distL="0" distR="0" wp14:anchorId="18AD283C" wp14:editId="6F016745">
            <wp:extent cx="5612130" cy="170624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1706245"/>
                    </a:xfrm>
                    <a:prstGeom prst="rect">
                      <a:avLst/>
                    </a:prstGeom>
                    <a:noFill/>
                    <a:ln>
                      <a:noFill/>
                    </a:ln>
                  </pic:spPr>
                </pic:pic>
              </a:graphicData>
            </a:graphic>
          </wp:inline>
        </w:drawing>
      </w:r>
    </w:p>
    <w:p w14:paraId="1CA0CC59" w14:textId="77777777" w:rsidR="00507839" w:rsidRDefault="00000000">
      <w:pPr>
        <w:pStyle w:val="Textoindependiente"/>
      </w:pPr>
      <w:r>
        <w:t xml:space="preserve">Figura 7: </w:t>
      </w:r>
      <w:proofErr w:type="spellStart"/>
      <w:r>
        <w:t>Dashboard</w:t>
      </w:r>
      <w:proofErr w:type="spellEnd"/>
      <w:r>
        <w:t xml:space="preserve"> “Pipeline Post-Venta” en </w:t>
      </w:r>
      <w:proofErr w:type="spellStart"/>
      <w:r>
        <w:t>Grafana</w:t>
      </w:r>
      <w:proofErr w:type="spellEnd"/>
      <w:r>
        <w:t>, alimentado desde las vistas de PostgreSQL con los datos medidos del Flujo 1.</w:t>
      </w:r>
    </w:p>
    <w:p w14:paraId="5FCC2D00" w14:textId="77777777" w:rsidR="00507839" w:rsidRDefault="00000000">
      <w:pPr>
        <w:pStyle w:val="Ttulo2"/>
      </w:pPr>
      <w:bookmarkStart w:id="137" w:name="_Toc238658088"/>
      <w:r>
        <w:t xml:space="preserve">4.6 </w:t>
      </w:r>
      <w:proofErr w:type="spellStart"/>
      <w:r>
        <w:t>Testing</w:t>
      </w:r>
      <w:bookmarkEnd w:id="137"/>
      <w:proofErr w:type="spellEnd"/>
    </w:p>
    <w:p w14:paraId="36E73B75" w14:textId="77777777" w:rsidR="00507839" w:rsidRDefault="00000000">
      <w:pPr>
        <w:pStyle w:val="Textoindependiente"/>
      </w:pPr>
      <w:r>
        <w:t xml:space="preserve">Las pruebas se ejecutaron sobre una notebook con procesador Intel Core i5 de 11ª generación, 16 GB de RAM DDR4, almacenamiento SSD </w:t>
      </w:r>
      <w:proofErr w:type="spellStart"/>
      <w:r>
        <w:t>NVMe</w:t>
      </w:r>
      <w:proofErr w:type="spellEnd"/>
      <w:r>
        <w:t xml:space="preserve"> de 512 GB y sistema operativo Windows 11 con WSL2 (Ubuntu 22.04). Los cuatro contenedores Docker (n8n, PostgreSQL, </w:t>
      </w:r>
      <w:proofErr w:type="spellStart"/>
      <w:r>
        <w:t>Mailpit</w:t>
      </w:r>
      <w:proofErr w:type="spellEnd"/>
      <w:r>
        <w:t xml:space="preserve">, </w:t>
      </w:r>
      <w:proofErr w:type="spellStart"/>
      <w:r>
        <w:t>Grafana</w:t>
      </w:r>
      <w:proofErr w:type="spellEnd"/>
      <w:r>
        <w:t xml:space="preserve">) se levantaron con la configuración por defecto del archivo </w:t>
      </w:r>
      <w:proofErr w:type="spellStart"/>
      <w:r>
        <w:t>docker-compose.yml</w:t>
      </w:r>
      <w:proofErr w:type="spellEnd"/>
      <w:r>
        <w:t xml:space="preserve">, sin asignación explícita de límites de CPU o memoria. La conectividad a la API de </w:t>
      </w:r>
      <w:proofErr w:type="spellStart"/>
      <w:r>
        <w:t>OpenAI</w:t>
      </w:r>
      <w:proofErr w:type="spellEnd"/>
      <w:r>
        <w:t xml:space="preserve"> se realizó sobre una conexión de fibra óptica de 100 Mbps simétricos. Estas condiciones del entorno deben tenerse en cuenta al interpretar los valores absolutos de MTTD, MTTR y TMR reportados en el Capítulo 5: los tiempos de procesamiento del Flujo 1 dependen del rendimiento del hardware local y del SGBD; el TMR del Flujo 2 está dominado por la latencia de la API externa y no por el entorno local. Esa latencia no se toma de una fuente externa sino que se estima a partir de las propias mediciones de este trabajo: el TMR observado se ubica entre 1,47 s sobre el canal con entrega local y 3,07 s sobre el canal Telegram real, y la diferencia entre ambos acota el componente atribuible a la red del canal.</w:t>
      </w:r>
      <w:proofErr w:type="spellStart"/>
      <w:r/>
      <w:proofErr w:type="spellEnd"/>
      <w:r/>
    </w:p>
    <w:p w14:paraId="5FE0C4E7" w14:textId="77777777" w:rsidR="00507839" w:rsidRDefault="00000000">
      <w:pPr>
        <w:pStyle w:val="Ttulo3"/>
      </w:pPr>
      <w:bookmarkStart w:id="138" w:name="pruebas-funcionales"/>
      <w:bookmarkStart w:id="139" w:name="_Toc238658089"/>
      <w:r>
        <w:t>4.6.1 Pruebas funcionales</w:t>
      </w:r>
      <w:bookmarkEnd w:id="139"/>
    </w:p>
    <w:p w14:paraId="4CEEC41C" w14:textId="77777777" w:rsidR="00507839" w:rsidRDefault="00000000">
      <w:pPr>
        <w:pStyle w:val="FirstParagraph"/>
      </w:pPr>
      <w:r>
        <w:t>Siguiendo el criterio de diseño de casos de prueba orientado a cubrir tanto los caminos nominales como las condiciones de borde (Myers et al., 2011), se ejecutaron 10 pruebas funcionales sobre los escenarios principales de ambos flujos: (ver Tabla 4.9) (ver Tabla 4.10)</w:t>
      </w:r>
    </w:p>
    <w:p w14:paraId="7EE6391D" w14:textId="77777777" w:rsidR="00507839" w:rsidRDefault="00000000">
      <w:pPr>
        <w:pStyle w:val="Textoindependiente"/>
      </w:pPr>
      <w:r>
        <w:rPr>
          <w:b/>
          <w:bCs/>
        </w:rPr>
        <w:t>Flujo 1 — Pipeline de órdenes:</w:t>
      </w:r>
    </w:p>
    <w:p w14:paraId="612A10A8" w14:textId="77777777" w:rsidR="00507839" w:rsidRDefault="00000000">
      <w:pPr>
        <w:pStyle w:val="Textoindependiente"/>
      </w:pPr>
      <w:r>
        <w:t>Tabla 4.9: Pruebas funcionales del Flujo 1.</w:t>
      </w:r>
    </w:p>
    <w:tbl>
      <w:tblPr>
        <w:tblStyle w:val="Tablaconcuadrcula"/>
        <w:tblW w:w="5000" w:type="pct"/>
        <w:tblLayout w:type="fixed"/>
        <w:tblLook w:val="0020" w:firstRow="1" w:lastRow="0" w:firstColumn="0" w:lastColumn="0" w:noHBand="0" w:noVBand="0"/>
      </w:tblPr>
      <w:tblGrid>
        <w:gridCol w:w="578"/>
        <w:gridCol w:w="1541"/>
        <w:gridCol w:w="1734"/>
        <w:gridCol w:w="3660"/>
        <w:gridCol w:w="1541"/>
      </w:tblGrid>
      <w:tr w:rsidR="00507839" w14:paraId="643EBB8A" w14:textId="77777777" w:rsidTr="000F5827">
        <w:tc>
          <w:tcPr>
            <w:tcW w:w="505" w:type="dxa"/>
          </w:tcPr>
          <w:p w14:paraId="25CDF871" w14:textId="77777777" w:rsidR="00507839" w:rsidRDefault="00000000">
            <w:pPr>
              <w:pStyle w:val="Compact"/>
            </w:pPr>
            <w:r>
              <w:t>#</w:t>
            </w:r>
          </w:p>
        </w:tc>
        <w:tc>
          <w:tcPr>
            <w:tcW w:w="1348" w:type="dxa"/>
          </w:tcPr>
          <w:p w14:paraId="69C0C0BE" w14:textId="77777777" w:rsidR="00507839" w:rsidRDefault="00000000">
            <w:pPr>
              <w:pStyle w:val="Compact"/>
            </w:pPr>
            <w:r>
              <w:t>Prueba</w:t>
            </w:r>
          </w:p>
        </w:tc>
        <w:tc>
          <w:tcPr>
            <w:tcW w:w="1516" w:type="dxa"/>
          </w:tcPr>
          <w:p w14:paraId="22AF33FC" w14:textId="77777777" w:rsidR="00507839" w:rsidRDefault="00000000">
            <w:pPr>
              <w:pStyle w:val="Compact"/>
            </w:pPr>
            <w:r>
              <w:t>Entrada</w:t>
            </w:r>
          </w:p>
        </w:tc>
        <w:tc>
          <w:tcPr>
            <w:tcW w:w="3201" w:type="dxa"/>
          </w:tcPr>
          <w:p w14:paraId="366A00CC" w14:textId="77777777" w:rsidR="00507839" w:rsidRDefault="00000000">
            <w:pPr>
              <w:pStyle w:val="Compact"/>
            </w:pPr>
            <w:r>
              <w:t>Resultado esperado</w:t>
            </w:r>
          </w:p>
        </w:tc>
        <w:tc>
          <w:tcPr>
            <w:tcW w:w="1348" w:type="dxa"/>
          </w:tcPr>
          <w:p w14:paraId="1BAD5912" w14:textId="77777777" w:rsidR="00507839" w:rsidRDefault="00000000">
            <w:pPr>
              <w:pStyle w:val="Compact"/>
            </w:pPr>
            <w:r>
              <w:t>Estado</w:t>
            </w:r>
          </w:p>
        </w:tc>
      </w:tr>
      <w:tr w:rsidR="00507839" w14:paraId="12D2369C" w14:textId="77777777" w:rsidTr="000F5827">
        <w:tc>
          <w:tcPr>
            <w:tcW w:w="505" w:type="dxa"/>
          </w:tcPr>
          <w:p w14:paraId="55AD7938" w14:textId="77777777" w:rsidR="00507839" w:rsidRDefault="00000000">
            <w:pPr>
              <w:pStyle w:val="Compact"/>
            </w:pPr>
            <w:r>
              <w:t>F1</w:t>
            </w:r>
          </w:p>
        </w:tc>
        <w:tc>
          <w:tcPr>
            <w:tcW w:w="1348" w:type="dxa"/>
          </w:tcPr>
          <w:p w14:paraId="7B103C3F" w14:textId="77777777" w:rsidR="00507839" w:rsidRDefault="00000000">
            <w:pPr>
              <w:pStyle w:val="Compact"/>
            </w:pPr>
            <w:r>
              <w:t>Orden con stock suficiente</w:t>
            </w:r>
          </w:p>
        </w:tc>
        <w:tc>
          <w:tcPr>
            <w:tcW w:w="1516" w:type="dxa"/>
          </w:tcPr>
          <w:p w14:paraId="38E43419" w14:textId="77777777" w:rsidR="00507839" w:rsidRDefault="00000000">
            <w:pPr>
              <w:pStyle w:val="Compact"/>
            </w:pPr>
            <w:r>
              <w:t>POST con producto en stock</w:t>
            </w:r>
          </w:p>
        </w:tc>
        <w:tc>
          <w:tcPr>
            <w:tcW w:w="3201" w:type="dxa"/>
          </w:tcPr>
          <w:p w14:paraId="25AF7CA0" w14:textId="77777777" w:rsidR="00507839" w:rsidRDefault="00000000">
            <w:pPr>
              <w:pStyle w:val="Compact"/>
            </w:pPr>
            <w:r>
              <w:t>Orden confirmada + email enviado</w:t>
            </w:r>
          </w:p>
        </w:tc>
        <w:tc>
          <w:tcPr>
            <w:tcW w:w="1348" w:type="dxa"/>
          </w:tcPr>
          <w:p w14:paraId="584CBBEC" w14:textId="77777777" w:rsidR="00507839" w:rsidRDefault="00000000">
            <w:pPr>
              <w:pStyle w:val="Compact"/>
            </w:pPr>
            <w:r>
              <w:t>✓</w:t>
            </w:r>
          </w:p>
        </w:tc>
      </w:tr>
      <w:tr w:rsidR="00507839" w14:paraId="5367DDA7" w14:textId="77777777" w:rsidTr="000F5827">
        <w:tc>
          <w:tcPr>
            <w:tcW w:w="505" w:type="dxa"/>
          </w:tcPr>
          <w:p w14:paraId="2585CB66" w14:textId="77777777" w:rsidR="00507839" w:rsidRDefault="00000000">
            <w:pPr>
              <w:pStyle w:val="Compact"/>
            </w:pPr>
            <w:r>
              <w:t>F2</w:t>
            </w:r>
          </w:p>
        </w:tc>
        <w:tc>
          <w:tcPr>
            <w:tcW w:w="1348" w:type="dxa"/>
          </w:tcPr>
          <w:p w14:paraId="18D8E1E5" w14:textId="77777777" w:rsidR="00507839" w:rsidRDefault="00000000">
            <w:pPr>
              <w:pStyle w:val="Compact"/>
            </w:pPr>
            <w:r>
              <w:t>Orden sin stock</w:t>
            </w:r>
          </w:p>
        </w:tc>
        <w:tc>
          <w:tcPr>
            <w:tcW w:w="1516" w:type="dxa"/>
          </w:tcPr>
          <w:p w14:paraId="535EDFDD" w14:textId="77777777" w:rsidR="00507839" w:rsidRDefault="00000000">
            <w:pPr>
              <w:pStyle w:val="Compact"/>
            </w:pPr>
            <w:r>
              <w:t>POST con stock = 0</w:t>
            </w:r>
          </w:p>
        </w:tc>
        <w:tc>
          <w:tcPr>
            <w:tcW w:w="3201" w:type="dxa"/>
          </w:tcPr>
          <w:p w14:paraId="79BEFAAC" w14:textId="77777777" w:rsidR="00507839" w:rsidRDefault="00000000">
            <w:pPr>
              <w:pStyle w:val="Compact"/>
            </w:pPr>
            <w:r>
              <w:t xml:space="preserve">Orden marcada </w:t>
            </w:r>
            <w:proofErr w:type="spellStart"/>
            <w:r>
              <w:rPr>
                <w:rStyle w:val="VerbatimChar"/>
              </w:rPr>
              <w:t>no_stock</w:t>
            </w:r>
            <w:proofErr w:type="spellEnd"/>
            <w:r>
              <w:t xml:space="preserve"> + email de rechazo</w:t>
            </w:r>
          </w:p>
        </w:tc>
        <w:tc>
          <w:tcPr>
            <w:tcW w:w="1348" w:type="dxa"/>
          </w:tcPr>
          <w:p w14:paraId="2EA38D13" w14:textId="77777777" w:rsidR="00507839" w:rsidRDefault="00000000">
            <w:pPr>
              <w:pStyle w:val="Compact"/>
            </w:pPr>
            <w:r>
              <w:t>✓</w:t>
            </w:r>
          </w:p>
        </w:tc>
      </w:tr>
      <w:tr w:rsidR="00507839" w14:paraId="3EFF30A2" w14:textId="77777777" w:rsidTr="000F5827">
        <w:tc>
          <w:tcPr>
            <w:tcW w:w="505" w:type="dxa"/>
          </w:tcPr>
          <w:p w14:paraId="52AF4202" w14:textId="77777777" w:rsidR="00507839" w:rsidRDefault="00000000">
            <w:pPr>
              <w:pStyle w:val="Compact"/>
            </w:pPr>
            <w:r>
              <w:lastRenderedPageBreak/>
              <w:t>F3</w:t>
            </w:r>
          </w:p>
        </w:tc>
        <w:tc>
          <w:tcPr>
            <w:tcW w:w="1348" w:type="dxa"/>
          </w:tcPr>
          <w:p w14:paraId="2884279C" w14:textId="77777777" w:rsidR="00507839" w:rsidRDefault="00000000">
            <w:pPr>
              <w:pStyle w:val="Compact"/>
            </w:pPr>
            <w:r>
              <w:t>Orden que genera stock bajo</w:t>
            </w:r>
          </w:p>
        </w:tc>
        <w:tc>
          <w:tcPr>
            <w:tcW w:w="1516" w:type="dxa"/>
          </w:tcPr>
          <w:p w14:paraId="70F06030" w14:textId="77777777" w:rsidR="00507839" w:rsidRDefault="00000000">
            <w:pPr>
              <w:pStyle w:val="Compact"/>
            </w:pPr>
            <w:r>
              <w:t xml:space="preserve">POST que deja stock &lt; </w:t>
            </w:r>
            <w:proofErr w:type="spellStart"/>
            <w:r>
              <w:t>stock_min</w:t>
            </w:r>
            <w:proofErr w:type="spellEnd"/>
          </w:p>
        </w:tc>
        <w:tc>
          <w:tcPr>
            <w:tcW w:w="3201" w:type="dxa"/>
          </w:tcPr>
          <w:p w14:paraId="50A70D71" w14:textId="77777777" w:rsidR="00507839" w:rsidRDefault="00000000">
            <w:pPr>
              <w:pStyle w:val="Compact"/>
            </w:pPr>
            <w:r>
              <w:t xml:space="preserve">Alerta </w:t>
            </w:r>
            <w:proofErr w:type="spellStart"/>
            <w:r>
              <w:rPr>
                <w:rStyle w:val="VerbatimChar"/>
              </w:rPr>
              <w:t>low_stock_alert</w:t>
            </w:r>
            <w:proofErr w:type="spellEnd"/>
            <w:r>
              <w:t xml:space="preserve"> registrada</w:t>
            </w:r>
          </w:p>
        </w:tc>
        <w:tc>
          <w:tcPr>
            <w:tcW w:w="1348" w:type="dxa"/>
          </w:tcPr>
          <w:p w14:paraId="33BB9991" w14:textId="77777777" w:rsidR="00507839" w:rsidRDefault="00000000">
            <w:pPr>
              <w:pStyle w:val="Compact"/>
            </w:pPr>
            <w:r>
              <w:t>✓</w:t>
            </w:r>
          </w:p>
        </w:tc>
      </w:tr>
      <w:tr w:rsidR="00507839" w14:paraId="12C0A4D0" w14:textId="77777777" w:rsidTr="000F5827">
        <w:tc>
          <w:tcPr>
            <w:tcW w:w="505" w:type="dxa"/>
          </w:tcPr>
          <w:p w14:paraId="5EF99256" w14:textId="77777777" w:rsidR="00507839" w:rsidRDefault="00000000">
            <w:pPr>
              <w:pStyle w:val="Compact"/>
            </w:pPr>
            <w:r>
              <w:t>F4</w:t>
            </w:r>
          </w:p>
        </w:tc>
        <w:tc>
          <w:tcPr>
            <w:tcW w:w="1348" w:type="dxa"/>
          </w:tcPr>
          <w:p w14:paraId="276FE521" w14:textId="77777777" w:rsidR="00507839" w:rsidRDefault="00000000">
            <w:pPr>
              <w:pStyle w:val="Compact"/>
            </w:pPr>
            <w:proofErr w:type="spellStart"/>
            <w:r>
              <w:t>SKU inválido</w:t>
            </w:r>
            <w:proofErr w:type="spellEnd"/>
            <w:r/>
          </w:p>
        </w:tc>
        <w:tc>
          <w:tcPr>
            <w:tcW w:w="1516" w:type="dxa"/>
          </w:tcPr>
          <w:p w14:paraId="0AB5EE72" w14:textId="77777777" w:rsidR="00507839" w:rsidRDefault="00000000">
            <w:pPr>
              <w:pStyle w:val="Compact"/>
            </w:pPr>
            <w:r>
              <w:t>POST con product_sku inexistente en el catálogo</w:t>
            </w:r>
          </w:p>
        </w:tc>
        <w:tc>
          <w:tcPr>
            <w:tcW w:w="3201" w:type="dxa"/>
          </w:tcPr>
          <w:p w14:paraId="00893B86" w14:textId="77777777" w:rsidR="00507839" w:rsidRDefault="00000000">
            <w:pPr>
              <w:pStyle w:val="Compact"/>
            </w:pPr>
            <w:r>
              <w:t>Rechazo con error controlado</w:t>
            </w:r>
          </w:p>
        </w:tc>
        <w:tc>
          <w:tcPr>
            <w:tcW w:w="1348" w:type="dxa"/>
          </w:tcPr>
          <w:p w14:paraId="2BBD2852" w14:textId="77777777" w:rsidR="00507839" w:rsidRDefault="00000000">
            <w:pPr>
              <w:pStyle w:val="Compact"/>
            </w:pPr>
            <w:r>
              <w:t>✓</w:t>
            </w:r>
          </w:p>
        </w:tc>
      </w:tr>
      <w:tr w:rsidR="00507839" w14:paraId="62CF9FFF" w14:textId="77777777" w:rsidTr="000F5827">
        <w:tc>
          <w:tcPr>
            <w:tcW w:w="505" w:type="dxa"/>
          </w:tcPr>
          <w:p w14:paraId="037F886F" w14:textId="77777777" w:rsidR="00507839" w:rsidRDefault="00000000">
            <w:pPr>
              <w:pStyle w:val="Compact"/>
            </w:pPr>
            <w:r>
              <w:t>F5</w:t>
            </w:r>
          </w:p>
        </w:tc>
        <w:tc>
          <w:tcPr>
            <w:tcW w:w="1348" w:type="dxa"/>
          </w:tcPr>
          <w:p w14:paraId="4EA1C362" w14:textId="77777777" w:rsidR="00507839" w:rsidRDefault="00000000">
            <w:pPr>
              <w:pStyle w:val="Compact"/>
            </w:pPr>
            <w:r>
              <w:t>Orden duplicada</w:t>
            </w:r>
          </w:p>
        </w:tc>
        <w:tc>
          <w:tcPr>
            <w:tcW w:w="1516" w:type="dxa"/>
          </w:tcPr>
          <w:p w14:paraId="2ED15983" w14:textId="77777777" w:rsidR="00507839" w:rsidRDefault="00000000">
            <w:pPr>
              <w:pStyle w:val="Compact"/>
            </w:pPr>
            <w:r>
              <w:t>POST con un order_number ya registrado</w:t>
            </w:r>
            <w:proofErr w:type="spellStart"/>
            <w:r/>
            <w:proofErr w:type="spellEnd"/>
            <w:r/>
          </w:p>
        </w:tc>
        <w:tc>
          <w:tcPr>
            <w:tcW w:w="3201" w:type="dxa"/>
          </w:tcPr>
          <w:p w14:paraId="3063BCB9" w14:textId="77777777" w:rsidR="00507839" w:rsidRDefault="00000000">
            <w:pPr>
              <w:pStyle w:val="Compact"/>
            </w:pPr>
            <w:r>
              <w:t>Rechazo por restricción de unicidad</w:t>
            </w:r>
            <w:r>
              <w:rPr>
                <w:rStyle w:val="VerbatimChar"/>
              </w:rPr>
            </w:r>
          </w:p>
        </w:tc>
        <w:tc>
          <w:tcPr>
            <w:tcW w:w="1348" w:type="dxa"/>
          </w:tcPr>
          <w:p w14:paraId="7D4BDFA4" w14:textId="77777777" w:rsidR="00507839" w:rsidRDefault="00000000">
            <w:pPr>
              <w:pStyle w:val="Compact"/>
            </w:pPr>
            <w:r>
              <w:t>✓</w:t>
            </w:r>
          </w:p>
        </w:tc>
      </w:tr>
    </w:tbl>
    <w:p w14:paraId="5239D892" w14:textId="77777777" w:rsidR="00507839" w:rsidRDefault="00000000">
      <w:pPr>
        <w:pStyle w:val="Textoindependiente"/>
      </w:pPr>
      <w:r>
        <w:rPr>
          <w:b/>
          <w:bCs/>
        </w:rPr>
        <w:t xml:space="preserve">Flujo 2 — </w:t>
      </w:r>
      <w:proofErr w:type="spellStart"/>
      <w:r>
        <w:rPr>
          <w:b/>
          <w:bCs/>
        </w:rPr>
        <w:t>Chatbot</w:t>
      </w:r>
      <w:proofErr w:type="spellEnd"/>
      <w:r>
        <w:rPr>
          <w:b/>
          <w:bCs/>
        </w:rPr>
        <w:t>:</w:t>
      </w:r>
    </w:p>
    <w:p w14:paraId="10363834" w14:textId="77777777" w:rsidR="00507839" w:rsidRDefault="00000000">
      <w:pPr>
        <w:pStyle w:val="Textoindependiente"/>
      </w:pPr>
      <w:r>
        <w:t>Tabla 4.10: Pruebas funcionales del Flujo 2.</w:t>
      </w:r>
    </w:p>
    <w:tbl>
      <w:tblPr>
        <w:tblStyle w:val="Tablaconcuadrcula"/>
        <w:tblW w:w="5000" w:type="pct"/>
        <w:tblLayout w:type="fixed"/>
        <w:tblLook w:val="0020" w:firstRow="1" w:lastRow="0" w:firstColumn="0" w:lastColumn="0" w:noHBand="0" w:noVBand="0"/>
      </w:tblPr>
      <w:tblGrid>
        <w:gridCol w:w="578"/>
        <w:gridCol w:w="1541"/>
        <w:gridCol w:w="1734"/>
        <w:gridCol w:w="3660"/>
        <w:gridCol w:w="1541"/>
      </w:tblGrid>
      <w:tr w:rsidR="00507839" w14:paraId="281B1B30" w14:textId="77777777" w:rsidTr="000F5827">
        <w:tc>
          <w:tcPr>
            <w:tcW w:w="505" w:type="dxa"/>
          </w:tcPr>
          <w:p w14:paraId="0B16CA3B" w14:textId="77777777" w:rsidR="00507839" w:rsidRDefault="00000000">
            <w:pPr>
              <w:pStyle w:val="Compact"/>
            </w:pPr>
            <w:r>
              <w:t>#</w:t>
            </w:r>
          </w:p>
        </w:tc>
        <w:tc>
          <w:tcPr>
            <w:tcW w:w="1348" w:type="dxa"/>
          </w:tcPr>
          <w:p w14:paraId="0458FAC6" w14:textId="77777777" w:rsidR="00507839" w:rsidRDefault="00000000">
            <w:pPr>
              <w:pStyle w:val="Compact"/>
            </w:pPr>
            <w:r>
              <w:t>Prueba</w:t>
            </w:r>
          </w:p>
        </w:tc>
        <w:tc>
          <w:tcPr>
            <w:tcW w:w="1516" w:type="dxa"/>
          </w:tcPr>
          <w:p w14:paraId="64994064" w14:textId="77777777" w:rsidR="00507839" w:rsidRDefault="00000000">
            <w:pPr>
              <w:pStyle w:val="Compact"/>
            </w:pPr>
            <w:r>
              <w:t>Entrada</w:t>
            </w:r>
          </w:p>
        </w:tc>
        <w:tc>
          <w:tcPr>
            <w:tcW w:w="3201" w:type="dxa"/>
          </w:tcPr>
          <w:p w14:paraId="66481A96" w14:textId="77777777" w:rsidR="00507839" w:rsidRDefault="00000000">
            <w:pPr>
              <w:pStyle w:val="Compact"/>
            </w:pPr>
            <w:r>
              <w:t>Resultado esperado</w:t>
            </w:r>
          </w:p>
        </w:tc>
        <w:tc>
          <w:tcPr>
            <w:tcW w:w="1348" w:type="dxa"/>
          </w:tcPr>
          <w:p w14:paraId="7730D9A9" w14:textId="77777777" w:rsidR="00507839" w:rsidRDefault="00000000">
            <w:pPr>
              <w:pStyle w:val="Compact"/>
            </w:pPr>
            <w:r>
              <w:t>Estado</w:t>
            </w:r>
          </w:p>
        </w:tc>
      </w:tr>
      <w:tr w:rsidR="00507839" w14:paraId="1B70F38B" w14:textId="77777777" w:rsidTr="000F5827">
        <w:tc>
          <w:tcPr>
            <w:tcW w:w="505" w:type="dxa"/>
          </w:tcPr>
          <w:p w14:paraId="32EEBE68" w14:textId="77777777" w:rsidR="00507839" w:rsidRDefault="00000000">
            <w:pPr>
              <w:pStyle w:val="Compact"/>
            </w:pPr>
            <w:r>
              <w:t>C1</w:t>
            </w:r>
          </w:p>
        </w:tc>
        <w:tc>
          <w:tcPr>
            <w:tcW w:w="1348" w:type="dxa"/>
          </w:tcPr>
          <w:p w14:paraId="0C0B5794" w14:textId="77777777" w:rsidR="00507839" w:rsidRDefault="00000000">
            <w:pPr>
              <w:pStyle w:val="Compact"/>
            </w:pPr>
            <w:r>
              <w:t>Consulta FAQ</w:t>
            </w:r>
          </w:p>
        </w:tc>
        <w:tc>
          <w:tcPr>
            <w:tcW w:w="1516" w:type="dxa"/>
          </w:tcPr>
          <w:p w14:paraId="2A2B7A4B" w14:textId="77777777" w:rsidR="00507839" w:rsidRDefault="00000000">
            <w:pPr>
              <w:pStyle w:val="Compact"/>
            </w:pPr>
            <w:r>
              <w:t>“¿Cuáles son los métodos de pago?”</w:t>
            </w:r>
          </w:p>
        </w:tc>
        <w:tc>
          <w:tcPr>
            <w:tcW w:w="3201" w:type="dxa"/>
          </w:tcPr>
          <w:p w14:paraId="60FF6B8E" w14:textId="77777777" w:rsidR="00507839" w:rsidRDefault="00000000">
            <w:pPr>
              <w:pStyle w:val="Compact"/>
            </w:pPr>
            <w:r>
              <w:t xml:space="preserve">Respuesta de FAQ + </w:t>
            </w:r>
            <w:proofErr w:type="spellStart"/>
            <w:r>
              <w:t>intent</w:t>
            </w:r>
            <w:proofErr w:type="spellEnd"/>
            <w:r>
              <w:t>=FAQ</w:t>
            </w:r>
          </w:p>
        </w:tc>
        <w:tc>
          <w:tcPr>
            <w:tcW w:w="1348" w:type="dxa"/>
          </w:tcPr>
          <w:p w14:paraId="41CE1E66" w14:textId="77777777" w:rsidR="00507839" w:rsidRDefault="00000000">
            <w:pPr>
              <w:pStyle w:val="Compact"/>
            </w:pPr>
            <w:r>
              <w:t>✓</w:t>
            </w:r>
          </w:p>
        </w:tc>
      </w:tr>
      <w:tr w:rsidR="00507839" w14:paraId="45F60A97" w14:textId="77777777" w:rsidTr="000F5827">
        <w:tc>
          <w:tcPr>
            <w:tcW w:w="505" w:type="dxa"/>
          </w:tcPr>
          <w:p w14:paraId="573BCFB8" w14:textId="77777777" w:rsidR="00507839" w:rsidRDefault="00000000">
            <w:pPr>
              <w:pStyle w:val="Compact"/>
            </w:pPr>
            <w:r>
              <w:t>C2</w:t>
            </w:r>
          </w:p>
        </w:tc>
        <w:tc>
          <w:tcPr>
            <w:tcW w:w="1348" w:type="dxa"/>
          </w:tcPr>
          <w:p w14:paraId="2C9CB6D6" w14:textId="77777777" w:rsidR="00507839" w:rsidRDefault="00000000">
            <w:pPr>
              <w:pStyle w:val="Compact"/>
            </w:pPr>
            <w:r>
              <w:t>Estado de pedido</w:t>
            </w:r>
          </w:p>
        </w:tc>
        <w:tc>
          <w:tcPr>
            <w:tcW w:w="1516" w:type="dxa"/>
          </w:tcPr>
          <w:p w14:paraId="131F064A" w14:textId="77777777" w:rsidR="00507839" w:rsidRDefault="00000000">
            <w:pPr>
              <w:pStyle w:val="Compact"/>
            </w:pPr>
            <w:r>
              <w:t>“¿Dónde está mi pedido ORD-001?”</w:t>
            </w:r>
          </w:p>
        </w:tc>
        <w:tc>
          <w:tcPr>
            <w:tcW w:w="3201" w:type="dxa"/>
          </w:tcPr>
          <w:p w14:paraId="2840F07E" w14:textId="77777777" w:rsidR="00507839" w:rsidRDefault="00000000">
            <w:pPr>
              <w:pStyle w:val="Compact"/>
            </w:pPr>
            <w:r>
              <w:t xml:space="preserve">Consulta a </w:t>
            </w:r>
            <w:proofErr w:type="spellStart"/>
            <w:r>
              <w:rPr>
                <w:rStyle w:val="VerbatimChar"/>
              </w:rPr>
              <w:t>orders</w:t>
            </w:r>
            <w:proofErr w:type="spellEnd"/>
            <w:r>
              <w:t xml:space="preserve"> + respuesta con estado</w:t>
            </w:r>
          </w:p>
        </w:tc>
        <w:tc>
          <w:tcPr>
            <w:tcW w:w="1348" w:type="dxa"/>
          </w:tcPr>
          <w:p w14:paraId="5E56E0AC" w14:textId="77777777" w:rsidR="00507839" w:rsidRDefault="00000000">
            <w:pPr>
              <w:pStyle w:val="Compact"/>
            </w:pPr>
            <w:r>
              <w:t>✓</w:t>
            </w:r>
          </w:p>
        </w:tc>
      </w:tr>
      <w:tr w:rsidR="00507839" w14:paraId="0E565584" w14:textId="77777777" w:rsidTr="000F5827">
        <w:tc>
          <w:tcPr>
            <w:tcW w:w="505" w:type="dxa"/>
          </w:tcPr>
          <w:p w14:paraId="0B01101C" w14:textId="77777777" w:rsidR="00507839" w:rsidRDefault="00000000">
            <w:pPr>
              <w:pStyle w:val="Compact"/>
            </w:pPr>
            <w:r>
              <w:t>C3</w:t>
            </w:r>
          </w:p>
        </w:tc>
        <w:tc>
          <w:tcPr>
            <w:tcW w:w="1348" w:type="dxa"/>
          </w:tcPr>
          <w:p w14:paraId="42D3C010" w14:textId="77777777" w:rsidR="00507839" w:rsidRDefault="00000000">
            <w:pPr>
              <w:pStyle w:val="Compact"/>
            </w:pPr>
            <w:r>
              <w:t>Reclamo</w:t>
            </w:r>
          </w:p>
        </w:tc>
        <w:tc>
          <w:tcPr>
            <w:tcW w:w="1516" w:type="dxa"/>
          </w:tcPr>
          <w:p w14:paraId="507C0100" w14:textId="77777777" w:rsidR="00507839" w:rsidRDefault="00000000">
            <w:pPr>
              <w:pStyle w:val="Compact"/>
            </w:pPr>
            <w:r>
              <w:t>“Quiero hacer un reclamo, el producto llegó roto”</w:t>
            </w:r>
          </w:p>
        </w:tc>
        <w:tc>
          <w:tcPr>
            <w:tcW w:w="3201" w:type="dxa"/>
          </w:tcPr>
          <w:p w14:paraId="403F3903" w14:textId="77777777" w:rsidR="00507839" w:rsidRDefault="00000000">
            <w:pPr>
              <w:pStyle w:val="Compact"/>
            </w:pPr>
            <w:r>
              <w:t xml:space="preserve">Ticket creado + </w:t>
            </w:r>
            <w:proofErr w:type="spellStart"/>
            <w:r>
              <w:t>intent</w:t>
            </w:r>
            <w:proofErr w:type="spellEnd"/>
            <w:r>
              <w:t>=RECLAMO</w:t>
            </w:r>
          </w:p>
        </w:tc>
        <w:tc>
          <w:tcPr>
            <w:tcW w:w="1348" w:type="dxa"/>
          </w:tcPr>
          <w:p w14:paraId="547B0407" w14:textId="77777777" w:rsidR="00507839" w:rsidRDefault="00000000">
            <w:pPr>
              <w:pStyle w:val="Compact"/>
            </w:pPr>
            <w:r>
              <w:t>✓</w:t>
            </w:r>
          </w:p>
        </w:tc>
      </w:tr>
      <w:tr w:rsidR="00507839" w14:paraId="0856B1C8" w14:textId="77777777" w:rsidTr="000F5827">
        <w:tc>
          <w:tcPr>
            <w:tcW w:w="505" w:type="dxa"/>
          </w:tcPr>
          <w:p w14:paraId="211B5BAF" w14:textId="77777777" w:rsidR="00507839" w:rsidRDefault="00000000">
            <w:pPr>
              <w:pStyle w:val="Compact"/>
            </w:pPr>
            <w:r>
              <w:t>C4</w:t>
            </w:r>
          </w:p>
        </w:tc>
        <w:tc>
          <w:tcPr>
            <w:tcW w:w="1348" w:type="dxa"/>
          </w:tcPr>
          <w:p w14:paraId="3198FAED" w14:textId="77777777" w:rsidR="00507839" w:rsidRDefault="00000000">
            <w:pPr>
              <w:pStyle w:val="Compact"/>
            </w:pPr>
            <w:r>
              <w:t>Reclamo urgente</w:t>
            </w:r>
          </w:p>
        </w:tc>
        <w:tc>
          <w:tcPr>
            <w:tcW w:w="1516" w:type="dxa"/>
          </w:tcPr>
          <w:p w14:paraId="54DF3255" w14:textId="77777777" w:rsidR="00507839" w:rsidRDefault="00000000">
            <w:pPr>
              <w:pStyle w:val="Compact"/>
            </w:pPr>
            <w:r>
              <w:t>“URGENTE: el pedido nunca llegó y necesito solución YA”</w:t>
            </w:r>
          </w:p>
        </w:tc>
        <w:tc>
          <w:tcPr>
            <w:tcW w:w="3201" w:type="dxa"/>
          </w:tcPr>
          <w:p w14:paraId="119AD7B9" w14:textId="77777777" w:rsidR="00507839" w:rsidRDefault="00000000">
            <w:pPr>
              <w:pStyle w:val="Compact"/>
            </w:pPr>
            <w:r>
              <w:t xml:space="preserve">Ticket + notificación </w:t>
            </w:r>
            <w:proofErr w:type="spellStart"/>
            <w:r>
              <w:t>admin</w:t>
            </w:r>
            <w:proofErr w:type="spellEnd"/>
            <w:r>
              <w:t xml:space="preserve"> + </w:t>
            </w:r>
            <w:proofErr w:type="spellStart"/>
            <w:r>
              <w:t>is_urgent</w:t>
            </w:r>
            <w:proofErr w:type="spellEnd"/>
            <w:r>
              <w:t>=true</w:t>
            </w:r>
          </w:p>
        </w:tc>
        <w:tc>
          <w:tcPr>
            <w:tcW w:w="1348" w:type="dxa"/>
          </w:tcPr>
          <w:p w14:paraId="7C529CCF" w14:textId="77777777" w:rsidR="00507839" w:rsidRDefault="00000000">
            <w:pPr>
              <w:pStyle w:val="Compact"/>
            </w:pPr>
            <w:r>
              <w:t>✓</w:t>
            </w:r>
          </w:p>
        </w:tc>
      </w:tr>
      <w:tr w:rsidR="00507839" w14:paraId="7A6E1558" w14:textId="77777777" w:rsidTr="000F5827">
        <w:tc>
          <w:tcPr>
            <w:tcW w:w="505" w:type="dxa"/>
          </w:tcPr>
          <w:p w14:paraId="00EEED73" w14:textId="77777777" w:rsidR="00507839" w:rsidRDefault="00000000">
            <w:pPr>
              <w:pStyle w:val="Compact"/>
            </w:pPr>
            <w:r>
              <w:t>C5</w:t>
            </w:r>
          </w:p>
        </w:tc>
        <w:tc>
          <w:tcPr>
            <w:tcW w:w="1348" w:type="dxa"/>
          </w:tcPr>
          <w:p w14:paraId="6917F332" w14:textId="77777777" w:rsidR="00507839" w:rsidRDefault="00000000">
            <w:pPr>
              <w:pStyle w:val="Compact"/>
            </w:pPr>
            <w:r>
              <w:t>Consulta general</w:t>
            </w:r>
          </w:p>
        </w:tc>
        <w:tc>
          <w:tcPr>
            <w:tcW w:w="1516" w:type="dxa"/>
          </w:tcPr>
          <w:p w14:paraId="56D9BBA0" w14:textId="77777777" w:rsidR="00507839" w:rsidRDefault="00000000">
            <w:pPr>
              <w:pStyle w:val="Compact"/>
            </w:pPr>
            <w:r>
              <w:t>“¿Tienen tiendas físicas?”</w:t>
            </w:r>
          </w:p>
        </w:tc>
        <w:tc>
          <w:tcPr>
            <w:tcW w:w="3201" w:type="dxa"/>
          </w:tcPr>
          <w:p w14:paraId="79FFD518" w14:textId="77777777" w:rsidR="00507839" w:rsidRDefault="00000000">
            <w:pPr>
              <w:pStyle w:val="Compact"/>
            </w:pPr>
            <w:r>
              <w:t xml:space="preserve">Respuesta de IA + </w:t>
            </w:r>
            <w:proofErr w:type="spellStart"/>
            <w:r>
              <w:t>intent</w:t>
            </w:r>
            <w:proofErr w:type="spellEnd"/>
            <w:r>
              <w:t>=GENERAL</w:t>
            </w:r>
          </w:p>
        </w:tc>
        <w:tc>
          <w:tcPr>
            <w:tcW w:w="1348" w:type="dxa"/>
          </w:tcPr>
          <w:p w14:paraId="669EF01A" w14:textId="77777777" w:rsidR="00507839" w:rsidRDefault="00000000">
            <w:pPr>
              <w:pStyle w:val="Compact"/>
            </w:pPr>
            <w:r>
              <w:t>✓</w:t>
            </w:r>
          </w:p>
        </w:tc>
      </w:tr>
    </w:tbl>
    <w:p w14:paraId="6C35D37E" w14:textId="77777777" w:rsidR="00507839" w:rsidRDefault="00000000">
      <w:pPr>
        <w:pStyle w:val="Ttulo3"/>
      </w:pPr>
      <w:bookmarkStart w:id="140" w:name="prueba-de-carga"/>
      <w:bookmarkStart w:id="141" w:name="_Toc238658090"/>
      <w:bookmarkEnd w:id="138"/>
      <w:r>
        <w:t>4.6.2 Pruebas de carga y de concurrencia</w:t>
      </w:r>
      <w:bookmarkEnd w:id="141"/>
    </w:p>
    <w:p w14:paraId="67FF72CB" w14:textId="77777777" w:rsidR="00507839" w:rsidRDefault="00000000">
      <w:pPr>
        <w:pStyle w:val="FirstParagraph"/>
      </w:pPr>
      <w:r>
        <w:t>Se diseñaron dos ensayos distintos sobre el Flujo 1, con objetivos diferentes y poblaciones separadas. El primero (identificado como E1.a en el repositorio) evalúa el comportamiento del pipeline bajo un régimen de llegada sostenido pero no simultáneo: se envían 50 órdenes secuenciales al webhook, espaciadas 2 segundos entre sí, con una composición de 35 órdenes con stock suficiente y 15 que fuerzan deliberadamente la rama de stock insuficiente. Esta corrida es la que provee las mediciones de MTTD, MTTR y tiempo end-to-end reportadas en la Sección 5.1.</w:t>
      </w:r>
      <w:r>
        <w:rPr>
          <w:b/>
          <w:bCs/>
        </w:rPr>
      </w:r>
      <w:r/>
      <w:proofErr w:type="spellStart"/>
      <w:r/>
      <w:proofErr w:type="spellEnd"/>
      <w:r/>
      <w:proofErr w:type="spellStart"/>
      <w:r>
        <w:rPr>
          <w:rStyle w:val="VerbatimChar"/>
        </w:rPr>
      </w:r>
      <w:proofErr w:type="spellEnd"/>
      <w:r/>
    </w:p>
    <w:p w14:paraId="4DE3D6D9" w14:textId="77777777" w:rsidR="00507839" w:rsidRDefault="00000000">
      <w:pPr>
        <w:pStyle w:val="Textoindependiente"/>
      </w:pPr>
      <w:r>
        <w:t>El segundo ensayo (E1.b) evalúa una propiedad distinta y no trivial: la atomicidad de la transacción de descuento de stock bajo concurrencia real. Se disparan 20 solicitudes HTTP simultáneas contra un producto cuyo stock inicial se fija deliberadamente en 5 unidades, y el ensayo se repite durante 6 rondas, totalizando 120 órdenes. El criterio de falla está definido de antemano y es binario: si en alguna ronda el sistema confirma más de 5 órdenes, existe sobreventa y por lo tanto una condición de carrera en el descuento de inventario.</w:t>
      </w:r>
    </w:p>
    <w:p w14:paraId="38B61B66" w14:textId="77777777" w:rsidR="00507839" w:rsidRDefault="00000000">
      <w:pPr>
        <w:pStyle w:val="Textoindependiente"/>
        <w:ind w:left="425"/>
      </w:pPr>
      <w:r>
        <w:t>Ambas corridas se ejecutan mediante scripts versionados que dejan un manifiesto JSON con la semilla utilizada, el número de nodos del flujo al momento de medir, el commit de Git y las marcas temporales en UTC. El plan de órdenes es determinístico: la misma semilla sobre el mismo stock inicial reproduce exactamente la misma secuencia de SKU y cantidades.</w:t>
      </w:r>
    </w:p>
    <w:p w14:paraId="3D45E65B" w14:textId="77777777" w:rsidR="00507839" w:rsidRDefault="00000000">
      <w:pPr>
        <w:pStyle w:val="Textoindependiente"/>
        <w:ind w:left="425"/>
      </w:pPr>
      <w:r>
        <w:t>Las órdenes generadas por ambos ensayos se registran con data_source = 'measured', lo que las separa tanto de los datos seed precargados como del baseline manual de la Sección 3.5.5. Las vistas que alimentan los tableros de resultados filtran por ese valor, de modo que ninguna cifra reportada en el Capítulo 5 mezcla datos medidos con datos sintéticos.</w:t>
      </w:r>
    </w:p>
    <w:p w14:paraId="3DA303C8" w14:textId="77777777" w:rsidR="00507839" w:rsidRDefault="00000000">
      <w:pPr>
        <w:pStyle w:val="Textoindependiente"/>
        <w:ind w:left="425"/>
      </w:pPr>
      <w:r>
        <w:t>Los correos de confirmación y de aviso de stock insuficiente generados durante ambas corridas se verifican en la bandeja del capturador SMTP (ver Figura 8).</w:t>
      </w:r>
    </w:p>
    <w:p w14:paraId="31D4D784" w14:textId="77777777" w:rsidR="00507839" w:rsidRDefault="00000000">
      <w:pPr>
        <w:pStyle w:val="Textoindependiente"/>
        <w:ind w:left="425"/>
      </w:pPr>
      <w:r/>
    </w:p>
    <w:p w14:paraId="4D5C9DD9" w14:textId="77777777" w:rsidR="00507839" w:rsidRDefault="009E5B68">
      <w:pPr>
        <w:pStyle w:val="CaptionedFigure"/>
      </w:pPr>
      <w:r>
        <w:rPr>
          <w:noProof/>
        </w:rPr>
        <w:drawing>
          <wp:inline distT="0" distB="0" distL="0" distR="0" wp14:anchorId="3C2D7C66" wp14:editId="602B0F93">
            <wp:extent cx="5612130" cy="28060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75205ED4" w14:textId="77777777" w:rsidR="00507839" w:rsidRDefault="00000000">
      <w:pPr>
        <w:pStyle w:val="Textoindependiente"/>
      </w:pPr>
      <w:r>
        <w:t xml:space="preserve">Figura 8: Bandeja de </w:t>
      </w:r>
      <w:proofErr w:type="spellStart"/>
      <w:r>
        <w:t>Mailpit</w:t>
      </w:r>
      <w:proofErr w:type="spellEnd"/>
      <w:r>
        <w:t xml:space="preserve"> con los correos generados por el Flujo 1 durante las pruebas: confirmaciones de orden y avisos de stock insuficiente, sobre dominios reservados para documentación (@example.com).</w:t>
      </w:r>
    </w:p>
    <w:p w14:paraId="75E2D26A" w14:textId="77777777" w:rsidR="00507839" w:rsidRDefault="00000000">
      <w:pPr>
        <w:pStyle w:val="Ttulo1"/>
      </w:pPr>
      <w:bookmarkStart w:id="142" w:name="_Toc238658091"/>
      <w:r>
        <w:t>CAPÍTULO 5: RESULTADOS Y ANÁLISIS</w:t>
      </w:r>
      <w:bookmarkEnd w:id="142"/>
    </w:p>
    <w:p w14:paraId="19AF1FD3" w14:textId="77777777" w:rsidR="00507839" w:rsidRDefault="00000000">
      <w:pPr>
        <w:pStyle w:val="Ttulo2"/>
      </w:pPr>
      <w:bookmarkStart w:id="143" w:name="_Toc238658092"/>
      <w:bookmarkEnd w:id="140"/>
      <w:r>
        <w:t>5.1 Resultados del Flujo 1 — Pipeline de Órdenes</w:t>
      </w:r>
      <w:bookmarkEnd w:id="143"/>
    </w:p>
    <w:p w14:paraId="6E64AA1B" w14:textId="77777777" w:rsidR="00507839" w:rsidRDefault="00000000">
      <w:pPr>
        <w:pStyle w:val="Ttulo3"/>
      </w:pPr>
      <w:bookmarkStart w:id="144" w:name="pruebas-funcionales-1"/>
      <w:bookmarkStart w:id="145" w:name="_Toc238658093"/>
      <w:r>
        <w:t>Pruebas funcionales</w:t>
      </w:r>
      <w:bookmarkEnd w:id="145"/>
    </w:p>
    <w:p w14:paraId="26DEC073" w14:textId="77777777" w:rsidR="00507839" w:rsidRDefault="00000000">
      <w:pPr>
        <w:pStyle w:val="FirstParagraph"/>
      </w:pPr>
      <w:r>
        <w:t xml:space="preserve">Se ejecutaron cinco pruebas funcionales sobre el pipeline de procesamiento de órdenes. En cada caso se verificó la respuesta del </w:t>
      </w:r>
      <w:proofErr w:type="spellStart"/>
      <w:r>
        <w:t>webhook</w:t>
      </w:r>
      <w:proofErr w:type="spellEnd"/>
      <w:r>
        <w:t>, el estado de la base de datos y los artefactos generados (emails, eventos) (ver Tabla 5.1).</w:t>
      </w:r>
    </w:p>
    <w:p w14:paraId="4A89D252" w14:textId="77777777" w:rsidR="00507839" w:rsidRDefault="00000000">
      <w:pPr>
        <w:pStyle w:val="Textoindependiente"/>
      </w:pPr>
      <w:r>
        <w:t>Tabla 5.1: Resultados de las pruebas funcionales.</w:t>
      </w:r>
    </w:p>
    <w:tbl>
      <w:tblPr>
        <w:tblStyle w:val="Tablaconcuadrcula"/>
        <w:tblW w:w="5000" w:type="pct"/>
        <w:tblLayout w:type="fixed"/>
        <w:tblLook w:val="0020" w:firstRow="1" w:lastRow="0" w:firstColumn="0" w:lastColumn="0" w:noHBand="0" w:noVBand="0"/>
      </w:tblPr>
      <w:tblGrid>
        <w:gridCol w:w="2414"/>
        <w:gridCol w:w="3320"/>
        <w:gridCol w:w="3320"/>
      </w:tblGrid>
      <w:tr w:rsidR="00507839" w14:paraId="1EE94275" w14:textId="77777777" w:rsidTr="000F5827">
        <w:tc>
          <w:tcPr>
            <w:tcW w:w="2112" w:type="dxa"/>
          </w:tcPr>
          <w:p w14:paraId="245665C3" w14:textId="77777777" w:rsidR="00507839" w:rsidRDefault="00000000">
            <w:pPr>
              <w:pStyle w:val="Compact"/>
            </w:pPr>
            <w:r>
              <w:t>Prueba</w:t>
            </w:r>
          </w:p>
        </w:tc>
        <w:tc>
          <w:tcPr>
            <w:tcW w:w="2904" w:type="dxa"/>
          </w:tcPr>
          <w:p w14:paraId="218AB8BE" w14:textId="77777777" w:rsidR="00507839" w:rsidRDefault="00000000">
            <w:pPr>
              <w:pStyle w:val="Compact"/>
            </w:pPr>
            <w:r>
              <w:t>Escenario</w:t>
            </w:r>
          </w:p>
        </w:tc>
        <w:tc>
          <w:tcPr>
            <w:tcW w:w="2904" w:type="dxa"/>
          </w:tcPr>
          <w:p w14:paraId="61DE0EC3" w14:textId="77777777" w:rsidR="00507839" w:rsidRDefault="00000000">
            <w:pPr>
              <w:pStyle w:val="Compact"/>
            </w:pPr>
            <w:r>
              <w:t>Resultado</w:t>
            </w:r>
          </w:p>
        </w:tc>
      </w:tr>
      <w:tr w:rsidR="00507839" w14:paraId="50F0CD8F" w14:textId="77777777" w:rsidTr="000F5827">
        <w:tc>
          <w:tcPr>
            <w:tcW w:w="2112" w:type="dxa"/>
          </w:tcPr>
          <w:p w14:paraId="75A74064" w14:textId="77777777" w:rsidR="00507839" w:rsidRDefault="00000000">
            <w:pPr>
              <w:pStyle w:val="Compact"/>
            </w:pPr>
            <w:r>
              <w:t>PF-01</w:t>
            </w:r>
          </w:p>
        </w:tc>
        <w:tc>
          <w:tcPr>
            <w:tcW w:w="2904" w:type="dxa"/>
          </w:tcPr>
          <w:p w14:paraId="2C5E3DE1" w14:textId="77777777" w:rsidR="00507839" w:rsidRDefault="00000000">
            <w:pPr>
              <w:pStyle w:val="Compact"/>
            </w:pPr>
            <w:r>
              <w:t>Orden exitosa (stock suficiente)</w:t>
            </w:r>
          </w:p>
        </w:tc>
        <w:tc>
          <w:tcPr>
            <w:tcW w:w="2904" w:type="dxa"/>
          </w:tcPr>
          <w:p w14:paraId="3678BCD3" w14:textId="77777777" w:rsidR="00507839" w:rsidRDefault="00000000">
            <w:pPr>
              <w:pStyle w:val="Compact"/>
            </w:pPr>
            <w:r>
              <w:t>PASS — orden confirmada, stock decrementado, email enviado</w:t>
            </w:r>
          </w:p>
        </w:tc>
      </w:tr>
      <w:tr w:rsidR="00507839" w14:paraId="54B93736" w14:textId="77777777" w:rsidTr="000F5827">
        <w:tc>
          <w:tcPr>
            <w:tcW w:w="2112" w:type="dxa"/>
          </w:tcPr>
          <w:p w14:paraId="410AB7CC" w14:textId="77777777" w:rsidR="00507839" w:rsidRDefault="00000000">
            <w:pPr>
              <w:pStyle w:val="Compact"/>
            </w:pPr>
            <w:r>
              <w:t>PF-02</w:t>
            </w:r>
          </w:p>
        </w:tc>
        <w:tc>
          <w:tcPr>
            <w:tcW w:w="2904" w:type="dxa"/>
          </w:tcPr>
          <w:p w14:paraId="5339E693" w14:textId="77777777" w:rsidR="00507839" w:rsidRDefault="00000000">
            <w:pPr>
              <w:pStyle w:val="Compact"/>
            </w:pPr>
            <w:r>
              <w:t>Orden sin stock</w:t>
            </w:r>
          </w:p>
        </w:tc>
        <w:tc>
          <w:tcPr>
            <w:tcW w:w="2904" w:type="dxa"/>
          </w:tcPr>
          <w:p w14:paraId="6F4F6A98" w14:textId="77777777" w:rsidR="00507839" w:rsidRDefault="00000000">
            <w:pPr>
              <w:pStyle w:val="Compact"/>
            </w:pPr>
            <w:r>
              <w:t xml:space="preserve">PASS — orden rechazada con status </w:t>
            </w:r>
            <w:proofErr w:type="spellStart"/>
            <w:r>
              <w:rPr>
                <w:rStyle w:val="VerbatimChar"/>
              </w:rPr>
              <w:t>no_stock</w:t>
            </w:r>
            <w:proofErr w:type="spellEnd"/>
            <w:r>
              <w:t xml:space="preserve">, email de </w:t>
            </w:r>
            <w:r>
              <w:lastRenderedPageBreak/>
              <w:t>aviso</w:t>
            </w:r>
          </w:p>
        </w:tc>
      </w:tr>
      <w:tr w:rsidR="00507839" w14:paraId="10F74535" w14:textId="77777777" w:rsidTr="000F5827">
        <w:tc>
          <w:tcPr>
            <w:tcW w:w="2112" w:type="dxa"/>
          </w:tcPr>
          <w:p w14:paraId="60880555" w14:textId="77777777" w:rsidR="00507839" w:rsidRDefault="00000000">
            <w:pPr>
              <w:pStyle w:val="Compact"/>
            </w:pPr>
            <w:r>
              <w:lastRenderedPageBreak/>
              <w:t>PF-03</w:t>
            </w:r>
          </w:p>
        </w:tc>
        <w:tc>
          <w:tcPr>
            <w:tcW w:w="2904" w:type="dxa"/>
          </w:tcPr>
          <w:p w14:paraId="5D416B3D" w14:textId="77777777" w:rsidR="00507839" w:rsidRDefault="00000000">
            <w:pPr>
              <w:pStyle w:val="Compact"/>
            </w:pPr>
            <w:r>
              <w:t>Stock bajo (bajo umbral)</w:t>
            </w:r>
          </w:p>
        </w:tc>
        <w:tc>
          <w:tcPr>
            <w:tcW w:w="2904" w:type="dxa"/>
          </w:tcPr>
          <w:p w14:paraId="31BBE970" w14:textId="77777777" w:rsidR="00507839" w:rsidRDefault="00000000">
            <w:pPr>
              <w:pStyle w:val="Compact"/>
            </w:pPr>
            <w:r>
              <w:t xml:space="preserve">PASS — orden confirmada + alerta </w:t>
            </w:r>
            <w:proofErr w:type="spellStart"/>
            <w:r>
              <w:rPr>
                <w:rStyle w:val="VerbatimChar"/>
              </w:rPr>
              <w:t>low_stock_alert</w:t>
            </w:r>
            <w:proofErr w:type="spellEnd"/>
            <w:r>
              <w:t xml:space="preserve"> registrada</w:t>
            </w:r>
          </w:p>
        </w:tc>
      </w:tr>
      <w:tr w:rsidR="00507839" w14:paraId="06E8B038" w14:textId="77777777" w:rsidTr="000F5827">
        <w:tc>
          <w:tcPr>
            <w:tcW w:w="2112" w:type="dxa"/>
          </w:tcPr>
          <w:p w14:paraId="7926BBB9" w14:textId="77777777" w:rsidR="00507839" w:rsidRDefault="00000000">
            <w:pPr>
              <w:pStyle w:val="Compact"/>
            </w:pPr>
            <w:r>
              <w:t>PF-04</w:t>
            </w:r>
          </w:p>
        </w:tc>
        <w:tc>
          <w:tcPr>
            <w:tcW w:w="2904" w:type="dxa"/>
          </w:tcPr>
          <w:p w14:paraId="5DFC8E42" w14:textId="77777777" w:rsidR="00507839" w:rsidRDefault="00000000">
            <w:pPr>
              <w:pStyle w:val="Compact"/>
            </w:pPr>
            <w:r>
              <w:t>SKU inválido</w:t>
            </w:r>
          </w:p>
        </w:tc>
        <w:tc>
          <w:tcPr>
            <w:tcW w:w="2904" w:type="dxa"/>
          </w:tcPr>
          <w:p w14:paraId="3CEA631A" w14:textId="77777777" w:rsidR="00507839" w:rsidRDefault="00000000">
            <w:pPr>
              <w:pStyle w:val="Compact"/>
            </w:pPr>
            <w:r>
              <w:t>PASS — orden rechazada con error controlado</w:t>
            </w:r>
          </w:p>
        </w:tc>
      </w:tr>
      <w:tr w:rsidR="00507839" w14:paraId="12645A69" w14:textId="77777777" w:rsidTr="000F5827">
        <w:tc>
          <w:tcPr>
            <w:tcW w:w="2112" w:type="dxa"/>
          </w:tcPr>
          <w:p w14:paraId="27BD0AAB" w14:textId="77777777" w:rsidR="00507839" w:rsidRDefault="00000000">
            <w:pPr>
              <w:pStyle w:val="Compact"/>
            </w:pPr>
            <w:r>
              <w:t>PF-05</w:t>
            </w:r>
          </w:p>
        </w:tc>
        <w:tc>
          <w:tcPr>
            <w:tcW w:w="2904" w:type="dxa"/>
          </w:tcPr>
          <w:p w14:paraId="1A4F100D" w14:textId="77777777" w:rsidR="00507839" w:rsidRDefault="00000000">
            <w:pPr>
              <w:pStyle w:val="Compact"/>
            </w:pPr>
            <w:r>
              <w:t>Orden duplicada</w:t>
            </w:r>
          </w:p>
        </w:tc>
        <w:tc>
          <w:tcPr>
            <w:tcW w:w="2904" w:type="dxa"/>
          </w:tcPr>
          <w:p w14:paraId="6627729A" w14:textId="77777777" w:rsidR="00507839" w:rsidRDefault="00000000">
            <w:pPr>
              <w:pStyle w:val="Compact"/>
            </w:pPr>
            <w:r>
              <w:t>PASS — orden rechazada</w:t>
            </w:r>
          </w:p>
        </w:tc>
      </w:tr>
    </w:tbl>
    <w:p w14:paraId="2EED272B" w14:textId="77777777" w:rsidR="00507839" w:rsidRDefault="00000000">
      <w:pPr>
        <w:pStyle w:val="Textoindependiente"/>
      </w:pPr>
      <w:r>
        <w:t xml:space="preserve">Las cinco pruebas resultaron exitosas (100% de aprobación). En todos los casos el pipeline actualizó correctamente los </w:t>
      </w:r>
      <w:proofErr w:type="spellStart"/>
      <w:r>
        <w:t>timestamps</w:t>
      </w:r>
      <w:proofErr w:type="spellEnd"/>
      <w:r>
        <w:t xml:space="preserve"> en </w:t>
      </w:r>
      <w:proofErr w:type="spellStart"/>
      <w:r>
        <w:rPr>
          <w:rStyle w:val="VerbatimChar"/>
        </w:rPr>
        <w:t>orders</w:t>
      </w:r>
      <w:proofErr w:type="spellEnd"/>
      <w:r>
        <w:t xml:space="preserve"> y las </w:t>
      </w:r>
      <w:proofErr w:type="spellStart"/>
      <w:r>
        <w:t>notificaciones</w:t>
      </w:r>
      <w:proofErr w:type="spellEnd"/>
      <w:r>
        <w:t xml:space="preserve"> se enviaron al destinatario esperado.</w:t>
      </w:r>
    </w:p>
    <w:p w14:paraId="5B0458DD" w14:textId="77777777" w:rsidR="00507839" w:rsidRDefault="00000000">
      <w:pPr>
        <w:pStyle w:val="Ttulo3"/>
      </w:pPr>
      <w:bookmarkStart w:id="146" w:name="métricas-de-tiempo"/>
      <w:bookmarkStart w:id="147" w:name="_Toc238658094"/>
      <w:bookmarkEnd w:id="144"/>
      <w:r>
        <w:t>Métricas de tiempo</w:t>
      </w:r>
      <w:bookmarkEnd w:id="147"/>
    </w:p>
    <w:p w14:paraId="50D1F19F" w14:textId="77777777" w:rsidR="00507839" w:rsidRDefault="00000000">
      <w:pPr>
        <w:pStyle w:val="Textoindependiente"/>
      </w:pPr>
      <w:r>
        <w:t>Las métricas de tiempo obtenidas para el Flujo 1 se resumen en la Tabla 5.2.</w:t>
      </w:r>
    </w:p>
    <w:p w14:paraId="212F4AB6" w14:textId="77777777" w:rsidR="00507839" w:rsidRDefault="00000000">
      <w:pPr>
        <w:pStyle w:val="Textoindependiente"/>
      </w:pPr>
      <w:r>
        <w:t>Tabla 5.2: Métricas de tiempo del Flujo 1.</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62"/>
        <w:gridCol w:w="1811"/>
      </w:tblGrid>
      <w:tr w:rsidR="00507839" w14:paraId="2BE70C34" w14:textId="77777777" w:rsidTr="00B5107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E51FBD0" w14:textId="77777777" w:rsidR="00507839" w:rsidRDefault="00000000">
            <w:pPr>
              <w:pStyle w:val="Compact"/>
            </w:pPr>
            <w:r>
              <w:t>Métrica</w:t>
            </w:r>
          </w:p>
        </w:tc>
        <w:tc>
          <w:tcPr>
            <w:tcW w:w="0" w:type="auto"/>
            <w:tcBorders>
              <w:bottom w:val="none" w:sz="0" w:space="0" w:color="auto"/>
            </w:tcBorders>
          </w:tcPr>
          <w:p w14:paraId="1A363048" w14:textId="77777777" w:rsidR="00507839" w:rsidRDefault="00000000">
            <w:pPr>
              <w:pStyle w:val="Compact"/>
            </w:pPr>
            <w:r>
              <w:t>Valor sobre las 50 órdenes medidas</w:t>
            </w:r>
          </w:p>
        </w:tc>
      </w:tr>
      <w:tr w:rsidR="00507839" w14:paraId="517C427E" w14:textId="77777777" w:rsidTr="00B5107B">
        <w:tc>
          <w:tcPr>
            <w:tcW w:w="0" w:type="auto"/>
          </w:tcPr>
          <w:p w14:paraId="59CBFCC2" w14:textId="77777777" w:rsidR="00507839" w:rsidRDefault="00000000">
            <w:pPr>
              <w:pStyle w:val="Compact"/>
            </w:pPr>
            <w:r>
              <w:t>MTTD (tiempo de detección)</w:t>
            </w:r>
          </w:p>
        </w:tc>
        <w:tc>
          <w:tcPr>
            <w:tcW w:w="0" w:type="auto"/>
          </w:tcPr>
          <w:p w14:paraId="01AC7E77" w14:textId="77777777" w:rsidR="00507839" w:rsidRDefault="00000000">
            <w:pPr>
              <w:pStyle w:val="Compact"/>
            </w:pPr>
            <w:r>
              <w:t>media 0,009 s · desvío 0,003 s · mediana 0,009 s · IC 95 % [0,008; 0,009] s</w:t>
            </w:r>
          </w:p>
        </w:tc>
      </w:tr>
      <w:tr w:rsidR="00507839" w14:paraId="50229461" w14:textId="77777777" w:rsidTr="00B5107B">
        <w:tc>
          <w:tcPr>
            <w:tcW w:w="0" w:type="auto"/>
          </w:tcPr>
          <w:p w14:paraId="270FBC83" w14:textId="77777777" w:rsidR="00507839" w:rsidRDefault="00000000">
            <w:pPr>
              <w:pStyle w:val="Compact"/>
            </w:pPr>
            <w:r>
              <w:t>MTTR (tiempo de resolución)</w:t>
            </w:r>
          </w:p>
        </w:tc>
        <w:tc>
          <w:tcPr>
            <w:tcW w:w="0" w:type="auto"/>
          </w:tcPr>
          <w:p w14:paraId="21BFA4D0" w14:textId="77777777" w:rsidR="00507839" w:rsidRDefault="00000000">
            <w:pPr>
              <w:pStyle w:val="Compact"/>
            </w:pPr>
            <w:r>
              <w:t>media 0,054 s · desvío 0,003 s · mediana 0,054 s · IC 95 % [0,053; 0,055] s</w:t>
            </w:r>
          </w:p>
        </w:tc>
      </w:tr>
      <w:tr w:rsidR="00507839" w14:paraId="559EB507" w14:textId="77777777" w:rsidTr="00B5107B">
        <w:tc>
          <w:tcPr>
            <w:tcW w:w="0" w:type="auto"/>
          </w:tcPr>
          <w:p w14:paraId="59A33EC1" w14:textId="77777777" w:rsidR="00507839" w:rsidRDefault="00000000">
            <w:pPr>
              <w:pStyle w:val="Compact"/>
            </w:pPr>
            <w:r>
              <w:t xml:space="preserve">Tiempo total </w:t>
            </w:r>
            <w:proofErr w:type="spellStart"/>
            <w:r>
              <w:t>end-to-end</w:t>
            </w:r>
            <w:proofErr w:type="spellEnd"/>
          </w:p>
        </w:tc>
        <w:tc>
          <w:tcPr>
            <w:tcW w:w="0" w:type="auto"/>
          </w:tcPr>
          <w:p w14:paraId="66AB5312" w14:textId="77777777" w:rsidR="00507839" w:rsidRDefault="00000000">
            <w:pPr>
              <w:pStyle w:val="Compact"/>
            </w:pPr>
            <w:r>
              <w:t>media 0,063 s · desvío 0,005 s · mediana 0,062 s · IC 95 % [0,061; 0,064] s</w:t>
            </w:r>
          </w:p>
        </w:tc>
      </w:tr>
    </w:tbl>
    <w:p w14:paraId="44939F11" w14:textId="77777777" w:rsidR="00507839" w:rsidRDefault="00000000">
      <w:pPr>
        <w:pStyle w:val="Textoindependiente"/>
      </w:pPr>
      <w:r>
        <w:t>El tiempo total end-to-end medido fue de 0,063 s en promedio (desvío estándar 0,005 s; mediana 0,062 s; mínimo 0,057 s; máximo 0,095 s; n = 50), lo que significa que desde la recepción de una orden hasta la escritura de la marca de notificación al cliente transcurren menos de siete centésimas de segundo, incluyendo la verificación de stock, la actualización del inventario y el envío del correo al servidor SMTP. El valor máximo observado (0,095 s) corresponde a la primera orden de la corrida y se atribuye al arranque en frío del motor de flujos; se reporta sin excluirlo de la muestra.</w:t>
      </w:r>
      <w:proofErr w:type="spellStart"/>
      <w:r/>
      <w:proofErr w:type="spellEnd"/>
      <w:r/>
    </w:p>
    <w:p w14:paraId="6E4A1AA0" w14:textId="77777777" w:rsidR="00507839" w:rsidRDefault="00000000">
      <w:pPr>
        <w:pStyle w:val="Ttulo3"/>
      </w:pPr>
      <w:bookmarkStart w:id="148" w:name="_Toc238658095"/>
      <w:bookmarkEnd w:id="146"/>
      <w:r>
        <w:t>Pruebas de carga y de concurrencia</w:t>
      </w:r>
      <w:bookmarkEnd w:id="148"/>
    </w:p>
    <w:p w14:paraId="2BEC68F5" w14:textId="77777777" w:rsidR="00507839" w:rsidRDefault="00000000">
      <w:pPr>
        <w:pStyle w:val="FirstParagraph"/>
      </w:pPr>
      <w:r>
        <w:t>La corrida de carga secuencial (E1.a) procesó las 50 órdenes enviadas sin un solo error de pipeline y con cobertura completa de las tres marcas temporales: las 50 órdenes registraron received_at, processed_at y notified_at, incluidas las 15 que siguieron la rama de stock insuficiente. Sobre esa población se calculan las métricas de la Tabla 5.2.</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27834A29" w14:textId="77777777" w:rsidR="00507839" w:rsidRDefault="00000000">
      <w:pPr>
        <w:pStyle w:val="Textoindependiente"/>
      </w:pPr>
      <w:r>
        <w:t>Tabla 5.3: Resultados de las pruebas de carga y de concurrencia.</w:t>
      </w:r>
    </w:p>
    <w:tbl>
      <w:tblPr>
        <w:tblStyle w:val="Tablaconcuadrcula"/>
        <w:tblW w:w="0" w:type="auto"/>
        <w:tblLook w:val="0020" w:firstRow="1" w:lastRow="0" w:firstColumn="0" w:lastColumn="0" w:noHBand="0" w:noVBand="0"/>
      </w:tblPr>
      <w:tblGrid>
        <w:gridCol w:w="3951"/>
        <w:gridCol w:w="1583"/>
      </w:tblGrid>
      <w:tr w:rsidR="00507839" w14:paraId="0CC15028" w14:textId="77777777" w:rsidTr="000F5827">
        <w:tc>
          <w:tcPr>
            <w:tcW w:w="0" w:type="auto"/>
          </w:tcPr>
          <w:p w14:paraId="72C0C17C" w14:textId="77777777" w:rsidR="00507839" w:rsidRDefault="00000000">
            <w:pPr>
              <w:pStyle w:val="Compact"/>
            </w:pPr>
            <w:r>
              <w:t>Métrica</w:t>
            </w:r>
          </w:p>
        </w:tc>
        <w:tc>
          <w:tcPr>
            <w:tcW w:w="0" w:type="auto"/>
          </w:tcPr>
          <w:p w14:paraId="67CBB3E5" w14:textId="77777777" w:rsidR="00507839" w:rsidRDefault="00000000">
            <w:pPr>
              <w:pStyle w:val="Compact"/>
            </w:pPr>
            <w:r>
              <w:t>Resultado</w:t>
            </w:r>
          </w:p>
        </w:tc>
      </w:tr>
      <w:tr w:rsidR="00507839" w14:paraId="4F776758" w14:textId="77777777" w:rsidTr="000F5827">
        <w:tc>
          <w:tcPr>
            <w:tcW w:w="0" w:type="auto"/>
          </w:tcPr>
          <w:p w14:paraId="6F2CBA96" w14:textId="77777777" w:rsidR="00507839" w:rsidRDefault="00000000">
            <w:pPr>
              <w:pStyle w:val="Compact"/>
            </w:pPr>
            <w:r>
              <w:t>E1.a — Órdenes enviadas (secuenciales, espaciadas 2 s)</w:t>
            </w:r>
          </w:p>
        </w:tc>
        <w:tc>
          <w:tcPr>
            <w:tcW w:w="0" w:type="auto"/>
          </w:tcPr>
          <w:p w14:paraId="21FF0534" w14:textId="77777777" w:rsidR="00507839" w:rsidRDefault="00000000">
            <w:pPr>
              <w:pStyle w:val="Compact"/>
            </w:pPr>
            <w:r>
              <w:t>50</w:t>
            </w:r>
          </w:p>
        </w:tc>
      </w:tr>
      <w:tr w:rsidR="00507839" w14:paraId="0B617953" w14:textId="77777777" w:rsidTr="000F5827">
        <w:tc>
          <w:tcPr>
            <w:tcW w:w="0" w:type="auto"/>
          </w:tcPr>
          <w:p w14:paraId="32C47170" w14:textId="77777777" w:rsidR="00507839" w:rsidRDefault="00000000">
            <w:pPr>
              <w:pStyle w:val="Compact"/>
            </w:pPr>
            <w:r>
              <w:t>E1.a — Órdenes procesadas</w:t>
            </w:r>
          </w:p>
        </w:tc>
        <w:tc>
          <w:tcPr>
            <w:tcW w:w="0" w:type="auto"/>
          </w:tcPr>
          <w:p w14:paraId="3540A0B1" w14:textId="77777777" w:rsidR="00507839" w:rsidRDefault="00000000">
            <w:pPr>
              <w:pStyle w:val="Compact"/>
            </w:pPr>
            <w:r>
              <w:t>50/50 (100 %)</w:t>
            </w:r>
          </w:p>
        </w:tc>
      </w:tr>
      <w:tr w:rsidR="00507839" w14:paraId="5CBC59DA" w14:textId="77777777" w:rsidTr="000F5827">
        <w:tc>
          <w:tcPr>
            <w:tcW w:w="0" w:type="auto"/>
          </w:tcPr>
          <w:p w14:paraId="35782285" w14:textId="77777777" w:rsidR="00507839" w:rsidRDefault="00000000">
            <w:pPr>
              <w:pStyle w:val="Compact"/>
            </w:pPr>
            <w:r>
              <w:t>E1.a — Órdenes confirmadas</w:t>
            </w:r>
          </w:p>
        </w:tc>
        <w:tc>
          <w:tcPr>
            <w:tcW w:w="0" w:type="auto"/>
          </w:tcPr>
          <w:p w14:paraId="5CD11916" w14:textId="77777777" w:rsidR="00507839" w:rsidRDefault="00000000">
            <w:pPr>
              <w:pStyle w:val="Compact"/>
            </w:pPr>
            <w:r>
              <w:t>35 (70 %)</w:t>
            </w:r>
          </w:p>
        </w:tc>
      </w:tr>
      <w:tr w:rsidR="00507839" w14:paraId="02C97DB6" w14:textId="77777777" w:rsidTr="000F5827">
        <w:tc>
          <w:tcPr>
            <w:tcW w:w="0" w:type="auto"/>
          </w:tcPr>
          <w:p w14:paraId="40CFD983" w14:textId="77777777" w:rsidR="00507839" w:rsidRDefault="00000000">
            <w:pPr>
              <w:pStyle w:val="Compact"/>
            </w:pPr>
            <w:r>
              <w:t>E1.a — Órdenes sin stock</w:t>
            </w:r>
          </w:p>
        </w:tc>
        <w:tc>
          <w:tcPr>
            <w:tcW w:w="0" w:type="auto"/>
          </w:tcPr>
          <w:p w14:paraId="00D83DDA" w14:textId="77777777" w:rsidR="00507839" w:rsidRDefault="00000000">
            <w:pPr>
              <w:pStyle w:val="Compact"/>
            </w:pPr>
            <w:r>
              <w:t>15 (30 %)</w:t>
            </w:r>
          </w:p>
        </w:tc>
      </w:tr>
      <w:tr w:rsidR="00507839" w14:paraId="03F2BC27" w14:textId="77777777" w:rsidTr="000F5827">
        <w:tc>
          <w:tcPr>
            <w:tcW w:w="0" w:type="auto"/>
          </w:tcPr>
          <w:p w14:paraId="06E8545D" w14:textId="77777777" w:rsidR="00507839" w:rsidRDefault="00000000">
            <w:pPr>
              <w:pStyle w:val="Compact"/>
            </w:pPr>
            <w:r>
              <w:t>E1.a — Errores de pipeline</w:t>
            </w:r>
          </w:p>
        </w:tc>
        <w:tc>
          <w:tcPr>
            <w:tcW w:w="0" w:type="auto"/>
          </w:tcPr>
          <w:p w14:paraId="19F916F7" w14:textId="77777777" w:rsidR="00507839" w:rsidRDefault="00000000">
            <w:pPr>
              <w:pStyle w:val="Compact"/>
            </w:pPr>
            <w:r>
              <w:t>0</w:t>
            </w:r>
          </w:p>
        </w:tc>
      </w:tr>
      <w:tr w:rsidR="00507839" w14:paraId="11DEE52F" w14:textId="77777777" w:rsidTr="000F5827">
        <w:tc>
          <w:tcPr>
            <w:tcW w:w="0" w:type="auto"/>
          </w:tcPr>
          <w:p w14:paraId="1228C3F1" w14:textId="77777777" w:rsidR="00507839" w:rsidRDefault="00000000">
            <w:pPr>
              <w:pStyle w:val="Compact"/>
            </w:pPr>
            <w:r>
              <w:t>E1.b — Rondas × solicitudes simultáneas</w:t>
            </w:r>
          </w:p>
        </w:tc>
        <w:tc>
          <w:tcPr>
            <w:tcW w:w="0" w:type="auto"/>
          </w:tcPr>
          <w:p w14:paraId="40F1A8A0" w14:textId="77777777" w:rsidR="00507839" w:rsidRDefault="00000000">
            <w:pPr>
              <w:pStyle w:val="Compact"/>
            </w:pPr>
            <w:r>
              <w:t>6 × 20 = 120 órdenes</w:t>
            </w:r>
          </w:p>
        </w:tc>
      </w:tr>
      <w:tr w:rsidR="00507839" w14:paraId="41A0085D" w14:textId="77777777" w:rsidTr="000F5827">
        <w:tc>
          <w:tcPr>
            <w:tcW w:w="0" w:type="auto"/>
          </w:tcPr>
          <w:p w14:paraId="2F0AF47F" w14:textId="77777777" w:rsidR="00507839" w:rsidRDefault="00000000">
            <w:pPr>
              <w:pStyle w:val="Compact"/>
            </w:pPr>
            <w:r>
              <w:t>E1.b — Stock inicial por ronda</w:t>
            </w:r>
          </w:p>
        </w:tc>
        <w:tc>
          <w:tcPr>
            <w:tcW w:w="0" w:type="auto"/>
          </w:tcPr>
          <w:p w14:paraId="52527D5C" w14:textId="77777777" w:rsidR="00507839" w:rsidRDefault="00000000">
            <w:pPr>
              <w:pStyle w:val="Compact"/>
            </w:pPr>
            <w:r>
              <w:t>5 unidades (PROD-005)</w:t>
            </w:r>
          </w:p>
        </w:tc>
      </w:tr>
      <w:tr w:rsidR="00507839" w14:paraId="3B9A865E" w14:textId="77777777" w:rsidTr="000F5827">
        <w:tc>
          <w:tcPr>
            <w:tcW w:w="0" w:type="auto"/>
          </w:tcPr>
          <w:p w14:paraId="336DBEBD" w14:textId="77777777" w:rsidR="00507839" w:rsidRDefault="00000000">
            <w:pPr>
              <w:pStyle w:val="Compact"/>
            </w:pPr>
            <w:r>
              <w:t>E1.b — Órdenes confirmadas por ronda</w:t>
            </w:r>
          </w:p>
        </w:tc>
        <w:tc>
          <w:tcPr>
            <w:tcW w:w="0" w:type="auto"/>
          </w:tcPr>
          <w:p w14:paraId="143B222B" w14:textId="77777777" w:rsidR="00507839" w:rsidRDefault="00000000">
            <w:pPr>
              <w:pStyle w:val="Compact"/>
            </w:pPr>
            <w:r>
              <w:t>5 en las 6 rondas (ninguna sobreventa)</w:t>
            </w:r>
          </w:p>
        </w:tc>
      </w:tr>
      <w:tr w:rsidR="00507839" w14:paraId="6102A2C1" w14:textId="77777777" w:rsidTr="000F5827">
        <w:tc>
          <w:tcPr>
            <w:tcW w:w="0" w:type="auto"/>
          </w:tcPr>
          <w:p w14:paraId="32218736" w14:textId="77777777" w:rsidR="00507839" w:rsidRDefault="00000000">
            <w:pPr>
              <w:pStyle w:val="Compact"/>
            </w:pPr>
            <w:proofErr w:type="gramStart"/>
            <w:r>
              <w:t>E1.b — Productos con stock negativo</w:t>
            </w:r>
            <w:proofErr w:type="gramEnd"/>
            <w:r/>
            <w:proofErr w:type="spellStart"/>
            <w:r/>
            <w:proofErr w:type="spellEnd"/>
          </w:p>
        </w:tc>
        <w:tc>
          <w:tcPr>
            <w:tcW w:w="0" w:type="auto"/>
          </w:tcPr>
          <w:p w14:paraId="4B4CEBE6" w14:textId="77777777" w:rsidR="00507839" w:rsidRDefault="00000000">
            <w:pPr>
              <w:pStyle w:val="Compact"/>
            </w:pPr>
            <w:r>
              <w:t>0</w:t>
            </w:r>
          </w:p>
        </w:tc>
      </w:tr>
      <w:tr w:rsidR="00507839" w14:paraId="6102A2C1" w14:textId="77777777" w:rsidTr="000F5827">
        <w:tc>
          <w:tcPr>
            <w:tcW w:w="0" w:type="auto"/>
          </w:tcPr>
          <w:p w14:paraId="32218736" w14:textId="77777777" w:rsidR="00507839" w:rsidRDefault="00000000">
            <w:pPr>
              <w:pStyle w:val="Compact"/>
            </w:pPr>
            <w:proofErr w:type="gramStart"/>
            <w:r>
              <w:t>E1.b — Órdenes sin procesar bajo concurrencia</w:t>
            </w:r>
            <w:proofErr w:type="gramEnd"/>
            <w:r/>
            <w:proofErr w:type="spellStart"/>
            <w:r/>
            <w:proofErr w:type="spellEnd"/>
          </w:p>
        </w:tc>
        <w:tc>
          <w:tcPr>
            <w:tcW w:w="0" w:type="auto"/>
          </w:tcPr>
          <w:p w14:paraId="4B4CEBE6" w14:textId="77777777" w:rsidR="00507839" w:rsidRDefault="00000000">
            <w:pPr>
              <w:pStyle w:val="Compact"/>
            </w:pPr>
            <w:r>
              <w:t>49 de 120 (40,8 %)</w:t>
            </w:r>
          </w:p>
        </w:tc>
      </w:tr>
      <w:tr w:rsidR="00507839" w14:paraId="6102A2C1" w14:textId="77777777" w:rsidTr="000F5827">
        <w:tc>
          <w:tcPr>
            <w:tcW w:w="0" w:type="auto"/>
          </w:tcPr>
          <w:p w14:paraId="32218736" w14:textId="77777777" w:rsidR="00507839" w:rsidRDefault="00000000">
            <w:pPr>
              <w:pStyle w:val="Compact"/>
            </w:pPr>
            <w:proofErr w:type="gramStart"/>
            <w:r>
              <w:t>E1.b — MTTD medio bajo concurrencia</w:t>
            </w:r>
            <w:proofErr w:type="gramEnd"/>
            <w:r/>
            <w:proofErr w:type="spellStart"/>
            <w:r/>
            <w:proofErr w:type="spellEnd"/>
          </w:p>
        </w:tc>
        <w:tc>
          <w:tcPr>
            <w:tcW w:w="0" w:type="auto"/>
          </w:tcPr>
          <w:p w14:paraId="4B4CEBE6" w14:textId="77777777" w:rsidR="00507839" w:rsidRDefault="00000000">
            <w:pPr>
              <w:pStyle w:val="Compact"/>
            </w:pPr>
            <w:r>
              <w:t>0,092 s (±0,025 s; máx. 0,157 s)</w:t>
            </w:r>
          </w:p>
        </w:tc>
      </w:tr>
      <w:tr w:rsidR="00507839" w14:paraId="6102A2C1" w14:textId="77777777" w:rsidTr="000F5827">
        <w:tc>
          <w:tcPr>
            <w:tcW w:w="0" w:type="auto"/>
          </w:tcPr>
          <w:p w14:paraId="32218736" w14:textId="77777777" w:rsidR="00507839" w:rsidRDefault="00000000">
            <w:pPr>
              <w:pStyle w:val="Compact"/>
            </w:pPr>
            <w:proofErr w:type="gramStart"/>
            <w:r>
              <w:t>E1.b — End-to-end medio bajo concurrencia</w:t>
            </w:r>
            <w:proofErr w:type="gramEnd"/>
            <w:r/>
            <w:proofErr w:type="spellStart"/>
            <w:r/>
            <w:proofErr w:type="spellEnd"/>
          </w:p>
        </w:tc>
        <w:tc>
          <w:tcPr>
            <w:tcW w:w="0" w:type="auto"/>
          </w:tcPr>
          <w:p w14:paraId="4B4CEBE6" w14:textId="77777777" w:rsidR="00507839" w:rsidRDefault="00000000">
            <w:pPr>
              <w:pStyle w:val="Compact"/>
            </w:pPr>
            <w:r>
              <w:t>0,192 s (±0,024 s; máx. 0,260 s)</w:t>
            </w:r>
          </w:p>
        </w:tc>
      </w:tr>
      <w:tr w:rsidR="00507839" w14:paraId="6102A2C1" w14:textId="77777777" w:rsidTr="000F5827">
        <w:tc>
          <w:tcPr>
            <w:tcW w:w="0" w:type="auto"/>
          </w:tcPr>
          <w:p w14:paraId="32218736" w14:textId="77777777" w:rsidR="00507839" w:rsidRDefault="00000000">
            <w:pPr>
              <w:pStyle w:val="Compact"/>
            </w:pPr>
            <w:proofErr w:type="gramStart"/>
            <w:r>
              <w:t>Total de órdenes con data_source = 'measured'</w:t>
            </w:r>
            <w:proofErr w:type="gramEnd"/>
            <w:r/>
            <w:proofErr w:type="spellStart"/>
            <w:r/>
            <w:proofErr w:type="spellEnd"/>
          </w:p>
        </w:tc>
        <w:tc>
          <w:tcPr>
            <w:tcW w:w="0" w:type="auto"/>
          </w:tcPr>
          <w:p w14:paraId="4B4CEBE6" w14:textId="77777777" w:rsidR="00507839" w:rsidRDefault="00000000">
            <w:pPr>
              <w:pStyle w:val="Compact"/>
            </w:pPr>
            <w:r>
              <w:t>173 (50 de E1.a + 120 de E1.b + 3 de verificación)</w:t>
            </w:r>
          </w:p>
        </w:tc>
      </w:tr>
    </w:tbl>
    <w:p w14:paraId="3D2ABBE7" w14:textId="77777777" w:rsidR="00507839" w:rsidRDefault="00000000">
      <w:pPr>
        <w:pStyle w:val="Textoindependiente"/>
      </w:pPr>
      <w:r>
        <w:t>La prueba de concurrencia (E1.b) arroja dos resultados que conviene reportar por separado, porque apuntan en direcciones distintas. El primero es concluyente y favorable: en las seis rondas ejecutadas, contra un stock inicial de 5 unidades y con 20 solicitudes simultáneas en cada una, el sistema confirmó exactamente 5 órdenes en todas y cada una de las rondas. No se registró sobreventa en ningún caso, ni quedó ningún producto con stock negativo. La restricción de integridad a nivel de esquema y el carácter transaccional de la sentencia de descuento resultaron suficientes para impedir la condición de carrera, que era exactamente la propiedad que el ensayo se proponía refutar.</w:t>
      </w:r>
    </w:p>
    <w:p w14:paraId="3D2ABBE7" w14:textId="77777777" w:rsidR="00507839" w:rsidRDefault="00000000">
      <w:pPr>
        <w:pStyle w:val="Textoindependiente"/>
      </w:pPr>
      <w:r>
        <w:t>El segundo resultado matiza al primero y corresponde declararlo con la misma claridad: bajo concurrencia el pipeline no perdió integridad, pero sí perdió capacidad de proceso. De las 120 órdenes generadas, 49 (el 40,8 %) quedaron registradas sin marca de processed_at, es decir que el motor de flujos aceptó la solicitud pero no completó su ejecución. Ninguna quedó en estado de error ni produjo un descuento de stock incorrecto: simplemente no avanzaron. El comportamiento observado es, en consecuencia, seguro pero no elástico. Las métricas también se degradan de forma apreciable respecto de la corrida secuencial: el MTTD medio pasa de 0,009 s a 0,092 s —un factor de diez— y el tiempo end-to-end de 0,063 s a 0,192 s, valores que de todos modos se mantienen tres órdenes de magnitud por debajo del criterio operativo de 30 segundos. Esta limitación de capacidad motiva las recomendaciones de encolado y control de admisión del Capítulo 7.</w:t>
      </w:r>
    </w:p>
    <w:p w14:paraId="3D2ABBE7" w14:textId="77777777" w:rsidR="00507839" w:rsidRDefault="00000000">
      <w:pPr>
        <w:pStyle w:val="Ttulo3"/>
      </w:pPr>
      <w:r>
        <w:t>5.1.4 Baseline de atención manual</w:t>
      </w:r>
    </w:p>
    <w:p w14:paraId="3D2ABBE7" w14:textId="77777777" w:rsidR="00507839" w:rsidRDefault="00000000">
      <w:pPr>
        <w:pStyle w:val="FirstParagraph"/>
      </w:pPr>
      <w:r>
        <w:t>Para dotar de un término de comparación medido, y no estimado, a la afirmación central del trabajo, se cronometró el procesamiento manual de una orden siguiendo el protocolo descripto en la Sección 3.5.5. La Tabla 5.4 presenta los descriptivos por fase y del tiempo total sobre las diez órdenes válidas.</w:t>
      </w:r>
    </w:p>
    <w:p w14:paraId="3D2ABBE7" w14:textId="77777777" w:rsidR="00507839" w:rsidRDefault="00000000">
      <w:pPr>
        <w:pStyle w:val="Textoindependiente"/>
      </w:pPr>
      <w:r>
        <w:t>Tabla 5.4: Descriptivos del tiempo de procesamiento manual, por fase y total.</w:t>
      </w:r>
    </w:p>
    <w:tbl>
      <w:tblPr>
        <w:tblStyle w:val="Tablaconcuadrcula"/>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tcPr>
          <w:p>
            <w:r>
              <w:t>Fase</w:t>
            </w:r>
          </w:p>
        </w:tc>
        <w:tc>
          <w:tcPr>
            <w:tcW w:type="dxa" w:w="1263"/>
          </w:tcPr>
          <w:p>
            <w:r>
              <w:t>n</w:t>
            </w:r>
          </w:p>
        </w:tc>
        <w:tc>
          <w:tcPr>
            <w:tcW w:type="dxa" w:w="1263"/>
          </w:tcPr>
          <w:p>
            <w:r>
              <w:t>Media</w:t>
            </w:r>
          </w:p>
        </w:tc>
        <w:tc>
          <w:tcPr>
            <w:tcW w:type="dxa" w:w="1263"/>
          </w:tcPr>
          <w:p>
            <w:r>
              <w:t>Mediana</w:t>
            </w:r>
          </w:p>
        </w:tc>
        <w:tc>
          <w:tcPr>
            <w:tcW w:type="dxa" w:w="1263"/>
          </w:tcPr>
          <w:p>
            <w:r>
              <w:t>Desvío</w:t>
            </w:r>
          </w:p>
        </w:tc>
        <w:tc>
          <w:tcPr>
            <w:tcW w:type="dxa" w:w="1263"/>
          </w:tcPr>
          <w:p>
            <w:r>
              <w:t>Mín.</w:t>
            </w:r>
          </w:p>
        </w:tc>
        <w:tc>
          <w:tcPr>
            <w:tcW w:type="dxa" w:w="1263"/>
          </w:tcPr>
          <w:p>
            <w:r>
              <w:t>Máx.</w:t>
            </w:r>
          </w:p>
        </w:tc>
      </w:tr>
      <w:tr>
        <w:tc>
          <w:tcPr>
            <w:tcW w:type="dxa" w:w="1263"/>
          </w:tcPr>
          <w:p>
            <w:r>
              <w:t>T1 — Lectura y verificación</w:t>
            </w:r>
          </w:p>
        </w:tc>
        <w:tc>
          <w:tcPr>
            <w:tcW w:type="dxa" w:w="1263"/>
          </w:tcPr>
          <w:p>
            <w:r>
              <w:t>10</w:t>
            </w:r>
          </w:p>
        </w:tc>
        <w:tc>
          <w:tcPr>
            <w:tcW w:type="dxa" w:w="1263"/>
          </w:tcPr>
          <w:p>
            <w:r>
              <w:t>7,05 s</w:t>
            </w:r>
          </w:p>
        </w:tc>
        <w:tc>
          <w:tcPr>
            <w:tcW w:type="dxa" w:w="1263"/>
          </w:tcPr>
          <w:p>
            <w:r>
              <w:t>7,12 s</w:t>
            </w:r>
          </w:p>
        </w:tc>
        <w:tc>
          <w:tcPr>
            <w:tcW w:type="dxa" w:w="1263"/>
          </w:tcPr>
          <w:p>
            <w:r>
              <w:t>2,00 s</w:t>
            </w:r>
          </w:p>
        </w:tc>
        <w:tc>
          <w:tcPr>
            <w:tcW w:type="dxa" w:w="1263"/>
          </w:tcPr>
          <w:p>
            <w:r>
              <w:t>4,37 s</w:t>
            </w:r>
          </w:p>
        </w:tc>
        <w:tc>
          <w:tcPr>
            <w:tcW w:type="dxa" w:w="1263"/>
          </w:tcPr>
          <w:p>
            <w:r>
              <w:t>11,39 s</w:t>
            </w:r>
          </w:p>
        </w:tc>
      </w:tr>
      <w:tr>
        <w:tc>
          <w:tcPr>
            <w:tcW w:type="dxa" w:w="1263"/>
          </w:tcPr>
          <w:p>
            <w:r>
              <w:t>T2 — Actualización en la base</w:t>
            </w:r>
          </w:p>
        </w:tc>
        <w:tc>
          <w:tcPr>
            <w:tcW w:type="dxa" w:w="1263"/>
          </w:tcPr>
          <w:p>
            <w:r>
              <w:t>10</w:t>
            </w:r>
          </w:p>
        </w:tc>
        <w:tc>
          <w:tcPr>
            <w:tcW w:type="dxa" w:w="1263"/>
          </w:tcPr>
          <w:p>
            <w:r>
              <w:t>5,80 s</w:t>
            </w:r>
          </w:p>
        </w:tc>
        <w:tc>
          <w:tcPr>
            <w:tcW w:type="dxa" w:w="1263"/>
          </w:tcPr>
          <w:p>
            <w:r>
              <w:t>5,27 s</w:t>
            </w:r>
          </w:p>
        </w:tc>
        <w:tc>
          <w:tcPr>
            <w:tcW w:type="dxa" w:w="1263"/>
          </w:tcPr>
          <w:p>
            <w:r>
              <w:t>1,67 s</w:t>
            </w:r>
          </w:p>
        </w:tc>
        <w:tc>
          <w:tcPr>
            <w:tcW w:type="dxa" w:w="1263"/>
          </w:tcPr>
          <w:p>
            <w:r>
              <w:t>4,45 s</w:t>
            </w:r>
          </w:p>
        </w:tc>
        <w:tc>
          <w:tcPr>
            <w:tcW w:type="dxa" w:w="1263"/>
          </w:tcPr>
          <w:p>
            <w:r>
              <w:t>9,09 s</w:t>
            </w:r>
          </w:p>
        </w:tc>
      </w:tr>
      <w:tr>
        <w:tc>
          <w:tcPr>
            <w:tcW w:type="dxa" w:w="1263"/>
          </w:tcPr>
          <w:p>
            <w:r>
              <w:t>T3 — Redacción de la notificación</w:t>
            </w:r>
          </w:p>
        </w:tc>
        <w:tc>
          <w:tcPr>
            <w:tcW w:type="dxa" w:w="1263"/>
          </w:tcPr>
          <w:p>
            <w:r>
              <w:t>10</w:t>
            </w:r>
          </w:p>
        </w:tc>
        <w:tc>
          <w:tcPr>
            <w:tcW w:type="dxa" w:w="1263"/>
          </w:tcPr>
          <w:p>
            <w:r>
              <w:t>36,27 s</w:t>
            </w:r>
          </w:p>
        </w:tc>
        <w:tc>
          <w:tcPr>
            <w:tcW w:type="dxa" w:w="1263"/>
          </w:tcPr>
          <w:p>
            <w:r>
              <w:t>34,91 s</w:t>
            </w:r>
          </w:p>
        </w:tc>
        <w:tc>
          <w:tcPr>
            <w:tcW w:type="dxa" w:w="1263"/>
          </w:tcPr>
          <w:p>
            <w:r>
              <w:t>6,55 s</w:t>
            </w:r>
          </w:p>
        </w:tc>
        <w:tc>
          <w:tcPr>
            <w:tcW w:type="dxa" w:w="1263"/>
          </w:tcPr>
          <w:p>
            <w:r>
              <w:t>30,45 s</w:t>
            </w:r>
          </w:p>
        </w:tc>
        <w:tc>
          <w:tcPr>
            <w:tcW w:type="dxa" w:w="1263"/>
          </w:tcPr>
          <w:p>
            <w:r>
              <w:t>53,67 s</w:t>
            </w:r>
          </w:p>
        </w:tc>
      </w:tr>
      <w:tr>
        <w:tc>
          <w:tcPr>
            <w:tcW w:type="dxa" w:w="1263"/>
          </w:tcPr>
          <w:p>
            <w:r>
              <w:t>Total por orden</w:t>
            </w:r>
          </w:p>
        </w:tc>
        <w:tc>
          <w:tcPr>
            <w:tcW w:type="dxa" w:w="1263"/>
          </w:tcPr>
          <w:p>
            <w:r>
              <w:t>10</w:t>
            </w:r>
          </w:p>
        </w:tc>
        <w:tc>
          <w:tcPr>
            <w:tcW w:type="dxa" w:w="1263"/>
          </w:tcPr>
          <w:p>
            <w:r>
              <w:t>49,13 s</w:t>
            </w:r>
          </w:p>
        </w:tc>
        <w:tc>
          <w:tcPr>
            <w:tcW w:type="dxa" w:w="1263"/>
          </w:tcPr>
          <w:p>
            <w:r>
              <w:t>46,37 s</w:t>
            </w:r>
          </w:p>
        </w:tc>
        <w:tc>
          <w:tcPr>
            <w:tcW w:type="dxa" w:w="1263"/>
          </w:tcPr>
          <w:p>
            <w:r>
              <w:t>8,15 s</w:t>
            </w:r>
          </w:p>
        </w:tc>
        <w:tc>
          <w:tcPr>
            <w:tcW w:type="dxa" w:w="1263"/>
          </w:tcPr>
          <w:p>
            <w:r>
              <w:t>42,75 s</w:t>
            </w:r>
          </w:p>
        </w:tc>
        <w:tc>
          <w:tcPr>
            <w:tcW w:type="dxa" w:w="1263"/>
          </w:tcPr>
          <w:p>
            <w:r>
              <w:t>69,80 s</w:t>
            </w:r>
          </w:p>
        </w:tc>
      </w:tr>
    </w:tbl>
    <w:p w14:paraId="3D2ABBE7" w14:textId="77777777" w:rsidR="00507839" w:rsidRDefault="00000000">
      <w:pPr>
        <w:pStyle w:val="Textoindependiente"/>
      </w:pPr>
      <w:r>
        <w:t>El tiempo marginal de procesamiento manual de una orden resultó de 49,13 s, con un intervalo de confianza al 95 % de [43,30 s; 54,95 s] calculado por la distribución t de Student con nueve grados de libertad. El coeficiente de variación fue del 16,6 %, dispersión baja que indica que el procedimiento se ejecutó de manera estable a lo largo de la serie. Conforme se estableció en la Sección 3.5.5, este valor mide el costo de procesar una orden adicional y no la latencia percibida por el cliente.</w:t>
      </w:r>
    </w:p>
    <w:p w14:paraId="3D2ABBE7" w14:textId="77777777" w:rsidR="00507839" w:rsidRDefault="00000000">
      <w:pPr>
        <w:pStyle w:val="Textoindependiente"/>
      </w:pPr>
      <w:r>
        <w:t>El reparto del esfuerzo entre fases es en sí mismo un hallazgo. La redacción de la notificación al cliente concentra el 73,8 % del tiempo total (36,27 s de 49,13 s), mientras que la lectura y verificación de stock insume el 14,3 % (7,05 s) y la actualización de la base el 11,8 % restante (5,80 s). Es decir que el grueso del costo del procesamiento manual no está en la consulta ni en la escritura de datos, que son las operaciones que un operador humano ejecuta con rapidez, sino en la comunicación con el cliente. Desagregado por rama, el tiempo fue de 50,96 s en las siete órdenes con stock disponible y de 44,84 s en las tres sin stock, diferencia atribuible a que la plantilla de confirmación exige cargar el importe total y la de rechazo no.</w:t>
      </w:r>
    </w:p>
    <w:p w14:paraId="3D2ABBE7" w14:textId="77777777" w:rsidR="00507839" w:rsidRDefault="00000000">
      <w:pPr>
        <w:pStyle w:val="Textoindependiente"/>
      </w:pPr>
      <w:r>
        <w:t>El valor admite una validación cruzada que conviene explicitar, porque proviene de un instrumento independiente del cronómetro. Las marcas temporales que el operador fue escribiendo en la base durante la medición permiten calcular el intervalo entre notificaciones de órdenes consecutivas, que es la misma magnitud marginal medida por otra vía: ese cálculo arroja 51,28 s de media (desvío 5,22 s). La diferencia de 2,15 s respecto de los 49,13 s cronometrados corresponde a los intervalos muertos entre terminar una orden y comenzar la siguiente, que el cronómetro no contabiliza y el reloj de la base sí. Dos instrumentos independientes coinciden dentro del 4 %, lo que respalda la validez de la medición.</w:t>
      </w:r>
    </w:p>
    <w:p w14:paraId="3D2ABBE7" w14:textId="77777777" w:rsidR="00507839" w:rsidRDefault="00000000">
      <w:pPr>
        <w:pStyle w:val="Textoindependiente"/>
      </w:pPr>
      <w:r>
        <w:t>El registro en la base aporta además un resultado complementario sobre el encolamiento. Como las doce órdenes ingresaron en un mismo lote (Sección 3.5.5), el tiempo transcurrido entre la recepción del lote y la notificación de cada orden crece de forma monótona: 72,4 s para la primera atendida y 533,9 s —ocho minutos y catorce segundos— para la última, con una media de 313,37 s y un desvío de 154,57 s (Tabla I.2). Corresponde subrayar que esta cifra no es una propiedad del proceso manual sino del tamaño del lote elegido, y que por lo tanto no se la utiliza como término de comparación: un lote mayor la aumentaría sin que el operador trabajase más lento. Su valor es ilustrativo y apunta a la razón de fondo por la que la automatización importa en este dominio: el pipeline automatizado procesó 50 órdenes consecutivas sin que el tiempo de la última se degradara respecto de la primera, mientras que en el proceso manual la espera del último cliente creció un factor de siete frente a la del primero.</w:t>
      </w:r>
    </w:p>
    <w:p w14:paraId="3D2ABBE7" w14:textId="77777777" w:rsidR="00507839" w:rsidRDefault="00000000">
      <w:pPr>
        <w:pStyle w:val="Textoindependiente"/>
      </w:pPr>
      <w:r>
        <w:t>Corresponden dos advertencias sobre la interpretación de este valor. La primera surge de un control previsto en el protocolo: la correlación de Pearson entre el orden de ejecución y el tiempo empleado fue de r = −0,693, magnitud que indica que el efecto de aprendizaje siguió actuando dentro de la serie válida. En consecuencia, la media de 49,13 s subestima el tiempo que emplearía un operador no entrenado, y el baseline debe leerse como un piso y no como un valor central. La segunda es que la medición se realizó sobre un único operador, lo que impide estimar la variabilidad entre personas; se declara como limitación en la Sección 5.4.1.</w:t>
      </w:r>
    </w:p>
    <w:p w14:paraId="3D2ABBE7" w14:textId="77777777" w:rsidR="00507839" w:rsidRDefault="00000000">
      <w:pPr>
        <w:pStyle w:val="Textoindependiente"/>
      </w:pPr>
      <w:r>
        <w:t>Por último, este valor no incluye la latencia de detección, esto es, el tiempo que una orden permanece a la espera antes de que un operador advierta su llegada. Esa magnitud no es observable sin convertirla en un parámetro elegido por los autores, y por lo tanto no se suma al número medido. A título ilustrativo puede señalarse que, si un operador revisara la bandeja cada quince minutos, la espera media esperable sería de 7,5 minutos, valor que por sí solo excede en dos órdenes de magnitud al tiempo de procesamiento cronometrado. Se consigna como escenario declarado y no como medición.</w:t>
      </w:r>
    </w:p>
    <w:p w14:paraId="2B775513" w14:textId="77777777" w:rsidR="00507839" w:rsidRDefault="00000000">
      <w:pPr>
        <w:pStyle w:val="Ttulo2"/>
      </w:pPr>
      <w:bookmarkStart w:id="149" w:name="_Toc238658096"/>
      <w:r>
        <w:t xml:space="preserve">5.2 Resultados del Flujo 2 — </w:t>
      </w:r>
      <w:proofErr w:type="spellStart"/>
      <w:r>
        <w:t>Chatbot</w:t>
      </w:r>
      <w:proofErr w:type="spellEnd"/>
      <w:r>
        <w:t xml:space="preserve"> (canales WhatsApp y </w:t>
      </w:r>
      <w:proofErr w:type="spellStart"/>
      <w:r>
        <w:t>Telegram</w:t>
      </w:r>
      <w:proofErr w:type="spellEnd"/>
      <w:r>
        <w:t>)</w:t>
      </w:r>
      <w:bookmarkEnd w:id="149"/>
    </w:p>
    <w:p w14:paraId="1C0790AC" w14:textId="77777777" w:rsidR="00507839" w:rsidRDefault="00000000">
      <w:pPr>
        <w:pStyle w:val="Ttulo3"/>
      </w:pPr>
      <w:bookmarkStart w:id="150" w:name="tiempos-de-respuesta-tmr"/>
      <w:bookmarkStart w:id="151" w:name="_Toc238658097"/>
      <w:r>
        <w:t>5.2.1 Tiempos de respuesta (TMR)</w:t>
      </w:r>
      <w:bookmarkEnd w:id="151"/>
    </w:p>
    <w:p w14:paraId="6945D6FF" w14:textId="77777777" w:rsidR="00507839" w:rsidRDefault="00000000">
      <w:pPr>
        <w:pStyle w:val="FirstParagraph"/>
      </w:pPr>
      <w:r>
        <w:t xml:space="preserve">Se enviaron 150 mensajes de prueba distribuidos entre los cuatro </w:t>
      </w:r>
      <w:proofErr w:type="spellStart"/>
      <w:r>
        <w:t>intents</w:t>
      </w:r>
      <w:proofErr w:type="spellEnd"/>
      <w:r>
        <w:t xml:space="preserve"> posibles, simulando consultas reales de clientes con errores ortográficos, abreviaciones y mensajes ambiguos (ver Tabla 5.5).</w:t>
      </w:r>
    </w:p>
    <w:p w14:paraId="3755DD8A" w14:textId="77777777" w:rsidR="00507839" w:rsidRDefault="00000000">
      <w:pPr>
        <w:pStyle w:val="Textoindependiente"/>
      </w:pPr>
      <w:r>
        <w:t>Tabla 5.5: Tiempo medio de respuesta por intención sobre el corpus evaluado.</w:t>
      </w:r>
    </w:p>
    <w:tbl>
      <w:tblPr>
        <w:tblStyle w:val="Tablaconcuadrcula"/>
        <w:tblW w:w="5000" w:type="pct"/>
        <w:tblLayout w:type="fixed"/>
        <w:tblLook w:val="0020" w:firstRow="1" w:lastRow="0" w:firstColumn="0" w:lastColumn="0" w:noHBand="0" w:noVBand="0"/>
      </w:tblPr>
      <w:tblGrid>
        <w:gridCol w:w="1242"/>
        <w:gridCol w:w="1137"/>
        <w:gridCol w:w="1280"/>
        <w:gridCol w:w="1006"/>
        <w:gridCol w:w="1006"/>
        <w:gridCol w:w="1280"/>
        <w:gridCol w:w="2103"/>
      </w:tblGrid>
      <w:tr w:rsidR="00507839" w14:paraId="67F822CE" w14:textId="77777777" w:rsidTr="000F5827">
        <w:tc>
          <w:tcPr>
            <w:tcW w:w="1242" w:type="dxa"/>
          </w:tcPr>
          <w:p w14:paraId="7420B5FF" w14:textId="77777777" w:rsidR="00507839" w:rsidRDefault="00000000">
            <w:pPr>
              <w:pStyle w:val="Compact"/>
            </w:pPr>
            <w:proofErr w:type="spellStart"/>
            <w:r>
              <w:t>Intent</w:t>
            </w:r>
            <w:proofErr w:type="spellEnd"/>
          </w:p>
        </w:tc>
        <w:tc>
          <w:tcPr>
            <w:tcW w:w="1137" w:type="dxa"/>
          </w:tcPr>
          <w:p w14:paraId="25F2E0B0" w14:textId="77777777" w:rsidR="00507839" w:rsidRDefault="00000000">
            <w:pPr>
              <w:pStyle w:val="Compact"/>
            </w:pPr>
            <w:r>
              <w:t>Mensajes clasificados</w:t>
            </w:r>
          </w:p>
        </w:tc>
        <w:tc>
          <w:tcPr>
            <w:tcW w:w="1280" w:type="dxa"/>
          </w:tcPr>
          <w:p w14:paraId="71A28CE3" w14:textId="77777777" w:rsidR="00507839" w:rsidRDefault="00000000">
            <w:pPr>
              <w:pStyle w:val="Compact"/>
            </w:pPr>
            <w:r>
              <w:t>TMR promedio</w:t>
            </w:r>
          </w:p>
        </w:tc>
        <w:tc>
          <w:tcPr>
            <w:tcW w:w="1006" w:type="dxa"/>
          </w:tcPr>
          <w:p w14:paraId="0403CF36" w14:textId="77777777" w:rsidR="00507839" w:rsidRDefault="00000000">
            <w:pPr>
              <w:pStyle w:val="Compact"/>
            </w:pPr>
            <w:r>
              <w:t>TMR mín.</w:t>
            </w:r>
          </w:p>
        </w:tc>
        <w:tc>
          <w:tcPr>
            <w:tcW w:w="1006" w:type="dxa"/>
          </w:tcPr>
          <w:p w14:paraId="21311014" w14:textId="77777777" w:rsidR="00507839" w:rsidRDefault="00000000">
            <w:pPr>
              <w:pStyle w:val="Compact"/>
            </w:pPr>
            <w:r>
              <w:t>TMR máx.</w:t>
            </w:r>
          </w:p>
        </w:tc>
        <w:tc>
          <w:tcPr>
            <w:tcW w:w="1280" w:type="dxa"/>
          </w:tcPr>
          <w:p w14:paraId="7242915A" w14:textId="77777777" w:rsidR="00507839" w:rsidRDefault="00000000">
            <w:pPr>
              <w:pStyle w:val="Compact"/>
            </w:pPr>
            <w:r>
              <w:t xml:space="preserve">Desvío </w:t>
            </w:r>
            <w:proofErr w:type="spellStart"/>
            <w:r>
              <w:t>est</w:t>
            </w:r>
            <w:proofErr w:type="spellEnd"/>
            <w:r>
              <w:t>.</w:t>
            </w:r>
          </w:p>
        </w:tc>
        <w:tc>
          <w:tcPr>
            <w:tcW w:w="2103" w:type="dxa"/>
          </w:tcPr>
          <w:p w14:paraId="7ECF0B79" w14:textId="77777777" w:rsidR="00507839" w:rsidRDefault="00000000">
            <w:pPr>
              <w:pStyle w:val="Compact"/>
            </w:pPr>
            <w:r>
              <w:t>Resolución automática</w:t>
            </w:r>
          </w:p>
        </w:tc>
      </w:tr>
      <w:tr w:rsidR="00507839" w14:paraId="7CA50D92" w14:textId="77777777" w:rsidTr="000F5827">
        <w:tc>
          <w:tcPr>
            <w:tcW w:w="1242" w:type="dxa"/>
          </w:tcPr>
          <w:p w14:paraId="355C30CC" w14:textId="77777777" w:rsidR="00507839" w:rsidRDefault="00000000">
            <w:pPr>
              <w:pStyle w:val="Compact"/>
            </w:pPr>
            <w:r>
              <w:t>FAQ</w:t>
            </w:r>
          </w:p>
        </w:tc>
        <w:tc>
          <w:tcPr>
            <w:tcW w:w="1137" w:type="dxa"/>
          </w:tcPr>
          <w:p w14:paraId="2CC8D488" w14:textId="77777777" w:rsidR="00507839" w:rsidRDefault="00000000">
            <w:pPr>
              <w:pStyle w:val="Compact"/>
            </w:pPr>
            <w:r>
              <w:t>45</w:t>
            </w:r>
          </w:p>
        </w:tc>
        <w:tc>
          <w:tcPr>
            <w:tcW w:w="1280" w:type="dxa"/>
          </w:tcPr>
          <w:p w14:paraId="2F8E37C1" w14:textId="77777777" w:rsidR="00507839" w:rsidRDefault="00000000">
            <w:pPr>
              <w:pStyle w:val="Compact"/>
            </w:pPr>
            <w:r>
              <w:t>1,54 s</w:t>
            </w:r>
          </w:p>
        </w:tc>
        <w:tc>
          <w:tcPr>
            <w:tcW w:w="1006" w:type="dxa"/>
          </w:tcPr>
          <w:p w14:paraId="7DFDB27D" w14:textId="77777777" w:rsidR="00507839" w:rsidRDefault="00000000">
            <w:pPr>
              <w:pStyle w:val="Compact"/>
            </w:pPr>
            <w:r>
              <w:t>1,19 s</w:t>
            </w:r>
          </w:p>
        </w:tc>
        <w:tc>
          <w:tcPr>
            <w:tcW w:w="1006" w:type="dxa"/>
          </w:tcPr>
          <w:p w14:paraId="08B55B47" w14:textId="77777777" w:rsidR="00507839" w:rsidRDefault="00000000">
            <w:pPr>
              <w:pStyle w:val="Compact"/>
            </w:pPr>
            <w:r>
              <w:t>2,91 s</w:t>
            </w:r>
          </w:p>
        </w:tc>
        <w:tc>
          <w:tcPr>
            <w:tcW w:w="1280" w:type="dxa"/>
          </w:tcPr>
          <w:p w14:paraId="307B5BA1" w14:textId="77777777" w:rsidR="00507839" w:rsidRDefault="00000000">
            <w:pPr>
              <w:pStyle w:val="Compact"/>
            </w:pPr>
            <w:r>
              <w:t>±0,33 s</w:t>
            </w:r>
          </w:p>
        </w:tc>
        <w:tc>
          <w:tcPr>
            <w:tcW w:w="2103" w:type="dxa"/>
          </w:tcPr>
          <w:p w14:paraId="0777091B" w14:textId="77777777" w:rsidR="00507839" w:rsidRDefault="00000000">
            <w:pPr>
              <w:pStyle w:val="Compact"/>
            </w:pPr>
            <w:r>
              <w:t>100%</w:t>
            </w:r>
          </w:p>
        </w:tc>
      </w:tr>
      <w:tr w:rsidR="00507839" w14:paraId="24FCBD86" w14:textId="77777777" w:rsidTr="000F5827">
        <w:tc>
          <w:tcPr>
            <w:tcW w:w="1242" w:type="dxa"/>
          </w:tcPr>
          <w:p w14:paraId="6306A627" w14:textId="77777777" w:rsidR="00507839" w:rsidRDefault="00000000">
            <w:pPr>
              <w:pStyle w:val="Compact"/>
            </w:pPr>
            <w:r>
              <w:t>RECLAMO</w:t>
            </w:r>
          </w:p>
        </w:tc>
        <w:tc>
          <w:tcPr>
            <w:tcW w:w="1137" w:type="dxa"/>
          </w:tcPr>
          <w:p w14:paraId="112119C9" w14:textId="77777777" w:rsidR="00507839" w:rsidRDefault="00000000">
            <w:pPr>
              <w:pStyle w:val="Compact"/>
            </w:pPr>
            <w:r>
              <w:t>40</w:t>
            </w:r>
          </w:p>
        </w:tc>
        <w:tc>
          <w:tcPr>
            <w:tcW w:w="1280" w:type="dxa"/>
          </w:tcPr>
          <w:p w14:paraId="3DE6F1E9" w14:textId="77777777" w:rsidR="00507839" w:rsidRDefault="00000000">
            <w:pPr>
              <w:pStyle w:val="Compact"/>
            </w:pPr>
            <w:r>
              <w:t>1,54 s</w:t>
            </w:r>
          </w:p>
        </w:tc>
        <w:tc>
          <w:tcPr>
            <w:tcW w:w="1006" w:type="dxa"/>
          </w:tcPr>
          <w:p w14:paraId="5FDB52D5" w14:textId="77777777" w:rsidR="00507839" w:rsidRDefault="00000000">
            <w:pPr>
              <w:pStyle w:val="Compact"/>
            </w:pPr>
            <w:r>
              <w:t>1,31 s</w:t>
            </w:r>
          </w:p>
        </w:tc>
        <w:tc>
          <w:tcPr>
            <w:tcW w:w="1006" w:type="dxa"/>
          </w:tcPr>
          <w:p w14:paraId="7C059163" w14:textId="77777777" w:rsidR="00507839" w:rsidRDefault="00000000">
            <w:pPr>
              <w:pStyle w:val="Compact"/>
            </w:pPr>
            <w:r>
              <w:t>1,94 s</w:t>
            </w:r>
          </w:p>
        </w:tc>
        <w:tc>
          <w:tcPr>
            <w:tcW w:w="1280" w:type="dxa"/>
          </w:tcPr>
          <w:p w14:paraId="7CA78543" w14:textId="77777777" w:rsidR="00507839" w:rsidRDefault="00000000">
            <w:pPr>
              <w:pStyle w:val="Compact"/>
            </w:pPr>
            <w:r>
              <w:t>±0,15 s</w:t>
            </w:r>
          </w:p>
        </w:tc>
        <w:tc>
          <w:tcPr>
            <w:tcW w:w="2103" w:type="dxa"/>
          </w:tcPr>
          <w:p w14:paraId="41B056BF" w14:textId="77777777" w:rsidR="00507839" w:rsidRDefault="00000000">
            <w:pPr>
              <w:pStyle w:val="Compact"/>
            </w:pPr>
            <w:r>
              <w:t>0% (escala a ticket por diseño)</w:t>
            </w:r>
          </w:p>
        </w:tc>
      </w:tr>
      <w:tr w:rsidR="00507839" w14:paraId="233856EC" w14:textId="77777777" w:rsidTr="000F5827">
        <w:tc>
          <w:tcPr>
            <w:tcW w:w="1242" w:type="dxa"/>
          </w:tcPr>
          <w:p w14:paraId="0EFF72E2" w14:textId="77777777" w:rsidR="00507839" w:rsidRDefault="00000000">
            <w:pPr>
              <w:pStyle w:val="Compact"/>
            </w:pPr>
            <w:r>
              <w:t>ESTADO_PEDIDO</w:t>
            </w:r>
          </w:p>
        </w:tc>
        <w:tc>
          <w:tcPr>
            <w:tcW w:w="1137" w:type="dxa"/>
          </w:tcPr>
          <w:p w14:paraId="78E6FA3A" w14:textId="77777777" w:rsidR="00507839" w:rsidRDefault="00000000">
            <w:pPr>
              <w:pStyle w:val="Compact"/>
            </w:pPr>
            <w:r>
              <w:t>36</w:t>
            </w:r>
          </w:p>
        </w:tc>
        <w:tc>
          <w:tcPr>
            <w:tcW w:w="1280" w:type="dxa"/>
          </w:tcPr>
          <w:p w14:paraId="501A70C4" w14:textId="77777777" w:rsidR="00507839" w:rsidRDefault="00000000">
            <w:pPr>
              <w:pStyle w:val="Compact"/>
            </w:pPr>
            <w:r>
              <w:t>1,45 s</w:t>
            </w:r>
          </w:p>
        </w:tc>
        <w:tc>
          <w:tcPr>
            <w:tcW w:w="1006" w:type="dxa"/>
          </w:tcPr>
          <w:p w14:paraId="2164E60C" w14:textId="77777777" w:rsidR="00507839" w:rsidRDefault="00000000">
            <w:pPr>
              <w:pStyle w:val="Compact"/>
            </w:pPr>
            <w:r>
              <w:t>1,22 s</w:t>
            </w:r>
          </w:p>
        </w:tc>
        <w:tc>
          <w:tcPr>
            <w:tcW w:w="1006" w:type="dxa"/>
          </w:tcPr>
          <w:p w14:paraId="36DA21D8" w14:textId="77777777" w:rsidR="00507839" w:rsidRDefault="00000000">
            <w:pPr>
              <w:pStyle w:val="Compact"/>
            </w:pPr>
            <w:r>
              <w:t>1,91 s</w:t>
            </w:r>
          </w:p>
        </w:tc>
        <w:tc>
          <w:tcPr>
            <w:tcW w:w="1280" w:type="dxa"/>
          </w:tcPr>
          <w:p w14:paraId="695119E2" w14:textId="77777777" w:rsidR="00507839" w:rsidRDefault="00000000">
            <w:pPr>
              <w:pStyle w:val="Compact"/>
            </w:pPr>
            <w:r>
              <w:t>±0,15 s</w:t>
            </w:r>
          </w:p>
        </w:tc>
        <w:tc>
          <w:tcPr>
            <w:tcW w:w="2103" w:type="dxa"/>
          </w:tcPr>
          <w:p w14:paraId="675AD8B4" w14:textId="77777777" w:rsidR="00507839" w:rsidRDefault="00000000">
            <w:pPr>
              <w:pStyle w:val="Compact"/>
            </w:pPr>
            <w:r>
              <w:t>100%</w:t>
            </w:r>
          </w:p>
        </w:tc>
      </w:tr>
      <w:tr w:rsidR="00507839" w14:paraId="390AE4FE" w14:textId="77777777" w:rsidTr="000F5827">
        <w:tc>
          <w:tcPr>
            <w:tcW w:w="1242" w:type="dxa"/>
          </w:tcPr>
          <w:p w14:paraId="436B53EE" w14:textId="77777777" w:rsidR="00507839" w:rsidRDefault="00000000">
            <w:pPr>
              <w:pStyle w:val="Compact"/>
            </w:pPr>
            <w:r>
              <w:t>GENERAL</w:t>
            </w:r>
          </w:p>
        </w:tc>
        <w:tc>
          <w:tcPr>
            <w:tcW w:w="1137" w:type="dxa"/>
          </w:tcPr>
          <w:p w14:paraId="077FB425" w14:textId="77777777" w:rsidR="00507839" w:rsidRDefault="00000000">
            <w:pPr>
              <w:pStyle w:val="Compact"/>
            </w:pPr>
            <w:r>
              <w:t>29</w:t>
            </w:r>
          </w:p>
        </w:tc>
        <w:tc>
          <w:tcPr>
            <w:tcW w:w="1280" w:type="dxa"/>
          </w:tcPr>
          <w:p w14:paraId="492EAB62" w14:textId="77777777" w:rsidR="00507839" w:rsidRDefault="00000000">
            <w:pPr>
              <w:pStyle w:val="Compact"/>
            </w:pPr>
            <w:r>
              <w:t>1,28 s</w:t>
            </w:r>
          </w:p>
        </w:tc>
        <w:tc>
          <w:tcPr>
            <w:tcW w:w="1006" w:type="dxa"/>
          </w:tcPr>
          <w:p w14:paraId="1E71B46E" w14:textId="77777777" w:rsidR="00507839" w:rsidRDefault="00000000">
            <w:pPr>
              <w:pStyle w:val="Compact"/>
            </w:pPr>
            <w:r>
              <w:t>1,04 s</w:t>
            </w:r>
          </w:p>
        </w:tc>
        <w:tc>
          <w:tcPr>
            <w:tcW w:w="1006" w:type="dxa"/>
          </w:tcPr>
          <w:p w14:paraId="0B23B409" w14:textId="77777777" w:rsidR="00507839" w:rsidRDefault="00000000">
            <w:pPr>
              <w:pStyle w:val="Compact"/>
            </w:pPr>
            <w:r>
              <w:t>1,78 s</w:t>
            </w:r>
          </w:p>
        </w:tc>
        <w:tc>
          <w:tcPr>
            <w:tcW w:w="1280" w:type="dxa"/>
          </w:tcPr>
          <w:p w14:paraId="73BE691A" w14:textId="77777777" w:rsidR="00507839" w:rsidRDefault="00000000">
            <w:pPr>
              <w:pStyle w:val="Compact"/>
            </w:pPr>
            <w:r>
              <w:t>±0,18 s</w:t>
            </w:r>
          </w:p>
        </w:tc>
        <w:tc>
          <w:tcPr>
            <w:tcW w:w="2103" w:type="dxa"/>
          </w:tcPr>
          <w:p w14:paraId="6AD2EE3F" w14:textId="77777777" w:rsidR="00507839" w:rsidRDefault="00000000">
            <w:pPr>
              <w:pStyle w:val="Compact"/>
            </w:pPr>
            <w:r>
              <w:t>100%</w:t>
            </w:r>
          </w:p>
        </w:tc>
      </w:tr>
      <w:tr w:rsidR="00507839" w14:paraId="35C13D70" w14:textId="77777777" w:rsidTr="000F5827">
        <w:tc>
          <w:tcPr>
            <w:tcW w:w="1242" w:type="dxa"/>
          </w:tcPr>
          <w:p w14:paraId="71FFB2B8" w14:textId="77777777" w:rsidR="00507839" w:rsidRDefault="00000000">
            <w:pPr>
              <w:pStyle w:val="Compact"/>
            </w:pPr>
            <w:r>
              <w:rPr>
                <w:b/>
                <w:bCs/>
              </w:rPr>
              <w:t>Total</w:t>
            </w:r>
          </w:p>
        </w:tc>
        <w:tc>
          <w:tcPr>
            <w:tcW w:w="1137" w:type="dxa"/>
          </w:tcPr>
          <w:p w14:paraId="797843DD" w14:textId="77777777" w:rsidR="00507839" w:rsidRDefault="00000000">
            <w:pPr>
              <w:pStyle w:val="Compact"/>
            </w:pPr>
            <w:r>
              <w:rPr>
                <w:b/>
                <w:bCs/>
              </w:rPr>
              <w:t>150</w:t>
            </w:r>
          </w:p>
        </w:tc>
        <w:tc>
          <w:tcPr>
            <w:tcW w:w="1280" w:type="dxa"/>
          </w:tcPr>
          <w:p w14:paraId="15D05B6A" w14:textId="77777777" w:rsidR="00507839" w:rsidRDefault="00000000">
            <w:pPr>
              <w:pStyle w:val="Compact"/>
            </w:pPr>
            <w:r>
              <w:rPr>
                <w:b/>
                <w:bCs/>
              </w:rPr>
              <w:t>1,47 s</w:t>
            </w:r>
          </w:p>
        </w:tc>
        <w:tc>
          <w:tcPr>
            <w:tcW w:w="1006" w:type="dxa"/>
          </w:tcPr>
          <w:p w14:paraId="754FBB29" w14:textId="77777777" w:rsidR="00507839" w:rsidRDefault="00000000">
            <w:pPr>
              <w:pStyle w:val="Compact"/>
            </w:pPr>
            <w:r>
              <w:rPr>
                <w:b/>
                <w:bCs/>
              </w:rPr>
              <w:t>1,04 s</w:t>
            </w:r>
          </w:p>
        </w:tc>
        <w:tc>
          <w:tcPr>
            <w:tcW w:w="1006" w:type="dxa"/>
          </w:tcPr>
          <w:p w14:paraId="0ECC02F1" w14:textId="77777777" w:rsidR="00507839" w:rsidRDefault="00000000">
            <w:pPr>
              <w:pStyle w:val="Compact"/>
            </w:pPr>
            <w:r>
              <w:rPr>
                <w:b/>
                <w:bCs/>
              </w:rPr>
              <w:t>2,91 s</w:t>
            </w:r>
          </w:p>
        </w:tc>
        <w:tc>
          <w:tcPr>
            <w:tcW w:w="1280" w:type="dxa"/>
          </w:tcPr>
          <w:p w14:paraId="43999285" w14:textId="77777777" w:rsidR="00507839" w:rsidRDefault="00000000">
            <w:pPr>
              <w:pStyle w:val="Compact"/>
            </w:pPr>
            <w:r>
              <w:rPr>
                <w:b/>
                <w:bCs/>
              </w:rPr>
              <w:t>±0,25 s</w:t>
            </w:r>
          </w:p>
        </w:tc>
        <w:tc>
          <w:tcPr>
            <w:tcW w:w="2103" w:type="dxa"/>
          </w:tcPr>
          <w:p w14:paraId="7596D047" w14:textId="77777777" w:rsidR="00507839" w:rsidRDefault="00000000">
            <w:pPr>
              <w:pStyle w:val="Compact"/>
            </w:pPr>
            <w:r>
              <w:rPr>
                <w:b/>
                <w:bCs/>
              </w:rPr>
              <w:t>~73%</w:t>
            </w:r>
          </w:p>
        </w:tc>
      </w:tr>
    </w:tbl>
    <w:p w14:paraId="515EBF16" w14:textId="77777777" w:rsidR="00507839" w:rsidRDefault="00000000">
      <w:pPr>
        <w:pStyle w:val="Textoindependiente"/>
      </w:pPr>
      <w:r>
        <w:rPr>
          <w:b/>
          <w:bCs/>
        </w:rPr>
        <w:t>TMR promedio: 1,47 s sobre los 150 mensajes del corpus. Este valor confirma H2a (TMR &lt; 10 s) con amplio margen.</w:t>
      </w:r>
      <w:r/>
    </w:p>
    <w:p w14:paraId="3AD5A12F" w14:textId="77777777" w:rsidR="00507839" w:rsidRDefault="00000000">
      <w:pPr>
        <w:pStyle w:val="Textoindependiente"/>
      </w:pPr>
      <w:r>
        <w:rPr>
          <w:b/>
          <w:bCs/>
        </w:rPr>
        <w:t>Tasa de resolución automática: 73,3 % (110 de 150 mensajes). Si se excluyen los reclamos —que escalan a ticket por diseño del sistema y no por falla del clasificador—, la tasa asciende al 100 %: el chatbot resuelve de forma autónoma la totalidad de las consultas que no requieren intervención humana.</w:t>
      </w:r>
      <w:r/>
      <w:proofErr w:type="spellStart"/>
      <w:r/>
      <w:proofErr w:type="spellEnd"/>
      <w:r/>
    </w:p>
    <w:p w14:paraId="30955B05" w14:textId="77777777" w:rsidR="00507839" w:rsidRDefault="00000000">
      <w:pPr>
        <w:pStyle w:val="Textoindependiente"/>
      </w:pPr>
      <w:r>
        <w:rPr>
          <w:b/>
          <w:bCs/>
        </w:rPr>
        <w:lastRenderedPageBreak/>
        <w:t>Tickets generados</w:t>
      </w:r>
      <w:r>
        <w:t>: 40 tickets de soporte, generados a partir de los mensajes clasificados como RECLAMO por el modelo (40 predicciones), no de los 42 reclamos reales; el enrutamiento opera sobre la predicción del clasificador.</w:t>
      </w:r>
    </w:p>
    <w:p w14:paraId="6CD1AB93" w14:textId="77777777" w:rsidR="002916B5" w:rsidRDefault="00000000">
      <w:r>
        <w:rPr>
          <w:b/>
        </w:rPr>
        <w:t>Validación del segundo canal (</w:t>
      </w:r>
      <w:proofErr w:type="spellStart"/>
      <w:r>
        <w:rPr>
          <w:b/>
        </w:rPr>
        <w:t>Telegram</w:t>
      </w:r>
      <w:proofErr w:type="spellEnd"/>
      <w:r>
        <w:rPr>
          <w:b/>
        </w:rPr>
        <w:t xml:space="preserve">): para verificar que la arquitectura multicanal es real y no solo declarada, el canal de </w:t>
      </w:r>
      <w:proofErr w:type="spellStart"/>
      <w:r>
        <w:rPr>
          <w:b/>
        </w:rPr>
        <w:t>Telegram</w:t>
      </w:r>
      <w:proofErr w:type="spellEnd"/>
      <w:r>
        <w:rPr>
          <w:b/>
        </w:rPr>
        <w:t xml:space="preserve"> se implementó de extremo a extremo —recepción por </w:t>
      </w:r>
      <w:proofErr w:type="spellStart"/>
      <w:r>
        <w:rPr>
          <w:b/>
        </w:rPr>
        <w:t>webhook</w:t>
      </w:r>
      <w:proofErr w:type="spellEnd"/>
      <w:r>
        <w:rPr>
          <w:b/>
        </w:rPr>
        <w:t xml:space="preserve">, clasificación con GPT-4o-mini, consulta a la base de datos y respuesta por el mismo canal— y se validó sobre una muestra de 45 interacciones reales. A diferencia del canal WhatsApp (envío simulado a un capturador SMTP local), </w:t>
      </w:r>
      <w:proofErr w:type="spellStart"/>
      <w:r>
        <w:rPr>
          <w:b/>
        </w:rPr>
        <w:t>Telegram</w:t>
      </w:r>
      <w:proofErr w:type="spellEnd"/>
      <w:r>
        <w:rPr>
          <w:b/>
        </w:rPr>
        <w:t xml:space="preserve"> opera contra la API real, por lo que su TMR incluye la latencia de red efectiva (ver Tabla 5.6).</w:t>
      </w:r>
    </w:p>
    <w:p w14:paraId="42B021A9" w14:textId="77777777" w:rsidR="00507839" w:rsidRDefault="00000000">
      <w:pPr>
        <w:pStyle w:val="Textoindependiente"/>
      </w:pPr>
      <w:r>
        <w:t xml:space="preserve">Tabla 5.6: Tiempo medio de respuesta por intención en el canal </w:t>
      </w:r>
      <w:proofErr w:type="spellStart"/>
      <w:r>
        <w:t>Telegram</w:t>
      </w:r>
      <w:proofErr w:type="spellEnd"/>
      <w:r>
        <w:t>.</w:t>
      </w:r>
    </w:p>
    <w:tbl>
      <w:tblPr>
        <w:tblStyle w:val="Tablaconcuadrcula"/>
        <w:tblW w:w="0" w:type="auto"/>
        <w:tblLook w:val="04A0" w:firstRow="1" w:lastRow="0" w:firstColumn="1" w:lastColumn="0" w:noHBand="0" w:noVBand="1"/>
      </w:tblPr>
      <w:tblGrid>
        <w:gridCol w:w="2032"/>
        <w:gridCol w:w="1759"/>
        <w:gridCol w:w="1760"/>
        <w:gridCol w:w="1751"/>
        <w:gridCol w:w="1752"/>
      </w:tblGrid>
      <w:tr w:rsidR="002916B5" w14:paraId="6DFE35D5" w14:textId="77777777">
        <w:tc>
          <w:tcPr>
            <w:tcW w:w="1768" w:type="dxa"/>
          </w:tcPr>
          <w:p w14:paraId="7A082296" w14:textId="77777777" w:rsidR="002916B5" w:rsidRDefault="00000000">
            <w:proofErr w:type="spellStart"/>
            <w:r>
              <w:rPr>
                <w:b/>
              </w:rPr>
              <w:t>Intent</w:t>
            </w:r>
            <w:proofErr w:type="spellEnd"/>
          </w:p>
        </w:tc>
        <w:tc>
          <w:tcPr>
            <w:tcW w:w="1768" w:type="dxa"/>
          </w:tcPr>
          <w:p w14:paraId="2523DEA9" w14:textId="77777777" w:rsidR="002916B5" w:rsidRDefault="00000000">
            <w:r>
              <w:rPr>
                <w:b/>
              </w:rPr>
              <w:t>Mensajes</w:t>
            </w:r>
          </w:p>
        </w:tc>
        <w:tc>
          <w:tcPr>
            <w:tcW w:w="1768" w:type="dxa"/>
          </w:tcPr>
          <w:p w14:paraId="6C21D122" w14:textId="77777777" w:rsidR="002916B5" w:rsidRDefault="00000000">
            <w:r>
              <w:rPr>
                <w:b/>
              </w:rPr>
              <w:t>TMR promedio</w:t>
            </w:r>
          </w:p>
        </w:tc>
        <w:tc>
          <w:tcPr>
            <w:tcW w:w="1768" w:type="dxa"/>
          </w:tcPr>
          <w:p w14:paraId="6860FA16" w14:textId="77777777" w:rsidR="002916B5" w:rsidRDefault="00000000">
            <w:r>
              <w:rPr>
                <w:b/>
              </w:rPr>
              <w:t>TMR mín.</w:t>
            </w:r>
          </w:p>
        </w:tc>
        <w:tc>
          <w:tcPr>
            <w:tcW w:w="1768" w:type="dxa"/>
          </w:tcPr>
          <w:p w14:paraId="6B671E31" w14:textId="77777777" w:rsidR="002916B5" w:rsidRDefault="00000000">
            <w:r>
              <w:rPr>
                <w:b/>
              </w:rPr>
              <w:t>TMR máx.</w:t>
            </w:r>
          </w:p>
        </w:tc>
      </w:tr>
      <w:tr w:rsidR="002916B5" w14:paraId="2E2472B1" w14:textId="77777777">
        <w:tc>
          <w:tcPr>
            <w:tcW w:w="1768" w:type="dxa"/>
          </w:tcPr>
          <w:p w14:paraId="4C642C48" w14:textId="77777777" w:rsidR="002916B5" w:rsidRDefault="00000000">
            <w:r>
              <w:t>ESTADO_PEDIDO</w:t>
            </w:r>
          </w:p>
        </w:tc>
        <w:tc>
          <w:tcPr>
            <w:tcW w:w="1768" w:type="dxa"/>
          </w:tcPr>
          <w:p w14:paraId="3A03A265" w14:textId="77777777" w:rsidR="002916B5" w:rsidRDefault="00000000">
            <w:r>
              <w:t>15</w:t>
            </w:r>
          </w:p>
        </w:tc>
        <w:tc>
          <w:tcPr>
            <w:tcW w:w="1768" w:type="dxa"/>
          </w:tcPr>
          <w:p w14:paraId="3879C72C" w14:textId="77777777" w:rsidR="002916B5" w:rsidRDefault="00000000">
            <w:r>
              <w:t>3,32 s</w:t>
            </w:r>
          </w:p>
        </w:tc>
        <w:tc>
          <w:tcPr>
            <w:tcW w:w="1768" w:type="dxa"/>
          </w:tcPr>
          <w:p w14:paraId="32DAAB97" w14:textId="77777777" w:rsidR="002916B5" w:rsidRDefault="00000000">
            <w:r>
              <w:t>2,29 s</w:t>
            </w:r>
          </w:p>
        </w:tc>
        <w:tc>
          <w:tcPr>
            <w:tcW w:w="1768" w:type="dxa"/>
          </w:tcPr>
          <w:p w14:paraId="09F59A13" w14:textId="77777777" w:rsidR="002916B5" w:rsidRDefault="00000000">
            <w:r>
              <w:t>5,44 s</w:t>
            </w:r>
          </w:p>
        </w:tc>
      </w:tr>
      <w:tr w:rsidR="002916B5" w14:paraId="47D4F77E" w14:textId="77777777">
        <w:tc>
          <w:tcPr>
            <w:tcW w:w="1768" w:type="dxa"/>
          </w:tcPr>
          <w:p w14:paraId="4750B516" w14:textId="77777777" w:rsidR="002916B5" w:rsidRDefault="00000000">
            <w:r>
              <w:t>FAQ</w:t>
            </w:r>
          </w:p>
        </w:tc>
        <w:tc>
          <w:tcPr>
            <w:tcW w:w="1768" w:type="dxa"/>
          </w:tcPr>
          <w:p w14:paraId="7E3FDD16" w14:textId="77777777" w:rsidR="002916B5" w:rsidRDefault="00000000">
            <w:r>
              <w:t>8</w:t>
            </w:r>
          </w:p>
        </w:tc>
        <w:tc>
          <w:tcPr>
            <w:tcW w:w="1768" w:type="dxa"/>
          </w:tcPr>
          <w:p w14:paraId="73119BDC" w14:textId="77777777" w:rsidR="002916B5" w:rsidRDefault="00000000">
            <w:r>
              <w:t>3,38 s</w:t>
            </w:r>
          </w:p>
        </w:tc>
        <w:tc>
          <w:tcPr>
            <w:tcW w:w="1768" w:type="dxa"/>
          </w:tcPr>
          <w:p w14:paraId="05954554" w14:textId="77777777" w:rsidR="002916B5" w:rsidRDefault="00000000">
            <w:r>
              <w:t>2,52 s</w:t>
            </w:r>
          </w:p>
        </w:tc>
        <w:tc>
          <w:tcPr>
            <w:tcW w:w="1768" w:type="dxa"/>
          </w:tcPr>
          <w:p w14:paraId="4A916B7A" w14:textId="77777777" w:rsidR="002916B5" w:rsidRDefault="00000000">
            <w:r>
              <w:t>5,75 s</w:t>
            </w:r>
          </w:p>
        </w:tc>
      </w:tr>
      <w:tr w:rsidR="002916B5" w14:paraId="0169A154" w14:textId="77777777">
        <w:tc>
          <w:tcPr>
            <w:tcW w:w="1768" w:type="dxa"/>
          </w:tcPr>
          <w:p w14:paraId="50278440" w14:textId="77777777" w:rsidR="002916B5" w:rsidRDefault="00000000">
            <w:r>
              <w:t>GENERAL</w:t>
            </w:r>
          </w:p>
        </w:tc>
        <w:tc>
          <w:tcPr>
            <w:tcW w:w="1768" w:type="dxa"/>
          </w:tcPr>
          <w:p w14:paraId="17095F2C" w14:textId="77777777" w:rsidR="002916B5" w:rsidRDefault="00000000">
            <w:r>
              <w:t>12</w:t>
            </w:r>
          </w:p>
        </w:tc>
        <w:tc>
          <w:tcPr>
            <w:tcW w:w="1768" w:type="dxa"/>
          </w:tcPr>
          <w:p w14:paraId="5D94DF3E" w14:textId="77777777" w:rsidR="002916B5" w:rsidRDefault="00000000">
            <w:r>
              <w:t>2,84 s</w:t>
            </w:r>
          </w:p>
        </w:tc>
        <w:tc>
          <w:tcPr>
            <w:tcW w:w="1768" w:type="dxa"/>
          </w:tcPr>
          <w:p w14:paraId="33453992" w14:textId="77777777" w:rsidR="002916B5" w:rsidRDefault="00000000">
            <w:r>
              <w:t>2,18 s</w:t>
            </w:r>
          </w:p>
        </w:tc>
        <w:tc>
          <w:tcPr>
            <w:tcW w:w="1768" w:type="dxa"/>
          </w:tcPr>
          <w:p w14:paraId="01BE6D09" w14:textId="77777777" w:rsidR="002916B5" w:rsidRDefault="00000000">
            <w:r>
              <w:t>5,96 s</w:t>
            </w:r>
          </w:p>
        </w:tc>
      </w:tr>
      <w:tr w:rsidR="002916B5" w14:paraId="17C68370" w14:textId="77777777">
        <w:tc>
          <w:tcPr>
            <w:tcW w:w="1768" w:type="dxa"/>
          </w:tcPr>
          <w:p w14:paraId="4C5EC9B1" w14:textId="77777777" w:rsidR="002916B5" w:rsidRDefault="00000000">
            <w:r>
              <w:t>RECLAMO</w:t>
            </w:r>
          </w:p>
        </w:tc>
        <w:tc>
          <w:tcPr>
            <w:tcW w:w="1768" w:type="dxa"/>
          </w:tcPr>
          <w:p w14:paraId="6B6C6249" w14:textId="77777777" w:rsidR="002916B5" w:rsidRDefault="00000000">
            <w:r>
              <w:t>10</w:t>
            </w:r>
          </w:p>
        </w:tc>
        <w:tc>
          <w:tcPr>
            <w:tcW w:w="1768" w:type="dxa"/>
          </w:tcPr>
          <w:p w14:paraId="38037332" w14:textId="77777777" w:rsidR="002916B5" w:rsidRDefault="00000000">
            <w:r>
              <w:t>2,72 s</w:t>
            </w:r>
          </w:p>
        </w:tc>
        <w:tc>
          <w:tcPr>
            <w:tcW w:w="1768" w:type="dxa"/>
          </w:tcPr>
          <w:p w14:paraId="7767158F" w14:textId="77777777" w:rsidR="002916B5" w:rsidRDefault="00000000">
            <w:r>
              <w:t>2,45 s</w:t>
            </w:r>
          </w:p>
        </w:tc>
        <w:tc>
          <w:tcPr>
            <w:tcW w:w="1768" w:type="dxa"/>
          </w:tcPr>
          <w:p w14:paraId="48B30B54" w14:textId="77777777" w:rsidR="002916B5" w:rsidRDefault="00000000">
            <w:r>
              <w:t>2,93 s</w:t>
            </w:r>
          </w:p>
        </w:tc>
      </w:tr>
      <w:tr w:rsidR="002916B5" w14:paraId="70AE01AD" w14:textId="77777777">
        <w:tc>
          <w:tcPr>
            <w:tcW w:w="1768" w:type="dxa"/>
          </w:tcPr>
          <w:p w14:paraId="35AD2512" w14:textId="77777777" w:rsidR="002916B5" w:rsidRDefault="00000000">
            <w:r>
              <w:rPr>
                <w:b/>
              </w:rPr>
              <w:t>Total</w:t>
            </w:r>
          </w:p>
        </w:tc>
        <w:tc>
          <w:tcPr>
            <w:tcW w:w="1768" w:type="dxa"/>
          </w:tcPr>
          <w:p w14:paraId="4E740505" w14:textId="77777777" w:rsidR="002916B5" w:rsidRDefault="00000000">
            <w:r>
              <w:rPr>
                <w:b/>
              </w:rPr>
              <w:t>45</w:t>
            </w:r>
          </w:p>
        </w:tc>
        <w:tc>
          <w:tcPr>
            <w:tcW w:w="1768" w:type="dxa"/>
          </w:tcPr>
          <w:p w14:paraId="53F176B8" w14:textId="77777777" w:rsidR="002916B5" w:rsidRDefault="00000000">
            <w:r>
              <w:rPr>
                <w:b/>
              </w:rPr>
              <w:t>3,07 s</w:t>
            </w:r>
          </w:p>
        </w:tc>
        <w:tc>
          <w:tcPr>
            <w:tcW w:w="1768" w:type="dxa"/>
          </w:tcPr>
          <w:p w14:paraId="71644BE1" w14:textId="77777777" w:rsidR="002916B5" w:rsidRDefault="00000000">
            <w:r>
              <w:rPr>
                <w:b/>
              </w:rPr>
              <w:t>2,18 s</w:t>
            </w:r>
          </w:p>
        </w:tc>
        <w:tc>
          <w:tcPr>
            <w:tcW w:w="1768" w:type="dxa"/>
          </w:tcPr>
          <w:p w14:paraId="2FBFEB2E" w14:textId="77777777" w:rsidR="002916B5" w:rsidRDefault="00000000">
            <w:r>
              <w:rPr>
                <w:b/>
              </w:rPr>
              <w:t>5,96 s</w:t>
            </w:r>
          </w:p>
        </w:tc>
      </w:tr>
    </w:tbl>
    <w:p w14:paraId="5E832C01" w14:textId="77777777" w:rsidR="002916B5" w:rsidRDefault="00000000">
      <w:r>
        <w:t xml:space="preserve">El TMR global del canal </w:t>
      </w:r>
      <w:proofErr w:type="spellStart"/>
      <w:r>
        <w:t>Telegram</w:t>
      </w:r>
      <w:proofErr w:type="spellEnd"/>
      <w:r>
        <w:t xml:space="preserve"> fue de 3,07 s —superior al del canal simulado (1,47 s) por la latencia de red real, pero holgadamente por debajo del umbral de 10 s—, lo que confirma que H2a se sostiene también sobre un canal en producción. Corresponde precisar el alcance de esta validación: las 45 interacciones de Telegram son adicionales al corpus de 150 mensajes y no un subconjunto suyo, y no cuentan con etiquetas de referencia. En consecuencia, la validación del segundo canal cubre la latencia de respuesta pero no la exactitud de clasificación, que se reporta únicamente sobre el corpus etiquetado. El canal de correo (Gmail) se mantiene como diseño (Capítulo 7): su mecanismo de consulta periódica (</w:t>
      </w:r>
      <w:proofErr w:type="spellStart"/>
      <w:r>
        <w:t>polling</w:t>
      </w:r>
      <w:proofErr w:type="spellEnd"/>
      <w:r>
        <w:t>) impone un piso de latencia de aproximadamente un minuto, incompatible con la métrica de segundos.</w:t>
      </w:r>
    </w:p>
    <w:p w14:paraId="693BFA67" w14:textId="77777777" w:rsidR="00507839" w:rsidRDefault="00000000">
      <w:pPr>
        <w:pStyle w:val="Ttulo3"/>
      </w:pPr>
      <w:bookmarkStart w:id="152" w:name="precisión-de-clasificación-de-intents"/>
      <w:bookmarkStart w:id="153" w:name="_Toc238658098"/>
      <w:bookmarkEnd w:id="150"/>
      <w:r>
        <w:t xml:space="preserve">5.2.2 Precisión de clasificación de </w:t>
      </w:r>
      <w:proofErr w:type="spellStart"/>
      <w:r>
        <w:t>intents</w:t>
      </w:r>
      <w:bookmarkEnd w:id="153"/>
      <w:proofErr w:type="spellEnd"/>
    </w:p>
    <w:p w14:paraId="3D022BAB" w14:textId="77777777" w:rsidR="00507839" w:rsidRDefault="00000000">
      <w:pPr>
        <w:pStyle w:val="FirstParagraph"/>
      </w:pPr>
      <w:r>
        <w:t xml:space="preserve">Se evaluó la precisión de clasificación comparando el </w:t>
      </w:r>
      <w:proofErr w:type="spellStart"/>
      <w:r>
        <w:t>intent</w:t>
      </w:r>
      <w:proofErr w:type="spellEnd"/>
      <w:r>
        <w:t xml:space="preserve"> asignado por GPT-4o-mini contra el </w:t>
      </w:r>
      <w:proofErr w:type="spellStart"/>
      <w:r>
        <w:t>intent</w:t>
      </w:r>
      <w:proofErr w:type="spellEnd"/>
      <w:r>
        <w:t xml:space="preserve"> esperado para los 150 mensajes de prueba. El </w:t>
      </w:r>
      <w:proofErr w:type="spellStart"/>
      <w:r>
        <w:t>intent</w:t>
      </w:r>
      <w:proofErr w:type="spellEnd"/>
      <w:r>
        <w:t xml:space="preserve"> esperado se etiquetó de forma ciega respecto a la salida del modelo (ver Sección 3.5.3) (ver Tabla 5.7).</w:t>
      </w:r>
    </w:p>
    <w:p w14:paraId="17520854" w14:textId="77777777" w:rsidR="000B5BAE" w:rsidRPr="000B5BAE" w:rsidRDefault="000B5BAE" w:rsidP="000B5BAE">
      <w:pPr>
        <w:pStyle w:val="Textoindependiente"/>
      </w:pPr>
    </w:p>
    <w:p w14:paraId="411643C0" w14:textId="77777777" w:rsidR="00507839" w:rsidRDefault="00000000">
      <w:pPr>
        <w:pStyle w:val="Textoindependiente"/>
      </w:pPr>
      <w:r>
        <w:t>Tabla 5.7: Exhaustividad (</w:t>
      </w:r>
      <w:proofErr w:type="spellStart"/>
      <w:r>
        <w:t>recall</w:t>
      </w:r>
      <w:proofErr w:type="spellEnd"/>
      <w:r>
        <w:t>) de clasificación por intención.</w:t>
      </w:r>
    </w:p>
    <w:tbl>
      <w:tblPr>
        <w:tblStyle w:val="Tablaconcuadrcula"/>
        <w:tblW w:w="5000" w:type="pct"/>
        <w:tblLayout w:type="fixed"/>
        <w:tblLook w:val="0020" w:firstRow="1" w:lastRow="0" w:firstColumn="0" w:lastColumn="0" w:noHBand="0" w:noVBand="0"/>
      </w:tblPr>
      <w:tblGrid>
        <w:gridCol w:w="842"/>
        <w:gridCol w:w="1052"/>
        <w:gridCol w:w="2843"/>
        <w:gridCol w:w="3159"/>
        <w:gridCol w:w="1158"/>
      </w:tblGrid>
      <w:tr w:rsidR="00507839" w14:paraId="62C82EA8" w14:textId="77777777" w:rsidTr="000F5827">
        <w:tc>
          <w:tcPr>
            <w:tcW w:w="736" w:type="dxa"/>
          </w:tcPr>
          <w:p w14:paraId="0E31F04C" w14:textId="77777777" w:rsidR="00507839" w:rsidRDefault="00000000">
            <w:pPr>
              <w:pStyle w:val="Compact"/>
            </w:pPr>
            <w:proofErr w:type="spellStart"/>
            <w:r>
              <w:t>Intent</w:t>
            </w:r>
            <w:proofErr w:type="spellEnd"/>
          </w:p>
        </w:tc>
        <w:tc>
          <w:tcPr>
            <w:tcW w:w="920" w:type="dxa"/>
          </w:tcPr>
          <w:p w14:paraId="2CDC5B64" w14:textId="77777777" w:rsidR="00507839" w:rsidRDefault="00000000">
            <w:pPr>
              <w:pStyle w:val="Compact"/>
            </w:pPr>
            <w:r>
              <w:t>Mensajes</w:t>
            </w:r>
          </w:p>
        </w:tc>
        <w:tc>
          <w:tcPr>
            <w:tcW w:w="2486" w:type="dxa"/>
          </w:tcPr>
          <w:p w14:paraId="1CAAE59F" w14:textId="77777777" w:rsidR="00507839" w:rsidRDefault="00000000">
            <w:pPr>
              <w:pStyle w:val="Compact"/>
            </w:pPr>
            <w:r>
              <w:t>Clasificados correctamente</w:t>
            </w:r>
          </w:p>
        </w:tc>
        <w:tc>
          <w:tcPr>
            <w:tcW w:w="2762" w:type="dxa"/>
          </w:tcPr>
          <w:p w14:paraId="6337B384" w14:textId="77777777" w:rsidR="00507839" w:rsidRDefault="00000000">
            <w:pPr>
              <w:pStyle w:val="Compact"/>
            </w:pPr>
            <w:r>
              <w:t>Clasificados incorrectamente</w:t>
            </w:r>
          </w:p>
        </w:tc>
        <w:tc>
          <w:tcPr>
            <w:tcW w:w="1013" w:type="dxa"/>
          </w:tcPr>
          <w:p w14:paraId="6AEEB5FA" w14:textId="77777777" w:rsidR="00507839" w:rsidRDefault="00000000">
            <w:pPr>
              <w:pStyle w:val="Compact"/>
            </w:pPr>
            <w:r>
              <w:t>Exhaustividad (</w:t>
            </w:r>
            <w:proofErr w:type="spellStart"/>
            <w:r>
              <w:t>recall</w:t>
            </w:r>
            <w:proofErr w:type="spellEnd"/>
            <w:r>
              <w:t>)</w:t>
            </w:r>
          </w:p>
        </w:tc>
      </w:tr>
      <w:tr w:rsidR="00507839" w14:paraId="59AE1356" w14:textId="77777777" w:rsidTr="000F5827">
        <w:tc>
          <w:tcPr>
            <w:tcW w:w="736" w:type="dxa"/>
          </w:tcPr>
          <w:p w14:paraId="34B2C02B" w14:textId="77777777" w:rsidR="00507839" w:rsidRDefault="00000000">
            <w:pPr>
              <w:pStyle w:val="Compact"/>
            </w:pPr>
            <w:r>
              <w:t>FAQ</w:t>
            </w:r>
          </w:p>
        </w:tc>
        <w:tc>
          <w:tcPr>
            <w:tcW w:w="920" w:type="dxa"/>
          </w:tcPr>
          <w:p w14:paraId="488302FE" w14:textId="77777777" w:rsidR="00507839" w:rsidRDefault="00000000">
            <w:pPr>
              <w:pStyle w:val="Compact"/>
            </w:pPr>
            <w:r>
              <w:t>48</w:t>
            </w:r>
          </w:p>
        </w:tc>
        <w:tc>
          <w:tcPr>
            <w:tcW w:w="2486" w:type="dxa"/>
          </w:tcPr>
          <w:p w14:paraId="6516AE27" w14:textId="77777777" w:rsidR="00507839" w:rsidRDefault="00000000">
            <w:pPr>
              <w:pStyle w:val="Compact"/>
            </w:pPr>
            <w:r>
              <w:t>44</w:t>
            </w:r>
          </w:p>
        </w:tc>
        <w:tc>
          <w:tcPr>
            <w:tcW w:w="2762" w:type="dxa"/>
          </w:tcPr>
          <w:p w14:paraId="3223ECE1" w14:textId="77777777" w:rsidR="00507839" w:rsidRDefault="00000000">
            <w:pPr>
              <w:pStyle w:val="Compact"/>
            </w:pPr>
            <w:r>
              <w:t>4</w:t>
            </w:r>
          </w:p>
        </w:tc>
        <w:tc>
          <w:tcPr>
            <w:tcW w:w="1013" w:type="dxa"/>
          </w:tcPr>
          <w:p w14:paraId="27433DFE" w14:textId="77777777" w:rsidR="00507839" w:rsidRDefault="00000000">
            <w:pPr>
              <w:pStyle w:val="Compact"/>
            </w:pPr>
            <w:r>
              <w:t>91,7%</w:t>
            </w:r>
          </w:p>
        </w:tc>
      </w:tr>
      <w:tr w:rsidR="00507839" w14:paraId="58A9B68A" w14:textId="77777777" w:rsidTr="000F5827">
        <w:tc>
          <w:tcPr>
            <w:tcW w:w="736" w:type="dxa"/>
          </w:tcPr>
          <w:p w14:paraId="0628B0D3" w14:textId="77777777" w:rsidR="00507839" w:rsidRDefault="00000000">
            <w:pPr>
              <w:pStyle w:val="Compact"/>
            </w:pPr>
            <w:r>
              <w:t>RECLAMO</w:t>
            </w:r>
          </w:p>
        </w:tc>
        <w:tc>
          <w:tcPr>
            <w:tcW w:w="920" w:type="dxa"/>
          </w:tcPr>
          <w:p w14:paraId="62143550" w14:textId="77777777" w:rsidR="00507839" w:rsidRDefault="00000000">
            <w:pPr>
              <w:pStyle w:val="Compact"/>
            </w:pPr>
            <w:r>
              <w:t>42</w:t>
            </w:r>
          </w:p>
        </w:tc>
        <w:tc>
          <w:tcPr>
            <w:tcW w:w="2486" w:type="dxa"/>
          </w:tcPr>
          <w:p w14:paraId="3C4E33C7" w14:textId="77777777" w:rsidR="00507839" w:rsidRDefault="00000000">
            <w:pPr>
              <w:pStyle w:val="Compact"/>
            </w:pPr>
            <w:r>
              <w:t>38</w:t>
            </w:r>
          </w:p>
        </w:tc>
        <w:tc>
          <w:tcPr>
            <w:tcW w:w="2762" w:type="dxa"/>
          </w:tcPr>
          <w:p w14:paraId="1F251A7C" w14:textId="77777777" w:rsidR="00507839" w:rsidRDefault="00000000">
            <w:pPr>
              <w:pStyle w:val="Compact"/>
            </w:pPr>
            <w:r>
              <w:t>4</w:t>
            </w:r>
          </w:p>
        </w:tc>
        <w:tc>
          <w:tcPr>
            <w:tcW w:w="1013" w:type="dxa"/>
          </w:tcPr>
          <w:p w14:paraId="6D75BB92" w14:textId="77777777" w:rsidR="00507839" w:rsidRDefault="00000000">
            <w:pPr>
              <w:pStyle w:val="Compact"/>
            </w:pPr>
            <w:r>
              <w:t>90,5%</w:t>
            </w:r>
          </w:p>
        </w:tc>
      </w:tr>
      <w:tr w:rsidR="00507839" w14:paraId="3B7445E8" w14:textId="77777777" w:rsidTr="000F5827">
        <w:tc>
          <w:tcPr>
            <w:tcW w:w="736" w:type="dxa"/>
          </w:tcPr>
          <w:p w14:paraId="01CCB88F" w14:textId="77777777" w:rsidR="00507839" w:rsidRDefault="00000000">
            <w:pPr>
              <w:pStyle w:val="Compact"/>
            </w:pPr>
            <w:r>
              <w:lastRenderedPageBreak/>
              <w:t>ESTADO_PEDIDO</w:t>
            </w:r>
          </w:p>
        </w:tc>
        <w:tc>
          <w:tcPr>
            <w:tcW w:w="920" w:type="dxa"/>
          </w:tcPr>
          <w:p w14:paraId="25D0F30F" w14:textId="77777777" w:rsidR="00507839" w:rsidRDefault="00000000">
            <w:pPr>
              <w:pStyle w:val="Compact"/>
            </w:pPr>
            <w:r>
              <w:t>35</w:t>
            </w:r>
          </w:p>
        </w:tc>
        <w:tc>
          <w:tcPr>
            <w:tcW w:w="2486" w:type="dxa"/>
          </w:tcPr>
          <w:p w14:paraId="5C094743" w14:textId="77777777" w:rsidR="00507839" w:rsidRDefault="00000000">
            <w:pPr>
              <w:pStyle w:val="Compact"/>
            </w:pPr>
            <w:r>
              <w:t>32</w:t>
            </w:r>
          </w:p>
        </w:tc>
        <w:tc>
          <w:tcPr>
            <w:tcW w:w="2762" w:type="dxa"/>
          </w:tcPr>
          <w:p w14:paraId="6AFFCAC0" w14:textId="77777777" w:rsidR="00507839" w:rsidRDefault="00000000">
            <w:pPr>
              <w:pStyle w:val="Compact"/>
            </w:pPr>
            <w:r>
              <w:t>3</w:t>
            </w:r>
          </w:p>
        </w:tc>
        <w:tc>
          <w:tcPr>
            <w:tcW w:w="1013" w:type="dxa"/>
          </w:tcPr>
          <w:p w14:paraId="721219CA" w14:textId="77777777" w:rsidR="00507839" w:rsidRDefault="00000000">
            <w:pPr>
              <w:pStyle w:val="Compact"/>
            </w:pPr>
            <w:r>
              <w:t>91,4%</w:t>
            </w:r>
          </w:p>
        </w:tc>
      </w:tr>
      <w:tr w:rsidR="00507839" w14:paraId="385D3951" w14:textId="77777777" w:rsidTr="000F5827">
        <w:tc>
          <w:tcPr>
            <w:tcW w:w="736" w:type="dxa"/>
          </w:tcPr>
          <w:p w14:paraId="76AAA1EE" w14:textId="77777777" w:rsidR="00507839" w:rsidRDefault="00000000">
            <w:pPr>
              <w:pStyle w:val="Compact"/>
            </w:pPr>
            <w:r>
              <w:t>GENERAL</w:t>
            </w:r>
          </w:p>
        </w:tc>
        <w:tc>
          <w:tcPr>
            <w:tcW w:w="920" w:type="dxa"/>
          </w:tcPr>
          <w:p w14:paraId="0B1320B3" w14:textId="77777777" w:rsidR="00507839" w:rsidRDefault="00000000">
            <w:pPr>
              <w:pStyle w:val="Compact"/>
            </w:pPr>
            <w:r>
              <w:t>25</w:t>
            </w:r>
          </w:p>
        </w:tc>
        <w:tc>
          <w:tcPr>
            <w:tcW w:w="2486" w:type="dxa"/>
          </w:tcPr>
          <w:p w14:paraId="77DA229B" w14:textId="77777777" w:rsidR="00507839" w:rsidRDefault="00000000">
            <w:pPr>
              <w:pStyle w:val="Compact"/>
            </w:pPr>
            <w:r>
              <w:t>25</w:t>
            </w:r>
          </w:p>
        </w:tc>
        <w:tc>
          <w:tcPr>
            <w:tcW w:w="2762" w:type="dxa"/>
          </w:tcPr>
          <w:p w14:paraId="066E7B44" w14:textId="77777777" w:rsidR="00507839" w:rsidRDefault="00000000">
            <w:pPr>
              <w:pStyle w:val="Compact"/>
            </w:pPr>
            <w:r>
              <w:t>0</w:t>
            </w:r>
          </w:p>
        </w:tc>
        <w:tc>
          <w:tcPr>
            <w:tcW w:w="1013" w:type="dxa"/>
          </w:tcPr>
          <w:p w14:paraId="577B82FE" w14:textId="77777777" w:rsidR="00507839" w:rsidRDefault="00000000">
            <w:pPr>
              <w:pStyle w:val="Compact"/>
            </w:pPr>
            <w:r>
              <w:t>100%</w:t>
            </w:r>
          </w:p>
        </w:tc>
      </w:tr>
      <w:tr w:rsidR="00507839" w14:paraId="494A4A88" w14:textId="77777777" w:rsidTr="000F5827">
        <w:tc>
          <w:tcPr>
            <w:tcW w:w="736" w:type="dxa"/>
          </w:tcPr>
          <w:p w14:paraId="6B6CB99B" w14:textId="77777777" w:rsidR="00507839" w:rsidRDefault="00000000">
            <w:pPr>
              <w:pStyle w:val="Compact"/>
            </w:pPr>
            <w:r>
              <w:rPr>
                <w:b/>
                <w:bCs/>
              </w:rPr>
              <w:t>Total</w:t>
            </w:r>
          </w:p>
        </w:tc>
        <w:tc>
          <w:tcPr>
            <w:tcW w:w="920" w:type="dxa"/>
          </w:tcPr>
          <w:p w14:paraId="45195FB3" w14:textId="77777777" w:rsidR="00507839" w:rsidRDefault="00000000">
            <w:pPr>
              <w:pStyle w:val="Compact"/>
            </w:pPr>
            <w:r>
              <w:rPr>
                <w:b/>
                <w:bCs/>
              </w:rPr>
              <w:t>150</w:t>
            </w:r>
          </w:p>
        </w:tc>
        <w:tc>
          <w:tcPr>
            <w:tcW w:w="2486" w:type="dxa"/>
          </w:tcPr>
          <w:p w14:paraId="7979418C" w14:textId="77777777" w:rsidR="00507839" w:rsidRDefault="00000000">
            <w:pPr>
              <w:pStyle w:val="Compact"/>
            </w:pPr>
            <w:r>
              <w:rPr>
                <w:b/>
                <w:bCs/>
              </w:rPr>
              <w:t>139</w:t>
            </w:r>
          </w:p>
        </w:tc>
        <w:tc>
          <w:tcPr>
            <w:tcW w:w="2762" w:type="dxa"/>
          </w:tcPr>
          <w:p w14:paraId="3BD48ACD" w14:textId="77777777" w:rsidR="00507839" w:rsidRDefault="00000000">
            <w:pPr>
              <w:pStyle w:val="Compact"/>
            </w:pPr>
            <w:r>
              <w:rPr>
                <w:b/>
                <w:bCs/>
              </w:rPr>
              <w:t>11</w:t>
            </w:r>
          </w:p>
        </w:tc>
        <w:tc>
          <w:tcPr>
            <w:tcW w:w="1013" w:type="dxa"/>
          </w:tcPr>
          <w:p w14:paraId="63DDA686" w14:textId="77777777" w:rsidR="00507839" w:rsidRDefault="00000000">
            <w:pPr>
              <w:pStyle w:val="Compact"/>
            </w:pPr>
            <w:r>
              <w:rPr>
                <w:b/>
                <w:bCs/>
              </w:rPr>
              <w:t>92,7%</w:t>
            </w:r>
          </w:p>
        </w:tc>
      </w:tr>
    </w:tbl>
    <w:p w14:paraId="421A13CE" w14:textId="77777777" w:rsidR="00467739" w:rsidRDefault="00000000">
      <w:r>
        <w:rPr>
          <w:b/>
        </w:rPr>
        <w:t>Matriz de confusión (</w:t>
      </w:r>
      <w:proofErr w:type="spellStart"/>
      <w:r>
        <w:rPr>
          <w:b/>
        </w:rPr>
        <w:t>intent</w:t>
      </w:r>
      <w:proofErr w:type="spellEnd"/>
      <w:r>
        <w:rPr>
          <w:b/>
        </w:rPr>
        <w:t xml:space="preserve"> real vs. predicho por el modelo) (ver Tabla 5.8):</w:t>
      </w:r>
    </w:p>
    <w:p w14:paraId="7D769BDA" w14:textId="77777777" w:rsidR="00507839" w:rsidRDefault="00000000">
      <w:pPr>
        <w:pStyle w:val="Textoindependiente"/>
      </w:pPr>
      <w:r>
        <w:t>Tabla 5.8: Matriz de confusión del clasificador.</w:t>
      </w:r>
    </w:p>
    <w:tbl>
      <w:tblPr>
        <w:tblStyle w:val="Tablaconcuadrcula"/>
        <w:tblW w:w="0" w:type="auto"/>
        <w:tblLook w:val="04A0" w:firstRow="1" w:lastRow="0" w:firstColumn="1" w:lastColumn="0" w:noHBand="0" w:noVBand="1"/>
      </w:tblPr>
      <w:tblGrid>
        <w:gridCol w:w="2095"/>
        <w:gridCol w:w="2095"/>
        <w:gridCol w:w="1033"/>
        <w:gridCol w:w="1357"/>
        <w:gridCol w:w="1390"/>
        <w:gridCol w:w="1084"/>
      </w:tblGrid>
      <w:tr w:rsidR="00467739" w14:paraId="265119D5" w14:textId="77777777">
        <w:tc>
          <w:tcPr>
            <w:tcW w:w="1473" w:type="dxa"/>
          </w:tcPr>
          <w:p w14:paraId="4A45E81D" w14:textId="77777777" w:rsidR="00467739" w:rsidRDefault="00000000">
            <w:r>
              <w:rPr>
                <w:b/>
              </w:rPr>
              <w:t>Real \ Predicho</w:t>
            </w:r>
          </w:p>
        </w:tc>
        <w:tc>
          <w:tcPr>
            <w:tcW w:w="1473" w:type="dxa"/>
          </w:tcPr>
          <w:p w14:paraId="76E68C5B" w14:textId="77777777" w:rsidR="00467739" w:rsidRDefault="00000000">
            <w:r>
              <w:rPr>
                <w:b/>
              </w:rPr>
              <w:t>ESTADO_PEDIDO</w:t>
            </w:r>
          </w:p>
        </w:tc>
        <w:tc>
          <w:tcPr>
            <w:tcW w:w="1473" w:type="dxa"/>
          </w:tcPr>
          <w:p w14:paraId="05A36783" w14:textId="77777777" w:rsidR="00467739" w:rsidRDefault="00000000">
            <w:r>
              <w:rPr>
                <w:b/>
              </w:rPr>
              <w:t>FAQ</w:t>
            </w:r>
          </w:p>
        </w:tc>
        <w:tc>
          <w:tcPr>
            <w:tcW w:w="1473" w:type="dxa"/>
          </w:tcPr>
          <w:p w14:paraId="68C6C828" w14:textId="77777777" w:rsidR="00467739" w:rsidRDefault="00000000">
            <w:r>
              <w:rPr>
                <w:b/>
              </w:rPr>
              <w:t>GENERAL</w:t>
            </w:r>
          </w:p>
        </w:tc>
        <w:tc>
          <w:tcPr>
            <w:tcW w:w="1473" w:type="dxa"/>
          </w:tcPr>
          <w:p w14:paraId="2CF98FE2" w14:textId="77777777" w:rsidR="00467739" w:rsidRDefault="00000000">
            <w:r>
              <w:rPr>
                <w:b/>
              </w:rPr>
              <w:t>RECLAMO</w:t>
            </w:r>
          </w:p>
        </w:tc>
        <w:tc>
          <w:tcPr>
            <w:tcW w:w="1473" w:type="dxa"/>
          </w:tcPr>
          <w:p w14:paraId="7D119369" w14:textId="77777777" w:rsidR="00467739" w:rsidRDefault="00000000">
            <w:proofErr w:type="gramStart"/>
            <w:r>
              <w:rPr>
                <w:b/>
              </w:rPr>
              <w:t>Total</w:t>
            </w:r>
            <w:proofErr w:type="gramEnd"/>
            <w:r>
              <w:rPr>
                <w:b/>
              </w:rPr>
              <w:t xml:space="preserve"> real</w:t>
            </w:r>
          </w:p>
        </w:tc>
      </w:tr>
      <w:tr w:rsidR="00467739" w14:paraId="3939C179" w14:textId="77777777">
        <w:tc>
          <w:tcPr>
            <w:tcW w:w="1473" w:type="dxa"/>
          </w:tcPr>
          <w:p w14:paraId="1058CF6E" w14:textId="77777777" w:rsidR="00467739" w:rsidRDefault="00000000">
            <w:r>
              <w:rPr>
                <w:b/>
              </w:rPr>
              <w:t>ESTADO_PEDIDO</w:t>
            </w:r>
          </w:p>
        </w:tc>
        <w:tc>
          <w:tcPr>
            <w:tcW w:w="1473" w:type="dxa"/>
          </w:tcPr>
          <w:p w14:paraId="3A1A7AA4" w14:textId="77777777" w:rsidR="00467739" w:rsidRDefault="00000000">
            <w:r>
              <w:t>32</w:t>
            </w:r>
          </w:p>
        </w:tc>
        <w:tc>
          <w:tcPr>
            <w:tcW w:w="1473" w:type="dxa"/>
          </w:tcPr>
          <w:p w14:paraId="24DFAA97" w14:textId="77777777" w:rsidR="00467739" w:rsidRDefault="00000000">
            <w:r>
              <w:t>1</w:t>
            </w:r>
          </w:p>
        </w:tc>
        <w:tc>
          <w:tcPr>
            <w:tcW w:w="1473" w:type="dxa"/>
          </w:tcPr>
          <w:p w14:paraId="33A0217F" w14:textId="77777777" w:rsidR="00467739" w:rsidRDefault="00000000">
            <w:r>
              <w:t>1</w:t>
            </w:r>
          </w:p>
        </w:tc>
        <w:tc>
          <w:tcPr>
            <w:tcW w:w="1473" w:type="dxa"/>
          </w:tcPr>
          <w:p w14:paraId="2131D949" w14:textId="77777777" w:rsidR="00467739" w:rsidRDefault="00000000">
            <w:r>
              <w:t>1</w:t>
            </w:r>
          </w:p>
        </w:tc>
        <w:tc>
          <w:tcPr>
            <w:tcW w:w="1473" w:type="dxa"/>
          </w:tcPr>
          <w:p w14:paraId="10697853" w14:textId="77777777" w:rsidR="00467739" w:rsidRDefault="00000000">
            <w:r>
              <w:t>35</w:t>
            </w:r>
          </w:p>
        </w:tc>
      </w:tr>
      <w:tr w:rsidR="00467739" w14:paraId="5B7DA7DA" w14:textId="77777777">
        <w:tc>
          <w:tcPr>
            <w:tcW w:w="1473" w:type="dxa"/>
          </w:tcPr>
          <w:p w14:paraId="77C01712" w14:textId="77777777" w:rsidR="00467739" w:rsidRDefault="00000000">
            <w:r>
              <w:rPr>
                <w:b/>
              </w:rPr>
              <w:t>FAQ</w:t>
            </w:r>
          </w:p>
        </w:tc>
        <w:tc>
          <w:tcPr>
            <w:tcW w:w="1473" w:type="dxa"/>
          </w:tcPr>
          <w:p w14:paraId="1F41FEC2" w14:textId="77777777" w:rsidR="00467739" w:rsidRDefault="00000000">
            <w:r>
              <w:t>1</w:t>
            </w:r>
          </w:p>
        </w:tc>
        <w:tc>
          <w:tcPr>
            <w:tcW w:w="1473" w:type="dxa"/>
          </w:tcPr>
          <w:p w14:paraId="41D71DA3" w14:textId="77777777" w:rsidR="00467739" w:rsidRDefault="00000000">
            <w:r>
              <w:t>44</w:t>
            </w:r>
          </w:p>
        </w:tc>
        <w:tc>
          <w:tcPr>
            <w:tcW w:w="1473" w:type="dxa"/>
          </w:tcPr>
          <w:p w14:paraId="7498C2CA" w14:textId="77777777" w:rsidR="00467739" w:rsidRDefault="00000000">
            <w:r>
              <w:t>2</w:t>
            </w:r>
          </w:p>
        </w:tc>
        <w:tc>
          <w:tcPr>
            <w:tcW w:w="1473" w:type="dxa"/>
          </w:tcPr>
          <w:p w14:paraId="2375B1A7" w14:textId="77777777" w:rsidR="00467739" w:rsidRDefault="00000000">
            <w:r>
              <w:t>1</w:t>
            </w:r>
          </w:p>
        </w:tc>
        <w:tc>
          <w:tcPr>
            <w:tcW w:w="1473" w:type="dxa"/>
          </w:tcPr>
          <w:p w14:paraId="752D074A" w14:textId="77777777" w:rsidR="00467739" w:rsidRDefault="00000000">
            <w:r>
              <w:t>48</w:t>
            </w:r>
          </w:p>
        </w:tc>
      </w:tr>
      <w:tr w:rsidR="00467739" w14:paraId="5588453B" w14:textId="77777777">
        <w:tc>
          <w:tcPr>
            <w:tcW w:w="1473" w:type="dxa"/>
          </w:tcPr>
          <w:p w14:paraId="7E9D4DB4" w14:textId="77777777" w:rsidR="00467739" w:rsidRDefault="00000000">
            <w:r>
              <w:rPr>
                <w:b/>
              </w:rPr>
              <w:t>GENERAL</w:t>
            </w:r>
          </w:p>
        </w:tc>
        <w:tc>
          <w:tcPr>
            <w:tcW w:w="1473" w:type="dxa"/>
          </w:tcPr>
          <w:p w14:paraId="73BAE7BA" w14:textId="77777777" w:rsidR="00467739" w:rsidRDefault="00000000">
            <w:r>
              <w:t>0</w:t>
            </w:r>
          </w:p>
        </w:tc>
        <w:tc>
          <w:tcPr>
            <w:tcW w:w="1473" w:type="dxa"/>
          </w:tcPr>
          <w:p w14:paraId="6458B5CA" w14:textId="77777777" w:rsidR="00467739" w:rsidRDefault="00000000">
            <w:r>
              <w:t>0</w:t>
            </w:r>
          </w:p>
        </w:tc>
        <w:tc>
          <w:tcPr>
            <w:tcW w:w="1473" w:type="dxa"/>
          </w:tcPr>
          <w:p w14:paraId="3A4303E3" w14:textId="77777777" w:rsidR="00467739" w:rsidRDefault="00000000">
            <w:r>
              <w:t>25</w:t>
            </w:r>
          </w:p>
        </w:tc>
        <w:tc>
          <w:tcPr>
            <w:tcW w:w="1473" w:type="dxa"/>
          </w:tcPr>
          <w:p w14:paraId="37F8FED2" w14:textId="77777777" w:rsidR="00467739" w:rsidRDefault="00000000">
            <w:r>
              <w:t>0</w:t>
            </w:r>
          </w:p>
        </w:tc>
        <w:tc>
          <w:tcPr>
            <w:tcW w:w="1473" w:type="dxa"/>
          </w:tcPr>
          <w:p w14:paraId="66549295" w14:textId="77777777" w:rsidR="00467739" w:rsidRDefault="00000000">
            <w:r>
              <w:t>25</w:t>
            </w:r>
          </w:p>
        </w:tc>
      </w:tr>
      <w:tr w:rsidR="00467739" w14:paraId="0138DC25" w14:textId="77777777">
        <w:tc>
          <w:tcPr>
            <w:tcW w:w="1473" w:type="dxa"/>
          </w:tcPr>
          <w:p w14:paraId="67D4BFDF" w14:textId="77777777" w:rsidR="00467739" w:rsidRDefault="00000000">
            <w:r>
              <w:rPr>
                <w:b/>
              </w:rPr>
              <w:t>RECLAMO</w:t>
            </w:r>
          </w:p>
        </w:tc>
        <w:tc>
          <w:tcPr>
            <w:tcW w:w="1473" w:type="dxa"/>
          </w:tcPr>
          <w:p w14:paraId="67D1CD3D" w14:textId="77777777" w:rsidR="00467739" w:rsidRDefault="00000000">
            <w:r>
              <w:t>3</w:t>
            </w:r>
          </w:p>
        </w:tc>
        <w:tc>
          <w:tcPr>
            <w:tcW w:w="1473" w:type="dxa"/>
          </w:tcPr>
          <w:p w14:paraId="76BB8755" w14:textId="77777777" w:rsidR="00467739" w:rsidRDefault="00000000">
            <w:r>
              <w:t>0</w:t>
            </w:r>
          </w:p>
        </w:tc>
        <w:tc>
          <w:tcPr>
            <w:tcW w:w="1473" w:type="dxa"/>
          </w:tcPr>
          <w:p w14:paraId="1343B07B" w14:textId="77777777" w:rsidR="00467739" w:rsidRDefault="00000000">
            <w:r>
              <w:t>1</w:t>
            </w:r>
          </w:p>
        </w:tc>
        <w:tc>
          <w:tcPr>
            <w:tcW w:w="1473" w:type="dxa"/>
          </w:tcPr>
          <w:p w14:paraId="26D6280A" w14:textId="77777777" w:rsidR="00467739" w:rsidRDefault="00000000">
            <w:r>
              <w:t>38</w:t>
            </w:r>
          </w:p>
        </w:tc>
        <w:tc>
          <w:tcPr>
            <w:tcW w:w="1473" w:type="dxa"/>
          </w:tcPr>
          <w:p w14:paraId="00CADACF" w14:textId="77777777" w:rsidR="00467739" w:rsidRDefault="00000000">
            <w:r>
              <w:t>42</w:t>
            </w:r>
          </w:p>
        </w:tc>
      </w:tr>
      <w:tr w:rsidR="00467739" w14:paraId="2765176D" w14:textId="77777777">
        <w:tc>
          <w:tcPr>
            <w:tcW w:w="1473" w:type="dxa"/>
          </w:tcPr>
          <w:p w14:paraId="7D62199B" w14:textId="77777777" w:rsidR="00467739" w:rsidRDefault="00000000">
            <w:proofErr w:type="gramStart"/>
            <w:r>
              <w:rPr>
                <w:b/>
              </w:rPr>
              <w:t>Total</w:t>
            </w:r>
            <w:proofErr w:type="gramEnd"/>
            <w:r>
              <w:rPr>
                <w:b/>
              </w:rPr>
              <w:t xml:space="preserve"> predicho</w:t>
            </w:r>
          </w:p>
        </w:tc>
        <w:tc>
          <w:tcPr>
            <w:tcW w:w="1473" w:type="dxa"/>
          </w:tcPr>
          <w:p w14:paraId="377D546B" w14:textId="77777777" w:rsidR="00467739" w:rsidRDefault="00000000">
            <w:r>
              <w:rPr>
                <w:b/>
              </w:rPr>
              <w:t>36</w:t>
            </w:r>
          </w:p>
        </w:tc>
        <w:tc>
          <w:tcPr>
            <w:tcW w:w="1473" w:type="dxa"/>
          </w:tcPr>
          <w:p w14:paraId="5E1C56D3" w14:textId="77777777" w:rsidR="00467739" w:rsidRDefault="00000000">
            <w:r>
              <w:rPr>
                <w:b/>
              </w:rPr>
              <w:t>45</w:t>
            </w:r>
          </w:p>
        </w:tc>
        <w:tc>
          <w:tcPr>
            <w:tcW w:w="1473" w:type="dxa"/>
          </w:tcPr>
          <w:p w14:paraId="003BC136" w14:textId="77777777" w:rsidR="00467739" w:rsidRDefault="00000000">
            <w:r>
              <w:rPr>
                <w:b/>
              </w:rPr>
              <w:t>29</w:t>
            </w:r>
          </w:p>
        </w:tc>
        <w:tc>
          <w:tcPr>
            <w:tcW w:w="1473" w:type="dxa"/>
          </w:tcPr>
          <w:p w14:paraId="0F6FDEF4" w14:textId="77777777" w:rsidR="00467739" w:rsidRDefault="00000000">
            <w:r>
              <w:rPr>
                <w:b/>
              </w:rPr>
              <w:t>40</w:t>
            </w:r>
          </w:p>
        </w:tc>
        <w:tc>
          <w:tcPr>
            <w:tcW w:w="1473" w:type="dxa"/>
          </w:tcPr>
          <w:p w14:paraId="51C9022B" w14:textId="77777777" w:rsidR="00467739" w:rsidRDefault="00000000">
            <w:r>
              <w:rPr>
                <w:b/>
              </w:rPr>
              <w:t>150</w:t>
            </w:r>
          </w:p>
        </w:tc>
      </w:tr>
    </w:tbl>
    <w:p w14:paraId="6C407A8D" w14:textId="77777777" w:rsidR="00467739" w:rsidRDefault="00000000">
      <w:r>
        <w:rPr>
          <w:b/>
        </w:rPr>
        <w:t>Precisión, exhaustividad (</w:t>
      </w:r>
      <w:proofErr w:type="spellStart"/>
      <w:r>
        <w:rPr>
          <w:b/>
        </w:rPr>
        <w:t>recall</w:t>
      </w:r>
      <w:proofErr w:type="spellEnd"/>
      <w:r>
        <w:rPr>
          <w:b/>
        </w:rPr>
        <w:t>) y F1 por clase (ver Tabla 5.9):</w:t>
      </w:r>
    </w:p>
    <w:p w14:paraId="00AA57C8" w14:textId="77777777" w:rsidR="00507839" w:rsidRDefault="00000000">
      <w:pPr>
        <w:pStyle w:val="Textoindependiente"/>
      </w:pPr>
      <w:r>
        <w:t>Tabla 5.9: Precisión, exhaustividad y F1 por clase.</w:t>
      </w:r>
    </w:p>
    <w:tbl>
      <w:tblPr>
        <w:tblStyle w:val="Tablaconcuadrcula"/>
        <w:tblW w:w="0" w:type="auto"/>
        <w:tblLook w:val="04A0" w:firstRow="1" w:lastRow="0" w:firstColumn="1" w:lastColumn="0" w:noHBand="0" w:noVBand="1"/>
      </w:tblPr>
      <w:tblGrid>
        <w:gridCol w:w="2209"/>
        <w:gridCol w:w="2209"/>
        <w:gridCol w:w="2209"/>
        <w:gridCol w:w="2209"/>
      </w:tblGrid>
      <w:tr w:rsidR="00467739" w14:paraId="1A1AE934" w14:textId="77777777">
        <w:tc>
          <w:tcPr>
            <w:tcW w:w="2209" w:type="dxa"/>
          </w:tcPr>
          <w:p w14:paraId="21F63E25" w14:textId="77777777" w:rsidR="00467739" w:rsidRDefault="00000000">
            <w:r>
              <w:rPr>
                <w:b/>
              </w:rPr>
              <w:t>Clase</w:t>
            </w:r>
          </w:p>
        </w:tc>
        <w:tc>
          <w:tcPr>
            <w:tcW w:w="2209" w:type="dxa"/>
          </w:tcPr>
          <w:p w14:paraId="7EBAC48A" w14:textId="77777777" w:rsidR="00467739" w:rsidRDefault="00000000">
            <w:r>
              <w:rPr>
                <w:b/>
              </w:rPr>
              <w:t>Precisión</w:t>
            </w:r>
          </w:p>
        </w:tc>
        <w:tc>
          <w:tcPr>
            <w:tcW w:w="2209" w:type="dxa"/>
          </w:tcPr>
          <w:p w14:paraId="5E12E931" w14:textId="77777777" w:rsidR="00467739" w:rsidRDefault="00000000">
            <w:proofErr w:type="spellStart"/>
            <w:r>
              <w:rPr>
                <w:b/>
              </w:rPr>
              <w:t>Recall</w:t>
            </w:r>
            <w:proofErr w:type="spellEnd"/>
          </w:p>
        </w:tc>
        <w:tc>
          <w:tcPr>
            <w:tcW w:w="2209" w:type="dxa"/>
          </w:tcPr>
          <w:p w14:paraId="1688D332" w14:textId="77777777" w:rsidR="00467739" w:rsidRDefault="00000000">
            <w:r>
              <w:rPr>
                <w:b/>
              </w:rPr>
              <w:t>F1</w:t>
            </w:r>
          </w:p>
        </w:tc>
      </w:tr>
      <w:tr w:rsidR="00467739" w14:paraId="230EB729" w14:textId="77777777">
        <w:tc>
          <w:tcPr>
            <w:tcW w:w="2209" w:type="dxa"/>
          </w:tcPr>
          <w:p w14:paraId="157120AC" w14:textId="77777777" w:rsidR="00467739" w:rsidRDefault="00000000">
            <w:r>
              <w:rPr>
                <w:b/>
              </w:rPr>
              <w:t>ESTADO_PEDIDO</w:t>
            </w:r>
          </w:p>
        </w:tc>
        <w:tc>
          <w:tcPr>
            <w:tcW w:w="2209" w:type="dxa"/>
          </w:tcPr>
          <w:p w14:paraId="2FFF237A" w14:textId="77777777" w:rsidR="00467739" w:rsidRDefault="00000000">
            <w:r>
              <w:t>88,9%</w:t>
            </w:r>
          </w:p>
        </w:tc>
        <w:tc>
          <w:tcPr>
            <w:tcW w:w="2209" w:type="dxa"/>
          </w:tcPr>
          <w:p w14:paraId="6A00D39D" w14:textId="77777777" w:rsidR="00467739" w:rsidRDefault="00000000">
            <w:r>
              <w:t>91,4%</w:t>
            </w:r>
          </w:p>
        </w:tc>
        <w:tc>
          <w:tcPr>
            <w:tcW w:w="2209" w:type="dxa"/>
          </w:tcPr>
          <w:p w14:paraId="3CC31523" w14:textId="77777777" w:rsidR="00467739" w:rsidRDefault="00000000">
            <w:r>
              <w:t>0,901</w:t>
            </w:r>
          </w:p>
        </w:tc>
      </w:tr>
      <w:tr w:rsidR="00467739" w14:paraId="41FDA876" w14:textId="77777777">
        <w:tc>
          <w:tcPr>
            <w:tcW w:w="2209" w:type="dxa"/>
          </w:tcPr>
          <w:p w14:paraId="06955266" w14:textId="77777777" w:rsidR="00467739" w:rsidRDefault="00000000">
            <w:r>
              <w:rPr>
                <w:b/>
              </w:rPr>
              <w:t>FAQ</w:t>
            </w:r>
          </w:p>
        </w:tc>
        <w:tc>
          <w:tcPr>
            <w:tcW w:w="2209" w:type="dxa"/>
          </w:tcPr>
          <w:p w14:paraId="2986D6DE" w14:textId="77777777" w:rsidR="00467739" w:rsidRDefault="00000000">
            <w:r>
              <w:t>97,8%</w:t>
            </w:r>
          </w:p>
        </w:tc>
        <w:tc>
          <w:tcPr>
            <w:tcW w:w="2209" w:type="dxa"/>
          </w:tcPr>
          <w:p w14:paraId="34EDC4E3" w14:textId="77777777" w:rsidR="00467739" w:rsidRDefault="00000000">
            <w:r>
              <w:t>91,7%</w:t>
            </w:r>
          </w:p>
        </w:tc>
        <w:tc>
          <w:tcPr>
            <w:tcW w:w="2209" w:type="dxa"/>
          </w:tcPr>
          <w:p w14:paraId="20A701D2" w14:textId="77777777" w:rsidR="00467739" w:rsidRDefault="00000000">
            <w:r>
              <w:t>0,946</w:t>
            </w:r>
          </w:p>
        </w:tc>
      </w:tr>
      <w:tr w:rsidR="00467739" w14:paraId="7FB40FE1" w14:textId="77777777">
        <w:tc>
          <w:tcPr>
            <w:tcW w:w="2209" w:type="dxa"/>
          </w:tcPr>
          <w:p w14:paraId="3B34822C" w14:textId="77777777" w:rsidR="00467739" w:rsidRDefault="00000000">
            <w:r>
              <w:rPr>
                <w:b/>
              </w:rPr>
              <w:t>GENERAL</w:t>
            </w:r>
          </w:p>
        </w:tc>
        <w:tc>
          <w:tcPr>
            <w:tcW w:w="2209" w:type="dxa"/>
          </w:tcPr>
          <w:p w14:paraId="68729A83" w14:textId="77777777" w:rsidR="00467739" w:rsidRDefault="00000000">
            <w:r>
              <w:t>86,2%</w:t>
            </w:r>
          </w:p>
        </w:tc>
        <w:tc>
          <w:tcPr>
            <w:tcW w:w="2209" w:type="dxa"/>
          </w:tcPr>
          <w:p w14:paraId="0F9E8D34" w14:textId="77777777" w:rsidR="00467739" w:rsidRDefault="00000000">
            <w:r>
              <w:t>100%</w:t>
            </w:r>
          </w:p>
        </w:tc>
        <w:tc>
          <w:tcPr>
            <w:tcW w:w="2209" w:type="dxa"/>
          </w:tcPr>
          <w:p w14:paraId="509BAFCC" w14:textId="77777777" w:rsidR="00467739" w:rsidRDefault="00000000">
            <w:r>
              <w:t>0,926</w:t>
            </w:r>
          </w:p>
        </w:tc>
      </w:tr>
      <w:tr w:rsidR="00467739" w14:paraId="2CAA80D4" w14:textId="77777777">
        <w:tc>
          <w:tcPr>
            <w:tcW w:w="2209" w:type="dxa"/>
          </w:tcPr>
          <w:p w14:paraId="39D224B9" w14:textId="77777777" w:rsidR="00467739" w:rsidRDefault="00000000">
            <w:r>
              <w:rPr>
                <w:b/>
              </w:rPr>
              <w:t>RECLAMO</w:t>
            </w:r>
          </w:p>
        </w:tc>
        <w:tc>
          <w:tcPr>
            <w:tcW w:w="2209" w:type="dxa"/>
          </w:tcPr>
          <w:p w14:paraId="4DD79BF5" w14:textId="77777777" w:rsidR="00467739" w:rsidRDefault="00000000">
            <w:r>
              <w:t>95,0%</w:t>
            </w:r>
          </w:p>
        </w:tc>
        <w:tc>
          <w:tcPr>
            <w:tcW w:w="2209" w:type="dxa"/>
          </w:tcPr>
          <w:p w14:paraId="6386DC2B" w14:textId="77777777" w:rsidR="00467739" w:rsidRDefault="00000000">
            <w:r>
              <w:t>90,5%</w:t>
            </w:r>
          </w:p>
        </w:tc>
        <w:tc>
          <w:tcPr>
            <w:tcW w:w="2209" w:type="dxa"/>
          </w:tcPr>
          <w:p w14:paraId="47B9597A" w14:textId="77777777" w:rsidR="00467739" w:rsidRDefault="00000000">
            <w:r>
              <w:t>0,927</w:t>
            </w:r>
          </w:p>
        </w:tc>
      </w:tr>
      <w:tr w:rsidR="00467739" w14:paraId="491418E4" w14:textId="77777777">
        <w:tc>
          <w:tcPr>
            <w:tcW w:w="2209" w:type="dxa"/>
          </w:tcPr>
          <w:p w14:paraId="241D00E3" w14:textId="77777777" w:rsidR="00467739" w:rsidRDefault="00000000">
            <w:r>
              <w:rPr>
                <w:b/>
              </w:rPr>
              <w:t>Global</w:t>
            </w:r>
          </w:p>
        </w:tc>
        <w:tc>
          <w:tcPr>
            <w:tcW w:w="2209" w:type="dxa"/>
          </w:tcPr>
          <w:p w14:paraId="07B7BCF7" w14:textId="77777777" w:rsidR="00467739" w:rsidRDefault="00000000">
            <w:r>
              <w:rPr>
                <w:b/>
              </w:rPr>
              <w:t>—</w:t>
            </w:r>
          </w:p>
        </w:tc>
        <w:tc>
          <w:tcPr>
            <w:tcW w:w="2209" w:type="dxa"/>
          </w:tcPr>
          <w:p w14:paraId="2ED9018F" w14:textId="77777777" w:rsidR="00467739" w:rsidRDefault="00000000">
            <w:r>
              <w:rPr>
                <w:b/>
              </w:rPr>
              <w:t>92,7%</w:t>
            </w:r>
          </w:p>
        </w:tc>
        <w:tc>
          <w:tcPr>
            <w:tcW w:w="2209" w:type="dxa"/>
          </w:tcPr>
          <w:p w14:paraId="561D9CC5" w14:textId="77777777" w:rsidR="00467739" w:rsidRDefault="00000000">
            <w:r>
              <w:rPr>
                <w:b/>
              </w:rPr>
              <w:t>—</w:t>
            </w:r>
          </w:p>
        </w:tc>
      </w:tr>
    </w:tbl>
    <w:p w14:paraId="230BCF2D" w14:textId="77777777" w:rsidR="00507839" w:rsidRDefault="00000000">
      <w:pPr>
        <w:pStyle w:val="Textoindependiente"/>
      </w:pPr>
      <w:proofErr w:type="spellStart"/>
      <w:r>
        <w:rPr>
          <w:b/>
          <w:bCs/>
        </w:rPr>
        <w:t>Accuracy</w:t>
      </w:r>
      <w:proofErr w:type="spellEnd"/>
      <w:r>
        <w:rPr>
          <w:b/>
          <w:bCs/>
        </w:rPr>
        <w:t xml:space="preserve"> global: 92,7% (139/150), lo que supera el umbral mínimo de 85% establecido en H2. Los 11 errores se concentraron en fronteras semánticas entre categorías —principalmente RECLAMO asignado a ESTADO_PEDIDO y FAQ/GENERAL entre sí—, coherente con mensajes cortos y ambiguos.</w:t>
      </w:r>
    </w:p>
    <w:p w14:paraId="1717BDDA" w14:textId="77777777" w:rsidR="00507839" w:rsidRDefault="00000000">
      <w:pPr>
        <w:pStyle w:val="Textoindependiente"/>
      </w:pPr>
      <w:r>
        <w:rPr>
          <w:b/>
          <w:bCs/>
        </w:rPr>
        <w:t xml:space="preserve">Acuerdo entre anotadores: </w:t>
      </w:r>
      <w:r>
        <w:t xml:space="preserve">sobre la submuestra de 50 mensajes etiquetada por el evaluador independiente (protocolo en §3.5.3), el acuerdo observado con el </w:t>
      </w:r>
      <w:proofErr w:type="spellStart"/>
      <w:r>
        <w:t>ground</w:t>
      </w:r>
      <w:proofErr w:type="spellEnd"/>
      <w:r>
        <w:t xml:space="preserve"> </w:t>
      </w:r>
      <w:proofErr w:type="spellStart"/>
      <w:r>
        <w:t>truth</w:t>
      </w:r>
      <w:proofErr w:type="spellEnd"/>
      <w:r>
        <w:t xml:space="preserve"> fue de 47 coincidencias sobre 50 (Po = 0,940), con un coeficiente κ de Cohen de 0,919, valor que corresponde a un acuerdo casi perfecto en la escala de </w:t>
      </w:r>
      <w:proofErr w:type="spellStart"/>
      <w:r>
        <w:t>Landis</w:t>
      </w:r>
      <w:proofErr w:type="spellEnd"/>
      <w:r>
        <w:t xml:space="preserve"> y Koch (1977). </w:t>
      </w:r>
      <w:proofErr w:type="gramStart"/>
      <w:r>
        <w:t>Los tres desacuerdos se concentran en fronteras semánticas reales entre categorías —“me pueden ayudar?</w:t>
      </w:r>
      <w:proofErr w:type="gramEnd"/>
      <w:r>
        <w:t xml:space="preserve">” (GENERAL/FAQ), “mi pedido no llega y ya pasaron los 5 días” (RECLAMO/FAQ) y una consulta de stock referida a un pedido ya realizado (FAQ/ESTADO_PEDIDO)—, es decir en los mismos casos ambiguos donde se concentran los errores del clasificador. Este resultado indica que el </w:t>
      </w:r>
      <w:proofErr w:type="spellStart"/>
      <w:r>
        <w:t>ground</w:t>
      </w:r>
      <w:proofErr w:type="spellEnd"/>
      <w:r>
        <w:t xml:space="preserve"> </w:t>
      </w:r>
      <w:proofErr w:type="spellStart"/>
      <w:r>
        <w:t>truth</w:t>
      </w:r>
      <w:proofErr w:type="spellEnd"/>
      <w:r>
        <w:t xml:space="preserve"> no responde a un criterio idiosincrásico del equipo.</w:t>
      </w:r>
    </w:p>
    <w:p w14:paraId="04DB1922" w14:textId="77777777" w:rsidR="00507839" w:rsidRDefault="00000000">
      <w:pPr>
        <w:pStyle w:val="Textoindependiente"/>
      </w:pPr>
      <w:r>
        <w:t>La categoría con mayor precisión fue FAQ (97,8 %), seguida de RECLAMO (95,0 %), ESTADO_PEDIDO (88,9 %) y GENERAL (86,2 %). El patrón se invierte al observar la exhaustividad: GENERAL alcanza el 100 % (25 de 25), es decir que el modelo no dejó sin identificar ningún mensaje que perteneciera realmente a esa categoría, pero incorporó a ella cuatro mensajes provenientes de otras clases. Esa asimetría —exhaustividad máxima junto con la precisión más baja del conjunto— es consistente con el carácter abierto de la categoría: al no estar acotada por patrones específicos, GENERAL opera de hecho como clase residual y absorbe los mensajes que el modelo no consigue asignar con confianza a las otras tres (ver Figura 9).</w:t>
      </w:r>
    </w:p>
    <w:p w14:paraId="645FE505" w14:textId="77777777" w:rsidR="00507839" w:rsidRDefault="00000000">
      <w:pPr>
        <w:pStyle w:val="CaptionedFigure"/>
      </w:pPr>
      <w:r>
        <w:rPr>
          <w:noProof/>
        </w:rPr>
        <w:drawing>
          <wp:inline distT="0" distB="0" distL="0" distR="0" wp14:anchorId="79C43837" wp14:editId="77AD8120">
            <wp:extent cx="5334000" cy="2687647"/>
            <wp:effectExtent l="0" t="0" r="0" b="0"/>
            <wp:docPr id="99" name="Picture" descr="Figura 6: Dashboard Grafana Chatbot Omnicanal"/>
            <wp:cNvGraphicFramePr/>
            <a:graphic xmlns:a="http://schemas.openxmlformats.org/drawingml/2006/main">
              <a:graphicData uri="http://schemas.openxmlformats.org/drawingml/2006/picture">
                <pic:pic xmlns:pic="http://schemas.openxmlformats.org/drawingml/2006/picture">
                  <pic:nvPicPr>
                    <pic:cNvPr id="100" name="Picture" descr="../imagenes/grnafa%20bot.png"/>
                    <pic:cNvPicPr>
                      <a:picLocks noChangeAspect="1" noChangeArrowheads="1"/>
                    </pic:cNvPicPr>
                  </pic:nvPicPr>
                  <pic:blipFill>
                    <a:blip r:embed="rId16"/>
                    <a:stretch>
                      <a:fillRect/>
                    </a:stretch>
                  </pic:blipFill>
                  <pic:spPr bwMode="auto">
                    <a:xfrm>
                      <a:off x="0" y="0"/>
                      <a:ext cx="5334000" cy="2687647"/>
                    </a:xfrm>
                    <a:prstGeom prst="rect">
                      <a:avLst/>
                    </a:prstGeom>
                    <a:noFill/>
                    <a:ln w="9525">
                      <a:noFill/>
                      <a:headEnd/>
                      <a:tailEnd/>
                    </a:ln>
                  </pic:spPr>
                </pic:pic>
              </a:graphicData>
            </a:graphic>
          </wp:inline>
        </w:drawing>
      </w:r>
    </w:p>
    <w:p w14:paraId="4DE1EF72" w14:textId="77777777" w:rsidR="00507839" w:rsidRDefault="00000000">
      <w:pPr>
        <w:pStyle w:val="Textoindependiente"/>
      </w:pPr>
      <w:r>
        <w:t xml:space="preserve">Figura 9: </w:t>
      </w:r>
      <w:proofErr w:type="spellStart"/>
      <w:r>
        <w:t>Dashboard</w:t>
      </w:r>
      <w:proofErr w:type="spellEnd"/>
      <w:r>
        <w:t xml:space="preserve"> “</w:t>
      </w:r>
      <w:proofErr w:type="spellStart"/>
      <w:r>
        <w:t>Chatbot Multicanal</w:t>
      </w:r>
      <w:proofErr w:type="spellEnd"/>
      <w:r/>
      <w:proofErr w:type="spellStart"/>
      <w:r/>
      <w:proofErr w:type="spellEnd"/>
      <w:r>
        <w:t xml:space="preserve">” en </w:t>
      </w:r>
      <w:proofErr w:type="spellStart"/>
      <w:r>
        <w:t>Grafana</w:t>
      </w:r>
      <w:proofErr w:type="spellEnd"/>
      <w:r>
        <w:t>, con el TMR promedio, la precisión de clasificación y la distribución de intenciones sobre el corpus evaluado.</w:t>
      </w:r>
    </w:p>
    <w:p w14:paraId="6FABC134" w14:textId="77777777" w:rsidR="00507839" w:rsidRDefault="00000000">
      <w:pPr>
        <w:pStyle w:val="Ttulo2"/>
      </w:pPr>
      <w:bookmarkStart w:id="154" w:name="contrastación-de-hipótesis"/>
      <w:bookmarkStart w:id="155" w:name="_Toc238658099"/>
      <w:bookmarkEnd w:id="152"/>
      <w:r>
        <w:t>5.3 Contrastación de hipótesis</w:t>
      </w:r>
      <w:bookmarkEnd w:id="155"/>
    </w:p>
    <w:p w14:paraId="2B1FCB19" w14:textId="77777777" w:rsidR="00507839" w:rsidRDefault="00000000">
      <w:pPr>
        <w:pStyle w:val="Textoindependiente"/>
      </w:pPr>
      <w:r>
        <w:t>El contraste de cada hipótesis contra su criterio de aceptación se sintetiza en la Tabla 5.10.</w:t>
      </w:r>
    </w:p>
    <w:p w14:paraId="7DBF4470" w14:textId="77777777" w:rsidR="00507839" w:rsidRDefault="00000000">
      <w:pPr>
        <w:pStyle w:val="Textoindependiente"/>
      </w:pPr>
      <w:r>
        <w:t>Tabla 5.10: Contrastación de hipótesis.</w:t>
      </w:r>
    </w:p>
    <w:tbl>
      <w:tblPr>
        <w:tblStyle w:val="Tablaconcuadrcula"/>
        <w:tblW w:w="5000" w:type="pct"/>
        <w:tblLayout w:type="fixed"/>
        <w:tblLook w:val="0020" w:firstRow="1" w:lastRow="0" w:firstColumn="0" w:lastColumn="0" w:noHBand="0" w:noVBand="0"/>
      </w:tblPr>
      <w:tblGrid>
        <w:gridCol w:w="1915"/>
        <w:gridCol w:w="1741"/>
        <w:gridCol w:w="3483"/>
        <w:gridCol w:w="1915"/>
      </w:tblGrid>
      <w:tr w:rsidR="00507839" w14:paraId="7936574B" w14:textId="77777777" w:rsidTr="000F5827">
        <w:tc>
          <w:tcPr>
            <w:tcW w:w="1675" w:type="dxa"/>
          </w:tcPr>
          <w:p w14:paraId="2DB16C08" w14:textId="77777777" w:rsidR="00507839" w:rsidRDefault="00000000">
            <w:pPr>
              <w:pStyle w:val="Compact"/>
            </w:pPr>
            <w:r>
              <w:t>Hipótesis</w:t>
            </w:r>
          </w:p>
        </w:tc>
        <w:tc>
          <w:tcPr>
            <w:tcW w:w="1523" w:type="dxa"/>
          </w:tcPr>
          <w:p w14:paraId="0A8A45C0" w14:textId="77777777" w:rsidR="00507839" w:rsidRDefault="00000000">
            <w:pPr>
              <w:pStyle w:val="Compact"/>
            </w:pPr>
            <w:r>
              <w:t>Criterio</w:t>
            </w:r>
          </w:p>
        </w:tc>
        <w:tc>
          <w:tcPr>
            <w:tcW w:w="3046" w:type="dxa"/>
          </w:tcPr>
          <w:p w14:paraId="75A29E3B" w14:textId="77777777" w:rsidR="00507839" w:rsidRDefault="00000000">
            <w:pPr>
              <w:pStyle w:val="Compact"/>
            </w:pPr>
            <w:r>
              <w:t>Resultado obtenido</w:t>
            </w:r>
          </w:p>
        </w:tc>
        <w:tc>
          <w:tcPr>
            <w:tcW w:w="1675" w:type="dxa"/>
          </w:tcPr>
          <w:p w14:paraId="7A9D2235" w14:textId="77777777" w:rsidR="00507839" w:rsidRDefault="00000000">
            <w:pPr>
              <w:pStyle w:val="Compact"/>
            </w:pPr>
            <w:r>
              <w:t>Veredicto</w:t>
            </w:r>
          </w:p>
        </w:tc>
      </w:tr>
      <w:tr w:rsidR="00507839" w14:paraId="2B9A2F1D" w14:textId="77777777" w:rsidTr="000F5827">
        <w:tc>
          <w:tcPr>
            <w:tcW w:w="1675" w:type="dxa"/>
          </w:tcPr>
          <w:p w14:paraId="34BFC4D1" w14:textId="77777777" w:rsidR="00507839" w:rsidRDefault="00000000">
            <w:pPr>
              <w:pStyle w:val="Compact"/>
            </w:pPr>
            <w:r>
              <w:t xml:space="preserve">H1: Pipeline &lt; 30 s </w:t>
            </w:r>
            <w:proofErr w:type="spellStart"/>
            <w:r>
              <w:t>end-to-end</w:t>
            </w:r>
            <w:proofErr w:type="spellEnd"/>
          </w:p>
        </w:tc>
        <w:tc>
          <w:tcPr>
            <w:tcW w:w="1523" w:type="dxa"/>
          </w:tcPr>
          <w:p w14:paraId="3BEE6768" w14:textId="77777777" w:rsidR="00507839" w:rsidRDefault="00000000">
            <w:pPr>
              <w:pStyle w:val="Compact"/>
            </w:pPr>
            <w:r>
              <w:t>End-to-end menor que el baseline manual; &lt; 30 s como criterio operativo</w:t>
            </w:r>
          </w:p>
        </w:tc>
        <w:tc>
          <w:tcPr>
            <w:tcW w:w="3046" w:type="dxa"/>
          </w:tcPr>
          <w:p w14:paraId="4401E6AF" w14:textId="77777777" w:rsidR="00507839" w:rsidRDefault="00000000">
            <w:pPr>
              <w:pStyle w:val="Compact"/>
            </w:pPr>
            <w:r>
              <w:t>0,063 s frente a 49,13 s del baseline manual (factor ≈ 780×; IC 95 % 687× a 872×). Muy por debajo del criterio de 30 s.</w:t>
            </w:r>
          </w:p>
        </w:tc>
        <w:tc>
          <w:tcPr>
            <w:tcW w:w="1675" w:type="dxa"/>
          </w:tcPr>
          <w:p w14:paraId="17FBA29D" w14:textId="77777777" w:rsidR="00507839" w:rsidRDefault="00000000">
            <w:pPr>
              <w:pStyle w:val="Compact"/>
            </w:pPr>
            <w:r>
              <w:rPr>
                <w:b/>
                <w:bCs/>
              </w:rPr>
              <w:t>CONFIRMADA</w:t>
            </w:r>
          </w:p>
        </w:tc>
      </w:tr>
      <w:tr w:rsidR="00507839" w14:paraId="7BE9EE11" w14:textId="77777777" w:rsidTr="000F5827">
        <w:tc>
          <w:tcPr>
            <w:tcW w:w="1675" w:type="dxa"/>
          </w:tcPr>
          <w:p w14:paraId="550E295A" w14:textId="77777777" w:rsidR="00507839" w:rsidRDefault="00000000">
            <w:pPr>
              <w:pStyle w:val="Compact"/>
            </w:pPr>
            <w:r>
              <w:t>H2a: TMR &lt; 10 s</w:t>
            </w:r>
          </w:p>
        </w:tc>
        <w:tc>
          <w:tcPr>
            <w:tcW w:w="1523" w:type="dxa"/>
          </w:tcPr>
          <w:p w14:paraId="1B5535EB" w14:textId="77777777" w:rsidR="00507839" w:rsidRDefault="00000000">
            <w:pPr>
              <w:pStyle w:val="Compact"/>
            </w:pPr>
            <w:r>
              <w:t>TMR promedio &lt; 10 s</w:t>
            </w:r>
          </w:p>
        </w:tc>
        <w:tc>
          <w:tcPr>
            <w:tcW w:w="3046" w:type="dxa"/>
          </w:tcPr>
          <w:p w14:paraId="2F023224" w14:textId="77777777" w:rsidR="00507839" w:rsidRDefault="00000000">
            <w:pPr>
              <w:pStyle w:val="Compact"/>
            </w:pPr>
            <w:r>
              <w:t>1,47 s promedio</w:t>
            </w:r>
          </w:p>
        </w:tc>
        <w:tc>
          <w:tcPr>
            <w:tcW w:w="1675" w:type="dxa"/>
          </w:tcPr>
          <w:p w14:paraId="024A6AA5" w14:textId="77777777" w:rsidR="00507839" w:rsidRDefault="00000000">
            <w:pPr>
              <w:pStyle w:val="Compact"/>
            </w:pPr>
            <w:r>
              <w:rPr>
                <w:b/>
                <w:bCs/>
              </w:rPr>
              <w:t>CONFIRMADA</w:t>
            </w:r>
          </w:p>
        </w:tc>
      </w:tr>
      <w:tr w:rsidR="00507839" w14:paraId="61712CC0" w14:textId="77777777" w:rsidTr="000F5827">
        <w:tc>
          <w:tcPr>
            <w:tcW w:w="1675" w:type="dxa"/>
          </w:tcPr>
          <w:p w14:paraId="585EEFDF" w14:textId="77777777" w:rsidR="00507839" w:rsidRDefault="00000000">
            <w:pPr>
              <w:pStyle w:val="Compact"/>
            </w:pPr>
            <w:r>
              <w:t>H2b: Precisión clasificación ≥ 85%</w:t>
            </w:r>
          </w:p>
          <w:p w14:paraId="4D252BEE" w14:textId="77777777" w:rsidR="007238A3" w:rsidRDefault="007238A3">
            <w:pPr>
              <w:pStyle w:val="Compact"/>
            </w:pPr>
          </w:p>
          <w:p w14:paraId="26133536" w14:textId="77777777" w:rsidR="007238A3" w:rsidRDefault="007238A3">
            <w:pPr>
              <w:pStyle w:val="Compact"/>
            </w:pPr>
          </w:p>
        </w:tc>
        <w:tc>
          <w:tcPr>
            <w:tcW w:w="1523" w:type="dxa"/>
          </w:tcPr>
          <w:p w14:paraId="49ED13BC" w14:textId="77777777" w:rsidR="00507839" w:rsidRDefault="00000000">
            <w:pPr>
              <w:pStyle w:val="Compact"/>
            </w:pPr>
            <w:proofErr w:type="spellStart"/>
            <w:r>
              <w:t>Accuracy</w:t>
            </w:r>
            <w:proofErr w:type="spellEnd"/>
            <w:r>
              <w:t xml:space="preserve"> ≥ 85%</w:t>
            </w:r>
          </w:p>
        </w:tc>
        <w:tc>
          <w:tcPr>
            <w:tcW w:w="3046" w:type="dxa"/>
          </w:tcPr>
          <w:p w14:paraId="271AF934" w14:textId="77777777" w:rsidR="00507839" w:rsidRDefault="00000000">
            <w:pPr>
              <w:pStyle w:val="Compact"/>
            </w:pPr>
            <w:r>
              <w:t>92,7 % (139/150); IC 95 % de Wilson [87,3 %; 95,9 %]</w:t>
            </w:r>
          </w:p>
        </w:tc>
        <w:tc>
          <w:tcPr>
            <w:tcW w:w="1675" w:type="dxa"/>
          </w:tcPr>
          <w:p w14:paraId="50D6F491" w14:textId="77777777" w:rsidR="00507839" w:rsidRDefault="00000000">
            <w:pPr>
              <w:pStyle w:val="Compact"/>
            </w:pPr>
            <w:r>
              <w:rPr>
                <w:b/>
                <w:bCs/>
              </w:rPr>
              <w:t>CONFIRMADA</w:t>
            </w:r>
          </w:p>
        </w:tc>
      </w:tr>
    </w:tbl>
    <w:p w14:paraId="4DCEA5EE" w14:textId="77777777" w:rsidR="007238A3" w:rsidRPr="007238A3" w:rsidRDefault="007238A3" w:rsidP="007238A3">
      <w:pPr>
        <w:pStyle w:val="Textoindependiente"/>
        <w:rPr>
          <w:lang w:val="es-AR"/>
        </w:rPr>
      </w:pPr>
      <w:r>
        <w:t>Las tres hipótesis fueron confirmadas por los datos experimentales. En particular:</w:t>
      </w:r>
    </w:p>
    <w:p w14:paraId="0BC06FAF" w14:textId="77777777" w:rsidR="00507839" w:rsidRDefault="00000000">
      <w:pPr>
        <w:pStyle w:val="Textoindependiente"/>
        <w:ind w:left="425"/>
      </w:pPr>
      <w:r>
        <w:t>• H1 se confirma en sus dos términos. En el término comparativo, que es el sustantivo: el costo marginal de procesar una orden en el pipeline (0,063 s; n = 50) resulta unas 780 veces menor que el del procesamiento manual, medido en 49,13 s por orden (IC 95 % del factor: 687× a 872×). Ambos términos miden la misma magnitud —el tiempo que insume una orden adicional— conforme se precisa en la Sección 3.5.5. En el criterio operativo secundario: ese mismo tiempo representa el 0,2 % del umbral de 30 segundos. La Sección 5.4 precisa por qué el factor debe leerse como una cota superior.</w:t>
      </w:r>
      <w:proofErr w:type="spellStart"/>
      <w:r/>
      <w:proofErr w:type="spellEnd"/>
      <w:r/>
      <w:proofErr w:type="spellStart"/>
      <w:r/>
      <w:proofErr w:type="spellEnd"/>
      <w:r/>
    </w:p>
    <w:p w14:paraId="70894657" w14:textId="77777777" w:rsidR="00507839" w:rsidRDefault="00000000">
      <w:pPr>
        <w:pStyle w:val="Textoindependiente"/>
        <w:ind w:left="425"/>
      </w:pPr>
      <w:r>
        <w:t>• H2a se confirma con amplio margen: el TMR del corpus (1,47 s) representa el 14,7 % del umbral de 10 s, y el del canal Telegram real (3,07 s) el 30,7 %.</w:t>
      </w:r>
    </w:p>
    <w:p w14:paraId="5D5C7988" w14:textId="77777777" w:rsidR="00507839" w:rsidRDefault="00000000">
      <w:pPr>
        <w:pStyle w:val="Textoindependiente"/>
        <w:ind w:left="425"/>
      </w:pPr>
      <w:r>
        <w:t>• H2b se confirma con un accuracy global de 92,7 % (139/150), cuyo intervalo de confianza de Wilson al 95 % —[87,3 %; 95,9 %]— tiene el límite inferior por encima del umbral del 85 %. El procedimiento de cálculo se detalla en el Anexo J.</w:t>
      </w:r>
      <w:proofErr w:type="spellStart"/>
      <w:r/>
      <w:proofErr w:type="spellEnd"/>
      <w:r/>
    </w:p>
    <w:p w14:paraId="3FAF2F0C" w14:textId="77777777" w:rsidR="007238A3" w:rsidRPr="007238A3" w:rsidRDefault="007238A3">
      <w:pPr>
        <w:pStyle w:val="Textoindependiente"/>
        <w:rPr>
          <w:lang w:val="es-AR"/>
        </w:rPr>
      </w:pPr>
      <w:r w:rsidRPr="007238A3">
        <w:rPr>
          <w:lang w:val="es-AR"/>
        </w:rPr>
        <w:t xml:space="preserve">Sobre la confirmación de H2b corresponde una precisión metodológica adicional. El umbral del 85% se fija como criterio del equipo sobre el desempeño global del clasificador, y el </w:t>
      </w:r>
      <w:proofErr w:type="spellStart"/>
      <w:r w:rsidRPr="007238A3">
        <w:rPr>
          <w:lang w:val="es-AR"/>
        </w:rPr>
        <w:t>accuracy</w:t>
      </w:r>
      <w:proofErr w:type="spellEnd"/>
      <w:r w:rsidRPr="007238A3">
        <w:rPr>
          <w:lang w:val="es-AR"/>
        </w:rPr>
        <w:t xml:space="preserve"> total del 92,7% (139/150) lo supera. Ninguna subcategoría queda por debajo del umbral: por exhaustividad (</w:t>
      </w:r>
      <w:proofErr w:type="spellStart"/>
      <w:r w:rsidRPr="007238A3">
        <w:rPr>
          <w:lang w:val="es-AR"/>
        </w:rPr>
        <w:t>recall</w:t>
      </w:r>
      <w:proofErr w:type="spellEnd"/>
      <w:r w:rsidRPr="007238A3">
        <w:rPr>
          <w:lang w:val="es-AR"/>
        </w:rPr>
        <w:t xml:space="preserve">) las cuatro clases se ubican entre 90,5% y 100%, y por precisión entre 86,2% y 97,8%. Se reporta además el intervalo de confianza de Wilson al 95% del </w:t>
      </w:r>
      <w:proofErr w:type="spellStart"/>
      <w:r w:rsidRPr="007238A3">
        <w:rPr>
          <w:lang w:val="es-AR"/>
        </w:rPr>
        <w:t>accuracy</w:t>
      </w:r>
      <w:proofErr w:type="spellEnd"/>
      <w:r w:rsidRPr="007238A3">
        <w:rPr>
          <w:lang w:val="es-AR"/>
        </w:rPr>
        <w:t xml:space="preserve"> global, [87,3 %; 95,9 %], cuyo límite inferior supera el umbral. La asimetría entre precisión y exhaustividad de GENERAL es coherente con la naturaleza abierta de GENERAL, que actúa como categoría residual para mensajes que no encajan claramente en FAQ, ESTADO_PEDIDO ni RECLAMO, y donde la frontera con FAQ es semánticamente difusa (consultas como '¿tienen descuentos?' admiten ambas clasificaciones). Se considera que el promedio global es la métrica adecuada para contrastar H2b dado que la hipótesis no fue formulada por subcategoría; no obstante, se reconoce esta asimetría como una limitación del clasificador que se aborda en §5.4.1 y se incorpora a las líneas futuras del Capítulo 7.</w:t>
      </w:r>
    </w:p>
    <w:p w14:paraId="3EACB4A1" w14:textId="77777777" w:rsidR="00507839" w:rsidRDefault="00000000">
      <w:pPr>
        <w:pStyle w:val="Ttulo2"/>
      </w:pPr>
      <w:bookmarkStart w:id="156" w:name="análisis-comparativo-y-discusión"/>
      <w:bookmarkStart w:id="157" w:name="_Toc238658100"/>
      <w:bookmarkEnd w:id="154"/>
      <w:r>
        <w:t>5.4 Análisis comparativo y discusión</w:t>
      </w:r>
      <w:bookmarkEnd w:id="157"/>
    </w:p>
    <w:p w14:paraId="029A5318" w14:textId="77777777" w:rsidR="00507839" w:rsidRDefault="00000000">
      <w:pPr>
        <w:pStyle w:val="FirstParagraph"/>
      </w:pPr>
      <w:r>
        <w:t>Los resultados confirman la premisa central del trabajo: la automatización reduce significativamente los tiempos operativos del ciclo post-venta. La reducción del costo marginal de procesamiento de una orden es de un factor aproximado de 780 veces respecto del baseline manual medido en la Sección 5.1.4 (49,13 s → 0,063 s). Corresponde precisar el alcance de esa comparación en tres puntos. Primero, ambos términos miden la misma magnitud: el tiempo que insume procesar una orden adicional. No se comparan contra el tiempo de espera observado en la cola manual (313,37 s de media), porque esa cifra depende del tamaño del lote y no del proceso, y utilizarla habría inflado el factor hasta cerca de 5.000×. Segundo, el factor debe leerse como una cota superior y no como el valor esperable en un despliegue productivo: el término automatizado proviene de un entorno de laboratorio en el que la notificación se entrega a un capturador SMTP alojado en el mismo host, sin tránsito de correo real ni latencia de servicios de terceros, mientras que el término manual se midió sobre un operador que ya conocía el procedimiento y trabajaba con una plantilla fija, dos decisiones deliberadamente conservadoras que reducen el numerador. Tercero, el alcance instrumentado no es idéntico: los 0,063 s cubren el intervalo received_at → notified_at, es decir escrituras sobre la base local, mientras que el baseline manual cubre la tarea humana completa de lectura, verificación, actualización y redacción. En atención al cliente, el chatbot responde en 1,47 s en promedio sobre el corpus evaluado y en 3,07 s sobre el canal Telegram real, con disponibilidad continua.</w:t>
      </w:r>
      <w:proofErr w:type="spellStart"/>
      <w:r/>
      <w:proofErr w:type="spellEnd"/>
      <w:r/>
      <w:proofErr w:type="spellStart"/>
      <w:r/>
      <w:proofErr w:type="spellEnd"/>
      <w:r/>
      <w:proofErr w:type="spellStart"/>
      <w:r/>
      <w:proofErr w:type="spellEnd"/>
      <w:r/>
    </w:p>
    <w:p w14:paraId="75726195" w14:textId="77777777" w:rsidR="00507839" w:rsidRDefault="00000000">
      <w:pPr>
        <w:pStyle w:val="Textoindependiente"/>
      </w:pPr>
      <w:r>
        <w:t>El modelo GPT-4o-mini demostró ser adecuado para la clasificación de intenciones en dominios acotados, manejando correctamente mensajes con errores ortográficos, abreviaciones y varias preguntas dentro de un mismo mensaje. El dato relevante es que ese 92,7 % de precisión se alcanzó en régimen zero-shot: sin ajuste fino, sin ejemplos etiquetados en el prompt y sin inyección de la base de FAQ, con un prompt de sistema de poco más de mil caracteres que se limita a enumerar las cuatro categorías y a fijar el formato de salida (Anexo H). El resultado debe leerse por lo tanto como un piso del desempeño alcanzable en la tarea y no como su techo: las técnicas de prompting sistematizadas por Liu et al. (2023), así como el cableado del contexto de FAQ que el flujo ya construye, constituyen margen de mejora todavía sin explotar.</w:t>
      </w:r>
      <w:proofErr w:type="spellStart"/>
      <w:r/>
      <w:proofErr w:type="spellEnd"/>
      <w:r/>
      <w:proofErr w:type="spellStart"/>
      <w:r>
        <w:rPr>
          <w:i/>
          <w:iCs/>
        </w:rPr>
      </w:r>
      <w:proofErr w:type="spellEnd"/>
      <w:r>
        <w:rPr>
          <w:i/>
          <w:iCs/>
        </w:rPr>
      </w:r>
      <w:proofErr w:type="spellStart"/>
      <w:r>
        <w:rPr>
          <w:i/>
          <w:iCs/>
        </w:rPr>
      </w:r>
      <w:proofErr w:type="spellEnd"/>
      <w:r/>
      <w:proofErr w:type="spellStart"/>
      <w:r/>
      <w:proofErr w:type="spellEnd"/>
      <w:r/>
      <w:proofErr w:type="spellStart"/>
      <w:r/>
      <w:proofErr w:type="spellEnd"/>
      <w:r/>
    </w:p>
    <w:p w14:paraId="4016953B" w14:textId="77777777" w:rsidR="00507839" w:rsidRDefault="00000000">
      <w:pPr>
        <w:pStyle w:val="Ttulo3"/>
      </w:pPr>
      <w:bookmarkStart w:id="158" w:name="limitaciones-observadas"/>
      <w:bookmarkStart w:id="159" w:name="_Toc238658101"/>
      <w:r>
        <w:lastRenderedPageBreak/>
        <w:t>5.4.1 Limitaciones observadas</w:t>
      </w:r>
      <w:bookmarkEnd w:id="159"/>
    </w:p>
    <w:p w14:paraId="3D67CBD4" w14:textId="77777777" w:rsidR="007238A3" w:rsidRDefault="00000000" w:rsidP="007238A3">
      <w:pPr>
        <w:pStyle w:val="FirstParagraph"/>
      </w:pPr>
      <w:r>
        <w:rPr>
          <w:b/>
          <w:bCs/>
        </w:rPr>
        <w:t xml:space="preserve">(a) Dependencia de servicios externos y limitaciones de los </w:t>
      </w:r>
      <w:proofErr w:type="spellStart"/>
      <w:r>
        <w:rPr>
          <w:b/>
          <w:bCs/>
        </w:rPr>
        <w:t>LLMs</w:t>
      </w:r>
      <w:proofErr w:type="spellEnd"/>
      <w:r>
        <w:rPr>
          <w:b/>
          <w:bCs/>
        </w:rPr>
        <w:t>:</w:t>
      </w:r>
      <w:r>
        <w:t xml:space="preserve"> el Flujo 2 depende de la API de </w:t>
      </w:r>
      <w:proofErr w:type="spellStart"/>
      <w:r>
        <w:t>OpenAI</w:t>
      </w:r>
      <w:proofErr w:type="spellEnd"/>
      <w:r>
        <w:t xml:space="preserve">; una caída del servicio inhabilita la clasificación de </w:t>
      </w:r>
      <w:proofErr w:type="spellStart"/>
      <w:r>
        <w:t>intents</w:t>
      </w:r>
      <w:proofErr w:type="spellEnd"/>
      <w:r>
        <w:t xml:space="preserve"> y la generación de respuestas. Adicionalmente, los modelos de lenguaje como GPT-4o-mini presentan limitaciones conocidas en entornos de producción: (i) </w:t>
      </w:r>
      <w:r>
        <w:rPr>
          <w:b/>
          <w:bCs/>
        </w:rPr>
        <w:t>alucinación</w:t>
      </w:r>
      <w:r>
        <w:t xml:space="preserve"> — el modelo puede generar respuestas </w:t>
      </w:r>
      <w:proofErr w:type="gramStart"/>
      <w:r>
        <w:t>plausibles</w:t>
      </w:r>
      <w:proofErr w:type="gramEnd"/>
      <w:r>
        <w:t xml:space="preserve"> pero factualmente incorrectas, especialmente ante consultas fuera del dominio de entrenamiento (Huang et al., 2023); (</w:t>
      </w:r>
      <w:proofErr w:type="spellStart"/>
      <w:r>
        <w:t>ii</w:t>
      </w:r>
      <w:proofErr w:type="spellEnd"/>
      <w:r>
        <w:t xml:space="preserve">) </w:t>
      </w:r>
      <w:proofErr w:type="spellStart"/>
      <w:r>
        <w:rPr>
          <w:b/>
          <w:bCs/>
        </w:rPr>
        <w:t>prompt</w:t>
      </w:r>
      <w:proofErr w:type="spellEnd"/>
      <w:r>
        <w:rPr>
          <w:b/>
          <w:bCs/>
        </w:rPr>
        <w:t xml:space="preserve"> </w:t>
      </w:r>
      <w:proofErr w:type="spellStart"/>
      <w:r>
        <w:rPr>
          <w:b/>
          <w:bCs/>
        </w:rPr>
        <w:t>injection</w:t>
      </w:r>
      <w:proofErr w:type="spellEnd"/>
      <w:r>
        <w:t xml:space="preserve"> — un usuario malicioso podría formular un mensaje diseñado para alterar las instrucciones del sistema y obtener respuestas no autorizadas (</w:t>
      </w:r>
      <w:proofErr w:type="spellStart"/>
      <w:r>
        <w:t>Perez</w:t>
      </w:r>
      <w:proofErr w:type="spellEnd"/>
      <w:r>
        <w:t xml:space="preserve"> &amp; Ribeiro, 2022). Estas limitaciones justifican la supervisión humana periódica del </w:t>
      </w:r>
      <w:proofErr w:type="spellStart"/>
      <w:r>
        <w:t>chatbot</w:t>
      </w:r>
      <w:proofErr w:type="spellEnd"/>
      <w:r>
        <w:t xml:space="preserve"> en entornos de producción y la implementación de filtros de validación sobre las respuestas generadas. El Flujo 1 opera de forma independiente y no se ve afectado por estas limitaciones.</w:t>
      </w:r>
    </w:p>
    <w:p w14:paraId="52036439" w14:textId="77777777" w:rsidR="007238A3" w:rsidRPr="007238A3" w:rsidRDefault="007238A3" w:rsidP="007238A3">
      <w:pPr>
        <w:pStyle w:val="Textoindependiente"/>
      </w:pPr>
      <w:r w:rsidRPr="007238A3">
        <w:rPr>
          <w:b/>
          <w:bCs/>
        </w:rPr>
        <w:t xml:space="preserve">(a-bis) Desempeño por subcategoría: el </w:t>
      </w:r>
      <w:proofErr w:type="spellStart"/>
      <w:r w:rsidRPr="007238A3">
        <w:rPr>
          <w:b/>
          <w:bCs/>
        </w:rPr>
        <w:t>accuracy</w:t>
      </w:r>
      <w:proofErr w:type="spellEnd"/>
      <w:r w:rsidRPr="007238A3">
        <w:rPr>
          <w:b/>
          <w:bCs/>
        </w:rPr>
        <w:t xml:space="preserve"> global del 92,7% se distribuye de forma razonablemente homogénea. Por exhaustividad (</w:t>
      </w:r>
      <w:proofErr w:type="spellStart"/>
      <w:r w:rsidRPr="007238A3">
        <w:rPr>
          <w:b/>
          <w:bCs/>
        </w:rPr>
        <w:t>recall</w:t>
      </w:r>
      <w:proofErr w:type="spellEnd"/>
      <w:r w:rsidRPr="007238A3">
        <w:rPr>
          <w:b/>
          <w:bCs/>
        </w:rPr>
        <w:t>): GENERAL 100% (25/25), FAQ 91,7%, ESTADO_PEDIDO 91,4% y RECLAMO 90,5%. Por precisión: FAQ 97,8%, RECLAMO 95,0%, ESTADO_PEDIDO 88,9% y GENERAL 86,2%. Todas las clases superan el umbral del 85% en ambas métricas.</w:t>
      </w:r>
      <w:r w:rsidRPr="007238A3">
        <w:t xml:space="preserve"> Este patrón sugiere que la categoría GENERAL — definida operacionalmente como categoría residual — concentra los casos de frontera semántica con FAQ. Una mitigación posible para trabajos futuros consiste en redefinir GENERAL mediante subcategorías más específicas (saludo, despedida, consulta abierta no clasificable) o en ampliar los ejemplos de </w:t>
      </w:r>
      <w:proofErr w:type="spellStart"/>
      <w:r w:rsidRPr="007238A3">
        <w:t>few-shot</w:t>
      </w:r>
      <w:proofErr w:type="spellEnd"/>
      <w:r w:rsidRPr="007238A3">
        <w:t xml:space="preserve"> </w:t>
      </w:r>
      <w:proofErr w:type="spellStart"/>
      <w:r w:rsidRPr="007238A3">
        <w:t>prompting</w:t>
      </w:r>
      <w:proofErr w:type="spellEnd"/>
      <w:r w:rsidRPr="007238A3">
        <w:t xml:space="preserve"> para esta clase, sin requerir fine-</w:t>
      </w:r>
      <w:proofErr w:type="spellStart"/>
      <w:r w:rsidRPr="007238A3">
        <w:t>tuning</w:t>
      </w:r>
      <w:proofErr w:type="spellEnd"/>
      <w:r w:rsidRPr="007238A3">
        <w:t xml:space="preserve"> del modelo</w:t>
      </w:r>
      <w:r>
        <w:t>.</w:t>
      </w:r>
    </w:p>
    <w:p w14:paraId="6728C13C" w14:textId="77777777" w:rsidR="00507839" w:rsidRDefault="00000000">
      <w:pPr>
        <w:pStyle w:val="Textoindependiente"/>
      </w:pPr>
      <w:r>
        <w:rPr>
          <w:b/>
          <w:bCs/>
        </w:rPr>
        <w:t>(b) Entorno de prueba local:</w:t>
      </w:r>
      <w:r>
        <w:t xml:space="preserve"> las métricas de tiempo se obtuvieron en un entorno Docker sobre hardware de desarrollo (notebook). En un servidor de producción con mayor capacidad de cómputo y menor latencia de red, los valores de MTTD y MTTR podrían ser inferiores; sin embargo, el TMR está dominado por la latencia de la llamada de inferencia a la API de OpenAI, que no depende del hardware local: el rango observado en este trabajo va de 1,47 s a 3,07 s según el canal.</w:t>
      </w:r>
      <w:proofErr w:type="spellStart"/>
      <w:r/>
      <w:proofErr w:type="spellEnd"/>
      <w:r/>
    </w:p>
    <w:p w14:paraId="218A1588" w14:textId="77777777" w:rsidR="00507839" w:rsidRDefault="00000000">
      <w:pPr>
        <w:pStyle w:val="Textoindependiente"/>
      </w:pPr>
      <w:r>
        <w:rPr>
          <w:b/>
          <w:bCs/>
        </w:rPr>
        <w:t xml:space="preserve">(c) Tamaño del conjunto de prueba: el conjunto de 150 mensajes cubre los escenarios más </w:t>
      </w:r>
      <w:proofErr w:type="gramStart"/>
      <w:r>
        <w:rPr>
          <w:b/>
          <w:bCs/>
        </w:rPr>
        <w:t>comunes</w:t>
      </w:r>
      <w:proofErr w:type="gramEnd"/>
      <w:r>
        <w:rPr>
          <w:b/>
          <w:bCs/>
        </w:rPr>
        <w:t xml:space="preserve"> pero no la variabilidad completa de un entorno real. La precisión del 92,7% podría variar</w:t>
      </w:r>
      <w:r>
        <w:t xml:space="preserve"> con mensajes de dominio diferente al entrenado.</w:t>
      </w:r>
    </w:p>
    <w:p w14:paraId="4968CA1D" w14:textId="77777777" w:rsidR="00507839" w:rsidRDefault="00000000">
      <w:pPr>
        <w:pStyle w:val="Textoindependiente"/>
      </w:pPr>
      <w:r>
        <w:rPr>
          <w:b/>
          <w:bCs/>
        </w:rPr>
        <w:t>(d) Ausencia de contraste inferencial contra un grupo de control: los intervalos de confianza que este trabajo reporta —Wilson al 95 % para el accuracy de clasificación, y t de Student para el baseline manual y para las latencias del pipeline— describen la precisión de las estimaciones propias, pero no constituyen una prueba de hipótesis en sentido inferencial estricto. El trabajo no ejecuta un contraste formal contra un grupo de control asignado al azar, y el baseline manual de la Sección 3.5.5 se midió sobre un único operador, lo que impide estimar la variabilidad entre operadores y descartar el efecto del evaluador. Una comparación inferencial en sentido pleno exigiría varios operadores independientes y un diseño experimental que excede el alcance declarado de este trabajo.</w:t>
      </w:r>
      <w:r/>
    </w:p>
    <w:p w14:paraId="541E8DDB" w14:textId="77777777" w:rsidR="00507839" w:rsidRDefault="00000000">
      <w:pPr>
        <w:pStyle w:val="Ttulo1"/>
      </w:pPr>
      <w:bookmarkStart w:id="160" w:name="capítulo-6-conclusiones"/>
      <w:bookmarkStart w:id="161" w:name="_Toc238658102"/>
      <w:bookmarkEnd w:id="98"/>
      <w:bookmarkEnd w:id="156"/>
      <w:bookmarkEnd w:id="158"/>
      <w:r>
        <w:lastRenderedPageBreak/>
        <w:t>CAPÍTULO 6: CONCLUSIONES</w:t>
      </w:r>
      <w:bookmarkEnd w:id="161"/>
    </w:p>
    <w:p w14:paraId="3334E3CD" w14:textId="77777777" w:rsidR="00507839" w:rsidRDefault="00000000">
      <w:pPr>
        <w:pStyle w:val="Ttulo2"/>
      </w:pPr>
      <w:bookmarkStart w:id="162" w:name="respuesta-a-la-pregunta-de-investigación"/>
      <w:bookmarkStart w:id="163" w:name="_Toc238658103"/>
      <w:r>
        <w:t>6.1 Respuesta a la pregunta de investigación</w:t>
      </w:r>
      <w:bookmarkEnd w:id="163"/>
    </w:p>
    <w:p w14:paraId="0F13EFC4" w14:textId="77777777" w:rsidR="00507839" w:rsidRDefault="00000000">
      <w:pPr>
        <w:pStyle w:val="FirstParagraph"/>
      </w:pPr>
      <w:r>
        <w:t xml:space="preserve">La presente investigación planteó la siguiente pregunta: </w:t>
      </w:r>
      <w:r>
        <w:rPr>
          <w:i/>
          <w:iCs/>
        </w:rPr>
        <w:t xml:space="preserve">¿En qué medida la implementación de un pipeline de automatización orquestado con n8n reduce los tiempos operativos del ciclo </w:t>
      </w:r>
      <w:proofErr w:type="spellStart"/>
      <w:r>
        <w:rPr>
          <w:i/>
          <w:iCs/>
        </w:rPr>
        <w:t>post-venta</w:t>
      </w:r>
      <w:proofErr w:type="spellEnd"/>
      <w:r>
        <w:rPr>
          <w:i/>
          <w:iCs/>
        </w:rPr>
        <w:t xml:space="preserve"> de un e-</w:t>
      </w:r>
      <w:proofErr w:type="spellStart"/>
      <w:r>
        <w:rPr>
          <w:i/>
          <w:iCs/>
        </w:rPr>
        <w:t>commerce</w:t>
      </w:r>
      <w:proofErr w:type="spellEnd"/>
      <w:r>
        <w:rPr>
          <w:i/>
          <w:iCs/>
        </w:rPr>
        <w:t xml:space="preserve"> simulado, medidos a través de MTTD, MTTR y TMR?</w:t>
      </w:r>
    </w:p>
    <w:p w14:paraId="0AE1DFD7" w14:textId="77777777" w:rsidR="00507839" w:rsidRDefault="00000000">
      <w:pPr>
        <w:pStyle w:val="Textoindependiente"/>
      </w:pPr>
      <w:r>
        <w:t>Los resultados demuestran que la automatización reduce los tiempos de forma sustancial: el costo marginal de procesar una orden en el pipeline (0,063 s end-to-end; n = 50) es aproximadamente 780 veces menor que el del procesamiento manual, cronometrado en 49,13 s por orden sobre diez órdenes (Sección 3.5.5) y validado de forma independiente contra las marcas temporales de la base, que arrojan 51,28 s para la misma magnitud. La Sección 5.4 acota explícitamente ese factor como cota superior. El TMR del chatbot es de 1,47 s en promedio sobre el corpus evaluado, con disponibilidad continua. Las tres hipótesis de trabajo (H1, H2a y H2b) fueron confirmadas por los datos experimentales (ver Sección 5.3).</w:t>
      </w:r>
      <w:proofErr w:type="spellStart"/>
      <w:r/>
      <w:proofErr w:type="spellEnd"/>
      <w:r/>
      <w:proofErr w:type="spellStart"/>
      <w:r/>
      <w:proofErr w:type="spellEnd"/>
      <w:r/>
      <w:proofErr w:type="spellStart"/>
      <w:r/>
      <w:proofErr w:type="spellEnd"/>
      <w:r/>
    </w:p>
    <w:p w14:paraId="1654DFF9" w14:textId="77777777" w:rsidR="00507839" w:rsidRDefault="00000000">
      <w:pPr>
        <w:pStyle w:val="Ttulo2"/>
      </w:pPr>
      <w:bookmarkStart w:id="164" w:name="cumplimiento-de-objetivos-específicos"/>
      <w:bookmarkStart w:id="165" w:name="_Toc238658104"/>
      <w:bookmarkEnd w:id="162"/>
      <w:r>
        <w:t>6.2 Cumplimiento de objetivos específicos</w:t>
      </w:r>
      <w:bookmarkEnd w:id="165"/>
    </w:p>
    <w:p w14:paraId="51211505" w14:textId="77777777" w:rsidR="00507839" w:rsidRDefault="00000000">
      <w:pPr>
        <w:pStyle w:val="Textoindependiente"/>
      </w:pPr>
      <w:r>
        <w:t>El grado de cumplimiento de cada objetivo específico se detalla en la Tabla 6.1.</w:t>
      </w:r>
    </w:p>
    <w:p w14:paraId="7D30382E" w14:textId="77777777" w:rsidR="00507839" w:rsidRDefault="00000000">
      <w:pPr>
        <w:pStyle w:val="Textoindependiente"/>
      </w:pPr>
      <w:r>
        <w:t>Tabla 6.1: Cumplimiento de objetivos específicos.</w:t>
      </w:r>
    </w:p>
    <w:tbl>
      <w:tblPr>
        <w:tblStyle w:val="Tablaconcuadrcula"/>
        <w:tblW w:w="5000" w:type="pct"/>
        <w:tblLayout w:type="fixed"/>
        <w:tblLook w:val="0020" w:firstRow="1" w:lastRow="0" w:firstColumn="0" w:lastColumn="0" w:noHBand="0" w:noVBand="0"/>
      </w:tblPr>
      <w:tblGrid>
        <w:gridCol w:w="1508"/>
        <w:gridCol w:w="2767"/>
        <w:gridCol w:w="2767"/>
        <w:gridCol w:w="2012"/>
      </w:tblGrid>
      <w:tr w:rsidR="00507839" w14:paraId="626352D3" w14:textId="77777777" w:rsidTr="000F5827">
        <w:tc>
          <w:tcPr>
            <w:tcW w:w="1320" w:type="dxa"/>
          </w:tcPr>
          <w:p w14:paraId="3DE834F9" w14:textId="77777777" w:rsidR="00507839" w:rsidRDefault="00000000">
            <w:pPr>
              <w:pStyle w:val="Compact"/>
            </w:pPr>
            <w:proofErr w:type="spellStart"/>
            <w:r>
              <w:t>Obj</w:t>
            </w:r>
            <w:proofErr w:type="spellEnd"/>
            <w:r>
              <w:t>.</w:t>
            </w:r>
          </w:p>
        </w:tc>
        <w:tc>
          <w:tcPr>
            <w:tcW w:w="2420" w:type="dxa"/>
          </w:tcPr>
          <w:p w14:paraId="1044FC77" w14:textId="77777777" w:rsidR="00507839" w:rsidRDefault="00000000">
            <w:pPr>
              <w:pStyle w:val="Compact"/>
            </w:pPr>
            <w:r>
              <w:t>Enunciado</w:t>
            </w:r>
          </w:p>
        </w:tc>
        <w:tc>
          <w:tcPr>
            <w:tcW w:w="2420" w:type="dxa"/>
          </w:tcPr>
          <w:p w14:paraId="41962A10" w14:textId="77777777" w:rsidR="00507839" w:rsidRDefault="00000000">
            <w:pPr>
              <w:pStyle w:val="Compact"/>
            </w:pPr>
            <w:r>
              <w:t>Resultado</w:t>
            </w:r>
          </w:p>
        </w:tc>
        <w:tc>
          <w:tcPr>
            <w:tcW w:w="1760" w:type="dxa"/>
          </w:tcPr>
          <w:p w14:paraId="38D87092" w14:textId="77777777" w:rsidR="00507839" w:rsidRDefault="00000000">
            <w:pPr>
              <w:pStyle w:val="Compact"/>
            </w:pPr>
            <w:r>
              <w:t>Estado</w:t>
            </w:r>
          </w:p>
        </w:tc>
      </w:tr>
      <w:tr w:rsidR="00507839" w14:paraId="73973E7C" w14:textId="77777777" w:rsidTr="000F5827">
        <w:tc>
          <w:tcPr>
            <w:tcW w:w="1320" w:type="dxa"/>
          </w:tcPr>
          <w:p w14:paraId="176D54ED" w14:textId="77777777" w:rsidR="00507839" w:rsidRDefault="00000000">
            <w:pPr>
              <w:pStyle w:val="Compact"/>
            </w:pPr>
            <w:r>
              <w:t>OE1</w:t>
            </w:r>
          </w:p>
        </w:tc>
        <w:tc>
          <w:tcPr>
            <w:tcW w:w="2420" w:type="dxa"/>
          </w:tcPr>
          <w:p w14:paraId="585FCDA1" w14:textId="77777777" w:rsidR="00507839" w:rsidRDefault="00000000">
            <w:pPr>
              <w:pStyle w:val="Compact"/>
            </w:pPr>
            <w:r>
              <w:t xml:space="preserve">Pipeline de órdenes: MTTD y MTTR &lt; 30 s </w:t>
            </w:r>
            <w:proofErr w:type="spellStart"/>
            <w:r>
              <w:t>end-to-end</w:t>
            </w:r>
            <w:proofErr w:type="spellEnd"/>
          </w:p>
        </w:tc>
        <w:tc>
          <w:tcPr>
            <w:tcW w:w="2420" w:type="dxa"/>
          </w:tcPr>
          <w:p w14:paraId="6E6088E7" w14:textId="77777777" w:rsidR="00507839" w:rsidRDefault="00000000">
            <w:pPr>
              <w:pStyle w:val="Compact"/>
            </w:pPr>
            <w:r>
              <w:t>MTTD: 0,009 s / MTTR: 0,054 s / Total: 0,063 s (n = 50, corrida E1.a). 50/50 órdenes procesadas sin errores. Bajo concurrencia (E1.b, 120 órdenes) el pipeline sostuvo la atomicidad del descuento de stock sin sobreventa.</w:t>
            </w:r>
          </w:p>
        </w:tc>
        <w:tc>
          <w:tcPr>
            <w:tcW w:w="1760" w:type="dxa"/>
          </w:tcPr>
          <w:p w14:paraId="087109F2" w14:textId="77777777" w:rsidR="00507839" w:rsidRDefault="00000000">
            <w:pPr>
              <w:pStyle w:val="Compact"/>
            </w:pPr>
            <w:r>
              <w:rPr>
                <w:b/>
                <w:bCs/>
              </w:rPr>
              <w:t>CUMPLIDO</w:t>
            </w:r>
          </w:p>
        </w:tc>
      </w:tr>
      <w:tr w:rsidR="00507839" w14:paraId="52783F5E" w14:textId="77777777" w:rsidTr="000F5827">
        <w:tc>
          <w:tcPr>
            <w:tcW w:w="1320" w:type="dxa"/>
          </w:tcPr>
          <w:p w14:paraId="0C451662" w14:textId="77777777" w:rsidR="00507839" w:rsidRDefault="00000000">
            <w:pPr>
              <w:pStyle w:val="Compact"/>
            </w:pPr>
            <w:r>
              <w:t>OE2</w:t>
            </w:r>
          </w:p>
        </w:tc>
        <w:tc>
          <w:tcPr>
            <w:tcW w:w="2420" w:type="dxa"/>
          </w:tcPr>
          <w:p w14:paraId="5178607A" w14:textId="77777777" w:rsidR="00507839" w:rsidRDefault="00000000">
            <w:pPr>
              <w:pStyle w:val="Compact"/>
            </w:pPr>
            <w:proofErr w:type="spellStart"/>
            <w:r>
              <w:t>Chatbot</w:t>
            </w:r>
            <w:proofErr w:type="spellEnd"/>
            <w:r>
              <w:t>: TMR &lt; 10 s y precisión ≥ 85%</w:t>
            </w:r>
          </w:p>
        </w:tc>
        <w:tc>
          <w:tcPr>
            <w:tcW w:w="2420" w:type="dxa"/>
          </w:tcPr>
          <w:p w14:paraId="121A0EFA" w14:textId="77777777" w:rsidR="00507839" w:rsidRDefault="00000000">
            <w:pPr>
              <w:pStyle w:val="Compact"/>
            </w:pPr>
            <w:r>
              <w:t>TMR: 1,47 s en el canal simulado vía SMTP local (n = 150) y 3,07 s en el canal Telegram real (n = 45). Accuracy de clasificación: 92,7 % sobre el corpus etiquetado. Dos canales implementados y validados; Gmail queda como diseño (§7).</w:t>
            </w:r>
            <w:proofErr w:type="spellStart"/>
            <w:r/>
            <w:proofErr w:type="spellEnd"/>
            <w:r/>
            <w:proofErr w:type="spellStart"/>
            <w:r/>
            <w:proofErr w:type="spellEnd"/>
            <w:r/>
            <w:proofErr w:type="spellStart"/>
            <w:r/>
            <w:proofErr w:type="spellEnd"/>
            <w:r/>
          </w:p>
        </w:tc>
        <w:tc>
          <w:tcPr>
            <w:tcW w:w="1760" w:type="dxa"/>
          </w:tcPr>
          <w:p w14:paraId="0CBD3A75" w14:textId="77777777" w:rsidR="00507839" w:rsidRDefault="00000000">
            <w:pPr>
              <w:pStyle w:val="Compact"/>
            </w:pPr>
            <w:r>
              <w:rPr>
                <w:b/>
                <w:bCs/>
              </w:rPr>
              <w:t>CUMPLIDO (dos canales)</w:t>
            </w:r>
          </w:p>
        </w:tc>
      </w:tr>
      <w:tr w:rsidR="00507839" w14:paraId="25B86391" w14:textId="77777777" w:rsidTr="000F5827">
        <w:tc>
          <w:tcPr>
            <w:tcW w:w="1320" w:type="dxa"/>
          </w:tcPr>
          <w:p w14:paraId="6A23E112" w14:textId="77777777" w:rsidR="00507839" w:rsidRDefault="00000000">
            <w:pPr>
              <w:pStyle w:val="Compact"/>
            </w:pPr>
            <w:r>
              <w:t>OE3</w:t>
            </w:r>
          </w:p>
        </w:tc>
        <w:tc>
          <w:tcPr>
            <w:tcW w:w="2420" w:type="dxa"/>
          </w:tcPr>
          <w:p w14:paraId="7D7E6D44" w14:textId="77777777" w:rsidR="00507839" w:rsidRDefault="00000000">
            <w:pPr>
              <w:pStyle w:val="Compact"/>
            </w:pPr>
            <w:proofErr w:type="spellStart"/>
            <w:r>
              <w:t>Schema PostgreSQL con las tablas, vistas e índices necesarios</w:t>
            </w:r>
            <w:proofErr w:type="spellEnd"/>
            <w:r/>
          </w:p>
        </w:tc>
        <w:tc>
          <w:tcPr>
            <w:tcW w:w="2420" w:type="dxa"/>
          </w:tcPr>
          <w:p w14:paraId="7632C1F6" w14:textId="77777777" w:rsidR="00507839" w:rsidRDefault="00000000">
            <w:pPr>
              <w:pStyle w:val="Compact"/>
            </w:pPr>
            <w:r>
              <w:t>7 tablas (products, orders, order_items, interactions, tickets, faq_responses y stock_alerts), 6 vistas de métricas y 12 índices de rendimiento sobre las columnas de filtrado y de unión. El objetivo comprometía 5 tablas y 5 vistas: el esquema final las supera por incorporación de order_items, stock_alerts y la vista del corpus.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tc>
        <w:tc>
          <w:tcPr>
            <w:tcW w:w="1760" w:type="dxa"/>
          </w:tcPr>
          <w:p w14:paraId="1447E8BD" w14:textId="77777777" w:rsidR="00507839" w:rsidRDefault="00000000">
            <w:pPr>
              <w:pStyle w:val="Compact"/>
            </w:pPr>
            <w:r>
              <w:t>CUMPLIDO</w:t>
            </w:r>
          </w:p>
        </w:tc>
      </w:tr>
      <w:tr w:rsidR="00507839" w14:paraId="0366BEA7" w14:textId="77777777" w:rsidTr="000F5827">
        <w:tc>
          <w:tcPr>
            <w:tcW w:w="1320" w:type="dxa"/>
          </w:tcPr>
          <w:p w14:paraId="2DD08167" w14:textId="77777777" w:rsidR="00507839" w:rsidRDefault="00000000">
            <w:pPr>
              <w:pStyle w:val="Compact"/>
            </w:pPr>
            <w:r>
              <w:t>OE4</w:t>
            </w:r>
          </w:p>
        </w:tc>
        <w:tc>
          <w:tcPr>
            <w:tcW w:w="2420" w:type="dxa"/>
          </w:tcPr>
          <w:p w14:paraId="33010A16" w14:textId="77777777" w:rsidR="00507839" w:rsidRDefault="00000000">
            <w:pPr>
              <w:pStyle w:val="Compact"/>
            </w:pPr>
            <w:proofErr w:type="spellStart"/>
            <w:r>
              <w:t>Dashboards</w:t>
            </w:r>
            <w:proofErr w:type="spellEnd"/>
            <w:r>
              <w:t xml:space="preserve"> </w:t>
            </w:r>
            <w:proofErr w:type="spellStart"/>
            <w:r>
              <w:t>Grafana</w:t>
            </w:r>
            <w:proofErr w:type="spellEnd"/>
            <w:r>
              <w:t xml:space="preserve"> </w:t>
            </w:r>
            <w:r>
              <w:lastRenderedPageBreak/>
              <w:t>con MTTD, MTTR, TMR en tiempo real</w:t>
            </w:r>
          </w:p>
        </w:tc>
        <w:tc>
          <w:tcPr>
            <w:tcW w:w="2420" w:type="dxa"/>
          </w:tcPr>
          <w:p w14:paraId="49ECB446" w14:textId="77777777" w:rsidR="00507839" w:rsidRDefault="00000000">
            <w:pPr>
              <w:pStyle w:val="Compact"/>
            </w:pPr>
            <w:r>
              <w:t>13 paneles distribuidos en dos tableros: 6 para el pipeline de órdenes y 7 para el chatbot, con conexión directa a las vistas de PostgreSQL.</w:t>
            </w:r>
            <w:r/>
          </w:p>
        </w:tc>
        <w:tc>
          <w:tcPr>
            <w:tcW w:w="1760" w:type="dxa"/>
          </w:tcPr>
          <w:p w14:paraId="18CCC9CF" w14:textId="77777777" w:rsidR="00507839" w:rsidRDefault="00000000">
            <w:pPr>
              <w:pStyle w:val="Compact"/>
            </w:pPr>
            <w:r>
              <w:rPr>
                <w:b/>
                <w:bCs/>
              </w:rPr>
              <w:lastRenderedPageBreak/>
              <w:t>CUMPLIDO</w:t>
            </w:r>
          </w:p>
        </w:tc>
      </w:tr>
      <w:tr w:rsidR="00507839" w14:paraId="7C8BFFF2" w14:textId="77777777" w:rsidTr="000F5827">
        <w:tc>
          <w:tcPr>
            <w:tcW w:w="1320" w:type="dxa"/>
          </w:tcPr>
          <w:p w14:paraId="17ACC5D7" w14:textId="77777777" w:rsidR="00507839" w:rsidRDefault="00000000">
            <w:pPr>
              <w:pStyle w:val="Compact"/>
            </w:pPr>
            <w:r>
              <w:t>OE5</w:t>
            </w:r>
          </w:p>
        </w:tc>
        <w:tc>
          <w:tcPr>
            <w:tcW w:w="2420" w:type="dxa"/>
          </w:tcPr>
          <w:p w14:paraId="5A2E9349" w14:textId="77777777" w:rsidR="00507839" w:rsidRDefault="00000000">
            <w:pPr>
              <w:pStyle w:val="Compact"/>
            </w:pPr>
            <w:r>
              <w:t>Validación mediante pruebas funcionales con datos simulados</w:t>
            </w:r>
          </w:p>
        </w:tc>
        <w:tc>
          <w:tcPr>
            <w:tcW w:w="2420" w:type="dxa"/>
          </w:tcPr>
          <w:p w14:paraId="47D52A9D" w14:textId="77777777" w:rsidR="00507839" w:rsidRDefault="00000000">
            <w:pPr>
              <w:pStyle w:val="Compact"/>
            </w:pPr>
            <w:r>
              <w:t>10 pruebas funcionales (5 por flujo), 1 corrida de carga secuencial de 50 órdenes y 1 prueba de concurrencia de 6 rondas × 20 solicitudes simultáneas, todas documentadas.</w:t>
            </w:r>
          </w:p>
        </w:tc>
        <w:tc>
          <w:tcPr>
            <w:tcW w:w="1760" w:type="dxa"/>
          </w:tcPr>
          <w:p w14:paraId="57D0B3BB" w14:textId="77777777" w:rsidR="00507839" w:rsidRDefault="00000000">
            <w:pPr>
              <w:pStyle w:val="Compact"/>
            </w:pPr>
            <w:r>
              <w:rPr>
                <w:b/>
                <w:bCs/>
              </w:rPr>
              <w:t>CUMPLIDO</w:t>
            </w:r>
          </w:p>
        </w:tc>
      </w:tr>
    </w:tbl>
    <w:p w14:paraId="21E6E026" w14:textId="77777777" w:rsidR="00507839" w:rsidRDefault="00000000">
      <w:pPr>
        <w:pStyle w:val="Textoindependiente"/>
      </w:pPr>
      <w:r>
        <w:t>Los cinco objetivos específicos fueron cumplidos. OE3 y OE4 se cumplieron por encima de lo comprometido —7 tablas y 6 vistas frente a las 5 y 5 previstas, y 13 paneles frente a los 7 enunciados—, en tanto que OE2 se cumplió sobre dos canales efectivamente implementados y medidos, quedando el canal de correo como diseño documentado en el Capítulo 7.</w:t>
      </w:r>
    </w:p>
    <w:p w14:paraId="3131E7C0" w14:textId="77777777" w:rsidR="00507839" w:rsidRDefault="00000000">
      <w:pPr>
        <w:pStyle w:val="Ttulo2"/>
      </w:pPr>
      <w:bookmarkStart w:id="166" w:name="conclusiones-sustantivas"/>
      <w:bookmarkStart w:id="167" w:name="_Toc238658105"/>
      <w:bookmarkEnd w:id="164"/>
      <w:r>
        <w:t>6.3 Conclusiones sustantivas</w:t>
      </w:r>
      <w:bookmarkEnd w:id="167"/>
    </w:p>
    <w:p w14:paraId="62947156" w14:textId="77777777" w:rsidR="00507839" w:rsidRDefault="00000000">
      <w:pPr>
        <w:pStyle w:val="FirstParagraph"/>
      </w:pPr>
      <w:r>
        <w:rPr>
          <w:b/>
          <w:bCs/>
        </w:rPr>
        <w:t>Sobre la viabilidad de n8n como orquestador:</w:t>
      </w:r>
      <w:r>
        <w:t xml:space="preserve"> n8n demostró ser una plataforma viable para la automatización de procesos de negocio de complejidad media en el contexto de </w:t>
      </w:r>
      <w:proofErr w:type="spellStart"/>
      <w:r>
        <w:t>PyMEs</w:t>
      </w:r>
      <w:proofErr w:type="spellEnd"/>
      <w:r>
        <w:t xml:space="preserve">. La capacidad de diseñar </w:t>
      </w:r>
      <w:proofErr w:type="spellStart"/>
      <w:r>
        <w:t>workflows</w:t>
      </w:r>
      <w:proofErr w:type="spellEnd"/>
      <w:r>
        <w:t xml:space="preserve"> visualmente, combinada con la posibilidad de ejecutar JavaScript en nodos </w:t>
      </w:r>
      <w:proofErr w:type="spellStart"/>
      <w:r>
        <w:rPr>
          <w:i/>
          <w:iCs/>
        </w:rPr>
        <w:t>Function</w:t>
      </w:r>
      <w:proofErr w:type="spellEnd"/>
      <w:r>
        <w:t xml:space="preserve"> y la integración nativa con PostgreSQL, SMTP y la API de </w:t>
      </w:r>
      <w:proofErr w:type="spellStart"/>
      <w:r>
        <w:t>OpenAI</w:t>
      </w:r>
      <w:proofErr w:type="spellEnd"/>
      <w:r>
        <w:t>, permitió implementar ambos flujos sin escribir código de aplicación. Esto reduce la barrera técnica de adopción para empresas sin equipos de desarrollo dedicados.</w:t>
      </w:r>
    </w:p>
    <w:p w14:paraId="73CCE01B" w14:textId="77777777" w:rsidR="00507839" w:rsidRDefault="00000000">
      <w:pPr>
        <w:pStyle w:val="Textoindependiente"/>
      </w:pPr>
      <w:r>
        <w:rPr>
          <w:b/>
          <w:bCs/>
        </w:rPr>
        <w:t>Sobre la efectividad de GPT-4o-mini en atención al cliente: el modelo alcanzó un accuracy del 92,7 % en la clasificación de intenciones sin ajuste fino y en régimen zero-shot, es decir guiado exclusivamente por una instrucción que enumera las cuatro categorías y fija el formato de salida, sin ejemplos etiquetados. Que un modelo de bajo costo alcance ese desempeño con un prompt de mil caracteres es, a juicio de los autores, el hallazgo más transferible del trabajo para una PyME: reduce la barrera de entrada de la clasificación automática de consultas a la redacción cuidadosa de una instrucción. El margen de mejora disponible —incorporar ejemplos al prompt y cablear el contexto de FAQ que el flujo ya recupera— queda documentado como línea futura.</w:t>
      </w:r>
      <w:r/>
      <w:proofErr w:type="spellStart"/>
      <w:r/>
      <w:proofErr w:type="spellEnd"/>
      <w:r/>
      <w:proofErr w:type="spellStart"/>
      <w:r/>
      <w:proofErr w:type="spellEnd"/>
      <w:r/>
      <w:proofErr w:type="spellStart"/>
      <w:r/>
      <w:proofErr w:type="spellEnd"/>
      <w:r/>
      <w:proofErr w:type="spellStart"/>
      <w:r>
        <w:rPr>
          <w:i/>
          <w:iCs/>
        </w:rPr>
      </w:r>
      <w:proofErr w:type="spellEnd"/>
      <w:r>
        <w:rPr>
          <w:i/>
          <w:iCs/>
        </w:rPr>
      </w:r>
      <w:proofErr w:type="spellStart"/>
      <w:r>
        <w:rPr>
          <w:i/>
          <w:iCs/>
        </w:rPr>
      </w:r>
      <w:proofErr w:type="spellEnd"/>
      <w:r/>
      <w:proofErr w:type="spellStart"/>
      <w:r/>
      <w:proofErr w:type="spellEnd"/>
      <w:r/>
      <w:proofErr w:type="spellStart"/>
      <w:r/>
      <w:proofErr w:type="spellEnd"/>
      <w:r/>
      <w:proofErr w:type="spellStart"/>
      <w:r/>
      <w:proofErr w:type="spellEnd"/>
      <w:r/>
    </w:p>
    <w:p w14:paraId="15BE7348" w14:textId="77777777" w:rsidR="00507839" w:rsidRDefault="00000000">
      <w:pPr>
        <w:pStyle w:val="Textoindependiente"/>
      </w:pPr>
      <w:r>
        <w:rPr>
          <w:b/>
          <w:bCs/>
        </w:rPr>
        <w:t>Sobre la arquitectura Docker Compose: la infraestructura basada en cuatro contenedores está diseñada para ser reproducible. El entorno se levanta con un único comando (docker compose up -d), las imágenes están fijadas por versión explícita, los datos persisten entre reinicios mediante volúmenes nombrados, y el esquema, los flujos y los scripts de medición están versionados en el repositorio. Corresponde aclarar, no obstante, que no se realizó un ensayo de reproducción con un evaluador externo: el tiempo efectivo de puesta en marcha por un tercero no fue medido y por lo tanto no se afirma.</w:t>
      </w:r>
      <w:proofErr w:type="spellStart"/>
      <w:r>
        <w:rPr>
          <w:b/>
          <w:bCs/>
        </w:rPr>
      </w:r>
      <w:proofErr w:type="spellEnd"/>
      <w:r>
        <w:rPr>
          <w:b/>
          <w:bCs/>
        </w:rPr>
      </w:r>
      <w:r/>
      <w:proofErr w:type="spellStart"/>
      <w:r>
        <w:rPr>
          <w:rStyle w:val="VerbatimChar"/>
        </w:rPr>
      </w:r>
      <w:proofErr w:type="spellEnd"/>
      <w:r>
        <w:rPr>
          <w:rStyle w:val="VerbatimChar"/>
        </w:rPr>
      </w:r>
      <w:proofErr w:type="spellStart"/>
      <w:r>
        <w:rPr>
          <w:rStyle w:val="VerbatimChar"/>
        </w:rPr>
      </w:r>
      <w:proofErr w:type="spellEnd"/>
      <w:r>
        <w:rPr>
          <w:rStyle w:val="VerbatimChar"/>
        </w:rPr>
      </w:r>
      <w:r/>
    </w:p>
    <w:p w14:paraId="46595438" w14:textId="77777777" w:rsidR="00507839" w:rsidRDefault="00000000">
      <w:pPr>
        <w:pStyle w:val="Textoindependiente"/>
      </w:pPr>
      <w:r>
        <w:rPr>
          <w:b/>
          <w:bCs/>
        </w:rPr>
        <w:t>Sobre las métricas MTTD/MTTR/TMR:</w:t>
      </w:r>
      <w:r>
        <w:t xml:space="preserve"> la adaptación de estas métricas del dominio ITIL al ciclo </w:t>
      </w:r>
      <w:proofErr w:type="spellStart"/>
      <w:r>
        <w:t>post-venta</w:t>
      </w:r>
      <w:proofErr w:type="spellEnd"/>
      <w:r>
        <w:t xml:space="preserve"> de e-</w:t>
      </w:r>
      <w:proofErr w:type="spellStart"/>
      <w:r>
        <w:t>commerce</w:t>
      </w:r>
      <w:proofErr w:type="spellEnd"/>
      <w:r>
        <w:t xml:space="preserve"> resultó operativamente válida: los </w:t>
      </w:r>
      <w:proofErr w:type="spellStart"/>
      <w:r>
        <w:t>timestamps</w:t>
      </w:r>
      <w:proofErr w:type="spellEnd"/>
      <w:r>
        <w:t xml:space="preserve"> registrados automáticamente en PostgreSQL permiten calcular y visualizar las métricas sin intervención manual, y los valores obtenidos son coherentes con el comportamiento esperado del sistema.</w:t>
      </w:r>
    </w:p>
    <w:p w14:paraId="6C00B19F" w14:textId="77777777" w:rsidR="00507839" w:rsidRDefault="00000000">
      <w:pPr>
        <w:pStyle w:val="Ttulo2"/>
      </w:pPr>
      <w:bookmarkStart w:id="168" w:name="limitaciones-del-estudio"/>
      <w:bookmarkStart w:id="169" w:name="_Toc238658106"/>
      <w:bookmarkEnd w:id="166"/>
      <w:r>
        <w:t>6.4 Limitaciones del estudio</w:t>
      </w:r>
      <w:bookmarkEnd w:id="169"/>
    </w:p>
    <w:p w14:paraId="71AB1353" w14:textId="77777777" w:rsidR="00507839" w:rsidRDefault="00000000">
      <w:pPr>
        <w:pStyle w:val="FirstParagraph"/>
      </w:pPr>
      <w:r>
        <w:t>Las principales limitaciones del presente trabajo —entorno de prueba local, datos simulados, ausencia de un contraste inferencial contra un grupo de control, baseline manual medido sobre un único operador y dependencia de la API de OpenAI— fueron documentadas en detalle en la Sección 5.4.1 y en el análisis de amenazas a la validez del Capítulo 3. Estas limitaciones no invalidan las conclusiones dentro del alcance declarado (prototipo funcional en entorno controlado), pero deben tenerse en cuenta al extrapolar los resultados a entornos de producción reales.</w:t>
      </w:r>
      <w:proofErr w:type="spellStart"/>
      <w:r/>
      <w:proofErr w:type="spellEnd"/>
      <w:r/>
      <w:r/>
    </w:p>
    <w:p w14:paraId="4B114D04" w14:textId="77777777" w:rsidR="00507839" w:rsidRDefault="00000000">
      <w:r>
        <w:pict w14:anchorId="563F9F3C">
          <v:rect id="_x0000_i1031" style="width:0;height:1.5pt" o:hralign="center" o:hrstd="t" o:hr="t"/>
        </w:pict>
      </w:r>
    </w:p>
    <w:p w14:paraId="71C461A6" w14:textId="77777777" w:rsidR="00507839" w:rsidRDefault="00000000">
      <w:pPr>
        <w:pStyle w:val="Ttulo1"/>
      </w:pPr>
      <w:bookmarkStart w:id="170" w:name="capítulo-7-recomendaciones"/>
      <w:bookmarkStart w:id="171" w:name="_Toc238658107"/>
      <w:bookmarkEnd w:id="160"/>
      <w:bookmarkEnd w:id="168"/>
      <w:r>
        <w:t>CAPÍTULO 7: RECOMENDACIONES</w:t>
      </w:r>
      <w:bookmarkEnd w:id="171"/>
    </w:p>
    <w:p w14:paraId="15E31D49" w14:textId="77777777" w:rsidR="00507839" w:rsidRDefault="00000000">
      <w:pPr>
        <w:pStyle w:val="Ttulo2"/>
      </w:pPr>
      <w:bookmarkStart w:id="172" w:name="recomendaciones-para-producción"/>
      <w:bookmarkStart w:id="173" w:name="_Toc238658108"/>
      <w:r>
        <w:t>7.1 Recomendaciones para producción</w:t>
      </w:r>
      <w:bookmarkEnd w:id="173"/>
    </w:p>
    <w:p w14:paraId="44E73649" w14:textId="77777777" w:rsidR="00507839" w:rsidRDefault="00000000">
      <w:pPr>
        <w:pStyle w:val="FirstParagraph"/>
      </w:pPr>
      <w:r>
        <w:t>El sistema implementado en este trabajo corresponde a una versión de desarrollo (denominada “SIMPLE”) que opera sobre un entorno local con datos simulados. Como parte del trabajo se diseñaron también versiones de producción de ambos flujos, disponibles en el repositorio como archivos JSON importables en n8n:</w:t>
      </w:r>
    </w:p>
    <w:p w14:paraId="751A7445" w14:textId="77777777" w:rsidR="00507839" w:rsidRDefault="00000000">
      <w:pPr>
        <w:pStyle w:val="Compact"/>
        <w:numPr>
          <w:ilvl w:val="0"/>
          <w:numId w:val="14"/>
        </w:numPr>
      </w:pPr>
      <w:r>
        <w:rPr>
          <w:b/>
          <w:bCs/>
        </w:rPr>
        <w:t>Flujo 1 PRODUCCIÓN</w:t>
      </w:r>
      <w:r>
        <w:t xml:space="preserve"> (</w:t>
      </w:r>
      <w:proofErr w:type="spellStart"/>
      <w:r>
        <w:rPr>
          <w:rStyle w:val="VerbatimChar"/>
        </w:rPr>
        <w:t>workflows</w:t>
      </w:r>
      <w:proofErr w:type="spellEnd"/>
      <w:r>
        <w:rPr>
          <w:rStyle w:val="VerbatimChar"/>
        </w:rPr>
        <w:t xml:space="preserve">/Flujo 1 — Pipeline de Procesamiento de Órdenes </w:t>
      </w:r>
      <w:proofErr w:type="spellStart"/>
      <w:r>
        <w:rPr>
          <w:rStyle w:val="VerbatimChar"/>
        </w:rPr>
        <w:t>PRODUCCION.json</w:t>
      </w:r>
      <w:proofErr w:type="spellEnd"/>
      <w:r>
        <w:t xml:space="preserve">): extiende el </w:t>
      </w:r>
      <w:proofErr w:type="spellStart"/>
      <w:r>
        <w:t>webhook</w:t>
      </w:r>
      <w:proofErr w:type="spellEnd"/>
      <w:r>
        <w:t xml:space="preserve"> de entrada para soportar </w:t>
      </w:r>
      <w:proofErr w:type="spellStart"/>
      <w:r>
        <w:t>triggers</w:t>
      </w:r>
      <w:proofErr w:type="spellEnd"/>
      <w:r>
        <w:t xml:space="preserve"> nativos de </w:t>
      </w:r>
      <w:proofErr w:type="spellStart"/>
      <w:r>
        <w:t>WooCommerce</w:t>
      </w:r>
      <w:proofErr w:type="spellEnd"/>
      <w:r>
        <w:t>, Shopify y MercadoLibre, con un nodo de normalización que unifica el formato de cada plataforma antes de ingresar al pipeline de stock.</w:t>
      </w:r>
    </w:p>
    <w:p w14:paraId="12EB6E89" w14:textId="77777777" w:rsidR="00507839" w:rsidRDefault="00000000">
      <w:pPr>
        <w:pStyle w:val="Compact"/>
        <w:numPr>
          <w:ilvl w:val="0"/>
          <w:numId w:val="14"/>
        </w:numPr>
      </w:pPr>
      <w:r>
        <w:rPr>
          <w:b/>
          <w:bCs/>
        </w:rPr>
        <w:t>Flujo 2 PRODUCCIÓN</w:t>
      </w:r>
      <w:r>
        <w:t xml:space="preserve"> (</w:t>
      </w:r>
      <w:proofErr w:type="spellStart"/>
      <w:r>
        <w:rPr>
          <w:rStyle w:val="VerbatimChar"/>
        </w:rPr>
        <w:t>workflows/Flujo 2 — Chatbot Omnicanal IA PRODUCCION.json</w:t>
      </w:r>
      <w:proofErr w:type="spellEnd"/>
      <w:r>
        <w:rPr>
          <w:rStyle w:val="VerbatimChar"/>
        </w:rPr>
      </w:r>
      <w:proofErr w:type="spellStart"/>
      <w:r>
        <w:rPr>
          <w:rStyle w:val="VerbatimChar"/>
        </w:rPr>
      </w:r>
      <w:proofErr w:type="spellEnd"/>
      <w:r>
        <w:rPr>
          <w:rStyle w:val="VerbatimChar"/>
        </w:rPr>
      </w:r>
      <w:proofErr w:type="spellStart"/>
      <w:r>
        <w:rPr>
          <w:rStyle w:val="VerbatimChar"/>
        </w:rPr>
      </w:r>
      <w:proofErr w:type="spellEnd"/>
      <w:r>
        <w:t xml:space="preserve">): reemplaza el </w:t>
      </w:r>
      <w:proofErr w:type="spellStart"/>
      <w:r>
        <w:t>webhook</w:t>
      </w:r>
      <w:proofErr w:type="spellEnd"/>
      <w:r>
        <w:t xml:space="preserve"> simulado por </w:t>
      </w:r>
      <w:proofErr w:type="spellStart"/>
      <w:r>
        <w:t>triggers</w:t>
      </w:r>
      <w:proofErr w:type="spellEnd"/>
      <w:r>
        <w:t xml:space="preserve"> reales de </w:t>
      </w:r>
      <w:proofErr w:type="spellStart"/>
      <w:r>
        <w:t>Telegram</w:t>
      </w:r>
      <w:proofErr w:type="spellEnd"/>
      <w:r>
        <w:t xml:space="preserve"> Bot API, Gmail y WhatsApp Business Cloud API (WhatsApp LLC, 2025), con un nodo </w:t>
      </w:r>
      <w:proofErr w:type="spellStart"/>
      <w:r>
        <w:t>Merge</w:t>
      </w:r>
      <w:proofErr w:type="spellEnd"/>
      <w:r>
        <w:t xml:space="preserve"> que unifica los tres canales en un flujo único de procesamiento.</w:t>
      </w:r>
    </w:p>
    <w:p w14:paraId="6CFC2DCC" w14:textId="77777777" w:rsidR="00507839" w:rsidRDefault="00000000">
      <w:pPr>
        <w:pStyle w:val="FirstParagraph"/>
      </w:pPr>
      <w:r>
        <w:t>Estas versiones no fueron ejecutadas en producción real durante el desarrollo de esta tesis —quedan marcadas como active: false en n8n— pero constituyen la hoja de ruta técnica para una implementación productiva (ver Figura A1) (ver Figura A2).</w:t>
      </w:r>
    </w:p>
    <w:p w14:paraId="2175D582" w14:textId="77777777" w:rsidR="00507839" w:rsidRDefault="00000000">
      <w:pPr>
        <w:pStyle w:val="CaptionedFigure"/>
      </w:pPr>
      <w:r>
        <w:rPr>
          <w:noProof/>
        </w:rPr>
        <w:drawing>
          <wp:inline distT="0" distB="0" distL="0" distR="0" wp14:anchorId="61CCAF50" wp14:editId="046E8D32">
            <wp:extent cx="5334000" cy="2077560"/>
            <wp:effectExtent l="0" t="0" r="0" b="0"/>
            <wp:docPr id="113" name="Picture" descr="Figura A1: Canvas del Flujo 1 PRODUCCIÓN en n8n"/>
            <wp:cNvGraphicFramePr/>
            <a:graphic xmlns:a="http://schemas.openxmlformats.org/drawingml/2006/main">
              <a:graphicData uri="http://schemas.openxmlformats.org/drawingml/2006/picture">
                <pic:pic xmlns:pic="http://schemas.openxmlformats.org/drawingml/2006/picture">
                  <pic:nvPicPr>
                    <pic:cNvPr id="114" name="Picture" descr="../imagenes/flujo1produc.png"/>
                    <pic:cNvPicPr>
                      <a:picLocks noChangeAspect="1" noChangeArrowheads="1"/>
                    </pic:cNvPicPr>
                  </pic:nvPicPr>
                  <pic:blipFill>
                    <a:blip r:embed="rId17"/>
                    <a:stretch>
                      <a:fillRect/>
                    </a:stretch>
                  </pic:blipFill>
                  <pic:spPr bwMode="auto">
                    <a:xfrm>
                      <a:off x="0" y="0"/>
                      <a:ext cx="5334000" cy="2077560"/>
                    </a:xfrm>
                    <a:prstGeom prst="rect">
                      <a:avLst/>
                    </a:prstGeom>
                    <a:noFill/>
                    <a:ln w="9525">
                      <a:noFill/>
                      <a:headEnd/>
                      <a:tailEnd/>
                    </a:ln>
                  </pic:spPr>
                </pic:pic>
              </a:graphicData>
            </a:graphic>
          </wp:inline>
        </w:drawing>
      </w:r>
    </w:p>
    <w:p w14:paraId="408CB35E" w14:textId="77777777" w:rsidR="00507839" w:rsidRDefault="00000000">
      <w:pPr>
        <w:pStyle w:val="Textoindependiente"/>
      </w:pPr>
      <w:r>
        <w:t xml:space="preserve">Figura A1: </w:t>
      </w:r>
      <w:proofErr w:type="spellStart"/>
      <w:r>
        <w:t>Canvas</w:t>
      </w:r>
      <w:proofErr w:type="spellEnd"/>
      <w:r>
        <w:t xml:space="preserve"> del Flujo 1 en su variante de producción, con los nodos de integración con plataformas de e-</w:t>
      </w:r>
      <w:proofErr w:type="spellStart"/>
      <w:r>
        <w:t>commerce</w:t>
      </w:r>
      <w:proofErr w:type="spellEnd"/>
      <w:r>
        <w:t xml:space="preserve"> reales.</w:t>
      </w:r>
    </w:p>
    <w:p w14:paraId="70CA0080" w14:textId="77777777" w:rsidR="00507839" w:rsidRDefault="00000000">
      <w:pPr>
        <w:pStyle w:val="CaptionedFigure"/>
      </w:pPr>
      <w:r>
        <w:rPr>
          <w:noProof/>
        </w:rPr>
        <w:lastRenderedPageBreak/>
        <w:drawing>
          <wp:inline distT="0" distB="0" distL="0" distR="0" wp14:anchorId="202B77AE" wp14:editId="3E9B10BF">
            <wp:extent cx="5334000" cy="1455049"/>
            <wp:effectExtent l="0" t="0" r="0" b="0"/>
            <wp:docPr id="116" name="Picture" descr="Figura A2: Canvas del Flujo 2 PRODUCCIÓN en n8n"/>
            <wp:cNvGraphicFramePr/>
            <a:graphic xmlns:a="http://schemas.openxmlformats.org/drawingml/2006/main">
              <a:graphicData uri="http://schemas.openxmlformats.org/drawingml/2006/picture">
                <pic:pic xmlns:pic="http://schemas.openxmlformats.org/drawingml/2006/picture">
                  <pic:nvPicPr>
                    <pic:cNvPr id="117" name="Picture" descr="../imagenes/flujo%202product.png"/>
                    <pic:cNvPicPr>
                      <a:picLocks noChangeAspect="1" noChangeArrowheads="1"/>
                    </pic:cNvPicPr>
                  </pic:nvPicPr>
                  <pic:blipFill>
                    <a:blip r:embed="rId18"/>
                    <a:stretch>
                      <a:fillRect/>
                    </a:stretch>
                  </pic:blipFill>
                  <pic:spPr bwMode="auto">
                    <a:xfrm>
                      <a:off x="0" y="0"/>
                      <a:ext cx="5334000" cy="1455049"/>
                    </a:xfrm>
                    <a:prstGeom prst="rect">
                      <a:avLst/>
                    </a:prstGeom>
                    <a:noFill/>
                    <a:ln w="9525">
                      <a:noFill/>
                      <a:headEnd/>
                      <a:tailEnd/>
                    </a:ln>
                  </pic:spPr>
                </pic:pic>
              </a:graphicData>
            </a:graphic>
          </wp:inline>
        </w:drawing>
      </w:r>
    </w:p>
    <w:p w14:paraId="10822929" w14:textId="77777777" w:rsidR="00507839" w:rsidRDefault="00000000">
      <w:pPr>
        <w:pStyle w:val="Textoindependiente"/>
      </w:pPr>
      <w:r>
        <w:t xml:space="preserve">Figura A2: </w:t>
      </w:r>
      <w:proofErr w:type="spellStart"/>
      <w:r>
        <w:t>Canvas</w:t>
      </w:r>
      <w:proofErr w:type="spellEnd"/>
      <w:r>
        <w:t xml:space="preserve"> del Flujo 2 en su variante de producción, con los </w:t>
      </w:r>
      <w:proofErr w:type="spellStart"/>
      <w:r>
        <w:t>triggers</w:t>
      </w:r>
      <w:proofErr w:type="spellEnd"/>
      <w:r>
        <w:t xml:space="preserve"> de </w:t>
      </w:r>
      <w:proofErr w:type="spellStart"/>
      <w:r>
        <w:t>Telegram</w:t>
      </w:r>
      <w:proofErr w:type="spellEnd"/>
      <w:r>
        <w:t>, Gmail y WhatsApp Business Cloud API (WhatsApp LLC, 2025).</w:t>
      </w:r>
    </w:p>
    <w:p w14:paraId="6C71CAB5" w14:textId="77777777" w:rsidR="00507839" w:rsidRDefault="00000000">
      <w:pPr>
        <w:pStyle w:val="Textoindependiente"/>
      </w:pPr>
      <w:r>
        <w:t>Para llevar el sistema a producción se recomienda adicionalmente:</w:t>
      </w:r>
    </w:p>
    <w:p w14:paraId="647A6029" w14:textId="77777777" w:rsidR="00507839" w:rsidRDefault="00000000">
      <w:pPr>
        <w:pStyle w:val="Compact"/>
        <w:numPr>
          <w:ilvl w:val="0"/>
          <w:numId w:val="15"/>
        </w:numPr>
      </w:pPr>
      <w:r>
        <w:t xml:space="preserve">Implementar autenticación en los </w:t>
      </w:r>
      <w:proofErr w:type="spellStart"/>
      <w:r>
        <w:t>webhooks</w:t>
      </w:r>
      <w:proofErr w:type="spellEnd"/>
      <w:r>
        <w:t xml:space="preserve"> (API </w:t>
      </w:r>
      <w:proofErr w:type="spellStart"/>
      <w:r>
        <w:t>keys</w:t>
      </w:r>
      <w:proofErr w:type="spellEnd"/>
      <w:r>
        <w:t xml:space="preserve"> o JWT) para evitar accesos no autorizados.</w:t>
      </w:r>
    </w:p>
    <w:p w14:paraId="45C80000" w14:textId="77777777" w:rsidR="00507839" w:rsidRDefault="00000000">
      <w:pPr>
        <w:pStyle w:val="Compact"/>
        <w:numPr>
          <w:ilvl w:val="0"/>
          <w:numId w:val="15"/>
        </w:numPr>
      </w:pPr>
      <w:r>
        <w:t xml:space="preserve">Agregar </w:t>
      </w:r>
      <w:proofErr w:type="spellStart"/>
      <w:r>
        <w:t>rate</w:t>
      </w:r>
      <w:proofErr w:type="spellEnd"/>
      <w:r>
        <w:t xml:space="preserve"> </w:t>
      </w:r>
      <w:proofErr w:type="spellStart"/>
      <w:r>
        <w:t>limiting</w:t>
      </w:r>
      <w:proofErr w:type="spellEnd"/>
      <w:r>
        <w:t xml:space="preserve"> y </w:t>
      </w:r>
      <w:proofErr w:type="spellStart"/>
      <w:r>
        <w:t>circuit</w:t>
      </w:r>
      <w:proofErr w:type="spellEnd"/>
      <w:r>
        <w:t xml:space="preserve"> </w:t>
      </w:r>
      <w:proofErr w:type="spellStart"/>
      <w:r>
        <w:t>breakers</w:t>
      </w:r>
      <w:proofErr w:type="spellEnd"/>
      <w:r>
        <w:t xml:space="preserve"> para proteger el sistema ante picos de tráfico o caídas de la API de </w:t>
      </w:r>
      <w:proofErr w:type="spellStart"/>
      <w:r>
        <w:t>OpenAI</w:t>
      </w:r>
      <w:proofErr w:type="spellEnd"/>
      <w:r>
        <w:t>.</w:t>
      </w:r>
    </w:p>
    <w:p w14:paraId="24B4EA8D" w14:textId="77777777" w:rsidR="00507839" w:rsidRDefault="00000000">
      <w:pPr>
        <w:pStyle w:val="Compact"/>
        <w:numPr>
          <w:ilvl w:val="0"/>
          <w:numId w:val="15"/>
        </w:numPr>
      </w:pPr>
      <w:r>
        <w:t>Completar la verificación de la cuenta de WhatsApp Business API con Meta antes de activar el Flujo 2 PRODUCCIÓN.</w:t>
      </w:r>
    </w:p>
    <w:p w14:paraId="4B96E1F0" w14:textId="77777777" w:rsidR="00507839" w:rsidRDefault="00000000">
      <w:pPr>
        <w:pStyle w:val="Compact"/>
        <w:numPr>
          <w:ilvl w:val="0"/>
          <w:numId w:val="15"/>
        </w:numPr>
      </w:pPr>
      <w:r>
        <w:t>Implementar caché Redis para las respuestas FAQ más frecuentes y reducir invocaciones innecesarias a la IA.</w:t>
      </w:r>
    </w:p>
    <w:p w14:paraId="76668F4C" w14:textId="77777777" w:rsidR="00507839" w:rsidRDefault="00000000">
      <w:pPr>
        <w:pStyle w:val="Compact"/>
        <w:numPr>
          <w:ilvl w:val="0"/>
          <w:numId w:val="15"/>
        </w:numPr>
      </w:pPr>
      <w:r>
        <w:t xml:space="preserve">Incorporar </w:t>
      </w:r>
      <w:proofErr w:type="spellStart"/>
      <w:r>
        <w:t>tests</w:t>
      </w:r>
      <w:proofErr w:type="spellEnd"/>
      <w:r>
        <w:t xml:space="preserve"> de </w:t>
      </w:r>
      <w:proofErr w:type="spellStart"/>
      <w:r>
        <w:t>smoke</w:t>
      </w:r>
      <w:proofErr w:type="spellEnd"/>
      <w:r>
        <w:t xml:space="preserve"> automatizados (scripts que se ejecuten periódicamente) para validar la salud del pipeline.</w:t>
      </w:r>
    </w:p>
    <w:p w14:paraId="57945204" w14:textId="77777777" w:rsidR="00507839" w:rsidRDefault="00000000">
      <w:pPr>
        <w:pStyle w:val="Compact"/>
        <w:numPr>
          <w:ilvl w:val="0"/>
          <w:numId w:val="15"/>
        </w:numPr>
      </w:pPr>
      <w:r>
        <w:t xml:space="preserve">Evaluar modelos de IA locales (Llama 3, Mistral) como alternativa a </w:t>
      </w:r>
      <w:proofErr w:type="spellStart"/>
      <w:r>
        <w:t>OpenAI</w:t>
      </w:r>
      <w:proofErr w:type="spellEnd"/>
      <w:r>
        <w:t xml:space="preserve"> para reducir costos y dependencia de servicios externos en escenarios de alto volumen.</w:t>
      </w:r>
    </w:p>
    <w:p w14:paraId="57945204" w14:textId="77777777" w:rsidR="00507839" w:rsidRDefault="00000000">
      <w:pPr>
        <w:pStyle w:val="Compact"/>
        <w:numPr>
          <w:ilvl w:val="0"/>
          <w:numId w:val="15"/>
        </w:numPr>
      </w:pPr>
      <w:proofErr w:type="spellStart"/>
      <w:proofErr w:type="spellEnd"/>
      <w:r>
        <w:t>Control de admisión y encolado de solicitudes: la prueba de concurrencia de la Sección 5.1 mostró que, si bien el pipeline no pierde integridad transaccional bajo carga simultánea, el 40,8 % de las órdenes queda sin procesar. Un despliegue productivo debería interponer una cola de mensajes entre el webhook y el pipeline, de modo que las solicitudes se encolen en lugar de descartarse, e incorporar métricas de profundidad de cola y de reintentos.</w:t>
      </w:r>
    </w:p>
    <w:p w14:paraId="701B4395" w14:textId="77777777" w:rsidR="00507839" w:rsidRDefault="00000000">
      <w:pPr>
        <w:pStyle w:val="Ttulo2"/>
      </w:pPr>
      <w:bookmarkStart w:id="174" w:name="líneas-futuras"/>
      <w:bookmarkStart w:id="175" w:name="_Toc238658109"/>
      <w:bookmarkEnd w:id="172"/>
      <w:r>
        <w:t>7.2 Líneas futuras</w:t>
      </w:r>
      <w:bookmarkEnd w:id="175"/>
    </w:p>
    <w:p w14:paraId="60FCAD0E" w14:textId="77777777" w:rsidR="00507839" w:rsidRDefault="00000000">
      <w:pPr>
        <w:pStyle w:val="Compact"/>
        <w:numPr>
          <w:ilvl w:val="0"/>
          <w:numId w:val="16"/>
        </w:numPr>
      </w:pPr>
      <w:r>
        <w:t>Fine-</w:t>
      </w:r>
      <w:proofErr w:type="spellStart"/>
      <w:r>
        <w:t>tuning</w:t>
      </w:r>
      <w:proofErr w:type="spellEnd"/>
      <w:r>
        <w:t xml:space="preserve"> del modelo de IA con datos reales de conversaciones de clientes para mejorar la precisión de clasificación de </w:t>
      </w:r>
      <w:proofErr w:type="spellStart"/>
      <w:r>
        <w:t>intents</w:t>
      </w:r>
      <w:proofErr w:type="spellEnd"/>
      <w:r>
        <w:t>.</w:t>
      </w:r>
    </w:p>
    <w:p w14:paraId="5887CABA" w14:textId="77777777" w:rsidR="00507839" w:rsidRDefault="00000000">
      <w:pPr>
        <w:pStyle w:val="Compact"/>
        <w:numPr>
          <w:ilvl w:val="0"/>
          <w:numId w:val="16"/>
        </w:numPr>
      </w:pPr>
      <w:r>
        <w:t>Análisis de sentimiento sobre los mensajes de RECLAMO para priorización automática de tickets según tono emocional del cliente.</w:t>
      </w:r>
    </w:p>
    <w:p w14:paraId="6C7916D6" w14:textId="77777777" w:rsidR="00507839" w:rsidRDefault="00000000">
      <w:pPr>
        <w:pStyle w:val="Compact"/>
        <w:numPr>
          <w:ilvl w:val="0"/>
          <w:numId w:val="16"/>
        </w:numPr>
      </w:pPr>
      <w:r>
        <w:t>Integración con sistemas ERP/CRM existentes en el e-</w:t>
      </w:r>
      <w:proofErr w:type="spellStart"/>
      <w:r>
        <w:t>commerce</w:t>
      </w:r>
      <w:proofErr w:type="spellEnd"/>
      <w:r>
        <w:t xml:space="preserve"> (</w:t>
      </w:r>
      <w:proofErr w:type="spellStart"/>
      <w:r>
        <w:t>Odoo</w:t>
      </w:r>
      <w:proofErr w:type="spellEnd"/>
      <w:r>
        <w:t>, HubSpot) para sincronización bidireccional de datos.</w:t>
      </w:r>
    </w:p>
    <w:p w14:paraId="7C6E04B4" w14:textId="77777777" w:rsidR="00507839" w:rsidRDefault="00000000">
      <w:pPr>
        <w:pStyle w:val="Compact"/>
        <w:numPr>
          <w:ilvl w:val="0"/>
          <w:numId w:val="16"/>
        </w:numPr>
      </w:pPr>
      <w:r>
        <w:t xml:space="preserve">Extensión del pipeline a envíos y logística: </w:t>
      </w:r>
      <w:proofErr w:type="spellStart"/>
      <w:r>
        <w:t>notificaciones</w:t>
      </w:r>
      <w:proofErr w:type="spellEnd"/>
      <w:r>
        <w:t xml:space="preserve"> automáticas de despacho y tracking en tiempo real.</w:t>
      </w:r>
    </w:p>
    <w:p w14:paraId="7C6E04B4" w14:textId="77777777" w:rsidR="00507839" w:rsidRDefault="00000000">
      <w:pPr>
        <w:pStyle w:val="Compact"/>
        <w:numPr>
          <w:ilvl w:val="0"/>
          <w:numId w:val="16"/>
        </w:numPr>
      </w:pPr>
      <w:proofErr w:type="spellStart"/>
      <w:proofErr w:type="spellEnd"/>
      <w:r>
        <w:t>Medición del baseline manual con un diseño de mayor alcance: replicar el protocolo de la Sección 3.5.5 sobre varios operadores independientes y sin entrenamiento previo, lo que habilitaría un contraste inferencial contra grupo de control y convertiría el factor de mejora en un resultado con validez estadística plena.</w:t>
      </w:r>
    </w:p>
    <w:p w14:paraId="7C6E04B4" w14:textId="77777777" w:rsidR="00507839" w:rsidRDefault="00000000">
      <w:pPr>
        <w:pStyle w:val="Compact"/>
        <w:numPr>
          <w:ilvl w:val="0"/>
          <w:numId w:val="16"/>
        </w:numPr>
      </w:pPr>
      <w:proofErr w:type="spellStart"/>
      <w:proofErr w:type="spellEnd"/>
      <w:r>
        <w:t>Implementación efectiva de la omnicanalidad: incorporar un identificador de cliente unificado y un identificador de conversación a la tabla interactions, y agregar al Flujo 2 un nodo de recuperación del historial previo, de modo que el contexto se preserve entre canales según la definición de la Sección 2.3.1.</w:t>
      </w:r>
    </w:p>
    <w:p w14:paraId="7C6E04B4" w14:textId="77777777" w:rsidR="00507839" w:rsidRDefault="00000000">
      <w:pPr>
        <w:pStyle w:val="Compact"/>
        <w:numPr>
          <w:ilvl w:val="0"/>
          <w:numId w:val="16"/>
        </w:numPr>
      </w:pPr>
      <w:proofErr w:type="spellStart"/>
      <w:proofErr w:type="spellEnd"/>
      <w:r>
        <w:t>Cumplimiento del régimen de protección de datos personales: implementar el registro del consentimiento del titular, la política de retención y supresión, la minimización de los datos remitidos al proveedor de inferencia y la resolución de la base legal de la transferencia internacional, conforme la Ley 25.326 analizada en la Sección 2.6.</w:t>
      </w:r>
    </w:p>
    <w:p w14:paraId="7C6E04B4" w14:textId="77777777" w:rsidR="00507839" w:rsidRDefault="00000000">
      <w:pPr>
        <w:pStyle w:val="Compact"/>
        <w:numPr>
          <w:ilvl w:val="0"/>
          <w:numId w:val="16"/>
        </w:numPr>
      </w:pPr>
      <w:proofErr w:type="spellStart"/>
      <w:proofErr w:type="spellEnd"/>
      <w:r>
        <w:t>Incorporación de ejemplos etiquetados al prompt y cableado del contexto de FAQ que el flujo ya construye, para cuantificar la mejora sobre el desempeño zero-shot medido en este trabajo.</w:t>
      </w:r>
    </w:p>
    <w:p w14:paraId="23B75C10" w14:textId="77777777" w:rsidR="00507839" w:rsidRDefault="00000000">
      <w:r>
        <w:pict w14:anchorId="5DDE549D">
          <v:rect id="_x0000_i1032" style="width:0;height:1.5pt" o:hralign="center" o:hrstd="t" o:hr="t"/>
        </w:pict>
      </w:r>
    </w:p>
    <w:p w14:paraId="4C53903A" w14:textId="77777777" w:rsidR="00507839" w:rsidRDefault="00000000">
      <w:pPr>
        <w:pStyle w:val="Ttulo1"/>
      </w:pPr>
      <w:bookmarkStart w:id="176" w:name="capítulo-8-referencias-bibliográficas"/>
      <w:bookmarkStart w:id="177" w:name="_Toc238658110"/>
      <w:bookmarkEnd w:id="170"/>
      <w:bookmarkEnd w:id="174"/>
      <w:r>
        <w:t>CAPÍTULO 8: REFERENCIAS BIBLIOGRÁFICAS</w:t>
      </w:r>
      <w:bookmarkEnd w:id="177"/>
    </w:p>
    <w:p w14:paraId="3CD0E6AC" w14:textId="77777777" w:rsidR="00507839" w:rsidRDefault="00000000">
      <w:pPr>
        <w:spacing w:after="120"/>
        <w:ind w:left="720" w:hanging="720"/>
      </w:pPr>
      <w:proofErr w:type="spellStart"/>
      <w:r>
        <w:t>Axelos</w:t>
      </w:r>
      <w:proofErr w:type="spellEnd"/>
      <w:r>
        <w:t xml:space="preserve">. (2019). </w:t>
      </w:r>
      <w:r>
        <w:rPr>
          <w:i/>
        </w:rPr>
        <w:t xml:space="preserve">ITIL </w:t>
      </w:r>
      <w:proofErr w:type="spellStart"/>
      <w:r>
        <w:rPr>
          <w:i/>
        </w:rPr>
        <w:t>Foundation</w:t>
      </w:r>
      <w:proofErr w:type="spellEnd"/>
      <w:r>
        <w:rPr>
          <w:i/>
        </w:rPr>
        <w:t xml:space="preserve">: ITIL 4 </w:t>
      </w:r>
      <w:proofErr w:type="spellStart"/>
      <w:r>
        <w:rPr>
          <w:i/>
        </w:rPr>
        <w:t>edition</w:t>
      </w:r>
      <w:proofErr w:type="spellEnd"/>
      <w:r>
        <w:t>. TSO (</w:t>
      </w:r>
      <w:proofErr w:type="spellStart"/>
      <w:r>
        <w:t>The</w:t>
      </w:r>
      <w:proofErr w:type="spellEnd"/>
      <w:r>
        <w:t xml:space="preserve"> </w:t>
      </w:r>
      <w:proofErr w:type="spellStart"/>
      <w:r>
        <w:t>Stationery</w:t>
      </w:r>
      <w:proofErr w:type="spellEnd"/>
      <w:r>
        <w:t xml:space="preserve"> Office).</w:t>
      </w:r>
    </w:p>
    <w:p w14:paraId="352E3A03" w14:textId="77777777" w:rsidR="00507839" w:rsidRDefault="00000000">
      <w:pPr>
        <w:spacing w:after="120"/>
        <w:ind w:left="720" w:hanging="720"/>
      </w:pPr>
      <w:proofErr w:type="spellStart"/>
      <w:r>
        <w:lastRenderedPageBreak/>
        <w:t>Axllent</w:t>
      </w:r>
      <w:proofErr w:type="spellEnd"/>
      <w:r>
        <w:t xml:space="preserve">. (2025). </w:t>
      </w:r>
      <w:proofErr w:type="spellStart"/>
      <w:r>
        <w:rPr>
          <w:i/>
        </w:rPr>
        <w:t>Mailpit</w:t>
      </w:r>
      <w:proofErr w:type="spellEnd"/>
      <w:r>
        <w:rPr>
          <w:i/>
        </w:rPr>
        <w:t xml:space="preserve"> — Email &amp; SMTP </w:t>
      </w:r>
      <w:proofErr w:type="spellStart"/>
      <w:r>
        <w:rPr>
          <w:i/>
        </w:rPr>
        <w:t>testing</w:t>
      </w:r>
      <w:proofErr w:type="spellEnd"/>
      <w:r>
        <w:rPr>
          <w:i/>
        </w:rPr>
        <w:t xml:space="preserve"> </w:t>
      </w:r>
      <w:proofErr w:type="spellStart"/>
      <w:r>
        <w:rPr>
          <w:i/>
        </w:rPr>
        <w:t>tool</w:t>
      </w:r>
      <w:proofErr w:type="spellEnd"/>
      <w:r>
        <w:t>. https://github.com/axllent/mailpit</w:t>
      </w:r>
    </w:p>
    <w:p w14:paraId="497463A6" w14:textId="77777777" w:rsidR="00507839" w:rsidRDefault="00000000">
      <w:pPr>
        <w:spacing w:after="120"/>
        <w:ind w:left="720" w:hanging="720"/>
      </w:pPr>
      <w:r>
        <w:t xml:space="preserve">Beyer, B., Jones, C., </w:t>
      </w:r>
      <w:proofErr w:type="spellStart"/>
      <w:r>
        <w:t>Petoff</w:t>
      </w:r>
      <w:proofErr w:type="spellEnd"/>
      <w:r>
        <w:t xml:space="preserve">, J., &amp; Murphy, N. R. (2016). </w:t>
      </w:r>
      <w:r>
        <w:rPr>
          <w:i/>
        </w:rPr>
        <w:t xml:space="preserve">Site </w:t>
      </w:r>
      <w:proofErr w:type="spellStart"/>
      <w:r>
        <w:rPr>
          <w:i/>
        </w:rPr>
        <w:t>reliability</w:t>
      </w:r>
      <w:proofErr w:type="spellEnd"/>
      <w:r>
        <w:rPr>
          <w:i/>
        </w:rPr>
        <w:t xml:space="preserve"> </w:t>
      </w:r>
      <w:proofErr w:type="spellStart"/>
      <w:r>
        <w:rPr>
          <w:i/>
        </w:rPr>
        <w:t>engineering</w:t>
      </w:r>
      <w:proofErr w:type="spellEnd"/>
      <w:r>
        <w:rPr>
          <w:i/>
        </w:rPr>
        <w:t xml:space="preserve">: </w:t>
      </w:r>
      <w:proofErr w:type="spellStart"/>
      <w:r>
        <w:rPr>
          <w:i/>
        </w:rPr>
        <w:t>How</w:t>
      </w:r>
      <w:proofErr w:type="spellEnd"/>
      <w:r>
        <w:rPr>
          <w:i/>
        </w:rPr>
        <w:t xml:space="preserve"> Google </w:t>
      </w:r>
      <w:proofErr w:type="spellStart"/>
      <w:r>
        <w:rPr>
          <w:i/>
        </w:rPr>
        <w:t>runs</w:t>
      </w:r>
      <w:proofErr w:type="spellEnd"/>
      <w:r>
        <w:rPr>
          <w:i/>
        </w:rPr>
        <w:t xml:space="preserve"> </w:t>
      </w:r>
      <w:proofErr w:type="spellStart"/>
      <w:r>
        <w:rPr>
          <w:i/>
        </w:rPr>
        <w:t>production</w:t>
      </w:r>
      <w:proofErr w:type="spellEnd"/>
      <w:r>
        <w:rPr>
          <w:i/>
        </w:rPr>
        <w:t xml:space="preserve"> </w:t>
      </w:r>
      <w:proofErr w:type="spellStart"/>
      <w:r>
        <w:rPr>
          <w:i/>
        </w:rPr>
        <w:t>systems</w:t>
      </w:r>
      <w:proofErr w:type="spellEnd"/>
      <w:r>
        <w:t>. O’Reilly Media.</w:t>
      </w:r>
    </w:p>
    <w:p w14:paraId="111FB9FD" w14:textId="77777777" w:rsidR="00507839" w:rsidRDefault="00000000">
      <w:pPr>
        <w:spacing w:after="120"/>
        <w:ind w:left="720" w:hanging="720"/>
      </w:pPr>
      <w:proofErr w:type="spellStart"/>
      <w:r>
        <w:t>Boettiger</w:t>
      </w:r>
      <w:proofErr w:type="spellEnd"/>
      <w:r>
        <w:t xml:space="preserve">, C. (2015). </w:t>
      </w:r>
      <w:proofErr w:type="spellStart"/>
      <w:r>
        <w:t>An</w:t>
      </w:r>
      <w:proofErr w:type="spellEnd"/>
      <w:r>
        <w:t xml:space="preserve"> </w:t>
      </w:r>
      <w:proofErr w:type="spellStart"/>
      <w:r>
        <w:t>introduction</w:t>
      </w:r>
      <w:proofErr w:type="spellEnd"/>
      <w:r>
        <w:t xml:space="preserve"> </w:t>
      </w:r>
      <w:proofErr w:type="spellStart"/>
      <w:r>
        <w:t>to</w:t>
      </w:r>
      <w:proofErr w:type="spellEnd"/>
      <w:r>
        <w:t xml:space="preserve"> Docker </w:t>
      </w:r>
      <w:proofErr w:type="spellStart"/>
      <w:r>
        <w:t>for</w:t>
      </w:r>
      <w:proofErr w:type="spellEnd"/>
      <w:r>
        <w:t xml:space="preserve"> reproducible </w:t>
      </w:r>
      <w:proofErr w:type="spellStart"/>
      <w:r>
        <w:t>research</w:t>
      </w:r>
      <w:proofErr w:type="spellEnd"/>
      <w:r>
        <w:t xml:space="preserve">. </w:t>
      </w:r>
      <w:r>
        <w:rPr>
          <w:i/>
        </w:rPr>
        <w:t xml:space="preserve">ACM SIGOPS </w:t>
      </w:r>
      <w:proofErr w:type="spellStart"/>
      <w:r>
        <w:rPr>
          <w:i/>
        </w:rPr>
        <w:t>Operating</w:t>
      </w:r>
      <w:proofErr w:type="spellEnd"/>
      <w:r>
        <w:rPr>
          <w:i/>
        </w:rPr>
        <w:t xml:space="preserve"> </w:t>
      </w:r>
      <w:proofErr w:type="spellStart"/>
      <w:r>
        <w:rPr>
          <w:i/>
        </w:rPr>
        <w:t>Systems</w:t>
      </w:r>
      <w:proofErr w:type="spellEnd"/>
      <w:r>
        <w:rPr>
          <w:i/>
        </w:rPr>
        <w:t xml:space="preserve"> </w:t>
      </w:r>
      <w:proofErr w:type="spellStart"/>
      <w:r>
        <w:rPr>
          <w:i/>
        </w:rPr>
        <w:t>Review</w:t>
      </w:r>
      <w:proofErr w:type="spellEnd"/>
      <w:r>
        <w:rPr>
          <w:i/>
        </w:rPr>
        <w:t>, 49</w:t>
      </w:r>
      <w:r>
        <w:t>(1), 71–79. https://doi.org/10.1145/2723872.2723882</w:t>
      </w:r>
    </w:p>
    <w:p w14:paraId="092EDADB" w14:textId="77777777" w:rsidR="00507839" w:rsidRDefault="00000000">
      <w:pPr>
        <w:spacing w:after="120"/>
        <w:ind w:left="720" w:hanging="720"/>
      </w:pPr>
      <w:r>
        <w:t xml:space="preserve">Brown, T. B., Mann, B., Ryder, N., </w:t>
      </w:r>
      <w:proofErr w:type="spellStart"/>
      <w:r>
        <w:t>Subbiah</w:t>
      </w:r>
      <w:proofErr w:type="spellEnd"/>
      <w:r>
        <w:t xml:space="preserve">, M., Kaplan, J., </w:t>
      </w:r>
      <w:proofErr w:type="spellStart"/>
      <w:r>
        <w:t>Dhariwal</w:t>
      </w:r>
      <w:proofErr w:type="spellEnd"/>
      <w:r>
        <w:t xml:space="preserve">, P., </w:t>
      </w:r>
      <w:proofErr w:type="spellStart"/>
      <w:r>
        <w:t>Neelakantan</w:t>
      </w:r>
      <w:proofErr w:type="spellEnd"/>
      <w:r>
        <w:t xml:space="preserve">, A., </w:t>
      </w:r>
      <w:proofErr w:type="spellStart"/>
      <w:r>
        <w:t>Shyam</w:t>
      </w:r>
      <w:proofErr w:type="spellEnd"/>
      <w:r>
        <w:t xml:space="preserve">, P., </w:t>
      </w:r>
      <w:proofErr w:type="spellStart"/>
      <w:r>
        <w:t>Sastry</w:t>
      </w:r>
      <w:proofErr w:type="spellEnd"/>
      <w:r>
        <w:t xml:space="preserve">, G., </w:t>
      </w:r>
      <w:proofErr w:type="spellStart"/>
      <w:r>
        <w:t>Askell</w:t>
      </w:r>
      <w:proofErr w:type="spellEnd"/>
      <w:r>
        <w:t>, A., Agarwal, S., Herbert-</w:t>
      </w:r>
      <w:proofErr w:type="spellStart"/>
      <w:r>
        <w:t>Voss</w:t>
      </w:r>
      <w:proofErr w:type="spellEnd"/>
      <w:r>
        <w:t xml:space="preserve">, A., Krueger, G., </w:t>
      </w:r>
      <w:proofErr w:type="spellStart"/>
      <w:r>
        <w:t>Henighan</w:t>
      </w:r>
      <w:proofErr w:type="spellEnd"/>
      <w:r>
        <w:t xml:space="preserve">, T., Child, R., Ramesh, A., Ziegler, D. M., Wu, J., Winter, C., … </w:t>
      </w:r>
      <w:proofErr w:type="spellStart"/>
      <w:r>
        <w:t>Amodei</w:t>
      </w:r>
      <w:proofErr w:type="spellEnd"/>
      <w:r>
        <w:t xml:space="preserve">, D. (2020). </w:t>
      </w:r>
      <w:proofErr w:type="spellStart"/>
      <w:r>
        <w:t>Language</w:t>
      </w:r>
      <w:proofErr w:type="spellEnd"/>
      <w:r>
        <w:t xml:space="preserve"> </w:t>
      </w:r>
      <w:proofErr w:type="spellStart"/>
      <w:r>
        <w:t>models</w:t>
      </w:r>
      <w:proofErr w:type="spellEnd"/>
      <w:r>
        <w:t xml:space="preserve"> are </w:t>
      </w:r>
      <w:proofErr w:type="spellStart"/>
      <w:r>
        <w:t>few-shot</w:t>
      </w:r>
      <w:proofErr w:type="spellEnd"/>
      <w:r>
        <w:t xml:space="preserve"> </w:t>
      </w:r>
      <w:proofErr w:type="spellStart"/>
      <w:r>
        <w:t>learners</w:t>
      </w:r>
      <w:proofErr w:type="spellEnd"/>
      <w:r>
        <w:t xml:space="preserve">. </w:t>
      </w:r>
      <w:proofErr w:type="spellStart"/>
      <w:r>
        <w:rPr>
          <w:i/>
        </w:rPr>
        <w:t>Advances</w:t>
      </w:r>
      <w:proofErr w:type="spellEnd"/>
      <w:r>
        <w:rPr>
          <w:i/>
        </w:rPr>
        <w:t xml:space="preserve"> in Neural </w:t>
      </w:r>
      <w:proofErr w:type="spellStart"/>
      <w:r>
        <w:rPr>
          <w:i/>
        </w:rPr>
        <w:t>Information</w:t>
      </w:r>
      <w:proofErr w:type="spellEnd"/>
      <w:r>
        <w:rPr>
          <w:i/>
        </w:rPr>
        <w:t xml:space="preserve"> Processing </w:t>
      </w:r>
      <w:proofErr w:type="spellStart"/>
      <w:r>
        <w:rPr>
          <w:i/>
        </w:rPr>
        <w:t>Systems</w:t>
      </w:r>
      <w:proofErr w:type="spellEnd"/>
      <w:r>
        <w:rPr>
          <w:i/>
        </w:rPr>
        <w:t>, 33</w:t>
      </w:r>
      <w:r>
        <w:t>, 1877–1901.</w:t>
      </w:r>
    </w:p>
    <w:p w14:paraId="658EC305" w14:textId="77777777" w:rsidR="00507839" w:rsidRDefault="00000000">
      <w:pPr>
        <w:spacing w:after="120"/>
        <w:ind w:left="720" w:hanging="720"/>
      </w:pPr>
      <w:r>
        <w:t xml:space="preserve">Cámara Argentina de Comercio Electrónico. (2025). </w:t>
      </w:r>
      <w:r>
        <w:rPr>
          <w:i/>
        </w:rPr>
        <w:t>Estudio anual de comercio electrónico en Argentina</w:t>
      </w:r>
      <w:r>
        <w:t>. CACE. https://www.cace.org.ar/estadisticas</w:t>
      </w:r>
    </w:p>
    <w:p w14:paraId="30DC9140" w14:textId="77777777" w:rsidR="00507839" w:rsidRDefault="00000000">
      <w:pPr>
        <w:spacing w:after="120"/>
        <w:ind w:left="720" w:hanging="720"/>
      </w:pPr>
      <w:r>
        <w:t xml:space="preserve">Cochran, W. G. (1977). </w:t>
      </w:r>
      <w:proofErr w:type="spellStart"/>
      <w:r>
        <w:rPr>
          <w:i/>
        </w:rPr>
        <w:t>Sampling</w:t>
      </w:r>
      <w:proofErr w:type="spellEnd"/>
      <w:r>
        <w:rPr>
          <w:i/>
        </w:rPr>
        <w:t xml:space="preserve"> </w:t>
      </w:r>
      <w:proofErr w:type="spellStart"/>
      <w:r>
        <w:rPr>
          <w:i/>
        </w:rPr>
        <w:t>techniques</w:t>
      </w:r>
      <w:proofErr w:type="spellEnd"/>
      <w:r>
        <w:t xml:space="preserve"> (3.ª ed.). John Wiley &amp; </w:t>
      </w:r>
      <w:proofErr w:type="spellStart"/>
      <w:r>
        <w:t>Sons</w:t>
      </w:r>
      <w:proofErr w:type="spellEnd"/>
      <w:r>
        <w:t>.</w:t>
      </w:r>
    </w:p>
    <w:p w14:paraId="18BD1673" w14:textId="77777777" w:rsidR="00507839" w:rsidRDefault="00000000">
      <w:pPr>
        <w:spacing w:after="120"/>
        <w:ind w:left="720" w:hanging="720"/>
      </w:pPr>
      <w:r>
        <w:t xml:space="preserve">Docker Inc. (2025). </w:t>
      </w:r>
      <w:r>
        <w:rPr>
          <w:i/>
        </w:rPr>
        <w:t xml:space="preserve">Docker </w:t>
      </w:r>
      <w:proofErr w:type="spellStart"/>
      <w:r>
        <w:rPr>
          <w:i/>
        </w:rPr>
        <w:t>Compose</w:t>
      </w:r>
      <w:proofErr w:type="spellEnd"/>
      <w:r>
        <w:rPr>
          <w:i/>
        </w:rPr>
        <w:t xml:space="preserve"> </w:t>
      </w:r>
      <w:proofErr w:type="spellStart"/>
      <w:r>
        <w:rPr>
          <w:i/>
        </w:rPr>
        <w:t>documentation</w:t>
      </w:r>
      <w:proofErr w:type="spellEnd"/>
      <w:r>
        <w:t>. https://docs.docker.com/compose/</w:t>
      </w:r>
    </w:p>
    <w:p w14:paraId="2912F738" w14:textId="77777777" w:rsidR="00507839" w:rsidRDefault="00000000">
      <w:pPr>
        <w:spacing w:after="120"/>
        <w:ind w:left="720" w:hanging="720"/>
      </w:pPr>
      <w:r>
        <w:t xml:space="preserve">Dumas, M., La Rosa, M., </w:t>
      </w:r>
      <w:proofErr w:type="spellStart"/>
      <w:r>
        <w:t>Mendling</w:t>
      </w:r>
      <w:proofErr w:type="spellEnd"/>
      <w:r>
        <w:t xml:space="preserve">, J., &amp; </w:t>
      </w:r>
      <w:proofErr w:type="spellStart"/>
      <w:r>
        <w:t>Reijers</w:t>
      </w:r>
      <w:proofErr w:type="spellEnd"/>
      <w:r>
        <w:t xml:space="preserve">, H. A. (2018). </w:t>
      </w:r>
      <w:r>
        <w:rPr>
          <w:i/>
        </w:rPr>
        <w:t xml:space="preserve">Fundamentals </w:t>
      </w:r>
      <w:proofErr w:type="spellStart"/>
      <w:r>
        <w:rPr>
          <w:i/>
        </w:rPr>
        <w:t>of</w:t>
      </w:r>
      <w:proofErr w:type="spellEnd"/>
      <w:r>
        <w:rPr>
          <w:i/>
        </w:rPr>
        <w:t xml:space="preserve"> </w:t>
      </w:r>
      <w:proofErr w:type="spellStart"/>
      <w:r>
        <w:rPr>
          <w:i/>
        </w:rPr>
        <w:t>business</w:t>
      </w:r>
      <w:proofErr w:type="spellEnd"/>
      <w:r>
        <w:rPr>
          <w:i/>
        </w:rPr>
        <w:t xml:space="preserve"> </w:t>
      </w:r>
      <w:proofErr w:type="spellStart"/>
      <w:r>
        <w:rPr>
          <w:i/>
        </w:rPr>
        <w:t>process</w:t>
      </w:r>
      <w:proofErr w:type="spellEnd"/>
      <w:r>
        <w:rPr>
          <w:i/>
        </w:rPr>
        <w:t xml:space="preserve"> </w:t>
      </w:r>
      <w:proofErr w:type="spellStart"/>
      <w:r>
        <w:rPr>
          <w:i/>
        </w:rPr>
        <w:t>management</w:t>
      </w:r>
      <w:proofErr w:type="spellEnd"/>
      <w:r>
        <w:t xml:space="preserve"> (2.ª ed.). Springer. https://doi.org/10.1007/978-3-662-56509-4</w:t>
      </w:r>
    </w:p>
    <w:p w14:paraId="57A2F715" w14:textId="77777777" w:rsidR="00507839" w:rsidRDefault="00000000">
      <w:pPr>
        <w:spacing w:after="120"/>
        <w:ind w:left="720" w:hanging="720"/>
      </w:pPr>
      <w:proofErr w:type="spellStart"/>
      <w:r>
        <w:t>Grafana</w:t>
      </w:r>
      <w:proofErr w:type="spellEnd"/>
      <w:r>
        <w:t xml:space="preserve"> </w:t>
      </w:r>
      <w:proofErr w:type="spellStart"/>
      <w:r>
        <w:t>Labs</w:t>
      </w:r>
      <w:proofErr w:type="spellEnd"/>
      <w:r>
        <w:t xml:space="preserve">. (2025). </w:t>
      </w:r>
      <w:proofErr w:type="spellStart"/>
      <w:r>
        <w:rPr>
          <w:i/>
        </w:rPr>
        <w:t>Grafana</w:t>
      </w:r>
      <w:proofErr w:type="spellEnd"/>
      <w:r>
        <w:rPr>
          <w:i/>
        </w:rPr>
        <w:t xml:space="preserve"> </w:t>
      </w:r>
      <w:proofErr w:type="spellStart"/>
      <w:r>
        <w:rPr>
          <w:i/>
        </w:rPr>
        <w:t>documentation</w:t>
      </w:r>
      <w:proofErr w:type="spellEnd"/>
      <w:r>
        <w:t>. https://grafana.com/docs/grafana/latest/</w:t>
      </w:r>
    </w:p>
    <w:p w14:paraId="21EDD55F" w14:textId="77777777" w:rsidR="00507839" w:rsidRDefault="00000000">
      <w:pPr>
        <w:spacing w:after="120"/>
        <w:ind w:left="720" w:hanging="720"/>
      </w:pPr>
      <w:r>
        <w:t xml:space="preserve">Hernández Sampieri, R., Fernández Collado, C., &amp; Baptista Lucio, P. (2014). </w:t>
      </w:r>
      <w:r>
        <w:rPr>
          <w:i/>
        </w:rPr>
        <w:t>Metodología de la investigación</w:t>
      </w:r>
      <w:r>
        <w:t xml:space="preserve"> (6.ª ed.). McGraw-Hill.</w:t>
      </w:r>
    </w:p>
    <w:p w14:paraId="3C1F50D7" w14:textId="77777777" w:rsidR="00507839" w:rsidRDefault="00000000">
      <w:pPr>
        <w:spacing w:after="120"/>
        <w:ind w:left="720" w:hanging="720"/>
      </w:pPr>
      <w:r>
        <w:t xml:space="preserve">Huang, L., </w:t>
      </w:r>
      <w:proofErr w:type="spellStart"/>
      <w:r>
        <w:t>Yu</w:t>
      </w:r>
      <w:proofErr w:type="spellEnd"/>
      <w:r>
        <w:t xml:space="preserve">, W., Ma, W., </w:t>
      </w:r>
      <w:proofErr w:type="spellStart"/>
      <w:r>
        <w:t>Zhong</w:t>
      </w:r>
      <w:proofErr w:type="spellEnd"/>
      <w:r>
        <w:t xml:space="preserve">, W., Feng, Z., Wang, H., Chen, Q., </w:t>
      </w:r>
      <w:proofErr w:type="spellStart"/>
      <w:r>
        <w:t>Peng</w:t>
      </w:r>
      <w:proofErr w:type="spellEnd"/>
      <w:r>
        <w:t xml:space="preserve">, W., Feng, X., Qin, B., &amp; Liu, T. (2023). A </w:t>
      </w:r>
      <w:proofErr w:type="spellStart"/>
      <w:r>
        <w:t>survey</w:t>
      </w:r>
      <w:proofErr w:type="spellEnd"/>
      <w:r>
        <w:t xml:space="preserve"> </w:t>
      </w:r>
      <w:proofErr w:type="spellStart"/>
      <w:r>
        <w:t>on</w:t>
      </w:r>
      <w:proofErr w:type="spellEnd"/>
      <w:r>
        <w:t xml:space="preserve"> </w:t>
      </w:r>
      <w:proofErr w:type="spellStart"/>
      <w:r>
        <w:t>hallucination</w:t>
      </w:r>
      <w:proofErr w:type="spellEnd"/>
      <w:r>
        <w:t xml:space="preserve"> in </w:t>
      </w:r>
      <w:proofErr w:type="spellStart"/>
      <w:r>
        <w:t>large</w:t>
      </w:r>
      <w:proofErr w:type="spellEnd"/>
      <w:r>
        <w:t xml:space="preserve"> </w:t>
      </w:r>
      <w:proofErr w:type="spellStart"/>
      <w:r>
        <w:t>language</w:t>
      </w:r>
      <w:proofErr w:type="spellEnd"/>
      <w:r>
        <w:t xml:space="preserve"> </w:t>
      </w:r>
      <w:proofErr w:type="spellStart"/>
      <w:r>
        <w:t>models</w:t>
      </w:r>
      <w:proofErr w:type="spellEnd"/>
      <w:r>
        <w:t xml:space="preserve">: </w:t>
      </w:r>
      <w:proofErr w:type="spellStart"/>
      <w:r>
        <w:t>Principles</w:t>
      </w:r>
      <w:proofErr w:type="spellEnd"/>
      <w:r>
        <w:t xml:space="preserve">, </w:t>
      </w:r>
      <w:proofErr w:type="spellStart"/>
      <w:r>
        <w:t>taxonomy</w:t>
      </w:r>
      <w:proofErr w:type="spellEnd"/>
      <w:r>
        <w:t xml:space="preserve">, </w:t>
      </w:r>
      <w:proofErr w:type="spellStart"/>
      <w:r>
        <w:t>challenges</w:t>
      </w:r>
      <w:proofErr w:type="spellEnd"/>
      <w:r>
        <w:t xml:space="preserve">, and open </w:t>
      </w:r>
      <w:proofErr w:type="spellStart"/>
      <w:r>
        <w:t>questions</w:t>
      </w:r>
      <w:proofErr w:type="spellEnd"/>
      <w:r>
        <w:t xml:space="preserve">. </w:t>
      </w:r>
      <w:proofErr w:type="spellStart"/>
      <w:r>
        <w:rPr>
          <w:i/>
        </w:rPr>
        <w:t>arXiv</w:t>
      </w:r>
      <w:proofErr w:type="spellEnd"/>
      <w:r>
        <w:t>. https://arxiv.org/abs/2311.05232</w:t>
      </w:r>
    </w:p>
    <w:p w14:paraId="186D0BD8" w14:textId="77777777" w:rsidR="00507839" w:rsidRDefault="00000000">
      <w:pPr>
        <w:spacing w:after="120"/>
        <w:ind w:left="720" w:hanging="720"/>
      </w:pPr>
      <w:r>
        <w:t xml:space="preserve">HubSpot. (2024). </w:t>
      </w:r>
      <w:proofErr w:type="spellStart"/>
      <w:r>
        <w:rPr>
          <w:i/>
        </w:rPr>
        <w:t>Annual</w:t>
      </w:r>
      <w:proofErr w:type="spellEnd"/>
      <w:r>
        <w:rPr>
          <w:i/>
        </w:rPr>
        <w:t xml:space="preserve"> </w:t>
      </w:r>
      <w:proofErr w:type="spellStart"/>
      <w:r>
        <w:rPr>
          <w:i/>
        </w:rPr>
        <w:t>state</w:t>
      </w:r>
      <w:proofErr w:type="spellEnd"/>
      <w:r>
        <w:rPr>
          <w:i/>
        </w:rPr>
        <w:t xml:space="preserve"> </w:t>
      </w:r>
      <w:proofErr w:type="spellStart"/>
      <w:r>
        <w:rPr>
          <w:i/>
        </w:rPr>
        <w:t>of</w:t>
      </w:r>
      <w:proofErr w:type="spellEnd"/>
      <w:r>
        <w:rPr>
          <w:i/>
        </w:rPr>
        <w:t xml:space="preserve"> </w:t>
      </w:r>
      <w:proofErr w:type="spellStart"/>
      <w:r>
        <w:rPr>
          <w:i/>
        </w:rPr>
        <w:t>service</w:t>
      </w:r>
      <w:proofErr w:type="spellEnd"/>
      <w:r>
        <w:rPr>
          <w:i/>
        </w:rPr>
        <w:t xml:space="preserve"> </w:t>
      </w:r>
      <w:proofErr w:type="spellStart"/>
      <w:r>
        <w:rPr>
          <w:i/>
        </w:rPr>
        <w:t>report</w:t>
      </w:r>
      <w:proofErr w:type="spellEnd"/>
      <w:r>
        <w:t>. HubSpot. https://www.hubspot.com/hubfs/2024%20HubSpot%20State%20of%20Service.pdf</w:t>
      </w:r>
    </w:p>
    <w:p w14:paraId="2A6C18BD" w14:textId="77777777" w:rsidR="00507839" w:rsidRDefault="00000000">
      <w:pPr>
        <w:spacing w:after="120"/>
        <w:ind w:left="720" w:hanging="720"/>
      </w:pPr>
      <w:proofErr w:type="spellStart"/>
      <w:r>
        <w:t>Jurafsky</w:t>
      </w:r>
      <w:proofErr w:type="spellEnd"/>
      <w:r>
        <w:t xml:space="preserve">, D., &amp; Martin, J. H. (2024). </w:t>
      </w:r>
      <w:proofErr w:type="spellStart"/>
      <w:r>
        <w:rPr>
          <w:i/>
        </w:rPr>
        <w:t>Speech</w:t>
      </w:r>
      <w:proofErr w:type="spellEnd"/>
      <w:r>
        <w:rPr>
          <w:i/>
        </w:rPr>
        <w:t xml:space="preserve"> and </w:t>
      </w:r>
      <w:proofErr w:type="spellStart"/>
      <w:r>
        <w:rPr>
          <w:i/>
        </w:rPr>
        <w:t>language</w:t>
      </w:r>
      <w:proofErr w:type="spellEnd"/>
      <w:r>
        <w:rPr>
          <w:i/>
        </w:rPr>
        <w:t xml:space="preserve"> </w:t>
      </w:r>
      <w:proofErr w:type="spellStart"/>
      <w:r>
        <w:rPr>
          <w:i/>
        </w:rPr>
        <w:t>processing</w:t>
      </w:r>
      <w:proofErr w:type="spellEnd"/>
      <w:r>
        <w:t xml:space="preserve"> (3.ª ed., borrador). Stanford </w:t>
      </w:r>
      <w:proofErr w:type="spellStart"/>
      <w:r>
        <w:t>University</w:t>
      </w:r>
      <w:proofErr w:type="spellEnd"/>
      <w:r>
        <w:t>. https://web.stanford.edu/~jurafsky/slp3/</w:t>
      </w:r>
    </w:p>
    <w:p w14:paraId="0FFDD824" w14:textId="77777777" w:rsidR="00507839" w:rsidRDefault="00000000">
      <w:pPr>
        <w:spacing w:after="120"/>
        <w:ind w:left="720" w:hanging="720"/>
      </w:pPr>
      <w:r>
        <w:t xml:space="preserve">Kim, G., </w:t>
      </w:r>
      <w:proofErr w:type="spellStart"/>
      <w:r>
        <w:t>Humble</w:t>
      </w:r>
      <w:proofErr w:type="spellEnd"/>
      <w:r>
        <w:t xml:space="preserve">, J., </w:t>
      </w:r>
      <w:proofErr w:type="spellStart"/>
      <w:r>
        <w:t>Debois</w:t>
      </w:r>
      <w:proofErr w:type="spellEnd"/>
      <w:r>
        <w:t xml:space="preserve">, P., &amp; Willis, J. (2016). </w:t>
      </w:r>
      <w:proofErr w:type="spellStart"/>
      <w:r>
        <w:rPr>
          <w:i/>
        </w:rPr>
        <w:t>The</w:t>
      </w:r>
      <w:proofErr w:type="spellEnd"/>
      <w:r>
        <w:rPr>
          <w:i/>
        </w:rPr>
        <w:t xml:space="preserve"> DevOps </w:t>
      </w:r>
      <w:proofErr w:type="spellStart"/>
      <w:r>
        <w:rPr>
          <w:i/>
        </w:rPr>
        <w:t>handbook</w:t>
      </w:r>
      <w:proofErr w:type="spellEnd"/>
      <w:r>
        <w:rPr>
          <w:i/>
        </w:rPr>
        <w:t xml:space="preserve">: </w:t>
      </w:r>
      <w:proofErr w:type="spellStart"/>
      <w:r>
        <w:rPr>
          <w:i/>
        </w:rPr>
        <w:t>How</w:t>
      </w:r>
      <w:proofErr w:type="spellEnd"/>
      <w:r>
        <w:rPr>
          <w:i/>
        </w:rPr>
        <w:t xml:space="preserve"> </w:t>
      </w:r>
      <w:proofErr w:type="spellStart"/>
      <w:r>
        <w:rPr>
          <w:i/>
        </w:rPr>
        <w:t>to</w:t>
      </w:r>
      <w:proofErr w:type="spellEnd"/>
      <w:r>
        <w:rPr>
          <w:i/>
        </w:rPr>
        <w:t xml:space="preserve"> </w:t>
      </w:r>
      <w:proofErr w:type="spellStart"/>
      <w:r>
        <w:rPr>
          <w:i/>
        </w:rPr>
        <w:t>create</w:t>
      </w:r>
      <w:proofErr w:type="spellEnd"/>
      <w:r>
        <w:rPr>
          <w:i/>
        </w:rPr>
        <w:t xml:space="preserve"> </w:t>
      </w:r>
      <w:proofErr w:type="spellStart"/>
      <w:r>
        <w:rPr>
          <w:i/>
        </w:rPr>
        <w:t>world-class</w:t>
      </w:r>
      <w:proofErr w:type="spellEnd"/>
      <w:r>
        <w:rPr>
          <w:i/>
        </w:rPr>
        <w:t xml:space="preserve"> </w:t>
      </w:r>
      <w:proofErr w:type="spellStart"/>
      <w:r>
        <w:rPr>
          <w:i/>
        </w:rPr>
        <w:t>agility</w:t>
      </w:r>
      <w:proofErr w:type="spellEnd"/>
      <w:r>
        <w:rPr>
          <w:i/>
        </w:rPr>
        <w:t xml:space="preserve">, </w:t>
      </w:r>
      <w:proofErr w:type="spellStart"/>
      <w:r>
        <w:rPr>
          <w:i/>
        </w:rPr>
        <w:t>reliability</w:t>
      </w:r>
      <w:proofErr w:type="spellEnd"/>
      <w:r>
        <w:rPr>
          <w:i/>
        </w:rPr>
        <w:t xml:space="preserve">, and </w:t>
      </w:r>
      <w:proofErr w:type="spellStart"/>
      <w:r>
        <w:rPr>
          <w:i/>
        </w:rPr>
        <w:t>security</w:t>
      </w:r>
      <w:proofErr w:type="spellEnd"/>
      <w:r>
        <w:rPr>
          <w:i/>
        </w:rPr>
        <w:t xml:space="preserve"> in </w:t>
      </w:r>
      <w:proofErr w:type="spellStart"/>
      <w:r>
        <w:rPr>
          <w:i/>
        </w:rPr>
        <w:t>technology</w:t>
      </w:r>
      <w:proofErr w:type="spellEnd"/>
      <w:r>
        <w:rPr>
          <w:i/>
        </w:rPr>
        <w:t xml:space="preserve"> </w:t>
      </w:r>
      <w:proofErr w:type="spellStart"/>
      <w:r>
        <w:rPr>
          <w:i/>
        </w:rPr>
        <w:t>organizations</w:t>
      </w:r>
      <w:proofErr w:type="spellEnd"/>
      <w:r>
        <w:t xml:space="preserve">. IT </w:t>
      </w:r>
      <w:proofErr w:type="spellStart"/>
      <w:r>
        <w:t>Revolution</w:t>
      </w:r>
      <w:proofErr w:type="spellEnd"/>
      <w:r>
        <w:t xml:space="preserve"> </w:t>
      </w:r>
      <w:proofErr w:type="spellStart"/>
      <w:r>
        <w:t>Press</w:t>
      </w:r>
      <w:proofErr w:type="spellEnd"/>
      <w:r>
        <w:t>.</w:t>
      </w:r>
    </w:p>
    <w:p w14:paraId="18598983" w14:textId="77777777" w:rsidR="00507839" w:rsidRDefault="00000000">
      <w:pPr>
        <w:spacing w:after="120"/>
        <w:ind w:left="720" w:hanging="720"/>
      </w:pPr>
      <w:proofErr w:type="spellStart"/>
      <w:r>
        <w:t>Landis</w:t>
      </w:r>
      <w:proofErr w:type="spellEnd"/>
      <w:r>
        <w:t xml:space="preserve">, J. R., &amp; Koch, G. G. (1977). </w:t>
      </w:r>
      <w:proofErr w:type="spellStart"/>
      <w:r>
        <w:t>The</w:t>
      </w:r>
      <w:proofErr w:type="spellEnd"/>
      <w:r>
        <w:t xml:space="preserve"> </w:t>
      </w:r>
      <w:proofErr w:type="spellStart"/>
      <w:r>
        <w:t>measurement</w:t>
      </w:r>
      <w:proofErr w:type="spellEnd"/>
      <w:r>
        <w:t xml:space="preserve"> </w:t>
      </w:r>
      <w:proofErr w:type="spellStart"/>
      <w:r>
        <w:t>of</w:t>
      </w:r>
      <w:proofErr w:type="spellEnd"/>
      <w:r>
        <w:t xml:space="preserve"> </w:t>
      </w:r>
      <w:proofErr w:type="spellStart"/>
      <w:r>
        <w:t>observer</w:t>
      </w:r>
      <w:proofErr w:type="spellEnd"/>
      <w:r>
        <w:t xml:space="preserve"> </w:t>
      </w:r>
      <w:proofErr w:type="spellStart"/>
      <w:r>
        <w:t>agreement</w:t>
      </w:r>
      <w:proofErr w:type="spellEnd"/>
      <w:r>
        <w:t xml:space="preserve"> </w:t>
      </w:r>
      <w:proofErr w:type="spellStart"/>
      <w:r>
        <w:t>for</w:t>
      </w:r>
      <w:proofErr w:type="spellEnd"/>
      <w:r>
        <w:t xml:space="preserve"> </w:t>
      </w:r>
      <w:proofErr w:type="spellStart"/>
      <w:r>
        <w:t>categorical</w:t>
      </w:r>
      <w:proofErr w:type="spellEnd"/>
      <w:r>
        <w:t xml:space="preserve"> data. </w:t>
      </w:r>
      <w:proofErr w:type="spellStart"/>
      <w:r>
        <w:rPr>
          <w:i/>
        </w:rPr>
        <w:t>Biometrics</w:t>
      </w:r>
      <w:proofErr w:type="spellEnd"/>
      <w:r>
        <w:rPr>
          <w:i/>
        </w:rPr>
        <w:t>, 33</w:t>
      </w:r>
      <w:r>
        <w:t>(1), 159–174. https://doi.org/10.2307/2529310</w:t>
      </w:r>
    </w:p>
    <w:p w14:paraId="3DFD356A" w14:textId="77777777" w:rsidR="00507839" w:rsidRDefault="00000000">
      <w:pPr>
        <w:spacing w:after="120"/>
        <w:ind w:left="720" w:hanging="720"/>
      </w:pPr>
      <w:r>
        <w:lastRenderedPageBreak/>
        <w:t xml:space="preserve">Laudon, K. C., &amp; </w:t>
      </w:r>
      <w:proofErr w:type="spellStart"/>
      <w:r>
        <w:t>Traver</w:t>
      </w:r>
      <w:proofErr w:type="spellEnd"/>
      <w:r>
        <w:t xml:space="preserve">, C. G. (2021). </w:t>
      </w:r>
      <w:r>
        <w:rPr>
          <w:i/>
        </w:rPr>
        <w:t>E-</w:t>
      </w:r>
      <w:proofErr w:type="spellStart"/>
      <w:r>
        <w:rPr>
          <w:i/>
        </w:rPr>
        <w:t>commerce</w:t>
      </w:r>
      <w:proofErr w:type="spellEnd"/>
      <w:r>
        <w:rPr>
          <w:i/>
        </w:rPr>
        <w:t xml:space="preserve"> 2021: Business, </w:t>
      </w:r>
      <w:proofErr w:type="spellStart"/>
      <w:r>
        <w:rPr>
          <w:i/>
        </w:rPr>
        <w:t>technology</w:t>
      </w:r>
      <w:proofErr w:type="spellEnd"/>
      <w:r>
        <w:rPr>
          <w:i/>
        </w:rPr>
        <w:t xml:space="preserve">, </w:t>
      </w:r>
      <w:proofErr w:type="spellStart"/>
      <w:r>
        <w:rPr>
          <w:i/>
        </w:rPr>
        <w:t>society</w:t>
      </w:r>
      <w:proofErr w:type="spellEnd"/>
      <w:r>
        <w:t xml:space="preserve"> (16.ª ed.). Pearson.</w:t>
      </w:r>
    </w:p>
    <w:p w14:paraId="3AA6E98B" w14:textId="77777777" w:rsidR="00507839" w:rsidRDefault="00000000">
      <w:pPr>
        <w:spacing w:after="120"/>
        <w:ind w:left="720" w:hanging="72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Ley 25.326 de Protección de los Datos Personales. (2000). Boletín Oficial de la República Argentina. https://servicios.infoleg.gob.ar/infolegInternet/anexos/60000-64999/64790/norma.htm</w:t>
      </w:r>
    </w:p>
    <w:p w14:paraId="35F700A5" w14:textId="77777777" w:rsidR="00507839" w:rsidRDefault="00000000">
      <w:pPr>
        <w:spacing w:after="120"/>
        <w:ind w:left="720" w:hanging="720"/>
      </w:pPr>
      <w:r>
        <w:t xml:space="preserve">Liu, P., </w:t>
      </w:r>
      <w:proofErr w:type="gramStart"/>
      <w:r>
        <w:t>Yuan</w:t>
      </w:r>
      <w:proofErr w:type="gramEnd"/>
      <w:r>
        <w:t xml:space="preserve">, W., Fu, J., </w:t>
      </w:r>
      <w:proofErr w:type="spellStart"/>
      <w:r>
        <w:t>Jiang</w:t>
      </w:r>
      <w:proofErr w:type="spellEnd"/>
      <w:r>
        <w:t xml:space="preserve">, Z., Hayashi, H., &amp; </w:t>
      </w:r>
      <w:proofErr w:type="spellStart"/>
      <w:r>
        <w:t>Neubig</w:t>
      </w:r>
      <w:proofErr w:type="spellEnd"/>
      <w:r>
        <w:t xml:space="preserve">, G. (2023). </w:t>
      </w:r>
      <w:proofErr w:type="spellStart"/>
      <w:r>
        <w:t>Pre-train</w:t>
      </w:r>
      <w:proofErr w:type="spellEnd"/>
      <w:r>
        <w:t xml:space="preserve">, </w:t>
      </w:r>
      <w:proofErr w:type="spellStart"/>
      <w:r>
        <w:t>prompt</w:t>
      </w:r>
      <w:proofErr w:type="spellEnd"/>
      <w:r>
        <w:t xml:space="preserve">, and </w:t>
      </w:r>
      <w:proofErr w:type="spellStart"/>
      <w:r>
        <w:t>predict</w:t>
      </w:r>
      <w:proofErr w:type="spellEnd"/>
      <w:r>
        <w:t xml:space="preserve">: A </w:t>
      </w:r>
      <w:proofErr w:type="spellStart"/>
      <w:r>
        <w:t>systematic</w:t>
      </w:r>
      <w:proofErr w:type="spellEnd"/>
      <w:r>
        <w:t xml:space="preserve"> </w:t>
      </w:r>
      <w:proofErr w:type="spellStart"/>
      <w:r>
        <w:t>survey</w:t>
      </w:r>
      <w:proofErr w:type="spellEnd"/>
      <w:r>
        <w:t xml:space="preserve"> </w:t>
      </w:r>
      <w:proofErr w:type="spellStart"/>
      <w:r>
        <w:t>of</w:t>
      </w:r>
      <w:proofErr w:type="spellEnd"/>
      <w:r>
        <w:t xml:space="preserve"> </w:t>
      </w:r>
      <w:proofErr w:type="spellStart"/>
      <w:r>
        <w:t>prompting</w:t>
      </w:r>
      <w:proofErr w:type="spellEnd"/>
      <w:r>
        <w:t xml:space="preserve"> </w:t>
      </w:r>
      <w:proofErr w:type="spellStart"/>
      <w:r>
        <w:t>methods</w:t>
      </w:r>
      <w:proofErr w:type="spellEnd"/>
      <w:r>
        <w:t xml:space="preserve"> in natural </w:t>
      </w:r>
      <w:proofErr w:type="spellStart"/>
      <w:r>
        <w:t>language</w:t>
      </w:r>
      <w:proofErr w:type="spellEnd"/>
      <w:r>
        <w:t xml:space="preserve"> </w:t>
      </w:r>
      <w:proofErr w:type="spellStart"/>
      <w:r>
        <w:t>processing</w:t>
      </w:r>
      <w:proofErr w:type="spellEnd"/>
      <w:r>
        <w:t xml:space="preserve">. </w:t>
      </w:r>
      <w:r>
        <w:rPr>
          <w:i/>
        </w:rPr>
        <w:t xml:space="preserve">ACM Computing </w:t>
      </w:r>
      <w:proofErr w:type="spellStart"/>
      <w:r>
        <w:rPr>
          <w:i/>
        </w:rPr>
        <w:t>Surveys</w:t>
      </w:r>
      <w:proofErr w:type="spellEnd"/>
      <w:r>
        <w:rPr>
          <w:i/>
        </w:rPr>
        <w:t>, 55</w:t>
      </w:r>
      <w:r>
        <w:t>(9), 1–35. https://doi.org/10.1145/3560815</w:t>
      </w:r>
    </w:p>
    <w:p w14:paraId="35F700A5" w14:textId="77777777" w:rsidR="00507839" w:rsidRDefault="00000000">
      <w:pPr>
        <w:spacing w:after="120"/>
        <w:ind w:left="720" w:hanging="72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Luo, H., Liu, P., &amp; Esping, S. (2023). Towards data-efficient customer intent recognition with prompt-based learning paradigm. arXiv. https://arxiv.org/abs/2309.14779</w:t>
      </w:r>
    </w:p>
    <w:p w14:paraId="5FE08B50" w14:textId="77777777" w:rsidR="00507839" w:rsidRDefault="00000000">
      <w:pPr>
        <w:spacing w:after="120"/>
        <w:ind w:left="720" w:hanging="720"/>
      </w:pPr>
      <w:proofErr w:type="spellStart"/>
      <w:r>
        <w:t>McTear</w:t>
      </w:r>
      <w:proofErr w:type="spellEnd"/>
      <w:r>
        <w:t xml:space="preserve">, M. (2020). </w:t>
      </w:r>
      <w:proofErr w:type="spellStart"/>
      <w:r>
        <w:rPr>
          <w:i/>
        </w:rPr>
        <w:t>Conversational</w:t>
      </w:r>
      <w:proofErr w:type="spellEnd"/>
      <w:r>
        <w:rPr>
          <w:i/>
        </w:rPr>
        <w:t xml:space="preserve"> AI: Dialogue </w:t>
      </w:r>
      <w:proofErr w:type="spellStart"/>
      <w:r>
        <w:rPr>
          <w:i/>
        </w:rPr>
        <w:t>systems</w:t>
      </w:r>
      <w:proofErr w:type="spellEnd"/>
      <w:r>
        <w:rPr>
          <w:i/>
        </w:rPr>
        <w:t xml:space="preserve">, </w:t>
      </w:r>
      <w:proofErr w:type="spellStart"/>
      <w:r>
        <w:rPr>
          <w:i/>
        </w:rPr>
        <w:t>conversational</w:t>
      </w:r>
      <w:proofErr w:type="spellEnd"/>
      <w:r>
        <w:rPr>
          <w:i/>
        </w:rPr>
        <w:t xml:space="preserve"> </w:t>
      </w:r>
      <w:proofErr w:type="spellStart"/>
      <w:r>
        <w:rPr>
          <w:i/>
        </w:rPr>
        <w:t>agents</w:t>
      </w:r>
      <w:proofErr w:type="spellEnd"/>
      <w:r>
        <w:rPr>
          <w:i/>
        </w:rPr>
        <w:t xml:space="preserve">, and </w:t>
      </w:r>
      <w:proofErr w:type="spellStart"/>
      <w:r>
        <w:rPr>
          <w:i/>
        </w:rPr>
        <w:t>chatbots</w:t>
      </w:r>
      <w:proofErr w:type="spellEnd"/>
      <w:r>
        <w:t xml:space="preserve">. Morgan &amp; </w:t>
      </w:r>
      <w:proofErr w:type="spellStart"/>
      <w:r>
        <w:t>Claypool</w:t>
      </w:r>
      <w:proofErr w:type="spellEnd"/>
      <w:r>
        <w:t xml:space="preserve"> </w:t>
      </w:r>
      <w:proofErr w:type="spellStart"/>
      <w:r>
        <w:t>Publishers</w:t>
      </w:r>
      <w:proofErr w:type="spellEnd"/>
      <w:r>
        <w:t>.</w:t>
      </w:r>
    </w:p>
    <w:p w14:paraId="444D5FF1" w14:textId="77777777" w:rsidR="00507839" w:rsidRDefault="00000000">
      <w:pPr>
        <w:spacing w:after="120"/>
        <w:ind w:left="720" w:hanging="720"/>
      </w:pPr>
      <w:r>
        <w:t xml:space="preserve">Merkel, D. (2014). Docker: </w:t>
      </w:r>
      <w:proofErr w:type="spellStart"/>
      <w:r>
        <w:t>Lightweight</w:t>
      </w:r>
      <w:proofErr w:type="spellEnd"/>
      <w:r>
        <w:t xml:space="preserve"> Linux </w:t>
      </w:r>
      <w:proofErr w:type="spellStart"/>
      <w:r>
        <w:t>containers</w:t>
      </w:r>
      <w:proofErr w:type="spellEnd"/>
      <w:r>
        <w:t xml:space="preserve"> </w:t>
      </w:r>
      <w:proofErr w:type="spellStart"/>
      <w:r>
        <w:t>for</w:t>
      </w:r>
      <w:proofErr w:type="spellEnd"/>
      <w:r>
        <w:t xml:space="preserve"> </w:t>
      </w:r>
      <w:proofErr w:type="spellStart"/>
      <w:r>
        <w:t>consistent</w:t>
      </w:r>
      <w:proofErr w:type="spellEnd"/>
      <w:r>
        <w:t xml:space="preserve"> </w:t>
      </w:r>
      <w:proofErr w:type="spellStart"/>
      <w:r>
        <w:t>development</w:t>
      </w:r>
      <w:proofErr w:type="spellEnd"/>
      <w:r>
        <w:t xml:space="preserve"> and </w:t>
      </w:r>
      <w:proofErr w:type="spellStart"/>
      <w:r>
        <w:t>deployment</w:t>
      </w:r>
      <w:proofErr w:type="spellEnd"/>
      <w:r>
        <w:t xml:space="preserve">. </w:t>
      </w:r>
      <w:r>
        <w:rPr>
          <w:i/>
        </w:rPr>
        <w:t xml:space="preserve">Linux </w:t>
      </w:r>
      <w:proofErr w:type="spellStart"/>
      <w:r>
        <w:rPr>
          <w:i/>
        </w:rPr>
        <w:t>Journal</w:t>
      </w:r>
      <w:proofErr w:type="spellEnd"/>
      <w:r>
        <w:rPr>
          <w:i/>
        </w:rPr>
        <w:t>, 2014</w:t>
      </w:r>
      <w:r>
        <w:t>(239), 2.</w:t>
      </w:r>
    </w:p>
    <w:p w14:paraId="67667F42" w14:textId="77777777" w:rsidR="00507839" w:rsidRDefault="00000000">
      <w:pPr>
        <w:spacing w:after="120"/>
        <w:ind w:left="720" w:hanging="720"/>
      </w:pPr>
      <w:proofErr w:type="spellStart"/>
      <w:r>
        <w:t>Misischia</w:t>
      </w:r>
      <w:proofErr w:type="spellEnd"/>
      <w:r>
        <w:t xml:space="preserve">, C. V., </w:t>
      </w:r>
      <w:proofErr w:type="spellStart"/>
      <w:r>
        <w:t>Pöcze</w:t>
      </w:r>
      <w:proofErr w:type="spellEnd"/>
      <w:r>
        <w:t xml:space="preserve">, F., &amp; Strauss, C. (2022). </w:t>
      </w:r>
      <w:proofErr w:type="spellStart"/>
      <w:r>
        <w:t>Chatbots</w:t>
      </w:r>
      <w:proofErr w:type="spellEnd"/>
      <w:r>
        <w:t xml:space="preserve"> in </w:t>
      </w:r>
      <w:proofErr w:type="spellStart"/>
      <w:r>
        <w:t>customer</w:t>
      </w:r>
      <w:proofErr w:type="spellEnd"/>
      <w:r>
        <w:t xml:space="preserve"> </w:t>
      </w:r>
      <w:proofErr w:type="spellStart"/>
      <w:r>
        <w:t>service</w:t>
      </w:r>
      <w:proofErr w:type="spellEnd"/>
      <w:r>
        <w:t xml:space="preserve">: </w:t>
      </w:r>
      <w:proofErr w:type="spellStart"/>
      <w:r>
        <w:t>Their</w:t>
      </w:r>
      <w:proofErr w:type="spellEnd"/>
      <w:r>
        <w:t xml:space="preserve"> </w:t>
      </w:r>
      <w:proofErr w:type="spellStart"/>
      <w:r>
        <w:t>relevance</w:t>
      </w:r>
      <w:proofErr w:type="spellEnd"/>
      <w:r>
        <w:t xml:space="preserve"> and </w:t>
      </w:r>
      <w:proofErr w:type="spellStart"/>
      <w:r>
        <w:t>impact</w:t>
      </w:r>
      <w:proofErr w:type="spellEnd"/>
      <w:r>
        <w:t xml:space="preserve"> </w:t>
      </w:r>
      <w:proofErr w:type="spellStart"/>
      <w:r>
        <w:t>on</w:t>
      </w:r>
      <w:proofErr w:type="spellEnd"/>
      <w:r>
        <w:t xml:space="preserve"> </w:t>
      </w:r>
      <w:proofErr w:type="spellStart"/>
      <w:r>
        <w:t>service</w:t>
      </w:r>
      <w:proofErr w:type="spellEnd"/>
      <w:r>
        <w:t xml:space="preserve"> </w:t>
      </w:r>
      <w:proofErr w:type="spellStart"/>
      <w:r>
        <w:t>quality</w:t>
      </w:r>
      <w:proofErr w:type="spellEnd"/>
      <w:r>
        <w:t xml:space="preserve">. </w:t>
      </w:r>
      <w:proofErr w:type="spellStart"/>
      <w:r>
        <w:rPr>
          <w:i/>
        </w:rPr>
        <w:t>Procedia</w:t>
      </w:r>
      <w:proofErr w:type="spellEnd"/>
      <w:r>
        <w:rPr>
          <w:i/>
        </w:rPr>
        <w:t xml:space="preserve"> </w:t>
      </w:r>
      <w:proofErr w:type="spellStart"/>
      <w:r>
        <w:rPr>
          <w:i/>
        </w:rPr>
        <w:t>Computer</w:t>
      </w:r>
      <w:proofErr w:type="spellEnd"/>
      <w:r>
        <w:rPr>
          <w:i/>
        </w:rPr>
        <w:t xml:space="preserve"> </w:t>
      </w:r>
      <w:proofErr w:type="spellStart"/>
      <w:r>
        <w:rPr>
          <w:i/>
        </w:rPr>
        <w:t>Science</w:t>
      </w:r>
      <w:proofErr w:type="spellEnd"/>
      <w:r>
        <w:rPr>
          <w:i/>
        </w:rPr>
        <w:t>, 201</w:t>
      </w:r>
      <w:r>
        <w:t>, 421–428. https://doi.org/10.1016/j.procs.2022.03.055</w:t>
      </w:r>
    </w:p>
    <w:p w14:paraId="622CF798" w14:textId="77777777" w:rsidR="00507839" w:rsidRDefault="00000000">
      <w:pPr>
        <w:spacing w:after="120"/>
        <w:ind w:left="720" w:hanging="720"/>
      </w:pPr>
      <w:r>
        <w:t xml:space="preserve">Myers, G. J., Sandler, C., &amp; </w:t>
      </w:r>
      <w:proofErr w:type="spellStart"/>
      <w:r>
        <w:t>Badgett</w:t>
      </w:r>
      <w:proofErr w:type="spellEnd"/>
      <w:r>
        <w:t xml:space="preserve">, T. (2011). </w:t>
      </w:r>
      <w:proofErr w:type="spellStart"/>
      <w:r>
        <w:rPr>
          <w:i/>
        </w:rPr>
        <w:t>The</w:t>
      </w:r>
      <w:proofErr w:type="spellEnd"/>
      <w:r>
        <w:rPr>
          <w:i/>
        </w:rPr>
        <w:t xml:space="preserve"> art </w:t>
      </w:r>
      <w:proofErr w:type="spellStart"/>
      <w:r>
        <w:rPr>
          <w:i/>
        </w:rPr>
        <w:t>of</w:t>
      </w:r>
      <w:proofErr w:type="spellEnd"/>
      <w:r>
        <w:rPr>
          <w:i/>
        </w:rPr>
        <w:t xml:space="preserve"> software </w:t>
      </w:r>
      <w:proofErr w:type="spellStart"/>
      <w:r>
        <w:rPr>
          <w:i/>
        </w:rPr>
        <w:t>testing</w:t>
      </w:r>
      <w:proofErr w:type="spellEnd"/>
      <w:r>
        <w:t xml:space="preserve"> (3.ª ed.). John Wiley &amp; </w:t>
      </w:r>
      <w:proofErr w:type="spellStart"/>
      <w:r>
        <w:t>Sons</w:t>
      </w:r>
      <w:proofErr w:type="spellEnd"/>
      <w:r>
        <w:t>.</w:t>
      </w:r>
    </w:p>
    <w:p w14:paraId="72235C48" w14:textId="77777777" w:rsidR="00507839" w:rsidRDefault="00000000">
      <w:pPr>
        <w:spacing w:after="120"/>
        <w:ind w:left="720" w:hanging="720"/>
      </w:pPr>
      <w:r>
        <w:t xml:space="preserve">n8n </w:t>
      </w:r>
      <w:proofErr w:type="spellStart"/>
      <w:r>
        <w:t>GmbH</w:t>
      </w:r>
      <w:proofErr w:type="spellEnd"/>
      <w:r>
        <w:t xml:space="preserve">. (2025). </w:t>
      </w:r>
      <w:r>
        <w:rPr>
          <w:i/>
        </w:rPr>
        <w:t xml:space="preserve">n8n </w:t>
      </w:r>
      <w:proofErr w:type="spellStart"/>
      <w:r>
        <w:rPr>
          <w:i/>
        </w:rPr>
        <w:t>documentation</w:t>
      </w:r>
      <w:proofErr w:type="spellEnd"/>
      <w:r>
        <w:t>. https://docs.n8n.io/</w:t>
      </w:r>
    </w:p>
    <w:p w14:paraId="72235C48" w14:textId="77777777" w:rsidR="00507839" w:rsidRDefault="00000000">
      <w:pPr>
        <w:spacing w:after="120"/>
        <w:ind w:left="720" w:hanging="720"/>
      </w:pPr>
      <w:proofErr w:type="spellStart"/>
      <w:proofErr w:type="spellEnd"/>
      <w:proofErr w:type="spellStart"/>
      <w:proofErr w:type="spellEnd"/>
      <w:r>
        <w:t>Ngai, E. W. T., Lee, M. C. M., Luo, M., Chan, P. S. L., &amp; Liang, T. (2021). An intelligent knowledge-based chatbot for customer service. Electronic Commerce Research and Applications, 50, 101098. https://doi.org/10.1016/j.elerap.2021.101098</w:t>
      </w:r>
    </w:p>
    <w:p w14:paraId="51981CBB" w14:textId="77777777" w:rsidR="00507839" w:rsidRDefault="00000000">
      <w:pPr>
        <w:spacing w:after="120"/>
        <w:ind w:left="720" w:hanging="720"/>
      </w:pPr>
      <w:proofErr w:type="spellStart"/>
      <w:r>
        <w:t>OpenAI</w:t>
      </w:r>
      <w:proofErr w:type="spellEnd"/>
      <w:r>
        <w:t xml:space="preserve">. (2024). </w:t>
      </w:r>
      <w:r>
        <w:rPr>
          <w:i/>
        </w:rPr>
        <w:t xml:space="preserve">GPT-4o mini — </w:t>
      </w:r>
      <w:proofErr w:type="spellStart"/>
      <w:r>
        <w:rPr>
          <w:i/>
        </w:rPr>
        <w:t>Model</w:t>
      </w:r>
      <w:proofErr w:type="spellEnd"/>
      <w:r>
        <w:rPr>
          <w:i/>
        </w:rPr>
        <w:t xml:space="preserve"> </w:t>
      </w:r>
      <w:proofErr w:type="spellStart"/>
      <w:r>
        <w:rPr>
          <w:i/>
        </w:rPr>
        <w:t>documentation</w:t>
      </w:r>
      <w:proofErr w:type="spellEnd"/>
      <w:r>
        <w:t>. https://platform.openai.com/docs/models/gpt-4o-mini</w:t>
      </w:r>
    </w:p>
    <w:p w14:paraId="51981CBB" w14:textId="77777777" w:rsidR="00507839" w:rsidRDefault="00000000">
      <w:pPr>
        <w:spacing w:after="120"/>
        <w:ind w:left="720" w:hanging="720"/>
      </w:pPr>
      <w:proofErr w:type="spellStart"/>
      <w:proofErr w:type="spellEnd"/>
      <w:proofErr w:type="spellStart"/>
      <w:proofErr w:type="spellEnd"/>
      <w:proofErr w:type="spellStart"/>
      <w:proofErr w:type="spellEnd"/>
      <w:r>
        <w:t>Parikh, S., Tiwari, M., Tumbade, P., &amp; Vohra, Q. (2023). Exploring zero and few-shot techniques for intent classification. En Proceedings of the 61st Annual Meeting of the Association for Computational Linguistics (Vol. 5: Industry Track) (pp. 744–751). Association for Computational Linguistics. https://doi.org/10.18653/v1/2023.acl-industry.71</w:t>
      </w:r>
    </w:p>
    <w:p w14:paraId="53932566" w14:textId="77777777" w:rsidR="00507839" w:rsidRDefault="00000000">
      <w:pPr>
        <w:spacing w:after="120"/>
        <w:ind w:left="720" w:hanging="720"/>
      </w:pPr>
      <w:proofErr w:type="spellStart"/>
      <w:r>
        <w:t>Perez</w:t>
      </w:r>
      <w:proofErr w:type="spellEnd"/>
      <w:r>
        <w:t xml:space="preserve">, F., &amp; Ribeiro, I. (2022). Ignore </w:t>
      </w:r>
      <w:proofErr w:type="spellStart"/>
      <w:r>
        <w:t>previous</w:t>
      </w:r>
      <w:proofErr w:type="spellEnd"/>
      <w:r>
        <w:t xml:space="preserve"> </w:t>
      </w:r>
      <w:proofErr w:type="spellStart"/>
      <w:r>
        <w:t>prompt</w:t>
      </w:r>
      <w:proofErr w:type="spellEnd"/>
      <w:r>
        <w:t xml:space="preserve">: </w:t>
      </w:r>
      <w:proofErr w:type="spellStart"/>
      <w:r>
        <w:t>Attack</w:t>
      </w:r>
      <w:proofErr w:type="spellEnd"/>
      <w:r>
        <w:t xml:space="preserve"> </w:t>
      </w:r>
      <w:proofErr w:type="spellStart"/>
      <w:r>
        <w:t>techniques</w:t>
      </w:r>
      <w:proofErr w:type="spellEnd"/>
      <w:r>
        <w:t xml:space="preserve"> </w:t>
      </w:r>
      <w:proofErr w:type="spellStart"/>
      <w:r>
        <w:t>for</w:t>
      </w:r>
      <w:proofErr w:type="spellEnd"/>
      <w:r>
        <w:t xml:space="preserve"> </w:t>
      </w:r>
      <w:proofErr w:type="spellStart"/>
      <w:r>
        <w:t>language</w:t>
      </w:r>
      <w:proofErr w:type="spellEnd"/>
      <w:r>
        <w:t xml:space="preserve"> </w:t>
      </w:r>
      <w:proofErr w:type="spellStart"/>
      <w:r>
        <w:t>models</w:t>
      </w:r>
      <w:proofErr w:type="spellEnd"/>
      <w:r>
        <w:t xml:space="preserve">. </w:t>
      </w:r>
      <w:proofErr w:type="spellStart"/>
      <w:r>
        <w:rPr>
          <w:i/>
        </w:rPr>
        <w:t>arXiv</w:t>
      </w:r>
      <w:proofErr w:type="spellEnd"/>
      <w:r>
        <w:t>. https://arxiv.org/abs/2211.09527</w:t>
      </w:r>
    </w:p>
    <w:p w14:paraId="4F0E905F" w14:textId="77777777" w:rsidR="00507839" w:rsidRDefault="00000000">
      <w:pPr>
        <w:spacing w:after="120"/>
        <w:ind w:left="720" w:hanging="720"/>
      </w:pPr>
      <w:r>
        <w:t xml:space="preserve">PostgreSQL Global </w:t>
      </w:r>
      <w:proofErr w:type="spellStart"/>
      <w:r>
        <w:t>Development</w:t>
      </w:r>
      <w:proofErr w:type="spellEnd"/>
      <w:r>
        <w:t xml:space="preserve"> </w:t>
      </w:r>
      <w:proofErr w:type="spellStart"/>
      <w:r>
        <w:t>Group</w:t>
      </w:r>
      <w:proofErr w:type="spellEnd"/>
      <w:r>
        <w:t xml:space="preserve">. (2025). </w:t>
      </w:r>
      <w:r>
        <w:rPr>
          <w:i/>
        </w:rPr>
        <w:t xml:space="preserve">PostgreSQL 15 </w:t>
      </w:r>
      <w:proofErr w:type="spellStart"/>
      <w:r>
        <w:rPr>
          <w:i/>
        </w:rPr>
        <w:t>documentation</w:t>
      </w:r>
      <w:proofErr w:type="spellEnd"/>
      <w:r>
        <w:t>. https://www.postgresql.org/docs/15/</w:t>
      </w:r>
    </w:p>
    <w:p w14:paraId="4F0E905F" w14:textId="77777777" w:rsidR="00507839" w:rsidRDefault="00000000">
      <w:pPr>
        <w:spacing w:after="120"/>
        <w:ind w:left="720" w:hanging="720"/>
      </w:pPr>
      <w:proofErr w:type="spellStart"/>
      <w:proofErr w:type="spellEnd"/>
      <w:proofErr w:type="spellStart"/>
      <w:proofErr w:type="spellEnd"/>
      <w:proofErr w:type="spellStart"/>
      <w:proofErr w:type="spellEnd"/>
      <w:r>
        <w:t>Pypłacz, P., &amp; Žukovskis, J. (2023). Implementing robotic process automation in small and medium-sized enterprises — Implications for organisations. Procedia Computer Science, 225, 337–346. https://doi.org/10.1016/j.procs.2023.10.018</w:t>
      </w:r>
    </w:p>
    <w:p w14:paraId="7CC56FF0" w14:textId="77777777" w:rsidR="00507839" w:rsidRDefault="00000000">
      <w:pPr>
        <w:spacing w:after="120"/>
        <w:ind w:left="720" w:hanging="720"/>
      </w:pPr>
      <w:r>
        <w:t xml:space="preserve">Turban, E., </w:t>
      </w:r>
      <w:proofErr w:type="spellStart"/>
      <w:r>
        <w:t>Outland</w:t>
      </w:r>
      <w:proofErr w:type="spellEnd"/>
      <w:r>
        <w:t xml:space="preserve">, J., King, D., Lee, J. K., </w:t>
      </w:r>
      <w:proofErr w:type="spellStart"/>
      <w:r>
        <w:t>Liang</w:t>
      </w:r>
      <w:proofErr w:type="spellEnd"/>
      <w:r>
        <w:t xml:space="preserve">, T.-P., &amp; Turban, D. C. (2018). </w:t>
      </w:r>
      <w:r>
        <w:rPr>
          <w:i/>
        </w:rPr>
        <w:t xml:space="preserve">Electronic </w:t>
      </w:r>
      <w:proofErr w:type="spellStart"/>
      <w:r>
        <w:rPr>
          <w:i/>
        </w:rPr>
        <w:t>commerce</w:t>
      </w:r>
      <w:proofErr w:type="spellEnd"/>
      <w:r>
        <w:rPr>
          <w:i/>
        </w:rPr>
        <w:t xml:space="preserve"> 2018: A </w:t>
      </w:r>
      <w:proofErr w:type="spellStart"/>
      <w:r>
        <w:rPr>
          <w:i/>
        </w:rPr>
        <w:t>managerial</w:t>
      </w:r>
      <w:proofErr w:type="spellEnd"/>
      <w:r>
        <w:rPr>
          <w:i/>
        </w:rPr>
        <w:t xml:space="preserve"> and social </w:t>
      </w:r>
      <w:proofErr w:type="spellStart"/>
      <w:r>
        <w:rPr>
          <w:i/>
        </w:rPr>
        <w:t>networks</w:t>
      </w:r>
      <w:proofErr w:type="spellEnd"/>
      <w:r>
        <w:rPr>
          <w:i/>
        </w:rPr>
        <w:t xml:space="preserve"> </w:t>
      </w:r>
      <w:proofErr w:type="spellStart"/>
      <w:r>
        <w:rPr>
          <w:i/>
        </w:rPr>
        <w:t>perspective</w:t>
      </w:r>
      <w:proofErr w:type="spellEnd"/>
      <w:r>
        <w:t xml:space="preserve"> (9.ª ed.). Springer.</w:t>
      </w:r>
    </w:p>
    <w:p w14:paraId="3D644BD0" w14:textId="77777777" w:rsidR="00507839" w:rsidRDefault="00000000">
      <w:pPr>
        <w:spacing w:after="120"/>
        <w:ind w:left="720" w:hanging="720"/>
      </w:pPr>
      <w:r>
        <w:t xml:space="preserve">van </w:t>
      </w:r>
      <w:proofErr w:type="spellStart"/>
      <w:r>
        <w:t>der</w:t>
      </w:r>
      <w:proofErr w:type="spellEnd"/>
      <w:r>
        <w:t xml:space="preserve"> Aalst, W. M. P. (2016). </w:t>
      </w:r>
      <w:proofErr w:type="spellStart"/>
      <w:r>
        <w:rPr>
          <w:i/>
        </w:rPr>
        <w:t>Process</w:t>
      </w:r>
      <w:proofErr w:type="spellEnd"/>
      <w:r>
        <w:rPr>
          <w:i/>
        </w:rPr>
        <w:t xml:space="preserve"> </w:t>
      </w:r>
      <w:proofErr w:type="spellStart"/>
      <w:r>
        <w:rPr>
          <w:i/>
        </w:rPr>
        <w:t>mining</w:t>
      </w:r>
      <w:proofErr w:type="spellEnd"/>
      <w:r>
        <w:rPr>
          <w:i/>
        </w:rPr>
        <w:t xml:space="preserve">: Data </w:t>
      </w:r>
      <w:proofErr w:type="spellStart"/>
      <w:r>
        <w:rPr>
          <w:i/>
        </w:rPr>
        <w:t>science</w:t>
      </w:r>
      <w:proofErr w:type="spellEnd"/>
      <w:r>
        <w:rPr>
          <w:i/>
        </w:rPr>
        <w:t xml:space="preserve"> in </w:t>
      </w:r>
      <w:proofErr w:type="spellStart"/>
      <w:r>
        <w:rPr>
          <w:i/>
        </w:rPr>
        <w:t>action</w:t>
      </w:r>
      <w:proofErr w:type="spellEnd"/>
      <w:r>
        <w:t xml:space="preserve"> (2.ª ed.). Springer. https://doi.org/10.1007/978-3-662-49851-4</w:t>
      </w:r>
    </w:p>
    <w:p w14:paraId="4BBD4DB1" w14:textId="77777777" w:rsidR="00507839" w:rsidRDefault="00000000">
      <w:pPr>
        <w:spacing w:after="120"/>
        <w:ind w:left="720" w:hanging="720"/>
      </w:pPr>
      <w:proofErr w:type="spellStart"/>
      <w:r>
        <w:t>Verhoef</w:t>
      </w:r>
      <w:proofErr w:type="spellEnd"/>
      <w:r>
        <w:t xml:space="preserve">, P. C., </w:t>
      </w:r>
      <w:proofErr w:type="spellStart"/>
      <w:r>
        <w:t>Kannan</w:t>
      </w:r>
      <w:proofErr w:type="spellEnd"/>
      <w:r>
        <w:t xml:space="preserve">, P. K., &amp; Inman, J. J. (2015). </w:t>
      </w:r>
      <w:proofErr w:type="spellStart"/>
      <w:r>
        <w:t>From</w:t>
      </w:r>
      <w:proofErr w:type="spellEnd"/>
      <w:r>
        <w:t xml:space="preserve"> </w:t>
      </w:r>
      <w:proofErr w:type="spellStart"/>
      <w:r>
        <w:t>multi-channel</w:t>
      </w:r>
      <w:proofErr w:type="spellEnd"/>
      <w:r>
        <w:t xml:space="preserve"> </w:t>
      </w:r>
      <w:proofErr w:type="spellStart"/>
      <w:r>
        <w:t>retailing</w:t>
      </w:r>
      <w:proofErr w:type="spellEnd"/>
      <w:r>
        <w:t xml:space="preserve"> </w:t>
      </w:r>
      <w:proofErr w:type="spellStart"/>
      <w:r>
        <w:t>to</w:t>
      </w:r>
      <w:proofErr w:type="spellEnd"/>
      <w:r>
        <w:t xml:space="preserve"> </w:t>
      </w:r>
      <w:proofErr w:type="spellStart"/>
      <w:r>
        <w:t>omni-channel</w:t>
      </w:r>
      <w:proofErr w:type="spellEnd"/>
      <w:r>
        <w:t xml:space="preserve"> </w:t>
      </w:r>
      <w:proofErr w:type="spellStart"/>
      <w:r>
        <w:t>retailing</w:t>
      </w:r>
      <w:proofErr w:type="spellEnd"/>
      <w:r>
        <w:t xml:space="preserve">: </w:t>
      </w:r>
      <w:proofErr w:type="spellStart"/>
      <w:r>
        <w:t>Introduction</w:t>
      </w:r>
      <w:proofErr w:type="spellEnd"/>
      <w:r>
        <w:t xml:space="preserve"> </w:t>
      </w:r>
      <w:proofErr w:type="spellStart"/>
      <w:r>
        <w:t>to</w:t>
      </w:r>
      <w:proofErr w:type="spellEnd"/>
      <w:r>
        <w:t xml:space="preserve"> </w:t>
      </w:r>
      <w:proofErr w:type="spellStart"/>
      <w:r>
        <w:t>the</w:t>
      </w:r>
      <w:proofErr w:type="spellEnd"/>
      <w:r>
        <w:t xml:space="preserve"> </w:t>
      </w:r>
      <w:proofErr w:type="spellStart"/>
      <w:r>
        <w:t>special</w:t>
      </w:r>
      <w:proofErr w:type="spellEnd"/>
      <w:r>
        <w:t xml:space="preserve"> </w:t>
      </w:r>
      <w:proofErr w:type="spellStart"/>
      <w:r>
        <w:t>issue</w:t>
      </w:r>
      <w:proofErr w:type="spellEnd"/>
      <w:r>
        <w:t xml:space="preserve"> </w:t>
      </w:r>
      <w:proofErr w:type="spellStart"/>
      <w:r>
        <w:t>on</w:t>
      </w:r>
      <w:proofErr w:type="spellEnd"/>
      <w:r>
        <w:t xml:space="preserve"> </w:t>
      </w:r>
      <w:proofErr w:type="spellStart"/>
      <w:r>
        <w:t>multi-channel</w:t>
      </w:r>
      <w:proofErr w:type="spellEnd"/>
      <w:r>
        <w:t xml:space="preserve"> </w:t>
      </w:r>
      <w:proofErr w:type="spellStart"/>
      <w:r>
        <w:t>retailing</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Retailing</w:t>
      </w:r>
      <w:proofErr w:type="spellEnd"/>
      <w:r>
        <w:rPr>
          <w:i/>
        </w:rPr>
        <w:t>, 91</w:t>
      </w:r>
      <w:r>
        <w:t>(2), 174–181. https://doi.org/10.1016/j.jretai.2015.02.005</w:t>
      </w:r>
    </w:p>
    <w:p w14:paraId="385A650E" w14:textId="77777777" w:rsidR="00507839" w:rsidRDefault="00000000">
      <w:pPr>
        <w:spacing w:after="120"/>
        <w:ind w:left="720" w:hanging="720"/>
      </w:pPr>
      <w:r>
        <w:t xml:space="preserve">WhatsApp LLC. (2025). </w:t>
      </w:r>
      <w:r>
        <w:rPr>
          <w:i/>
        </w:rPr>
        <w:t xml:space="preserve">WhatsApp Business </w:t>
      </w:r>
      <w:proofErr w:type="spellStart"/>
      <w:r>
        <w:rPr>
          <w:i/>
        </w:rPr>
        <w:t>Platform</w:t>
      </w:r>
      <w:proofErr w:type="spellEnd"/>
      <w:r>
        <w:rPr>
          <w:i/>
        </w:rPr>
        <w:t xml:space="preserve"> — Cloud API</w:t>
      </w:r>
      <w:r>
        <w:t>. https://developers.facebook.com/docs/whatsapp/cloud-api</w:t>
      </w:r>
    </w:p>
    <w:p w14:paraId="7EE3972F" w14:textId="77777777" w:rsidR="00507839" w:rsidRDefault="00000000">
      <w:pPr>
        <w:spacing w:after="120"/>
        <w:ind w:left="720" w:hanging="720"/>
      </w:pPr>
      <w:proofErr w:type="spellStart"/>
      <w:r>
        <w:t>Womack</w:t>
      </w:r>
      <w:proofErr w:type="spellEnd"/>
      <w:r>
        <w:t xml:space="preserve">, J. P., &amp; Jones, D. T. (2003). </w:t>
      </w:r>
      <w:r>
        <w:rPr>
          <w:i/>
        </w:rPr>
        <w:t xml:space="preserve">Lean </w:t>
      </w:r>
      <w:proofErr w:type="spellStart"/>
      <w:r>
        <w:rPr>
          <w:i/>
        </w:rPr>
        <w:t>thinking</w:t>
      </w:r>
      <w:proofErr w:type="spellEnd"/>
      <w:r>
        <w:rPr>
          <w:i/>
        </w:rPr>
        <w:t xml:space="preserve">: </w:t>
      </w:r>
      <w:proofErr w:type="spellStart"/>
      <w:r>
        <w:rPr>
          <w:i/>
        </w:rPr>
        <w:t>Banish</w:t>
      </w:r>
      <w:proofErr w:type="spellEnd"/>
      <w:r>
        <w:rPr>
          <w:i/>
        </w:rPr>
        <w:t xml:space="preserve"> </w:t>
      </w:r>
      <w:proofErr w:type="spellStart"/>
      <w:r>
        <w:rPr>
          <w:i/>
        </w:rPr>
        <w:t>waste</w:t>
      </w:r>
      <w:proofErr w:type="spellEnd"/>
      <w:r>
        <w:rPr>
          <w:i/>
        </w:rPr>
        <w:t xml:space="preserve"> and </w:t>
      </w:r>
      <w:proofErr w:type="spellStart"/>
      <w:r>
        <w:rPr>
          <w:i/>
        </w:rPr>
        <w:t>create</w:t>
      </w:r>
      <w:proofErr w:type="spellEnd"/>
      <w:r>
        <w:rPr>
          <w:i/>
        </w:rPr>
        <w:t xml:space="preserve"> </w:t>
      </w:r>
      <w:proofErr w:type="spellStart"/>
      <w:r>
        <w:rPr>
          <w:i/>
        </w:rPr>
        <w:t>wealth</w:t>
      </w:r>
      <w:proofErr w:type="spellEnd"/>
      <w:r>
        <w:rPr>
          <w:i/>
        </w:rPr>
        <w:t xml:space="preserve"> in </w:t>
      </w:r>
      <w:proofErr w:type="spellStart"/>
      <w:r>
        <w:rPr>
          <w:i/>
        </w:rPr>
        <w:t>your</w:t>
      </w:r>
      <w:proofErr w:type="spellEnd"/>
      <w:r>
        <w:rPr>
          <w:i/>
        </w:rPr>
        <w:t xml:space="preserve"> </w:t>
      </w:r>
      <w:proofErr w:type="spellStart"/>
      <w:r>
        <w:rPr>
          <w:i/>
        </w:rPr>
        <w:t>corporation</w:t>
      </w:r>
      <w:proofErr w:type="spellEnd"/>
      <w:r>
        <w:t xml:space="preserve"> (2.ª ed.). Free </w:t>
      </w:r>
      <w:proofErr w:type="spellStart"/>
      <w:r>
        <w:t>Press</w:t>
      </w:r>
      <w:proofErr w:type="spellEnd"/>
      <w:r>
        <w:t>.</w:t>
      </w:r>
    </w:p>
    <w:p w14:paraId="7C2BE2C0" w14:textId="77777777" w:rsidR="00507839" w:rsidRDefault="00000000">
      <w:pPr>
        <w:spacing w:after="120"/>
        <w:ind w:left="720" w:hanging="720"/>
      </w:pPr>
      <w:r>
        <w:t xml:space="preserve">Yin, R. K. (2018). </w:t>
      </w:r>
      <w:r>
        <w:rPr>
          <w:i/>
        </w:rPr>
        <w:t xml:space="preserve">Case </w:t>
      </w:r>
      <w:proofErr w:type="spellStart"/>
      <w:r>
        <w:rPr>
          <w:i/>
        </w:rPr>
        <w:t>study</w:t>
      </w:r>
      <w:proofErr w:type="spellEnd"/>
      <w:r>
        <w:rPr>
          <w:i/>
        </w:rPr>
        <w:t xml:space="preserve"> </w:t>
      </w:r>
      <w:proofErr w:type="spellStart"/>
      <w:r>
        <w:rPr>
          <w:i/>
        </w:rPr>
        <w:t>research</w:t>
      </w:r>
      <w:proofErr w:type="spellEnd"/>
      <w:r>
        <w:rPr>
          <w:i/>
        </w:rPr>
        <w:t xml:space="preserve"> and </w:t>
      </w:r>
      <w:proofErr w:type="spellStart"/>
      <w:r>
        <w:rPr>
          <w:i/>
        </w:rPr>
        <w:t>applications</w:t>
      </w:r>
      <w:proofErr w:type="spellEnd"/>
      <w:r>
        <w:rPr>
          <w:i/>
        </w:rPr>
        <w:t xml:space="preserve">: </w:t>
      </w:r>
      <w:proofErr w:type="spellStart"/>
      <w:r>
        <w:rPr>
          <w:i/>
        </w:rPr>
        <w:t>Design</w:t>
      </w:r>
      <w:proofErr w:type="spellEnd"/>
      <w:r>
        <w:rPr>
          <w:i/>
        </w:rPr>
        <w:t xml:space="preserve"> and </w:t>
      </w:r>
      <w:proofErr w:type="spellStart"/>
      <w:r>
        <w:rPr>
          <w:i/>
        </w:rPr>
        <w:t>methods</w:t>
      </w:r>
      <w:proofErr w:type="spellEnd"/>
      <w:r>
        <w:t xml:space="preserve"> (6.ª ed.). SAGE </w:t>
      </w:r>
      <w:proofErr w:type="spellStart"/>
      <w:r>
        <w:t>Publications</w:t>
      </w:r>
      <w:proofErr w:type="spellEnd"/>
      <w:r>
        <w:t>.</w:t>
      </w:r>
    </w:p>
    <w:p w14:paraId="3AA6E98B" w14:textId="77777777" w:rsidR="00507839" w:rsidRDefault="00000000">
      <w:pPr>
        <w:spacing w:after="120"/>
        <w:ind w:left="720" w:hanging="720"/>
      </w:pPr>
      <w:r>
        <w:lastRenderedPageBreak/>
        <w:t xml:space="preserve">Zeithaml, V. A., Parasuraman, A., &amp; Berry, L. L. (1990). </w:t>
      </w:r>
      <w:proofErr w:type="spellStart"/>
      <w:r>
        <w:rPr>
          <w:i/>
        </w:rPr>
        <w:t>Delivering</w:t>
      </w:r>
      <w:proofErr w:type="spellEnd"/>
      <w:r>
        <w:rPr>
          <w:i/>
        </w:rPr>
        <w:t xml:space="preserve"> </w:t>
      </w:r>
      <w:proofErr w:type="spellStart"/>
      <w:r>
        <w:rPr>
          <w:i/>
        </w:rPr>
        <w:t>quality</w:t>
      </w:r>
      <w:proofErr w:type="spellEnd"/>
      <w:r>
        <w:rPr>
          <w:i/>
        </w:rPr>
        <w:t xml:space="preserve"> </w:t>
      </w:r>
      <w:proofErr w:type="spellStart"/>
      <w:r>
        <w:rPr>
          <w:i/>
        </w:rPr>
        <w:t>service</w:t>
      </w:r>
      <w:proofErr w:type="spellEnd"/>
      <w:r>
        <w:rPr>
          <w:i/>
        </w:rPr>
        <w:t xml:space="preserve">: </w:t>
      </w:r>
      <w:proofErr w:type="spellStart"/>
      <w:r>
        <w:rPr>
          <w:i/>
        </w:rPr>
        <w:t>Balancing</w:t>
      </w:r>
      <w:proofErr w:type="spellEnd"/>
      <w:r>
        <w:rPr>
          <w:i/>
        </w:rPr>
        <w:t xml:space="preserve"> </w:t>
      </w:r>
      <w:proofErr w:type="spellStart"/>
      <w:r>
        <w:rPr>
          <w:i/>
        </w:rPr>
        <w:t>customer</w:t>
      </w:r>
      <w:proofErr w:type="spellEnd"/>
      <w:r>
        <w:rPr>
          <w:i/>
        </w:rPr>
        <w:t xml:space="preserve"> </w:t>
      </w:r>
      <w:proofErr w:type="spellStart"/>
      <w:r>
        <w:rPr>
          <w:i/>
        </w:rPr>
        <w:t>perceptions</w:t>
      </w:r>
      <w:proofErr w:type="spellEnd"/>
      <w:r>
        <w:rPr>
          <w:i/>
        </w:rPr>
        <w:t xml:space="preserve"> and </w:t>
      </w:r>
      <w:proofErr w:type="spellStart"/>
      <w:r>
        <w:rPr>
          <w:i/>
        </w:rPr>
        <w:t>expectations</w:t>
      </w:r>
      <w:proofErr w:type="spellEnd"/>
      <w:r>
        <w:t xml:space="preserve">. </w:t>
      </w:r>
      <w:proofErr w:type="spellStart"/>
      <w:r>
        <w:t>The</w:t>
      </w:r>
      <w:proofErr w:type="spellEnd"/>
      <w:r>
        <w:t xml:space="preserve"> Free </w:t>
      </w:r>
      <w:proofErr w:type="spellStart"/>
      <w:r>
        <w:t>Press</w:t>
      </w:r>
      <w:proofErr w:type="spellEnd"/>
      <w:r>
        <w:t>.</w:t>
      </w:r>
    </w:p>
    <w:p w14:paraId="3AA6E98B" w14:textId="77777777" w:rsidR="00507839" w:rsidRDefault="00000000">
      <w:pPr>
        <w:spacing w:after="120"/>
        <w:ind w:left="720" w:hanging="72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Zhang, D., Pee, L. G., &amp; Cui, L. (2021). Artificial intelligence in e-commerce fulfillment: A case study of resource orchestration at Alibaba’s Smart Warehouse. International Journal of Information Management, 57, 102304. https://doi.org/10.1016/j.ijinfomgt.2020.102304</w:t>
      </w:r>
    </w:p>
    <w:p w14:paraId="305A54D6" w14:textId="77777777" w:rsidR="00507839" w:rsidRDefault="00000000">
      <w:pPr>
        <w:pStyle w:val="Ttulo1"/>
      </w:pPr>
      <w:bookmarkStart w:id="178" w:name="_Toc238658111"/>
      <w:bookmarkEnd w:id="176"/>
      <w:r>
        <w:t>CAPÍTULO 9: ANEXOS</w:t>
      </w:r>
      <w:bookmarkEnd w:id="178"/>
    </w:p>
    <w:p w14:paraId="14755955" w14:textId="77777777" w:rsidR="00507839" w:rsidRDefault="00000000">
      <w:pPr>
        <w:pStyle w:val="Ttulo2"/>
      </w:pPr>
      <w:bookmarkStart w:id="179" w:name="X3cb621f708d527c85a75099c9d8ab934f4bf355"/>
      <w:bookmarkStart w:id="180" w:name="_Toc238658112"/>
      <w:r>
        <w:t xml:space="preserve">Anexo A: Resumen del </w:t>
      </w:r>
      <w:proofErr w:type="spellStart"/>
      <w:r>
        <w:t>Schema</w:t>
      </w:r>
      <w:proofErr w:type="spellEnd"/>
      <w:r>
        <w:t xml:space="preserve"> de Base de Datos</w:t>
      </w:r>
      <w:bookmarkEnd w:id="18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21"/>
        <w:gridCol w:w="1320"/>
        <w:gridCol w:w="3961"/>
        <w:gridCol w:w="2452"/>
      </w:tblGrid>
      <w:tr w:rsidR="00507839" w14:paraId="39A80EBC" w14:textId="77777777" w:rsidTr="00B5107B">
        <w:trPr>
          <w:cnfStyle w:val="100000000000" w:firstRow="1" w:lastRow="0" w:firstColumn="0" w:lastColumn="0" w:oddVBand="0" w:evenVBand="0" w:oddHBand="0" w:evenHBand="0" w:firstRowFirstColumn="0" w:firstRowLastColumn="0" w:lastRowFirstColumn="0" w:lastRowLastColumn="0"/>
          <w:tblHeader/>
        </w:trPr>
        <w:tc>
          <w:tcPr>
            <w:tcW w:w="1155" w:type="dxa"/>
            <w:tcBorders>
              <w:bottom w:val="none" w:sz="0" w:space="0" w:color="auto"/>
            </w:tcBorders>
          </w:tcPr>
          <w:p w14:paraId="74F0BF35" w14:textId="77777777" w:rsidR="00507839" w:rsidRDefault="00000000">
            <w:pPr>
              <w:pStyle w:val="Compact"/>
            </w:pPr>
            <w:r>
              <w:t>Tabla</w:t>
            </w:r>
          </w:p>
        </w:tc>
        <w:tc>
          <w:tcPr>
            <w:tcW w:w="1155" w:type="dxa"/>
            <w:tcBorders>
              <w:bottom w:val="none" w:sz="0" w:space="0" w:color="auto"/>
            </w:tcBorders>
          </w:tcPr>
          <w:p w14:paraId="52E45056" w14:textId="77777777" w:rsidR="00507839" w:rsidRDefault="00000000">
            <w:pPr>
              <w:pStyle w:val="Compact"/>
            </w:pPr>
            <w:r>
              <w:t>Flujo</w:t>
            </w:r>
          </w:p>
        </w:tc>
        <w:tc>
          <w:tcPr>
            <w:tcW w:w="3465" w:type="dxa"/>
            <w:tcBorders>
              <w:bottom w:val="none" w:sz="0" w:space="0" w:color="auto"/>
            </w:tcBorders>
          </w:tcPr>
          <w:p w14:paraId="1BEAC54B" w14:textId="77777777" w:rsidR="00507839" w:rsidRDefault="00000000">
            <w:pPr>
              <w:pStyle w:val="Compact"/>
            </w:pPr>
            <w:r>
              <w:t>Columnas principales</w:t>
            </w:r>
          </w:p>
        </w:tc>
        <w:tc>
          <w:tcPr>
            <w:tcW w:w="2145" w:type="dxa"/>
            <w:tcBorders>
              <w:bottom w:val="none" w:sz="0" w:space="0" w:color="auto"/>
            </w:tcBorders>
          </w:tcPr>
          <w:p w14:paraId="189F7DC1" w14:textId="77777777" w:rsidR="00507839" w:rsidRDefault="00000000">
            <w:pPr>
              <w:pStyle w:val="Compact"/>
            </w:pPr>
            <w:r>
              <w:t>Descripción</w:t>
            </w:r>
          </w:p>
        </w:tc>
      </w:tr>
      <w:tr w:rsidR="00507839" w14:paraId="70E4A52A" w14:textId="77777777" w:rsidTr="00B5107B">
        <w:tc>
          <w:tcPr>
            <w:tcW w:w="1155" w:type="dxa"/>
          </w:tcPr>
          <w:p w14:paraId="7F4A0FEB" w14:textId="77777777" w:rsidR="00507839" w:rsidRDefault="00000000">
            <w:pPr>
              <w:pStyle w:val="Compact"/>
            </w:pPr>
            <w:proofErr w:type="spellStart"/>
            <w:r>
              <w:rPr>
                <w:rStyle w:val="VerbatimChar"/>
              </w:rPr>
              <w:t>products</w:t>
            </w:r>
            <w:proofErr w:type="spellEnd"/>
          </w:p>
        </w:tc>
        <w:tc>
          <w:tcPr>
            <w:tcW w:w="1155" w:type="dxa"/>
          </w:tcPr>
          <w:p w14:paraId="5751B177" w14:textId="77777777" w:rsidR="00507839" w:rsidRDefault="00000000">
            <w:pPr>
              <w:pStyle w:val="Compact"/>
            </w:pPr>
            <w:r>
              <w:t>1</w:t>
            </w:r>
          </w:p>
        </w:tc>
        <w:tc>
          <w:tcPr>
            <w:tcW w:w="3465" w:type="dxa"/>
          </w:tcPr>
          <w:p w14:paraId="74120F40" w14:textId="77777777" w:rsidR="00507839" w:rsidRDefault="00000000">
            <w:pPr>
              <w:pStyle w:val="Compact"/>
            </w:pPr>
            <w:r>
              <w:t xml:space="preserve">id, </w:t>
            </w:r>
            <w:proofErr w:type="spellStart"/>
            <w:r>
              <w:t>sku</w:t>
            </w:r>
            <w:proofErr w:type="spellEnd"/>
            <w:r>
              <w:t xml:space="preserve">, </w:t>
            </w:r>
            <w:proofErr w:type="spellStart"/>
            <w:r>
              <w:t>name</w:t>
            </w:r>
            <w:proofErr w:type="spellEnd"/>
            <w:r>
              <w:t xml:space="preserve">, </w:t>
            </w:r>
            <w:proofErr w:type="spellStart"/>
            <w:r>
              <w:t>price</w:t>
            </w:r>
            <w:proofErr w:type="spellEnd"/>
            <w:r>
              <w:t xml:space="preserve">, stock, </w:t>
            </w:r>
            <w:proofErr w:type="spellStart"/>
            <w:r>
              <w:t>stock_min</w:t>
            </w:r>
            <w:proofErr w:type="spellEnd"/>
            <w:r>
              <w:t xml:space="preserve">, </w:t>
            </w:r>
            <w:proofErr w:type="spellStart"/>
            <w:r>
              <w:t>category</w:t>
            </w:r>
            <w:proofErr w:type="spellEnd"/>
          </w:p>
        </w:tc>
        <w:tc>
          <w:tcPr>
            <w:tcW w:w="2145" w:type="dxa"/>
          </w:tcPr>
          <w:p w14:paraId="73DFEF1A" w14:textId="77777777" w:rsidR="00507839" w:rsidRDefault="00000000">
            <w:pPr>
              <w:pStyle w:val="Compact"/>
            </w:pPr>
            <w:r>
              <w:t>Catálogo de productos con control de stock</w:t>
            </w:r>
          </w:p>
        </w:tc>
      </w:tr>
      <w:tr w:rsidR="00507839" w14:paraId="019A0296" w14:textId="77777777" w:rsidTr="00B5107B">
        <w:tc>
          <w:tcPr>
            <w:tcW w:w="1155" w:type="dxa"/>
          </w:tcPr>
          <w:p w14:paraId="0EA12BAE" w14:textId="77777777" w:rsidR="00507839" w:rsidRDefault="00000000">
            <w:pPr>
              <w:pStyle w:val="Compact"/>
            </w:pPr>
            <w:proofErr w:type="spellStart"/>
            <w:r>
              <w:rPr>
                <w:rStyle w:val="VerbatimChar"/>
              </w:rPr>
              <w:t>orders</w:t>
            </w:r>
            <w:proofErr w:type="spellEnd"/>
          </w:p>
        </w:tc>
        <w:tc>
          <w:tcPr>
            <w:tcW w:w="1155" w:type="dxa"/>
          </w:tcPr>
          <w:p w14:paraId="58156995" w14:textId="77777777" w:rsidR="00507839" w:rsidRDefault="00000000">
            <w:pPr>
              <w:pStyle w:val="Compact"/>
            </w:pPr>
            <w:r>
              <w:t>1+2</w:t>
            </w:r>
          </w:p>
        </w:tc>
        <w:tc>
          <w:tcPr>
            <w:tcW w:w="3465" w:type="dxa"/>
          </w:tcPr>
          <w:p w14:paraId="48805BE2" w14:textId="77777777" w:rsidR="00507839" w:rsidRDefault="00000000">
            <w:pPr>
              <w:pStyle w:val="Compact"/>
            </w:pPr>
            <w:r>
              <w:t xml:space="preserve">id, </w:t>
            </w:r>
            <w:proofErr w:type="spellStart"/>
            <w:r>
              <w:t>order_number</w:t>
            </w:r>
            <w:proofErr w:type="spellEnd"/>
            <w:r>
              <w:t xml:space="preserve">, </w:t>
            </w:r>
            <w:proofErr w:type="spellStart"/>
            <w:r>
              <w:t>customer_name</w:t>
            </w:r>
            <w:proofErr w:type="spellEnd"/>
            <w:r>
              <w:t xml:space="preserve">, </w:t>
            </w:r>
            <w:proofErr w:type="spellStart"/>
            <w:r>
              <w:t>customer_email</w:t>
            </w:r>
            <w:proofErr w:type="spellEnd"/>
            <w:r>
              <w:t xml:space="preserve">, </w:t>
            </w:r>
            <w:proofErr w:type="spellStart"/>
            <w:r>
              <w:t>product_id</w:t>
            </w:r>
            <w:proofErr w:type="spellEnd"/>
            <w:r>
              <w:t xml:space="preserve">, </w:t>
            </w:r>
            <w:proofErr w:type="spellStart"/>
            <w:r>
              <w:t>quantity</w:t>
            </w:r>
            <w:proofErr w:type="spellEnd"/>
            <w:r>
              <w:t xml:space="preserve">, status, </w:t>
            </w:r>
            <w:proofErr w:type="spellStart"/>
            <w:r>
              <w:t>received_at</w:t>
            </w:r>
            <w:proofErr w:type="spellEnd"/>
            <w:r>
              <w:t xml:space="preserve">, </w:t>
            </w:r>
            <w:proofErr w:type="spellStart"/>
            <w:r>
              <w:t>processed_at</w:t>
            </w:r>
            <w:proofErr w:type="spellEnd"/>
            <w:r>
              <w:t xml:space="preserve">, </w:t>
            </w:r>
            <w:proofErr w:type="spellStart"/>
            <w:r>
              <w:t>notified_at</w:t>
            </w:r>
            <w:proofErr w:type="spellEnd"/>
          </w:p>
        </w:tc>
        <w:tc>
          <w:tcPr>
            <w:tcW w:w="2145" w:type="dxa"/>
          </w:tcPr>
          <w:p w14:paraId="7F51D65F" w14:textId="77777777" w:rsidR="00507839" w:rsidRDefault="00000000">
            <w:pPr>
              <w:pStyle w:val="Compact"/>
            </w:pPr>
            <w:r>
              <w:t xml:space="preserve">Órdenes de compra; los </w:t>
            </w:r>
            <w:proofErr w:type="spellStart"/>
            <w:r>
              <w:t>timestamps</w:t>
            </w:r>
            <w:proofErr w:type="spellEnd"/>
            <w:r>
              <w:t xml:space="preserve"> permiten calcular MTTD y MTTR; consultada por </w:t>
            </w:r>
            <w:proofErr w:type="spellStart"/>
            <w:r>
              <w:t>chatbot</w:t>
            </w:r>
            <w:proofErr w:type="spellEnd"/>
            <w:r>
              <w:t xml:space="preserve"> para ESTADO_PEDIDO</w:t>
            </w:r>
          </w:p>
        </w:tc>
      </w:tr>
      <w:tr w:rsidR="00400CAB" w14:paraId="1D9363C8" w14:textId="77777777" w:rsidTr="00400CAB">
        <w:tc>
          <w:tcPr>
            <w:tcW w:w="1321" w:type="dxa"/>
          </w:tcPr>
          <w:p w14:paraId="0C61E294" w14:textId="77777777" w:rsidR="00400CAB" w:rsidRDefault="00000000">
            <w:proofErr w:type="spellStart"/>
            <w:r>
              <w:t>order_items</w:t>
            </w:r>
            <w:proofErr w:type="spellEnd"/>
          </w:p>
        </w:tc>
        <w:tc>
          <w:tcPr>
            <w:tcW w:w="1320" w:type="dxa"/>
          </w:tcPr>
          <w:p w14:paraId="223DF015" w14:textId="77777777" w:rsidR="00400CAB" w:rsidRDefault="00000000">
            <w:r>
              <w:t>1</w:t>
            </w:r>
          </w:p>
        </w:tc>
        <w:tc>
          <w:tcPr>
            <w:tcW w:w="3961" w:type="dxa"/>
          </w:tcPr>
          <w:p w14:paraId="3D3009F8" w14:textId="77777777" w:rsidR="00400CAB" w:rsidRDefault="00000000">
            <w:r>
              <w:t xml:space="preserve">id, </w:t>
            </w:r>
            <w:proofErr w:type="spellStart"/>
            <w:r>
              <w:t>order_id</w:t>
            </w:r>
            <w:proofErr w:type="spellEnd"/>
            <w:r>
              <w:t xml:space="preserve"> (FK), </w:t>
            </w:r>
            <w:proofErr w:type="spellStart"/>
            <w:r>
              <w:t>product_id</w:t>
            </w:r>
            <w:proofErr w:type="spellEnd"/>
            <w:r>
              <w:t xml:space="preserve"> (FK), </w:t>
            </w:r>
            <w:proofErr w:type="spellStart"/>
            <w:r>
              <w:t>quantity</w:t>
            </w:r>
            <w:proofErr w:type="spellEnd"/>
            <w:r>
              <w:t xml:space="preserve">, </w:t>
            </w:r>
            <w:proofErr w:type="spellStart"/>
            <w:r>
              <w:t>unit_price</w:t>
            </w:r>
            <w:proofErr w:type="spellEnd"/>
            <w:r>
              <w:t>, subtotal</w:t>
            </w:r>
          </w:p>
        </w:tc>
        <w:tc>
          <w:tcPr>
            <w:tcW w:w="2452" w:type="dxa"/>
          </w:tcPr>
          <w:p w14:paraId="76FB30FD" w14:textId="77777777" w:rsidR="00400CAB" w:rsidRDefault="00000000">
            <w:r>
              <w:t xml:space="preserve">Ítems de cada orden: normaliza la relación </w:t>
            </w:r>
            <w:proofErr w:type="spellStart"/>
            <w:r>
              <w:t>orden→productos</w:t>
            </w:r>
            <w:proofErr w:type="spellEnd"/>
            <w:r>
              <w:t xml:space="preserve"> (N por orden)</w:t>
            </w:r>
          </w:p>
        </w:tc>
      </w:tr>
      <w:tr w:rsidR="00400CAB" w14:paraId="0D3164C9" w14:textId="77777777" w:rsidTr="00400CAB">
        <w:tc>
          <w:tcPr>
            <w:tcW w:w="1321" w:type="dxa"/>
          </w:tcPr>
          <w:p w14:paraId="3A67AB86" w14:textId="77777777" w:rsidR="00400CAB" w:rsidRDefault="00000000">
            <w:proofErr w:type="spellStart"/>
            <w:r>
              <w:t>stock_alerts</w:t>
            </w:r>
            <w:proofErr w:type="spellEnd"/>
          </w:p>
        </w:tc>
        <w:tc>
          <w:tcPr>
            <w:tcW w:w="1320" w:type="dxa"/>
          </w:tcPr>
          <w:p w14:paraId="362C128A" w14:textId="77777777" w:rsidR="00400CAB" w:rsidRDefault="00000000">
            <w:r>
              <w:t>1</w:t>
            </w:r>
          </w:p>
        </w:tc>
        <w:tc>
          <w:tcPr>
            <w:tcW w:w="3961" w:type="dxa"/>
          </w:tcPr>
          <w:p w14:paraId="53D01053" w14:textId="77777777" w:rsidR="00400CAB" w:rsidRDefault="00000000">
            <w:r>
              <w:t xml:space="preserve">id, </w:t>
            </w:r>
            <w:proofErr w:type="spellStart"/>
            <w:r>
              <w:t>product_id</w:t>
            </w:r>
            <w:proofErr w:type="spellEnd"/>
            <w:r>
              <w:t xml:space="preserve"> (FK), </w:t>
            </w:r>
            <w:proofErr w:type="spellStart"/>
            <w:r>
              <w:t>order_id</w:t>
            </w:r>
            <w:proofErr w:type="spellEnd"/>
            <w:r>
              <w:t xml:space="preserve"> (FK), </w:t>
            </w:r>
            <w:proofErr w:type="spellStart"/>
            <w:r>
              <w:t>sku</w:t>
            </w:r>
            <w:proofErr w:type="spellEnd"/>
            <w:r>
              <w:t xml:space="preserve">, </w:t>
            </w:r>
            <w:proofErr w:type="spellStart"/>
            <w:r>
              <w:t>stock_actual</w:t>
            </w:r>
            <w:proofErr w:type="spellEnd"/>
            <w:r>
              <w:t xml:space="preserve">, </w:t>
            </w:r>
            <w:proofErr w:type="spellStart"/>
            <w:r>
              <w:t>stock_min</w:t>
            </w:r>
            <w:proofErr w:type="spellEnd"/>
            <w:r>
              <w:t xml:space="preserve">, </w:t>
            </w:r>
            <w:proofErr w:type="spellStart"/>
            <w:r>
              <w:t>created_at</w:t>
            </w:r>
            <w:proofErr w:type="spellEnd"/>
          </w:p>
        </w:tc>
        <w:tc>
          <w:tcPr>
            <w:tcW w:w="2452" w:type="dxa"/>
          </w:tcPr>
          <w:p w14:paraId="700F11F9" w14:textId="77777777" w:rsidR="00400CAB" w:rsidRDefault="00000000">
            <w:r>
              <w:t xml:space="preserve">Alertas de reposición: se registra cuando el stock queda por debajo de </w:t>
            </w:r>
            <w:proofErr w:type="spellStart"/>
            <w:r>
              <w:t>stock_min</w:t>
            </w:r>
            <w:proofErr w:type="spellEnd"/>
          </w:p>
        </w:tc>
      </w:tr>
      <w:tr w:rsidR="00507839" w14:paraId="605578E4" w14:textId="77777777" w:rsidTr="00B5107B">
        <w:tc>
          <w:tcPr>
            <w:tcW w:w="1155" w:type="dxa"/>
          </w:tcPr>
          <w:p w14:paraId="3AF43914" w14:textId="77777777" w:rsidR="00507839" w:rsidRDefault="00000000">
            <w:pPr>
              <w:pStyle w:val="Compact"/>
            </w:pPr>
            <w:proofErr w:type="spellStart"/>
            <w:r>
              <w:rPr>
                <w:rStyle w:val="VerbatimChar"/>
              </w:rPr>
              <w:t>interactions</w:t>
            </w:r>
            <w:proofErr w:type="spellEnd"/>
          </w:p>
        </w:tc>
        <w:tc>
          <w:tcPr>
            <w:tcW w:w="1155" w:type="dxa"/>
          </w:tcPr>
          <w:p w14:paraId="463E87BC" w14:textId="77777777" w:rsidR="00507839" w:rsidRDefault="00000000">
            <w:pPr>
              <w:pStyle w:val="Compact"/>
            </w:pPr>
            <w:r>
              <w:t>2</w:t>
            </w:r>
          </w:p>
        </w:tc>
        <w:tc>
          <w:tcPr>
            <w:tcW w:w="3465" w:type="dxa"/>
          </w:tcPr>
          <w:p w14:paraId="67EA1E79" w14:textId="77777777" w:rsidR="00507839" w:rsidRDefault="00000000">
            <w:pPr>
              <w:pStyle w:val="Compact"/>
            </w:pPr>
            <w:r>
              <w:t xml:space="preserve">id, </w:t>
            </w:r>
            <w:proofErr w:type="spellStart"/>
            <w:r>
              <w:t>channel</w:t>
            </w:r>
            <w:proofErr w:type="spellEnd"/>
            <w:r>
              <w:t xml:space="preserve">, </w:t>
            </w:r>
            <w:proofErr w:type="spellStart"/>
            <w:r>
              <w:t>user_id</w:t>
            </w:r>
            <w:proofErr w:type="spellEnd"/>
            <w:r>
              <w:t xml:space="preserve">, </w:t>
            </w:r>
            <w:proofErr w:type="spellStart"/>
            <w:r>
              <w:t>message</w:t>
            </w:r>
            <w:proofErr w:type="spellEnd"/>
            <w:r>
              <w:t xml:space="preserve">, </w:t>
            </w:r>
            <w:proofErr w:type="spellStart"/>
            <w:r>
              <w:t>intent</w:t>
            </w:r>
            <w:proofErr w:type="spellEnd"/>
            <w:r>
              <w:t xml:space="preserve">, </w:t>
            </w:r>
            <w:proofErr w:type="spellStart"/>
            <w:r>
              <w:t>ai_response</w:t>
            </w:r>
            <w:proofErr w:type="spellEnd"/>
            <w:r>
              <w:t xml:space="preserve">, </w:t>
            </w:r>
            <w:proofErr w:type="spellStart"/>
            <w:r>
              <w:t>is_urgent</w:t>
            </w:r>
            <w:proofErr w:type="spellEnd"/>
            <w:r>
              <w:t xml:space="preserve">, </w:t>
            </w:r>
            <w:proofErr w:type="spellStart"/>
            <w:r>
              <w:t>received_at</w:t>
            </w:r>
            <w:proofErr w:type="spellEnd"/>
            <w:r>
              <w:t xml:space="preserve">, </w:t>
            </w:r>
            <w:proofErr w:type="spellStart"/>
            <w:r>
              <w:t>responded_at</w:t>
            </w:r>
            <w:proofErr w:type="spellEnd"/>
          </w:p>
        </w:tc>
        <w:tc>
          <w:tcPr>
            <w:tcW w:w="2145" w:type="dxa"/>
          </w:tcPr>
          <w:p w14:paraId="1B9FE65F" w14:textId="77777777" w:rsidR="00507839" w:rsidRDefault="00000000">
            <w:pPr>
              <w:pStyle w:val="Compact"/>
            </w:pPr>
            <w:r>
              <w:t xml:space="preserve">Registro de conversaciones del </w:t>
            </w:r>
            <w:proofErr w:type="spellStart"/>
            <w:r>
              <w:t>chatbot</w:t>
            </w:r>
            <w:proofErr w:type="spellEnd"/>
          </w:p>
        </w:tc>
      </w:tr>
      <w:tr w:rsidR="00507839" w14:paraId="78D39E96" w14:textId="77777777" w:rsidTr="00B5107B">
        <w:tc>
          <w:tcPr>
            <w:tcW w:w="1155" w:type="dxa"/>
          </w:tcPr>
          <w:p w14:paraId="4A0BAD60" w14:textId="77777777" w:rsidR="00507839" w:rsidRDefault="00000000">
            <w:pPr>
              <w:pStyle w:val="Compact"/>
            </w:pPr>
            <w:r>
              <w:rPr>
                <w:rStyle w:val="VerbatimChar"/>
              </w:rPr>
              <w:t>tickets</w:t>
            </w:r>
          </w:p>
        </w:tc>
        <w:tc>
          <w:tcPr>
            <w:tcW w:w="1155" w:type="dxa"/>
          </w:tcPr>
          <w:p w14:paraId="3D0720F4" w14:textId="77777777" w:rsidR="00507839" w:rsidRDefault="00000000">
            <w:pPr>
              <w:pStyle w:val="Compact"/>
            </w:pPr>
            <w:r>
              <w:t>2</w:t>
            </w:r>
          </w:p>
        </w:tc>
        <w:tc>
          <w:tcPr>
            <w:tcW w:w="3465" w:type="dxa"/>
          </w:tcPr>
          <w:p w14:paraId="55880BC1" w14:textId="77777777" w:rsidR="00507839" w:rsidRDefault="00000000">
            <w:pPr>
              <w:pStyle w:val="Compact"/>
            </w:pPr>
            <w:r>
              <w:t xml:space="preserve">id, </w:t>
            </w:r>
            <w:proofErr w:type="spellStart"/>
            <w:r>
              <w:t>interaction_id</w:t>
            </w:r>
            <w:proofErr w:type="spellEnd"/>
            <w:r>
              <w:t xml:space="preserve">, </w:t>
            </w:r>
            <w:proofErr w:type="spellStart"/>
            <w:r>
              <w:t>order_id</w:t>
            </w:r>
            <w:proofErr w:type="spellEnd"/>
            <w:r>
              <w:t xml:space="preserve">, </w:t>
            </w:r>
            <w:proofErr w:type="spellStart"/>
            <w:r>
              <w:t>channel</w:t>
            </w:r>
            <w:proofErr w:type="spellEnd"/>
            <w:r>
              <w:t xml:space="preserve">, </w:t>
            </w:r>
            <w:proofErr w:type="spellStart"/>
            <w:r>
              <w:t>subject</w:t>
            </w:r>
            <w:proofErr w:type="spellEnd"/>
            <w:r>
              <w:t xml:space="preserve">, status, </w:t>
            </w:r>
            <w:proofErr w:type="spellStart"/>
            <w:r>
              <w:t>priority</w:t>
            </w:r>
            <w:proofErr w:type="spellEnd"/>
          </w:p>
        </w:tc>
        <w:tc>
          <w:tcPr>
            <w:tcW w:w="2145" w:type="dxa"/>
          </w:tcPr>
          <w:p w14:paraId="5F37C028" w14:textId="77777777" w:rsidR="00507839" w:rsidRDefault="00000000">
            <w:pPr>
              <w:pStyle w:val="Compact"/>
            </w:pPr>
            <w:r>
              <w:t>Tickets de soporte (</w:t>
            </w:r>
            <w:proofErr w:type="spellStart"/>
            <w:r>
              <w:t>intent</w:t>
            </w:r>
            <w:proofErr w:type="spellEnd"/>
            <w:r>
              <w:t xml:space="preserve"> RECLAMO)</w:t>
            </w:r>
          </w:p>
        </w:tc>
      </w:tr>
      <w:tr w:rsidR="00507839" w14:paraId="492BCA64" w14:textId="77777777" w:rsidTr="00B5107B">
        <w:tc>
          <w:tcPr>
            <w:tcW w:w="1155" w:type="dxa"/>
          </w:tcPr>
          <w:p w14:paraId="6977DB73" w14:textId="77777777" w:rsidR="00507839" w:rsidRDefault="00000000">
            <w:pPr>
              <w:pStyle w:val="Compact"/>
            </w:pPr>
            <w:proofErr w:type="spellStart"/>
            <w:r>
              <w:rPr>
                <w:rStyle w:val="VerbatimChar"/>
              </w:rPr>
              <w:t>faq_responses</w:t>
            </w:r>
            <w:proofErr w:type="spellEnd"/>
          </w:p>
        </w:tc>
        <w:tc>
          <w:tcPr>
            <w:tcW w:w="1155" w:type="dxa"/>
          </w:tcPr>
          <w:p w14:paraId="362AA777" w14:textId="77777777" w:rsidR="00507839" w:rsidRDefault="00000000">
            <w:pPr>
              <w:pStyle w:val="Compact"/>
            </w:pPr>
            <w:r>
              <w:t>2</w:t>
            </w:r>
          </w:p>
        </w:tc>
        <w:tc>
          <w:tcPr>
            <w:tcW w:w="3465" w:type="dxa"/>
          </w:tcPr>
          <w:p w14:paraId="1D674E29" w14:textId="77777777" w:rsidR="00507839" w:rsidRDefault="00000000">
            <w:pPr>
              <w:pStyle w:val="Compact"/>
            </w:pPr>
            <w:r>
              <w:t xml:space="preserve">id, </w:t>
            </w:r>
            <w:proofErr w:type="spellStart"/>
            <w:r>
              <w:t>question</w:t>
            </w:r>
            <w:proofErr w:type="spellEnd"/>
            <w:r>
              <w:t xml:space="preserve">, </w:t>
            </w:r>
            <w:proofErr w:type="spellStart"/>
            <w:r>
              <w:t>answer</w:t>
            </w:r>
            <w:proofErr w:type="spellEnd"/>
            <w:r>
              <w:t xml:space="preserve">, </w:t>
            </w:r>
            <w:proofErr w:type="spellStart"/>
            <w:r>
              <w:t>category</w:t>
            </w:r>
            <w:proofErr w:type="spellEnd"/>
            <w:r>
              <w:t xml:space="preserve">, </w:t>
            </w:r>
            <w:proofErr w:type="spellStart"/>
            <w:r>
              <w:t>enabled</w:t>
            </w:r>
            <w:proofErr w:type="spellEnd"/>
          </w:p>
        </w:tc>
        <w:tc>
          <w:tcPr>
            <w:tcW w:w="2145" w:type="dxa"/>
          </w:tcPr>
          <w:p w14:paraId="1F2E2AC7" w14:textId="77777777" w:rsidR="00507839" w:rsidRDefault="00000000">
            <w:pPr>
              <w:pStyle w:val="Compact"/>
            </w:pPr>
            <w:r>
              <w:t>Base de conocimiento para preguntas frecuentes</w:t>
            </w:r>
          </w:p>
        </w:tc>
      </w:tr>
    </w:tbl>
    <w:p w14:paraId="30003DB7" w14:textId="77777777" w:rsidR="00507839" w:rsidRDefault="00000000">
      <w:pPr>
        <w:pStyle w:val="Textoindependiente"/>
      </w:pPr>
      <w:r>
        <w:t xml:space="preserve">Script DDL completo. A </w:t>
      </w:r>
      <w:proofErr w:type="gramStart"/>
      <w:r>
        <w:t>continuación</w:t>
      </w:r>
      <w:proofErr w:type="gramEnd"/>
      <w:r>
        <w:t xml:space="preserve"> se transcribe el script de creación del esquema (tablas, </w:t>
      </w:r>
      <w:proofErr w:type="spellStart"/>
      <w:r>
        <w:t>restricciones</w:t>
      </w:r>
      <w:proofErr w:type="spellEnd"/>
      <w:r>
        <w:t xml:space="preserve"> de integridad, índices y vistas de métricas), que corresponde al entregable comprometido en la Tabla 3.1. Los datos de carga inicial se listan por separado en el Anexo C.</w:t>
      </w:r>
    </w:p>
    <w:p w14:paraId="144C51BA" w14:textId="77777777" w:rsidR="00507839" w:rsidRDefault="00000000">
      <w:pPr>
        <w:pStyle w:val="SourceCode"/>
      </w:pPr>
      <w:r>
        <w:lastRenderedPageBreak/>
        <w:t xml:space="preserve">CREATE TABLE IF NOT EXISTS </w:t>
      </w:r>
      <w:proofErr w:type="spellStart"/>
      <w:r>
        <w:t>products</w:t>
      </w:r>
      <w:proofErr w:type="spellEnd"/>
      <w:r>
        <w:t xml:space="preserve"> (</w:t>
      </w:r>
      <w:r>
        <w:br/>
        <w:t xml:space="preserve">    id              SERIAL PRIMARY KEY,</w:t>
      </w:r>
      <w:r>
        <w:br/>
        <w:t xml:space="preserve">    </w:t>
      </w:r>
      <w:proofErr w:type="spellStart"/>
      <w:r>
        <w:t>sku</w:t>
      </w:r>
      <w:proofErr w:type="spellEnd"/>
      <w:r>
        <w:t xml:space="preserve">             VARCHAR(50)    UNIQUE NOT NULL,</w:t>
      </w:r>
      <w:r>
        <w:br/>
        <w:t xml:space="preserve">    </w:t>
      </w:r>
      <w:proofErr w:type="spellStart"/>
      <w:r>
        <w:t>name</w:t>
      </w:r>
      <w:proofErr w:type="spellEnd"/>
      <w:r>
        <w:t xml:space="preserve">            VARCHAR(200)   NOT NULL,</w:t>
      </w:r>
      <w:r>
        <w:br/>
        <w:t xml:space="preserve">    </w:t>
      </w:r>
      <w:proofErr w:type="spellStart"/>
      <w:r>
        <w:t>price</w:t>
      </w:r>
      <w:proofErr w:type="spellEnd"/>
      <w:r>
        <w:t xml:space="preserve">           DECIMAL(10,2)  NOT NULL CHECK (</w:t>
      </w:r>
      <w:proofErr w:type="spellStart"/>
      <w:r>
        <w:t>price</w:t>
      </w:r>
      <w:proofErr w:type="spellEnd"/>
      <w:r>
        <w:t xml:space="preserve"> &gt;= 0),</w:t>
      </w:r>
      <w:r>
        <w:br/>
        <w:t xml:space="preserve">    stock           INTEGER        NOT NULL DEFAULT 0 CHECK (stock &gt;= 0),</w:t>
      </w:r>
      <w:r>
        <w:br/>
        <w:t xml:space="preserve">    </w:t>
      </w:r>
      <w:proofErr w:type="spellStart"/>
      <w:r>
        <w:t>stock_min</w:t>
      </w:r>
      <w:proofErr w:type="spellEnd"/>
      <w:r>
        <w:t xml:space="preserve">       INTEGER        NOT NULL DEFAULT 5,</w:t>
      </w:r>
      <w:r>
        <w:br/>
        <w:t xml:space="preserve">    </w:t>
      </w:r>
      <w:proofErr w:type="spellStart"/>
      <w:r>
        <w:t>category</w:t>
      </w:r>
      <w:proofErr w:type="spellEnd"/>
      <w:r>
        <w:t xml:space="preserve">        VARCHAR(100),</w:t>
      </w:r>
      <w:r>
        <w:br/>
        <w:t xml:space="preserve">    </w:t>
      </w:r>
      <w:proofErr w:type="spellStart"/>
      <w:r>
        <w:t>created_at</w:t>
      </w:r>
      <w:proofErr w:type="spellEnd"/>
      <w:r>
        <w:t xml:space="preserve">      TIMESTAMPTZ    DEFAULT NOW()</w:t>
      </w:r>
      <w:r>
        <w:br/>
        <w:t>);</w:t>
      </w:r>
      <w:r>
        <w:br/>
      </w:r>
      <w:r>
        <w:br/>
        <w:t xml:space="preserve">CREATE TABLE IF NOT EXISTS </w:t>
      </w:r>
      <w:proofErr w:type="spellStart"/>
      <w:r>
        <w:t>orders</w:t>
      </w:r>
      <w:proofErr w:type="spellEnd"/>
      <w:r>
        <w:t xml:space="preserve"> (</w:t>
      </w:r>
      <w:r>
        <w:br/>
        <w:t xml:space="preserve">    id              SERIAL PRIMARY KEY,</w:t>
      </w:r>
      <w:r>
        <w:br/>
        <w:t xml:space="preserve">    </w:t>
      </w:r>
      <w:proofErr w:type="spellStart"/>
      <w:r>
        <w:t>order_number</w:t>
      </w:r>
      <w:proofErr w:type="spellEnd"/>
      <w:r>
        <w:t xml:space="preserve">    VARCHAR(50)    UNIQUE NOT NULL,</w:t>
      </w:r>
      <w:r>
        <w:br/>
        <w:t xml:space="preserve">    </w:t>
      </w:r>
      <w:proofErr w:type="spellStart"/>
      <w:r>
        <w:t>customer_name</w:t>
      </w:r>
      <w:proofErr w:type="spellEnd"/>
      <w:r>
        <w:t xml:space="preserve">   VARCHAR(200)   NOT NULL,</w:t>
      </w:r>
      <w:r>
        <w:br/>
        <w:t xml:space="preserve">    </w:t>
      </w:r>
      <w:proofErr w:type="spellStart"/>
      <w:r>
        <w:t>customer_email</w:t>
      </w:r>
      <w:proofErr w:type="spellEnd"/>
      <w:r>
        <w:t xml:space="preserve">  VARCHAR(200)   NOT NULL,</w:t>
      </w:r>
      <w:r>
        <w:br/>
        <w:t xml:space="preserve">    </w:t>
      </w:r>
      <w:proofErr w:type="spellStart"/>
      <w:r>
        <w:t>customer_phone</w:t>
      </w:r>
      <w:proofErr w:type="spellEnd"/>
      <w:r>
        <w:t xml:space="preserve">  VARCHAR(50),</w:t>
      </w:r>
      <w:r>
        <w:br/>
        <w:t xml:space="preserve">    </w:t>
      </w:r>
      <w:proofErr w:type="spellStart"/>
      <w:r>
        <w:t>product_id</w:t>
      </w:r>
      <w:proofErr w:type="spellEnd"/>
      <w:r>
        <w:t xml:space="preserve">      INTEGER        REFERENCES </w:t>
      </w:r>
      <w:proofErr w:type="spellStart"/>
      <w:r>
        <w:t>products</w:t>
      </w:r>
      <w:proofErr w:type="spellEnd"/>
      <w:r>
        <w:t>(id),</w:t>
      </w:r>
      <w:r>
        <w:br/>
        <w:t xml:space="preserve">    </w:t>
      </w:r>
      <w:proofErr w:type="spellStart"/>
      <w:r>
        <w:t>quantity</w:t>
      </w:r>
      <w:proofErr w:type="spellEnd"/>
      <w:r>
        <w:t xml:space="preserve">        INTEGER        NOT NULL CHECK (</w:t>
      </w:r>
      <w:proofErr w:type="spellStart"/>
      <w:r>
        <w:t>quantity</w:t>
      </w:r>
      <w:proofErr w:type="spellEnd"/>
      <w:r>
        <w:t xml:space="preserve"> &gt; 0),</w:t>
      </w:r>
      <w:r>
        <w:br/>
        <w:t xml:space="preserve">    </w:t>
      </w:r>
      <w:proofErr w:type="spellStart"/>
      <w:r>
        <w:t>total_amount</w:t>
      </w:r>
      <w:proofErr w:type="spellEnd"/>
      <w:r>
        <w:t xml:space="preserve">    DECIMAL(10,2)  NOT NULL CHECK (</w:t>
      </w:r>
      <w:proofErr w:type="spellStart"/>
      <w:r>
        <w:t>total_amount</w:t>
      </w:r>
      <w:proofErr w:type="spellEnd"/>
      <w:r>
        <w:t xml:space="preserve"> &gt;= 0),</w:t>
      </w:r>
      <w:r>
        <w:br/>
        <w:t xml:space="preserve">    status          VARCHAR(50)    DEFAULT '</w:t>
      </w:r>
      <w:proofErr w:type="spellStart"/>
      <w:r>
        <w:t>pending</w:t>
      </w:r>
      <w:proofErr w:type="spellEnd"/>
      <w:r>
        <w:t>'</w:t>
      </w:r>
      <w:r>
        <w:br/>
        <w:t xml:space="preserve">                    CHECK (status IN (</w:t>
      </w:r>
      <w:r>
        <w:br/>
        <w:t xml:space="preserve">                        '</w:t>
      </w:r>
      <w:proofErr w:type="spellStart"/>
      <w:r>
        <w:t>pending</w:t>
      </w:r>
      <w:proofErr w:type="spellEnd"/>
      <w:r>
        <w:t>',</w:t>
      </w:r>
      <w:r>
        <w:br/>
        <w:t xml:space="preserve">                        '</w:t>
      </w:r>
      <w:proofErr w:type="spellStart"/>
      <w:r>
        <w:t>processing</w:t>
      </w:r>
      <w:proofErr w:type="spellEnd"/>
      <w:r>
        <w:t>',</w:t>
      </w:r>
      <w:r>
        <w:br/>
        <w:t xml:space="preserve">                        '</w:t>
      </w:r>
      <w:proofErr w:type="spellStart"/>
      <w:r>
        <w:t>confirmed</w:t>
      </w:r>
      <w:proofErr w:type="spellEnd"/>
      <w:r>
        <w:t>',</w:t>
      </w:r>
      <w:r>
        <w:br/>
        <w:t xml:space="preserve">                        '</w:t>
      </w:r>
      <w:proofErr w:type="spellStart"/>
      <w:r>
        <w:t>shipped</w:t>
      </w:r>
      <w:proofErr w:type="spellEnd"/>
      <w:r>
        <w:t>',</w:t>
      </w:r>
      <w:r>
        <w:br/>
        <w:t xml:space="preserve">                        '</w:t>
      </w:r>
      <w:proofErr w:type="spellStart"/>
      <w:r>
        <w:t>delivered</w:t>
      </w:r>
      <w:proofErr w:type="spellEnd"/>
      <w:r>
        <w:t>',</w:t>
      </w:r>
      <w:r>
        <w:br/>
        <w:t xml:space="preserve">                        '</w:t>
      </w:r>
      <w:proofErr w:type="spellStart"/>
      <w:r>
        <w:t>no_stock</w:t>
      </w:r>
      <w:proofErr w:type="spellEnd"/>
      <w:r>
        <w:t>',</w:t>
      </w:r>
      <w:r>
        <w:br/>
        <w:t xml:space="preserve">                        '</w:t>
      </w:r>
      <w:proofErr w:type="spellStart"/>
      <w:r>
        <w:t>cancelled</w:t>
      </w:r>
      <w:proofErr w:type="spellEnd"/>
      <w:r>
        <w:t>',</w:t>
      </w:r>
      <w:r>
        <w:br/>
        <w:t xml:space="preserve">                        'error'</w:t>
      </w:r>
      <w:r>
        <w:br/>
        <w:t xml:space="preserve">                    )),</w:t>
      </w:r>
      <w:r>
        <w:br/>
        <w:t xml:space="preserve">    </w:t>
      </w:r>
      <w:proofErr w:type="spellStart"/>
      <w:r>
        <w:t>received_at</w:t>
      </w:r>
      <w:proofErr w:type="spellEnd"/>
      <w:r>
        <w:t xml:space="preserve">     TIMESTAMPTZ    DEFAULT NOW(),</w:t>
      </w:r>
      <w:r>
        <w:br/>
        <w:t xml:space="preserve">    </w:t>
      </w:r>
      <w:proofErr w:type="spellStart"/>
      <w:r>
        <w:t>processed_at</w:t>
      </w:r>
      <w:proofErr w:type="spellEnd"/>
      <w:r>
        <w:t xml:space="preserve">    TIMESTAMPTZ,</w:t>
      </w:r>
      <w:r>
        <w:br/>
        <w:t xml:space="preserve">    </w:t>
      </w:r>
      <w:proofErr w:type="spellStart"/>
      <w:r>
        <w:t>notified_at</w:t>
      </w:r>
      <w:proofErr w:type="spellEnd"/>
      <w:r>
        <w:t xml:space="preserve">     TIMESTAMPTZ,</w:t>
      </w:r>
      <w:r>
        <w:br/>
        <w:t xml:space="preserve">    </w:t>
      </w:r>
      <w:proofErr w:type="spellStart"/>
      <w:r>
        <w:t>raw_payload</w:t>
      </w:r>
      <w:proofErr w:type="spellEnd"/>
      <w:r>
        <w:t xml:space="preserve">     JSONB,</w:t>
      </w:r>
      <w:r>
        <w:br/>
        <w:t xml:space="preserve">    </w:t>
      </w:r>
      <w:proofErr w:type="spellStart"/>
      <w:r>
        <w:t>data_source</w:t>
      </w:r>
      <w:proofErr w:type="spellEnd"/>
      <w:r>
        <w:t xml:space="preserve">     VARCHAR(20)    NOT NULL DEFAULT '</w:t>
      </w:r>
      <w:proofErr w:type="spellStart"/>
      <w:r>
        <w:t>measured</w:t>
      </w:r>
      <w:proofErr w:type="spellEnd"/>
      <w:r>
        <w:t>'</w:t>
      </w:r>
      <w:r>
        <w:br/>
        <w:t xml:space="preserve">                    CHECK (</w:t>
      </w:r>
      <w:proofErr w:type="spellStart"/>
      <w:r>
        <w:t>data_source</w:t>
      </w:r>
      <w:proofErr w:type="spellEnd"/>
      <w:r>
        <w:t xml:space="preserve"> IN ('</w:t>
      </w:r>
      <w:proofErr w:type="spellStart"/>
      <w:r>
        <w:t>measured</w:t>
      </w:r>
      <w:proofErr w:type="spellEnd"/>
      <w:r>
        <w:t>', '</w:t>
      </w:r>
      <w:proofErr w:type="spellStart"/>
      <w:r>
        <w:t>synthetic</w:t>
      </w:r>
      <w:proofErr w:type="spellEnd"/>
      <w:r>
        <w:t>', 'e4_manual'))</w:t>
      </w:r>
      <w:r>
        <w:br/>
        <w:t>);</w:t>
      </w:r>
      <w:r>
        <w:br/>
      </w:r>
      <w:r>
        <w:br/>
        <w:t xml:space="preserve">-- Ítems de una orden: N productos por orden (A-12). </w:t>
      </w:r>
      <w:proofErr w:type="spellStart"/>
      <w:r>
        <w:t>orders.product_id</w:t>
      </w:r>
      <w:proofErr w:type="spellEnd"/>
      <w:r>
        <w:t xml:space="preserve"> y</w:t>
      </w:r>
      <w:r>
        <w:br/>
        <w:t xml:space="preserve">-- </w:t>
      </w:r>
      <w:proofErr w:type="spellStart"/>
      <w:r>
        <w:t>orders.quantity</w:t>
      </w:r>
      <w:proofErr w:type="spellEnd"/>
      <w:r>
        <w:t xml:space="preserve"> se conservan por compatibilidad con los </w:t>
      </w:r>
      <w:proofErr w:type="spellStart"/>
      <w:r>
        <w:t>workflows</w:t>
      </w:r>
      <w:proofErr w:type="spellEnd"/>
      <w:r>
        <w:br/>
        <w:t xml:space="preserve">-- actuales (que cargan una orden </w:t>
      </w:r>
      <w:proofErr w:type="spellStart"/>
      <w:r>
        <w:t>mono-producto</w:t>
      </w:r>
      <w:proofErr w:type="spellEnd"/>
      <w:r>
        <w:t>); el diseño objetivo es</w:t>
      </w:r>
      <w:r>
        <w:br/>
        <w:t>-- que cada línea de la orden viva acá.</w:t>
      </w:r>
      <w:r>
        <w:br/>
        <w:t xml:space="preserve">CREATE TABLE IF NOT EXISTS </w:t>
      </w:r>
      <w:proofErr w:type="spellStart"/>
      <w:r>
        <w:t>order_items</w:t>
      </w:r>
      <w:proofErr w:type="spellEnd"/>
      <w:r>
        <w:t xml:space="preserve"> (</w:t>
      </w:r>
      <w:r>
        <w:br/>
      </w:r>
      <w:r>
        <w:lastRenderedPageBreak/>
        <w:t xml:space="preserve">    id              SERIAL PRIMARY KEY,</w:t>
      </w:r>
      <w:r>
        <w:br/>
        <w:t xml:space="preserve">    </w:t>
      </w:r>
      <w:proofErr w:type="spellStart"/>
      <w:r>
        <w:t>order_id</w:t>
      </w:r>
      <w:proofErr w:type="spellEnd"/>
      <w:r>
        <w:t xml:space="preserve">        INTEGER        NOT NULL REFERENCES </w:t>
      </w:r>
      <w:proofErr w:type="spellStart"/>
      <w:r>
        <w:t>orders</w:t>
      </w:r>
      <w:proofErr w:type="spellEnd"/>
      <w:r>
        <w:t>(id) ON DELETE CASCADE,</w:t>
      </w:r>
      <w:r>
        <w:br/>
        <w:t xml:space="preserve">    </w:t>
      </w:r>
      <w:proofErr w:type="spellStart"/>
      <w:r>
        <w:t>product_id</w:t>
      </w:r>
      <w:proofErr w:type="spellEnd"/>
      <w:r>
        <w:t xml:space="preserve">      INTEGER        NOT NULL REFERENCES </w:t>
      </w:r>
      <w:proofErr w:type="spellStart"/>
      <w:r>
        <w:t>products</w:t>
      </w:r>
      <w:proofErr w:type="spellEnd"/>
      <w:r>
        <w:t>(id),</w:t>
      </w:r>
      <w:r>
        <w:br/>
        <w:t xml:space="preserve">    </w:t>
      </w:r>
      <w:proofErr w:type="spellStart"/>
      <w:r>
        <w:t>quantity</w:t>
      </w:r>
      <w:proofErr w:type="spellEnd"/>
      <w:r>
        <w:t xml:space="preserve">        INTEGER        NOT NULL CHECK (</w:t>
      </w:r>
      <w:proofErr w:type="spellStart"/>
      <w:r>
        <w:t>quantity</w:t>
      </w:r>
      <w:proofErr w:type="spellEnd"/>
      <w:r>
        <w:t xml:space="preserve"> &gt; 0),</w:t>
      </w:r>
      <w:r>
        <w:br/>
        <w:t xml:space="preserve">    </w:t>
      </w:r>
      <w:proofErr w:type="spellStart"/>
      <w:r>
        <w:t>unit_price</w:t>
      </w:r>
      <w:proofErr w:type="spellEnd"/>
      <w:r>
        <w:t xml:space="preserve">      DECIMAL(10,2)  NOT NULL CHECK (</w:t>
      </w:r>
      <w:proofErr w:type="spellStart"/>
      <w:r>
        <w:t>unit_price</w:t>
      </w:r>
      <w:proofErr w:type="spellEnd"/>
      <w:r>
        <w:t xml:space="preserve"> &gt;= 0),</w:t>
      </w:r>
      <w:r>
        <w:br/>
        <w:t xml:space="preserve">    subtotal        DECIMAL(10,2)  GENERATED ALWAYS AS (</w:t>
      </w:r>
      <w:proofErr w:type="spellStart"/>
      <w:r>
        <w:t>quantity</w:t>
      </w:r>
      <w:proofErr w:type="spellEnd"/>
      <w:r>
        <w:t xml:space="preserve"> * </w:t>
      </w:r>
      <w:proofErr w:type="spellStart"/>
      <w:r>
        <w:t>unit_price</w:t>
      </w:r>
      <w:proofErr w:type="spellEnd"/>
      <w:r>
        <w:t>) STORED</w:t>
      </w:r>
      <w:r>
        <w:br/>
        <w:t>);</w:t>
      </w:r>
      <w:r>
        <w:br/>
      </w:r>
      <w:r>
        <w:br/>
        <w:t>-- Alertas de stock bajo (A-07): se registra cada vez que un producto</w:t>
      </w:r>
      <w:r>
        <w:br/>
        <w:t xml:space="preserve">-- cruza su umbral de </w:t>
      </w:r>
      <w:proofErr w:type="spellStart"/>
      <w:r>
        <w:t>reposicion</w:t>
      </w:r>
      <w:proofErr w:type="spellEnd"/>
      <w:r>
        <w:t xml:space="preserve"> tras descontarse el stock de una orden.</w:t>
      </w:r>
      <w:r>
        <w:br/>
        <w:t xml:space="preserve">CREATE TABLE IF NOT EXISTS </w:t>
      </w:r>
      <w:proofErr w:type="spellStart"/>
      <w:r>
        <w:t>stock_alerts</w:t>
      </w:r>
      <w:proofErr w:type="spellEnd"/>
      <w:r>
        <w:t xml:space="preserve"> (</w:t>
      </w:r>
      <w:r>
        <w:br/>
        <w:t xml:space="preserve">    id              SERIAL PRIMARY KEY,</w:t>
      </w:r>
      <w:r>
        <w:br/>
        <w:t xml:space="preserve">    </w:t>
      </w:r>
      <w:proofErr w:type="spellStart"/>
      <w:r>
        <w:t>product_id</w:t>
      </w:r>
      <w:proofErr w:type="spellEnd"/>
      <w:r>
        <w:t xml:space="preserve">      INTEGER        NOT NULL REFERENCES </w:t>
      </w:r>
      <w:proofErr w:type="spellStart"/>
      <w:r>
        <w:t>products</w:t>
      </w:r>
      <w:proofErr w:type="spellEnd"/>
      <w:r>
        <w:t>(id),</w:t>
      </w:r>
      <w:r>
        <w:br/>
        <w:t xml:space="preserve">    </w:t>
      </w:r>
      <w:proofErr w:type="spellStart"/>
      <w:r>
        <w:t>order_id</w:t>
      </w:r>
      <w:proofErr w:type="spellEnd"/>
      <w:r>
        <w:t xml:space="preserve">        INTEGER        REFERENCES </w:t>
      </w:r>
      <w:proofErr w:type="spellStart"/>
      <w:r>
        <w:t>orders</w:t>
      </w:r>
      <w:proofErr w:type="spellEnd"/>
      <w:r>
        <w:t>(id) ON DELETE SET NULL,</w:t>
      </w:r>
      <w:r>
        <w:br/>
        <w:t xml:space="preserve">    </w:t>
      </w:r>
      <w:proofErr w:type="spellStart"/>
      <w:r>
        <w:t>sku</w:t>
      </w:r>
      <w:proofErr w:type="spellEnd"/>
      <w:r>
        <w:t xml:space="preserve">             VARCHAR(50)    NOT NULL,</w:t>
      </w:r>
      <w:r>
        <w:br/>
        <w:t xml:space="preserve">    </w:t>
      </w:r>
      <w:proofErr w:type="spellStart"/>
      <w:r>
        <w:t>stock_actual</w:t>
      </w:r>
      <w:proofErr w:type="spellEnd"/>
      <w:r>
        <w:t xml:space="preserve">    INTEGER        NOT NULL CHECK (</w:t>
      </w:r>
      <w:proofErr w:type="spellStart"/>
      <w:r>
        <w:t>stock_actual</w:t>
      </w:r>
      <w:proofErr w:type="spellEnd"/>
      <w:r>
        <w:t xml:space="preserve"> &gt;= 0),</w:t>
      </w:r>
      <w:r>
        <w:br/>
        <w:t xml:space="preserve">    </w:t>
      </w:r>
      <w:proofErr w:type="spellStart"/>
      <w:r>
        <w:t>stock_min</w:t>
      </w:r>
      <w:proofErr w:type="spellEnd"/>
      <w:r>
        <w:t xml:space="preserve">       INTEGER        NOT NULL,</w:t>
      </w:r>
      <w:r>
        <w:br/>
        <w:t xml:space="preserve">    </w:t>
      </w:r>
      <w:proofErr w:type="spellStart"/>
      <w:r>
        <w:t>created_at</w:t>
      </w:r>
      <w:proofErr w:type="spellEnd"/>
      <w:r>
        <w:t xml:space="preserve">      TIMESTAMPTZ    NOT NULL DEFAULT NOW(),</w:t>
      </w:r>
      <w:r>
        <w:br/>
        <w:t xml:space="preserve">    </w:t>
      </w:r>
      <w:proofErr w:type="spellStart"/>
      <w:r>
        <w:t>data_source</w:t>
      </w:r>
      <w:proofErr w:type="spellEnd"/>
      <w:r>
        <w:t xml:space="preserve">     VARCHAR(20)    NOT NULL DEFAULT '</w:t>
      </w:r>
      <w:proofErr w:type="spellStart"/>
      <w:r>
        <w:t>measured</w:t>
      </w:r>
      <w:proofErr w:type="spellEnd"/>
      <w:r>
        <w:t>'</w:t>
      </w:r>
      <w:r>
        <w:br/>
        <w:t xml:space="preserve">                    CHECK (</w:t>
      </w:r>
      <w:proofErr w:type="spellStart"/>
      <w:r>
        <w:t>data_source</w:t>
      </w:r>
      <w:proofErr w:type="spellEnd"/>
      <w:r>
        <w:t xml:space="preserve"> IN ('</w:t>
      </w:r>
      <w:proofErr w:type="spellStart"/>
      <w:r>
        <w:t>measured</w:t>
      </w:r>
      <w:proofErr w:type="spellEnd"/>
      <w:r>
        <w:t>', '</w:t>
      </w:r>
      <w:proofErr w:type="spellStart"/>
      <w:r>
        <w:t>synthetic</w:t>
      </w:r>
      <w:proofErr w:type="spellEnd"/>
      <w:r>
        <w:t>'))</w:t>
      </w:r>
      <w:r>
        <w:br/>
        <w:t>);</w:t>
      </w:r>
      <w:r>
        <w:br/>
      </w:r>
      <w:r>
        <w:br/>
        <w:t>-- ############################################################</w:t>
      </w:r>
      <w:r>
        <w:br/>
        <w:t>--  FLUJO 2 — CHATBOT MULTICANAL CON IA</w:t>
      </w:r>
      <w:r>
        <w:br/>
        <w:t>-- ############################################################</w:t>
      </w:r>
      <w:r>
        <w:br/>
      </w:r>
      <w:r>
        <w:br/>
        <w:t xml:space="preserve">CREATE TABLE IF NOT EXISTS </w:t>
      </w:r>
      <w:proofErr w:type="spellStart"/>
      <w:r>
        <w:t>interactions</w:t>
      </w:r>
      <w:proofErr w:type="spellEnd"/>
      <w:r>
        <w:t xml:space="preserve"> (</w:t>
      </w:r>
      <w:r>
        <w:br/>
        <w:t xml:space="preserve">    id              SERIAL PRIMARY KEY,</w:t>
      </w:r>
      <w:r>
        <w:br/>
        <w:t xml:space="preserve">    </w:t>
      </w:r>
      <w:proofErr w:type="spellStart"/>
      <w:r>
        <w:t>channel</w:t>
      </w:r>
      <w:proofErr w:type="spellEnd"/>
      <w:r>
        <w:t xml:space="preserve">         VARCHAR(20)    NOT NULL</w:t>
      </w:r>
      <w:r>
        <w:br/>
        <w:t xml:space="preserve">                    CHECK (</w:t>
      </w:r>
      <w:proofErr w:type="spellStart"/>
      <w:r>
        <w:t>channel</w:t>
      </w:r>
      <w:proofErr w:type="spellEnd"/>
      <w:r>
        <w:t xml:space="preserve"> IN ('</w:t>
      </w:r>
      <w:proofErr w:type="spellStart"/>
      <w:r>
        <w:t>whatsapp</w:t>
      </w:r>
      <w:proofErr w:type="spellEnd"/>
      <w:r>
        <w:t>', '</w:t>
      </w:r>
      <w:proofErr w:type="spellStart"/>
      <w:r>
        <w:t>telegram</w:t>
      </w:r>
      <w:proofErr w:type="spellEnd"/>
      <w:r>
        <w:t>', 'email')),</w:t>
      </w:r>
      <w:r>
        <w:br/>
        <w:t xml:space="preserve">    </w:t>
      </w:r>
      <w:proofErr w:type="spellStart"/>
      <w:r>
        <w:t>user_id</w:t>
      </w:r>
      <w:proofErr w:type="spellEnd"/>
      <w:r>
        <w:t xml:space="preserve">         VARCHAR(200)   NOT NULL,</w:t>
      </w:r>
      <w:r>
        <w:br/>
        <w:t xml:space="preserve">    </w:t>
      </w:r>
      <w:proofErr w:type="spellStart"/>
      <w:r>
        <w:t>message</w:t>
      </w:r>
      <w:proofErr w:type="spellEnd"/>
      <w:r>
        <w:t xml:space="preserve">         TEXT           NOT NULL,</w:t>
      </w:r>
      <w:r>
        <w:br/>
        <w:t xml:space="preserve">    </w:t>
      </w:r>
      <w:proofErr w:type="spellStart"/>
      <w:r>
        <w:t>intent</w:t>
      </w:r>
      <w:proofErr w:type="spellEnd"/>
      <w:r>
        <w:t xml:space="preserve">          VARCHAR(50)    NOT NULL</w:t>
      </w:r>
      <w:r>
        <w:br/>
        <w:t xml:space="preserve">                    CHECK (</w:t>
      </w:r>
      <w:proofErr w:type="spellStart"/>
      <w:r>
        <w:t>intent</w:t>
      </w:r>
      <w:proofErr w:type="spellEnd"/>
      <w:r>
        <w:t xml:space="preserve"> IN ('FAQ', 'ESTADO_PEDIDO', 'RECLAMO', 'GENERAL')),</w:t>
      </w:r>
      <w:r>
        <w:br/>
        <w:t xml:space="preserve">    </w:t>
      </w:r>
      <w:proofErr w:type="spellStart"/>
      <w:r>
        <w:t>ai_response</w:t>
      </w:r>
      <w:proofErr w:type="spellEnd"/>
      <w:r>
        <w:t xml:space="preserve">     TEXT           NOT NULL,</w:t>
      </w:r>
      <w:r>
        <w:br/>
        <w:t xml:space="preserve">    </w:t>
      </w:r>
      <w:proofErr w:type="spellStart"/>
      <w:r>
        <w:t>order_id</w:t>
      </w:r>
      <w:proofErr w:type="spellEnd"/>
      <w:r>
        <w:t xml:space="preserve">        INTEGER        REFERENCES </w:t>
      </w:r>
      <w:proofErr w:type="spellStart"/>
      <w:r>
        <w:t>orders</w:t>
      </w:r>
      <w:proofErr w:type="spellEnd"/>
      <w:r>
        <w:t>(id) ON DELETE SET NULL,</w:t>
      </w:r>
      <w:r>
        <w:br/>
        <w:t xml:space="preserve">    </w:t>
      </w:r>
      <w:proofErr w:type="spellStart"/>
      <w:r>
        <w:t>is_urgent</w:t>
      </w:r>
      <w:proofErr w:type="spellEnd"/>
      <w:r>
        <w:t xml:space="preserve">       BOOLEAN        DEFAULT FALSE,</w:t>
      </w:r>
      <w:r>
        <w:br/>
        <w:t xml:space="preserve">    </w:t>
      </w:r>
      <w:proofErr w:type="spellStart"/>
      <w:r>
        <w:t>received_at</w:t>
      </w:r>
      <w:proofErr w:type="spellEnd"/>
      <w:r>
        <w:t xml:space="preserve">     TIMESTAMPTZ    DEFAULT NOW(),</w:t>
      </w:r>
      <w:r>
        <w:br/>
        <w:t xml:space="preserve">    </w:t>
      </w:r>
      <w:proofErr w:type="spellStart"/>
      <w:r>
        <w:t>responded_at</w:t>
      </w:r>
      <w:proofErr w:type="spellEnd"/>
      <w:r>
        <w:t xml:space="preserve">    TIMESTAMPTZ,</w:t>
      </w:r>
      <w:r>
        <w:br/>
        <w:t xml:space="preserve">    </w:t>
      </w:r>
      <w:proofErr w:type="spellStart"/>
      <w:r>
        <w:t>data_source</w:t>
      </w:r>
      <w:proofErr w:type="spellEnd"/>
      <w:r>
        <w:t xml:space="preserve">     VARCHAR(20)    NOT NULL DEFAULT '</w:t>
      </w:r>
      <w:proofErr w:type="spellStart"/>
      <w:r>
        <w:t>measured</w:t>
      </w:r>
      <w:proofErr w:type="spellEnd"/>
      <w:r>
        <w:t>'</w:t>
      </w:r>
      <w:r>
        <w:br/>
        <w:t xml:space="preserve">                    CHECK (</w:t>
      </w:r>
      <w:proofErr w:type="spellStart"/>
      <w:r>
        <w:t>data_source</w:t>
      </w:r>
      <w:proofErr w:type="spellEnd"/>
      <w:r>
        <w:t xml:space="preserve"> IN ('</w:t>
      </w:r>
      <w:proofErr w:type="spellStart"/>
      <w:r>
        <w:t>measured</w:t>
      </w:r>
      <w:proofErr w:type="spellEnd"/>
      <w:r>
        <w:t>', '</w:t>
      </w:r>
      <w:proofErr w:type="spellStart"/>
      <w:r>
        <w:t>synthetic</w:t>
      </w:r>
      <w:proofErr w:type="spellEnd"/>
      <w:r>
        <w:t>'))</w:t>
      </w:r>
      <w:r>
        <w:br/>
        <w:t>);</w:t>
      </w:r>
      <w:r>
        <w:br/>
      </w:r>
      <w:r>
        <w:br/>
      </w:r>
      <w:r>
        <w:lastRenderedPageBreak/>
        <w:t>CREATE TABLE IF NOT EXISTS tickets (</w:t>
      </w:r>
      <w:r>
        <w:br/>
        <w:t xml:space="preserve">    id              SERIAL PRIMARY KEY,</w:t>
      </w:r>
      <w:r>
        <w:br/>
        <w:t xml:space="preserve">    </w:t>
      </w:r>
      <w:proofErr w:type="spellStart"/>
      <w:r>
        <w:t>interaction_id</w:t>
      </w:r>
      <w:proofErr w:type="spellEnd"/>
      <w:r>
        <w:t xml:space="preserve">  INTEGER        REFERENCES </w:t>
      </w:r>
      <w:proofErr w:type="spellStart"/>
      <w:r>
        <w:t>interactions</w:t>
      </w:r>
      <w:proofErr w:type="spellEnd"/>
      <w:r>
        <w:t>(id) ON DELETE SET NULL,</w:t>
      </w:r>
      <w:r>
        <w:br/>
        <w:t xml:space="preserve">    </w:t>
      </w:r>
      <w:proofErr w:type="spellStart"/>
      <w:r>
        <w:t>order_id</w:t>
      </w:r>
      <w:proofErr w:type="spellEnd"/>
      <w:r>
        <w:t xml:space="preserve">        INTEGER        REFERENCES </w:t>
      </w:r>
      <w:proofErr w:type="spellStart"/>
      <w:r>
        <w:t>orders</w:t>
      </w:r>
      <w:proofErr w:type="spellEnd"/>
      <w:r>
        <w:t>(id) ON DELETE SET NULL,</w:t>
      </w:r>
      <w:r>
        <w:br/>
        <w:t xml:space="preserve">    </w:t>
      </w:r>
      <w:proofErr w:type="spellStart"/>
      <w:r>
        <w:t>channel</w:t>
      </w:r>
      <w:proofErr w:type="spellEnd"/>
      <w:r>
        <w:t xml:space="preserve">         VARCHAR(20)    NOT NULL</w:t>
      </w:r>
      <w:r>
        <w:br/>
        <w:t xml:space="preserve">                    CHECK (</w:t>
      </w:r>
      <w:proofErr w:type="spellStart"/>
      <w:r>
        <w:t>channel</w:t>
      </w:r>
      <w:proofErr w:type="spellEnd"/>
      <w:r>
        <w:t xml:space="preserve"> IN ('</w:t>
      </w:r>
      <w:proofErr w:type="spellStart"/>
      <w:r>
        <w:t>whatsapp</w:t>
      </w:r>
      <w:proofErr w:type="spellEnd"/>
      <w:r>
        <w:t>', '</w:t>
      </w:r>
      <w:proofErr w:type="spellStart"/>
      <w:r>
        <w:t>telegram</w:t>
      </w:r>
      <w:proofErr w:type="spellEnd"/>
      <w:r>
        <w:t>', 'email')),</w:t>
      </w:r>
      <w:r>
        <w:br/>
        <w:t xml:space="preserve">    </w:t>
      </w:r>
      <w:proofErr w:type="spellStart"/>
      <w:r>
        <w:t>user_id</w:t>
      </w:r>
      <w:proofErr w:type="spellEnd"/>
      <w:r>
        <w:t xml:space="preserve">         VARCHAR(200)   NOT NULL,</w:t>
      </w:r>
      <w:r>
        <w:br/>
        <w:t xml:space="preserve">    </w:t>
      </w:r>
      <w:proofErr w:type="spellStart"/>
      <w:r>
        <w:t>subject</w:t>
      </w:r>
      <w:proofErr w:type="spellEnd"/>
      <w:r>
        <w:t xml:space="preserve">         TEXT           NOT NULL,</w:t>
      </w:r>
      <w:r>
        <w:br/>
        <w:t xml:space="preserve">    status          VARCHAR(50)    DEFAULT 'open'</w:t>
      </w:r>
      <w:r>
        <w:br/>
        <w:t xml:space="preserve">                    CHECK (status IN ('open', '</w:t>
      </w:r>
      <w:proofErr w:type="spellStart"/>
      <w:r>
        <w:t>in_progress</w:t>
      </w:r>
      <w:proofErr w:type="spellEnd"/>
      <w:r>
        <w:t>', 'resolved', '</w:t>
      </w:r>
      <w:proofErr w:type="spellStart"/>
      <w:r>
        <w:t>closed</w:t>
      </w:r>
      <w:proofErr w:type="spellEnd"/>
      <w:r>
        <w:t>')),</w:t>
      </w:r>
      <w:r>
        <w:br/>
        <w:t xml:space="preserve">    </w:t>
      </w:r>
      <w:proofErr w:type="spellStart"/>
      <w:r>
        <w:t>priority</w:t>
      </w:r>
      <w:proofErr w:type="spellEnd"/>
      <w:r>
        <w:t xml:space="preserve">        VARCHAR(20)    DEFAULT 'normal'</w:t>
      </w:r>
      <w:r>
        <w:br/>
        <w:t xml:space="preserve">                    CHECK (</w:t>
      </w:r>
      <w:proofErr w:type="spellStart"/>
      <w:r>
        <w:t>priority</w:t>
      </w:r>
      <w:proofErr w:type="spellEnd"/>
      <w:r>
        <w:t xml:space="preserve"> IN ('</w:t>
      </w:r>
      <w:proofErr w:type="spellStart"/>
      <w:r>
        <w:t>low</w:t>
      </w:r>
      <w:proofErr w:type="spellEnd"/>
      <w:r>
        <w:t>', 'normal', '</w:t>
      </w:r>
      <w:proofErr w:type="spellStart"/>
      <w:r>
        <w:t>high</w:t>
      </w:r>
      <w:proofErr w:type="spellEnd"/>
      <w:r>
        <w:t>', '</w:t>
      </w:r>
      <w:proofErr w:type="spellStart"/>
      <w:r>
        <w:t>urgent</w:t>
      </w:r>
      <w:proofErr w:type="spellEnd"/>
      <w:r>
        <w:t>')),</w:t>
      </w:r>
      <w:r>
        <w:br/>
        <w:t xml:space="preserve">    </w:t>
      </w:r>
      <w:proofErr w:type="spellStart"/>
      <w:r>
        <w:t>created_at</w:t>
      </w:r>
      <w:proofErr w:type="spellEnd"/>
      <w:r>
        <w:t xml:space="preserve">      TIMESTAMPTZ    DEFAULT NOW(),</w:t>
      </w:r>
      <w:r>
        <w:br/>
        <w:t xml:space="preserve">    </w:t>
      </w:r>
      <w:proofErr w:type="spellStart"/>
      <w:r>
        <w:t>resolved_at</w:t>
      </w:r>
      <w:proofErr w:type="spellEnd"/>
      <w:r>
        <w:t xml:space="preserve">     TIMESTAMPTZ,</w:t>
      </w:r>
      <w:r>
        <w:br/>
        <w:t xml:space="preserve">    </w:t>
      </w:r>
      <w:proofErr w:type="spellStart"/>
      <w:r>
        <w:t>data_source</w:t>
      </w:r>
      <w:proofErr w:type="spellEnd"/>
      <w:r>
        <w:t xml:space="preserve">     VARCHAR(20)    NOT NULL DEFAULT '</w:t>
      </w:r>
      <w:proofErr w:type="spellStart"/>
      <w:r>
        <w:t>measured</w:t>
      </w:r>
      <w:proofErr w:type="spellEnd"/>
      <w:r>
        <w:t>'</w:t>
      </w:r>
      <w:r>
        <w:br/>
        <w:t xml:space="preserve">                    CHECK (</w:t>
      </w:r>
      <w:proofErr w:type="spellStart"/>
      <w:r>
        <w:t>data_source</w:t>
      </w:r>
      <w:proofErr w:type="spellEnd"/>
      <w:r>
        <w:t xml:space="preserve"> IN ('</w:t>
      </w:r>
      <w:proofErr w:type="spellStart"/>
      <w:r>
        <w:t>measured</w:t>
      </w:r>
      <w:proofErr w:type="spellEnd"/>
      <w:r>
        <w:t>', '</w:t>
      </w:r>
      <w:proofErr w:type="spellStart"/>
      <w:r>
        <w:t>synthetic</w:t>
      </w:r>
      <w:proofErr w:type="spellEnd"/>
      <w:r>
        <w:t>'))</w:t>
      </w:r>
      <w:r>
        <w:br/>
        <w:t>);</w:t>
      </w:r>
      <w:r>
        <w:br/>
      </w:r>
      <w:r>
        <w:br/>
        <w:t xml:space="preserve">CREATE TABLE IF NOT EXISTS </w:t>
      </w:r>
      <w:proofErr w:type="spellStart"/>
      <w:r>
        <w:t>faq_responses</w:t>
      </w:r>
      <w:proofErr w:type="spellEnd"/>
      <w:r>
        <w:t xml:space="preserve"> (</w:t>
      </w:r>
      <w:r>
        <w:br/>
        <w:t xml:space="preserve">    id              SERIAL PRIMARY KEY,</w:t>
      </w:r>
      <w:r>
        <w:br/>
        <w:t xml:space="preserve">    </w:t>
      </w:r>
      <w:proofErr w:type="spellStart"/>
      <w:r>
        <w:t>question</w:t>
      </w:r>
      <w:proofErr w:type="spellEnd"/>
      <w:r>
        <w:t xml:space="preserve">        TEXT           NOT NULL,</w:t>
      </w:r>
      <w:r>
        <w:br/>
        <w:t xml:space="preserve">    </w:t>
      </w:r>
      <w:proofErr w:type="spellStart"/>
      <w:r>
        <w:t>answer</w:t>
      </w:r>
      <w:proofErr w:type="spellEnd"/>
      <w:r>
        <w:t xml:space="preserve">          TEXT           NOT NULL,</w:t>
      </w:r>
      <w:r>
        <w:br/>
        <w:t xml:space="preserve">    </w:t>
      </w:r>
      <w:proofErr w:type="spellStart"/>
      <w:r>
        <w:t>category</w:t>
      </w:r>
      <w:proofErr w:type="spellEnd"/>
      <w:r>
        <w:t xml:space="preserve">        VARCHAR(100),</w:t>
      </w:r>
      <w:r>
        <w:br/>
        <w:t xml:space="preserve">    </w:t>
      </w:r>
      <w:proofErr w:type="spellStart"/>
      <w:r>
        <w:t>enabled</w:t>
      </w:r>
      <w:proofErr w:type="spellEnd"/>
      <w:r>
        <w:t xml:space="preserve">         BOOLEAN        DEFAULT TRUE,</w:t>
      </w:r>
      <w:r>
        <w:br/>
        <w:t xml:space="preserve">    </w:t>
      </w:r>
      <w:proofErr w:type="spellStart"/>
      <w:r>
        <w:t>created_at</w:t>
      </w:r>
      <w:proofErr w:type="spellEnd"/>
      <w:r>
        <w:t xml:space="preserve">      TIMESTAMPTZ    DEFAULT NOW()</w:t>
      </w:r>
      <w:r>
        <w:br/>
        <w:t>);</w:t>
      </w:r>
      <w:r>
        <w:br/>
      </w:r>
      <w:r>
        <w:br/>
        <w:t>-- ############################################################</w:t>
      </w:r>
      <w:r>
        <w:br/>
        <w:t>--  ÍNDICES DE RENDIMIENTO (OE3 / A-12)</w:t>
      </w:r>
      <w:r>
        <w:br/>
        <w:t xml:space="preserve">--  Cada índice responde a una </w:t>
      </w:r>
      <w:proofErr w:type="spellStart"/>
      <w:r>
        <w:t>query</w:t>
      </w:r>
      <w:proofErr w:type="spellEnd"/>
      <w:r>
        <w:t xml:space="preserve"> real de los flujos o vistas.</w:t>
      </w:r>
      <w:r>
        <w:br/>
        <w:t>-- ############################################################</w:t>
      </w:r>
      <w:r>
        <w:br/>
      </w:r>
      <w:r>
        <w:br/>
        <w:t xml:space="preserve">CREATE INDEX IF NOT EXISTS </w:t>
      </w:r>
      <w:proofErr w:type="spellStart"/>
      <w:r>
        <w:t>idx_orders_status</w:t>
      </w:r>
      <w:proofErr w:type="spellEnd"/>
      <w:r>
        <w:t xml:space="preserve">              ON </w:t>
      </w:r>
      <w:proofErr w:type="spellStart"/>
      <w:r>
        <w:t>orders</w:t>
      </w:r>
      <w:proofErr w:type="spellEnd"/>
      <w:r>
        <w:t xml:space="preserve"> (status);</w:t>
      </w:r>
      <w:r>
        <w:br/>
        <w:t xml:space="preserve">CREATE INDEX IF NOT EXISTS </w:t>
      </w:r>
      <w:proofErr w:type="spellStart"/>
      <w:r>
        <w:t>idx_orders_source_received</w:t>
      </w:r>
      <w:proofErr w:type="spellEnd"/>
      <w:r>
        <w:t xml:space="preserve">     ON </w:t>
      </w:r>
      <w:proofErr w:type="spellStart"/>
      <w:r>
        <w:t>orders</w:t>
      </w:r>
      <w:proofErr w:type="spellEnd"/>
      <w:r>
        <w:t xml:space="preserve"> (</w:t>
      </w:r>
      <w:proofErr w:type="spellStart"/>
      <w:r>
        <w:t>data_source</w:t>
      </w:r>
      <w:proofErr w:type="spellEnd"/>
      <w:r>
        <w:t xml:space="preserve">, </w:t>
      </w:r>
      <w:proofErr w:type="spellStart"/>
      <w:r>
        <w:t>received_at</w:t>
      </w:r>
      <w:proofErr w:type="spellEnd"/>
      <w:r>
        <w:t>);</w:t>
      </w:r>
      <w:r>
        <w:br/>
        <w:t xml:space="preserve">CREATE INDEX IF NOT EXISTS </w:t>
      </w:r>
      <w:proofErr w:type="spellStart"/>
      <w:r>
        <w:t>idx_order_items_order_id</w:t>
      </w:r>
      <w:proofErr w:type="spellEnd"/>
      <w:r>
        <w:t xml:space="preserve">       ON </w:t>
      </w:r>
      <w:proofErr w:type="spellStart"/>
      <w:r>
        <w:t>order_items</w:t>
      </w:r>
      <w:proofErr w:type="spellEnd"/>
      <w:r>
        <w:t xml:space="preserve"> (</w:t>
      </w:r>
      <w:proofErr w:type="spellStart"/>
      <w:r>
        <w:t>order_id</w:t>
      </w:r>
      <w:proofErr w:type="spellEnd"/>
      <w:r>
        <w:t>);</w:t>
      </w:r>
      <w:r>
        <w:br/>
        <w:t xml:space="preserve">CREATE INDEX IF NOT EXISTS </w:t>
      </w:r>
      <w:proofErr w:type="spellStart"/>
      <w:r>
        <w:t>idx_order_items_product_id</w:t>
      </w:r>
      <w:proofErr w:type="spellEnd"/>
      <w:r>
        <w:t xml:space="preserve">     ON </w:t>
      </w:r>
      <w:proofErr w:type="spellStart"/>
      <w:r>
        <w:t>order_items</w:t>
      </w:r>
      <w:proofErr w:type="spellEnd"/>
      <w:r>
        <w:t xml:space="preserve"> (</w:t>
      </w:r>
      <w:proofErr w:type="spellStart"/>
      <w:r>
        <w:t>product_id</w:t>
      </w:r>
      <w:proofErr w:type="spellEnd"/>
      <w:r>
        <w:t>);</w:t>
      </w:r>
      <w:r>
        <w:br/>
        <w:t xml:space="preserve">CREATE INDEX IF NOT EXISTS </w:t>
      </w:r>
      <w:proofErr w:type="spellStart"/>
      <w:r>
        <w:t>idx_stock_alerts_product</w:t>
      </w:r>
      <w:proofErr w:type="spellEnd"/>
      <w:r>
        <w:t xml:space="preserve">     ON </w:t>
      </w:r>
      <w:proofErr w:type="spellStart"/>
      <w:r>
        <w:t>stock_alerts</w:t>
      </w:r>
      <w:proofErr w:type="spellEnd"/>
      <w:r>
        <w:t xml:space="preserve"> (</w:t>
      </w:r>
      <w:proofErr w:type="spellStart"/>
      <w:r>
        <w:t>product_id</w:t>
      </w:r>
      <w:proofErr w:type="spellEnd"/>
      <w:r>
        <w:t>);</w:t>
      </w:r>
      <w:r>
        <w:br/>
        <w:t xml:space="preserve">CREATE INDEX IF NOT EXISTS </w:t>
      </w:r>
      <w:proofErr w:type="spellStart"/>
      <w:r>
        <w:t>idx_stock_alerts_created</w:t>
      </w:r>
      <w:proofErr w:type="spellEnd"/>
      <w:r>
        <w:t xml:space="preserve">     ON </w:t>
      </w:r>
      <w:proofErr w:type="spellStart"/>
      <w:r>
        <w:t>stock_alerts</w:t>
      </w:r>
      <w:proofErr w:type="spellEnd"/>
      <w:r>
        <w:t xml:space="preserve"> (</w:t>
      </w:r>
      <w:proofErr w:type="spellStart"/>
      <w:r>
        <w:t>created_at</w:t>
      </w:r>
      <w:proofErr w:type="spellEnd"/>
      <w:r>
        <w:t>);</w:t>
      </w:r>
      <w:r>
        <w:br/>
        <w:t xml:space="preserve">CREATE INDEX IF NOT EXISTS </w:t>
      </w:r>
      <w:proofErr w:type="spellStart"/>
      <w:r>
        <w:t>idx_interactions_intent</w:t>
      </w:r>
      <w:proofErr w:type="spellEnd"/>
      <w:r>
        <w:t xml:space="preserve">        ON </w:t>
      </w:r>
      <w:proofErr w:type="spellStart"/>
      <w:r>
        <w:t>interactions</w:t>
      </w:r>
      <w:proofErr w:type="spellEnd"/>
      <w:r>
        <w:t xml:space="preserve"> (</w:t>
      </w:r>
      <w:proofErr w:type="spellStart"/>
      <w:r>
        <w:t>intent</w:t>
      </w:r>
      <w:proofErr w:type="spellEnd"/>
      <w:r>
        <w:t>);</w:t>
      </w:r>
      <w:r>
        <w:br/>
        <w:t xml:space="preserve">CREATE INDEX IF NOT EXISTS </w:t>
      </w:r>
      <w:proofErr w:type="spellStart"/>
      <w:r>
        <w:t>idx_interactions_channel_received</w:t>
      </w:r>
      <w:proofErr w:type="spellEnd"/>
      <w:r>
        <w:t xml:space="preserve"> ON </w:t>
      </w:r>
      <w:proofErr w:type="spellStart"/>
      <w:r>
        <w:t>interactions</w:t>
      </w:r>
      <w:proofErr w:type="spellEnd"/>
      <w:r>
        <w:t xml:space="preserve"> (</w:t>
      </w:r>
      <w:proofErr w:type="spellStart"/>
      <w:r>
        <w:t>ch</w:t>
      </w:r>
      <w:r>
        <w:lastRenderedPageBreak/>
        <w:t>annel</w:t>
      </w:r>
      <w:proofErr w:type="spellEnd"/>
      <w:r>
        <w:t xml:space="preserve">, </w:t>
      </w:r>
      <w:proofErr w:type="spellStart"/>
      <w:r>
        <w:t>received_at</w:t>
      </w:r>
      <w:proofErr w:type="spellEnd"/>
      <w:r>
        <w:t>);</w:t>
      </w:r>
      <w:r>
        <w:br/>
        <w:t xml:space="preserve">CREATE INDEX IF NOT EXISTS </w:t>
      </w:r>
      <w:proofErr w:type="spellStart"/>
      <w:r>
        <w:t>idx_interactions_source</w:t>
      </w:r>
      <w:proofErr w:type="spellEnd"/>
      <w:r>
        <w:t xml:space="preserve">        ON </w:t>
      </w:r>
      <w:proofErr w:type="spellStart"/>
      <w:r>
        <w:t>interactions</w:t>
      </w:r>
      <w:proofErr w:type="spellEnd"/>
      <w:r>
        <w:t xml:space="preserve"> (</w:t>
      </w:r>
      <w:proofErr w:type="spellStart"/>
      <w:r>
        <w:t>data_source</w:t>
      </w:r>
      <w:proofErr w:type="spellEnd"/>
      <w:r>
        <w:t>);</w:t>
      </w:r>
      <w:r>
        <w:br/>
        <w:t xml:space="preserve">CREATE INDEX IF NOT EXISTS </w:t>
      </w:r>
      <w:proofErr w:type="spellStart"/>
      <w:r>
        <w:t>idx_interactions_order_id</w:t>
      </w:r>
      <w:proofErr w:type="spellEnd"/>
      <w:r>
        <w:t xml:space="preserve">      ON </w:t>
      </w:r>
      <w:proofErr w:type="spellStart"/>
      <w:r>
        <w:t>interactions</w:t>
      </w:r>
      <w:proofErr w:type="spellEnd"/>
      <w:r>
        <w:t xml:space="preserve"> (</w:t>
      </w:r>
      <w:proofErr w:type="spellStart"/>
      <w:r>
        <w:t>order_id</w:t>
      </w:r>
      <w:proofErr w:type="spellEnd"/>
      <w:r>
        <w:t>);</w:t>
      </w:r>
      <w:r>
        <w:br/>
        <w:t xml:space="preserve">CREATE INDEX IF NOT EXISTS </w:t>
      </w:r>
      <w:proofErr w:type="spellStart"/>
      <w:r>
        <w:t>idx_tickets_order_id</w:t>
      </w:r>
      <w:proofErr w:type="spellEnd"/>
      <w:r>
        <w:t xml:space="preserve">           ON tickets (</w:t>
      </w:r>
      <w:proofErr w:type="spellStart"/>
      <w:r>
        <w:t>order_id</w:t>
      </w:r>
      <w:proofErr w:type="spellEnd"/>
      <w:r>
        <w:t>);</w:t>
      </w:r>
      <w:r>
        <w:br/>
        <w:t xml:space="preserve">CREATE INDEX IF NOT EXISTS </w:t>
      </w:r>
      <w:proofErr w:type="spellStart"/>
      <w:r>
        <w:t>idx_tickets_status</w:t>
      </w:r>
      <w:proofErr w:type="spellEnd"/>
      <w:r>
        <w:t xml:space="preserve">             ON tickets (status);</w:t>
      </w:r>
      <w:r>
        <w:br/>
      </w:r>
      <w:r>
        <w:br/>
        <w:t>-- ############################################################</w:t>
      </w:r>
      <w:r>
        <w:br/>
        <w:t>--  VISTAS — MÉTRICAS PARA LA TESIS</w:t>
      </w:r>
      <w:r>
        <w:br/>
        <w:t>-- ############################################################</w:t>
      </w:r>
      <w:r>
        <w:br/>
      </w:r>
      <w:r>
        <w:br/>
        <w:t xml:space="preserve">CREATE OR REPLACE VIEW </w:t>
      </w:r>
      <w:proofErr w:type="spellStart"/>
      <w:r>
        <w:t>v_order_processing_time</w:t>
      </w:r>
      <w:proofErr w:type="spellEnd"/>
      <w:r>
        <w:t xml:space="preserve"> AS</w:t>
      </w:r>
      <w:r>
        <w:br/>
        <w:t>SELECT</w:t>
      </w:r>
      <w:r>
        <w:br/>
        <w:t xml:space="preserve">    </w:t>
      </w:r>
      <w:proofErr w:type="spellStart"/>
      <w:r>
        <w:t>o.id</w:t>
      </w:r>
      <w:proofErr w:type="spellEnd"/>
      <w:r>
        <w:t>,</w:t>
      </w:r>
      <w:r>
        <w:br/>
        <w:t xml:space="preserve">    </w:t>
      </w:r>
      <w:proofErr w:type="spellStart"/>
      <w:r>
        <w:t>o.order_number</w:t>
      </w:r>
      <w:proofErr w:type="spellEnd"/>
      <w:r>
        <w:t>,</w:t>
      </w:r>
      <w:r>
        <w:br/>
        <w:t xml:space="preserve">    </w:t>
      </w:r>
      <w:proofErr w:type="spellStart"/>
      <w:r>
        <w:t>o.customer_email</w:t>
      </w:r>
      <w:proofErr w:type="spellEnd"/>
      <w:r>
        <w:t>,</w:t>
      </w:r>
      <w:r>
        <w:br/>
        <w:t xml:space="preserve">    </w:t>
      </w:r>
      <w:proofErr w:type="spellStart"/>
      <w:r>
        <w:t>o.status</w:t>
      </w:r>
      <w:proofErr w:type="spellEnd"/>
      <w:r>
        <w:t>,</w:t>
      </w:r>
      <w:r>
        <w:br/>
        <w:t xml:space="preserve">    </w:t>
      </w:r>
      <w:proofErr w:type="spellStart"/>
      <w:r>
        <w:t>o.received_at</w:t>
      </w:r>
      <w:proofErr w:type="spellEnd"/>
      <w:r>
        <w:t>,</w:t>
      </w:r>
      <w:r>
        <w:br/>
        <w:t xml:space="preserve">    </w:t>
      </w:r>
      <w:proofErr w:type="spellStart"/>
      <w:r>
        <w:t>o.processed_at</w:t>
      </w:r>
      <w:proofErr w:type="spellEnd"/>
      <w:r>
        <w:t>,</w:t>
      </w:r>
      <w:r>
        <w:br/>
        <w:t xml:space="preserve">    </w:t>
      </w:r>
      <w:proofErr w:type="spellStart"/>
      <w:r>
        <w:t>o.notified_at</w:t>
      </w:r>
      <w:proofErr w:type="spellEnd"/>
      <w:r>
        <w:t>,</w:t>
      </w:r>
      <w:r>
        <w:br/>
        <w:t xml:space="preserve">    EXTRACT(EPOCH FROM (</w:t>
      </w:r>
      <w:proofErr w:type="spellStart"/>
      <w:r>
        <w:t>o.processed_at</w:t>
      </w:r>
      <w:proofErr w:type="spellEnd"/>
      <w:r>
        <w:t xml:space="preserve"> - </w:t>
      </w:r>
      <w:proofErr w:type="spellStart"/>
      <w:r>
        <w:t>o.received_at</w:t>
      </w:r>
      <w:proofErr w:type="spellEnd"/>
      <w:r>
        <w:t xml:space="preserve">))   AS </w:t>
      </w:r>
      <w:proofErr w:type="spellStart"/>
      <w:r>
        <w:t>mttd_seconds</w:t>
      </w:r>
      <w:proofErr w:type="spellEnd"/>
      <w:r>
        <w:t>,</w:t>
      </w:r>
      <w:r>
        <w:br/>
        <w:t xml:space="preserve">    EXTRACT(EPOCH FROM (</w:t>
      </w:r>
      <w:proofErr w:type="spellStart"/>
      <w:r>
        <w:t>o.notified_at</w:t>
      </w:r>
      <w:proofErr w:type="spellEnd"/>
      <w:r>
        <w:t xml:space="preserve"> - </w:t>
      </w:r>
      <w:proofErr w:type="spellStart"/>
      <w:r>
        <w:t>o.processed_at</w:t>
      </w:r>
      <w:proofErr w:type="spellEnd"/>
      <w:r>
        <w:t xml:space="preserve">))   AS </w:t>
      </w:r>
      <w:proofErr w:type="spellStart"/>
      <w:r>
        <w:t>mttr_seconds</w:t>
      </w:r>
      <w:proofErr w:type="spellEnd"/>
      <w:r>
        <w:t>,</w:t>
      </w:r>
      <w:r>
        <w:br/>
        <w:t xml:space="preserve">    EXTRACT(EPOCH FROM (</w:t>
      </w:r>
      <w:proofErr w:type="spellStart"/>
      <w:r>
        <w:t>o.notified_at</w:t>
      </w:r>
      <w:proofErr w:type="spellEnd"/>
      <w:r>
        <w:t xml:space="preserve"> - </w:t>
      </w:r>
      <w:proofErr w:type="spellStart"/>
      <w:r>
        <w:t>o.received_at</w:t>
      </w:r>
      <w:proofErr w:type="spellEnd"/>
      <w:r>
        <w:t xml:space="preserve">))    AS </w:t>
      </w:r>
      <w:proofErr w:type="spellStart"/>
      <w:r>
        <w:t>total_seconds</w:t>
      </w:r>
      <w:proofErr w:type="spellEnd"/>
      <w:r>
        <w:br/>
        <w:t xml:space="preserve">FROM </w:t>
      </w:r>
      <w:proofErr w:type="spellStart"/>
      <w:r>
        <w:t>orders</w:t>
      </w:r>
      <w:proofErr w:type="spellEnd"/>
      <w:r>
        <w:t xml:space="preserve"> o</w:t>
      </w:r>
      <w:r>
        <w:br/>
        <w:t xml:space="preserve">WHERE </w:t>
      </w:r>
      <w:proofErr w:type="spellStart"/>
      <w:r>
        <w:t>o.processed_at</w:t>
      </w:r>
      <w:proofErr w:type="spellEnd"/>
      <w:r>
        <w:t xml:space="preserve"> IS NOT NULL;</w:t>
      </w:r>
      <w:r>
        <w:br/>
      </w:r>
      <w:r>
        <w:br/>
        <w:t xml:space="preserve">CREATE OR REPLACE VIEW </w:t>
      </w:r>
      <w:proofErr w:type="spellStart"/>
      <w:r>
        <w:t>v_daily_order_summary</w:t>
      </w:r>
      <w:proofErr w:type="spellEnd"/>
      <w:r>
        <w:t xml:space="preserve"> AS</w:t>
      </w:r>
      <w:r>
        <w:br/>
        <w:t>SELECT</w:t>
      </w:r>
      <w:r>
        <w:br/>
        <w:t xml:space="preserve">    DATE(</w:t>
      </w:r>
      <w:proofErr w:type="spellStart"/>
      <w:r>
        <w:t>received_at</w:t>
      </w:r>
      <w:proofErr w:type="spellEnd"/>
      <w:r>
        <w:t>)           AS fecha,</w:t>
      </w:r>
      <w:r>
        <w:br/>
        <w:t xml:space="preserve">    COUNT(*)                    AS </w:t>
      </w:r>
      <w:proofErr w:type="spellStart"/>
      <w:r>
        <w:t>total_ordenes</w:t>
      </w:r>
      <w:proofErr w:type="spellEnd"/>
      <w:r>
        <w:t>,</w:t>
      </w:r>
      <w:r>
        <w:br/>
        <w:t xml:space="preserve">    COUNT(*) FILTER (WHERE status = '</w:t>
      </w:r>
      <w:proofErr w:type="spellStart"/>
      <w:r>
        <w:t>confirmed</w:t>
      </w:r>
      <w:proofErr w:type="spellEnd"/>
      <w:r>
        <w:t>')  AS confirmadas,</w:t>
      </w:r>
      <w:r>
        <w:br/>
        <w:t xml:space="preserve">    COUNT(*) FILTER (WHERE status = '</w:t>
      </w:r>
      <w:proofErr w:type="spellStart"/>
      <w:r>
        <w:t>shipped</w:t>
      </w:r>
      <w:proofErr w:type="spellEnd"/>
      <w:r>
        <w:t>')    AS enviadas,</w:t>
      </w:r>
      <w:r>
        <w:br/>
        <w:t xml:space="preserve">    COUNT(*) FILTER (WHERE status = '</w:t>
      </w:r>
      <w:proofErr w:type="spellStart"/>
      <w:r>
        <w:t>delivered</w:t>
      </w:r>
      <w:proofErr w:type="spellEnd"/>
      <w:r>
        <w:t>')  AS entregadas,</w:t>
      </w:r>
      <w:r>
        <w:br/>
        <w:t xml:space="preserve">    COUNT(*) FILTER (WHERE status = '</w:t>
      </w:r>
      <w:proofErr w:type="spellStart"/>
      <w:r>
        <w:t>no_stock</w:t>
      </w:r>
      <w:proofErr w:type="spellEnd"/>
      <w:r>
        <w:t xml:space="preserve">')   AS </w:t>
      </w:r>
      <w:proofErr w:type="spellStart"/>
      <w:r>
        <w:t>sin_stock</w:t>
      </w:r>
      <w:proofErr w:type="spellEnd"/>
      <w:r>
        <w:t>,</w:t>
      </w:r>
      <w:r>
        <w:br/>
        <w:t xml:space="preserve">    COUNT(*) FILTER (WHERE status = 'error')      AS errores,</w:t>
      </w:r>
      <w:r>
        <w:br/>
        <w:t xml:space="preserve">    SUM(</w:t>
      </w:r>
      <w:proofErr w:type="spellStart"/>
      <w:r>
        <w:t>total_amount</w:t>
      </w:r>
      <w:proofErr w:type="spellEnd"/>
      <w:r>
        <w:t>) FILTER (WHERE status IN ('</w:t>
      </w:r>
      <w:proofErr w:type="spellStart"/>
      <w:r>
        <w:t>confirmed</w:t>
      </w:r>
      <w:proofErr w:type="spellEnd"/>
      <w:r>
        <w:t>','</w:t>
      </w:r>
      <w:proofErr w:type="spellStart"/>
      <w:r>
        <w:t>shipped</w:t>
      </w:r>
      <w:proofErr w:type="spellEnd"/>
      <w:r>
        <w:t>','</w:t>
      </w:r>
      <w:proofErr w:type="spellStart"/>
      <w:r>
        <w:t>delivered</w:t>
      </w:r>
      <w:proofErr w:type="spellEnd"/>
      <w:r>
        <w:t>'))</w:t>
      </w:r>
      <w:r>
        <w:br/>
        <w:t xml:space="preserve">                                AS </w:t>
      </w:r>
      <w:proofErr w:type="spellStart"/>
      <w:r>
        <w:t>ingresos_del_dia</w:t>
      </w:r>
      <w:proofErr w:type="spellEnd"/>
      <w:r>
        <w:t>,</w:t>
      </w:r>
      <w:r>
        <w:br/>
        <w:t xml:space="preserve">    ROUND(AVG(EXTRACT(EPOCH FROM (</w:t>
      </w:r>
      <w:proofErr w:type="spellStart"/>
      <w:r>
        <w:t>processed_at</w:t>
      </w:r>
      <w:proofErr w:type="spellEnd"/>
      <w:r>
        <w:t xml:space="preserve"> - </w:t>
      </w:r>
      <w:proofErr w:type="spellStart"/>
      <w:r>
        <w:t>received_at</w:t>
      </w:r>
      <w:proofErr w:type="spellEnd"/>
      <w:r>
        <w:t>)))::NUMERIC, 2)</w:t>
      </w:r>
      <w:r>
        <w:br/>
        <w:t xml:space="preserve">                                AS </w:t>
      </w:r>
      <w:proofErr w:type="spellStart"/>
      <w:r>
        <w:t>avg_mttd_seg</w:t>
      </w:r>
      <w:proofErr w:type="spellEnd"/>
      <w:r>
        <w:t>,</w:t>
      </w:r>
      <w:r>
        <w:br/>
        <w:t xml:space="preserve">    ROUND(AVG(EXTRACT(EPOCH FROM (</w:t>
      </w:r>
      <w:proofErr w:type="spellStart"/>
      <w:r>
        <w:t>notified_at</w:t>
      </w:r>
      <w:proofErr w:type="spellEnd"/>
      <w:r>
        <w:t xml:space="preserve"> - </w:t>
      </w:r>
      <w:proofErr w:type="spellStart"/>
      <w:r>
        <w:t>processed_at</w:t>
      </w:r>
      <w:proofErr w:type="spellEnd"/>
      <w:r>
        <w:t>)))::NUMERIC, 2)</w:t>
      </w:r>
      <w:r>
        <w:br/>
        <w:t xml:space="preserve">                                AS </w:t>
      </w:r>
      <w:proofErr w:type="spellStart"/>
      <w:r>
        <w:t>avg_mttr_seg</w:t>
      </w:r>
      <w:proofErr w:type="spellEnd"/>
      <w:r>
        <w:br/>
        <w:t xml:space="preserve">FROM </w:t>
      </w:r>
      <w:proofErr w:type="spellStart"/>
      <w:r>
        <w:t>orders</w:t>
      </w:r>
      <w:proofErr w:type="spellEnd"/>
      <w:r>
        <w:br/>
        <w:t>GROUP BY DATE(</w:t>
      </w:r>
      <w:proofErr w:type="spellStart"/>
      <w:r>
        <w:t>received_at</w:t>
      </w:r>
      <w:proofErr w:type="spellEnd"/>
      <w:r>
        <w:t>)</w:t>
      </w:r>
      <w:r>
        <w:br/>
        <w:t>ORDER BY fecha DESC;</w:t>
      </w:r>
      <w:r>
        <w:br/>
      </w:r>
      <w:r>
        <w:lastRenderedPageBreak/>
        <w:br/>
        <w:t xml:space="preserve">CREATE OR REPLACE VIEW </w:t>
      </w:r>
      <w:proofErr w:type="spellStart"/>
      <w:r>
        <w:t>v_chatbot_response_time</w:t>
      </w:r>
      <w:proofErr w:type="spellEnd"/>
      <w:r>
        <w:t xml:space="preserve"> AS</w:t>
      </w:r>
      <w:r>
        <w:br/>
        <w:t>SELECT</w:t>
      </w:r>
      <w:r>
        <w:br/>
        <w:t xml:space="preserve">    </w:t>
      </w:r>
      <w:proofErr w:type="spellStart"/>
      <w:r>
        <w:t>i.id</w:t>
      </w:r>
      <w:proofErr w:type="spellEnd"/>
      <w:r>
        <w:t>,</w:t>
      </w:r>
      <w:r>
        <w:br/>
        <w:t xml:space="preserve">    </w:t>
      </w:r>
      <w:proofErr w:type="spellStart"/>
      <w:r>
        <w:t>i.channel</w:t>
      </w:r>
      <w:proofErr w:type="spellEnd"/>
      <w:r>
        <w:t>,</w:t>
      </w:r>
      <w:r>
        <w:br/>
        <w:t xml:space="preserve">    </w:t>
      </w:r>
      <w:proofErr w:type="spellStart"/>
      <w:r>
        <w:t>i.user_id</w:t>
      </w:r>
      <w:proofErr w:type="spellEnd"/>
      <w:r>
        <w:t>,</w:t>
      </w:r>
      <w:r>
        <w:br/>
        <w:t xml:space="preserve">    </w:t>
      </w:r>
      <w:proofErr w:type="spellStart"/>
      <w:r>
        <w:t>i.intent</w:t>
      </w:r>
      <w:proofErr w:type="spellEnd"/>
      <w:r>
        <w:t>,</w:t>
      </w:r>
      <w:r>
        <w:br/>
        <w:t xml:space="preserve">    </w:t>
      </w:r>
      <w:proofErr w:type="spellStart"/>
      <w:r>
        <w:t>i.received_at</w:t>
      </w:r>
      <w:proofErr w:type="spellEnd"/>
      <w:r>
        <w:t>,</w:t>
      </w:r>
      <w:r>
        <w:br/>
        <w:t xml:space="preserve">    </w:t>
      </w:r>
      <w:proofErr w:type="spellStart"/>
      <w:r>
        <w:t>i.responded_at</w:t>
      </w:r>
      <w:proofErr w:type="spellEnd"/>
      <w:r>
        <w:t>,</w:t>
      </w:r>
      <w:r>
        <w:br/>
        <w:t xml:space="preserve">    EXTRACT(EPOCH FROM (</w:t>
      </w:r>
      <w:proofErr w:type="spellStart"/>
      <w:r>
        <w:t>i.responded_at</w:t>
      </w:r>
      <w:proofErr w:type="spellEnd"/>
      <w:r>
        <w:t xml:space="preserve"> - </w:t>
      </w:r>
      <w:proofErr w:type="spellStart"/>
      <w:r>
        <w:t>i.received_at</w:t>
      </w:r>
      <w:proofErr w:type="spellEnd"/>
      <w:r>
        <w:t xml:space="preserve">))   AS </w:t>
      </w:r>
      <w:proofErr w:type="spellStart"/>
      <w:r>
        <w:t>tmr_seconds</w:t>
      </w:r>
      <w:proofErr w:type="spellEnd"/>
      <w:r>
        <w:t>,</w:t>
      </w:r>
      <w:r>
        <w:br/>
        <w:t xml:space="preserve">    </w:t>
      </w:r>
      <w:proofErr w:type="spellStart"/>
      <w:r>
        <w:t>i.is_urgent</w:t>
      </w:r>
      <w:proofErr w:type="spellEnd"/>
      <w:r>
        <w:br/>
        <w:t xml:space="preserve">FROM </w:t>
      </w:r>
      <w:proofErr w:type="spellStart"/>
      <w:r>
        <w:t>interactions</w:t>
      </w:r>
      <w:proofErr w:type="spellEnd"/>
      <w:r>
        <w:t xml:space="preserve"> i</w:t>
      </w:r>
      <w:r>
        <w:br/>
        <w:t xml:space="preserve">WHERE </w:t>
      </w:r>
      <w:proofErr w:type="spellStart"/>
      <w:r>
        <w:t>i.responded_at</w:t>
      </w:r>
      <w:proofErr w:type="spellEnd"/>
      <w:r>
        <w:t xml:space="preserve"> IS NOT NULL;</w:t>
      </w:r>
      <w:r>
        <w:br/>
      </w:r>
      <w:r>
        <w:br/>
        <w:t xml:space="preserve">CREATE OR REPLACE VIEW </w:t>
      </w:r>
      <w:proofErr w:type="spellStart"/>
      <w:r>
        <w:t>v_daily_chatbot_summary</w:t>
      </w:r>
      <w:proofErr w:type="spellEnd"/>
      <w:r>
        <w:t xml:space="preserve"> AS</w:t>
      </w:r>
      <w:r>
        <w:br/>
        <w:t>SELECT</w:t>
      </w:r>
      <w:r>
        <w:br/>
        <w:t xml:space="preserve">    DATE(</w:t>
      </w:r>
      <w:proofErr w:type="spellStart"/>
      <w:r>
        <w:t>received_at</w:t>
      </w:r>
      <w:proofErr w:type="spellEnd"/>
      <w:r>
        <w:t>)           AS fecha,</w:t>
      </w:r>
      <w:r>
        <w:br/>
        <w:t xml:space="preserve">    COUNT(*)                    AS </w:t>
      </w:r>
      <w:proofErr w:type="spellStart"/>
      <w:r>
        <w:t>total_interacciones</w:t>
      </w:r>
      <w:proofErr w:type="spellEnd"/>
      <w:r>
        <w:t>,</w:t>
      </w:r>
      <w:r>
        <w:br/>
        <w:t xml:space="preserve">    COUNT(*) FILTER (WHERE </w:t>
      </w:r>
      <w:proofErr w:type="spellStart"/>
      <w:r>
        <w:t>intent</w:t>
      </w:r>
      <w:proofErr w:type="spellEnd"/>
      <w:r>
        <w:t xml:space="preserve"> = 'FAQ')              AS </w:t>
      </w:r>
      <w:proofErr w:type="spellStart"/>
      <w:r>
        <w:t>faq</w:t>
      </w:r>
      <w:proofErr w:type="spellEnd"/>
      <w:r>
        <w:t>,</w:t>
      </w:r>
      <w:r>
        <w:br/>
        <w:t xml:space="preserve">    COUNT(*) FILTER (WHERE </w:t>
      </w:r>
      <w:proofErr w:type="spellStart"/>
      <w:r>
        <w:t>intent</w:t>
      </w:r>
      <w:proofErr w:type="spellEnd"/>
      <w:r>
        <w:t xml:space="preserve"> = 'ESTADO_PEDIDO')    AS </w:t>
      </w:r>
      <w:proofErr w:type="spellStart"/>
      <w:r>
        <w:t>estado_pedido</w:t>
      </w:r>
      <w:proofErr w:type="spellEnd"/>
      <w:r>
        <w:t>,</w:t>
      </w:r>
      <w:r>
        <w:br/>
        <w:t xml:space="preserve">    COUNT(*) FILTER (WHERE </w:t>
      </w:r>
      <w:proofErr w:type="spellStart"/>
      <w:r>
        <w:t>intent</w:t>
      </w:r>
      <w:proofErr w:type="spellEnd"/>
      <w:r>
        <w:t xml:space="preserve"> = 'RECLAMO')          AS reclamos,</w:t>
      </w:r>
      <w:r>
        <w:br/>
        <w:t xml:space="preserve">    COUNT(*) FILTER (WHERE </w:t>
      </w:r>
      <w:proofErr w:type="spellStart"/>
      <w:r>
        <w:t>intent</w:t>
      </w:r>
      <w:proofErr w:type="spellEnd"/>
      <w:r>
        <w:t xml:space="preserve"> = 'GENERAL')          AS general,</w:t>
      </w:r>
      <w:r>
        <w:br/>
        <w:t xml:space="preserve">    COUNT(*) FILTER (WHERE </w:t>
      </w:r>
      <w:proofErr w:type="spellStart"/>
      <w:r>
        <w:t>channel</w:t>
      </w:r>
      <w:proofErr w:type="spellEnd"/>
      <w:r>
        <w:t xml:space="preserve"> = '</w:t>
      </w:r>
      <w:proofErr w:type="spellStart"/>
      <w:r>
        <w:t>whatsapp</w:t>
      </w:r>
      <w:proofErr w:type="spellEnd"/>
      <w:r>
        <w:t xml:space="preserve">')        AS </w:t>
      </w:r>
      <w:proofErr w:type="spellStart"/>
      <w:r>
        <w:t>via_whatsapp</w:t>
      </w:r>
      <w:proofErr w:type="spellEnd"/>
      <w:r>
        <w:t>,</w:t>
      </w:r>
      <w:r>
        <w:br/>
        <w:t xml:space="preserve">    COUNT(*) FILTER (WHERE </w:t>
      </w:r>
      <w:proofErr w:type="spellStart"/>
      <w:r>
        <w:t>channel</w:t>
      </w:r>
      <w:proofErr w:type="spellEnd"/>
      <w:r>
        <w:t xml:space="preserve"> = '</w:t>
      </w:r>
      <w:proofErr w:type="spellStart"/>
      <w:r>
        <w:t>telegram</w:t>
      </w:r>
      <w:proofErr w:type="spellEnd"/>
      <w:r>
        <w:t xml:space="preserve">')        AS </w:t>
      </w:r>
      <w:proofErr w:type="spellStart"/>
      <w:r>
        <w:t>via_telegram</w:t>
      </w:r>
      <w:proofErr w:type="spellEnd"/>
      <w:r>
        <w:t>,</w:t>
      </w:r>
      <w:r>
        <w:br/>
        <w:t xml:space="preserve">    COUNT(*) FILTER (WHERE </w:t>
      </w:r>
      <w:proofErr w:type="spellStart"/>
      <w:r>
        <w:t>channel</w:t>
      </w:r>
      <w:proofErr w:type="spellEnd"/>
      <w:r>
        <w:t xml:space="preserve"> = 'email')           AS </w:t>
      </w:r>
      <w:proofErr w:type="spellStart"/>
      <w:r>
        <w:t>via_email</w:t>
      </w:r>
      <w:proofErr w:type="spellEnd"/>
      <w:r>
        <w:t>,</w:t>
      </w:r>
      <w:r>
        <w:br/>
        <w:t xml:space="preserve">    ROUND(AVG(EXTRACT(EPOCH FROM (</w:t>
      </w:r>
      <w:proofErr w:type="spellStart"/>
      <w:r>
        <w:t>responded_at</w:t>
      </w:r>
      <w:proofErr w:type="spellEnd"/>
      <w:r>
        <w:t xml:space="preserve"> - </w:t>
      </w:r>
      <w:proofErr w:type="spellStart"/>
      <w:r>
        <w:t>received_at</w:t>
      </w:r>
      <w:proofErr w:type="spellEnd"/>
      <w:r>
        <w:t>)))::NUMERIC, 2)</w:t>
      </w:r>
      <w:r>
        <w:br/>
        <w:t xml:space="preserve">                                AS </w:t>
      </w:r>
      <w:proofErr w:type="spellStart"/>
      <w:r>
        <w:t>avg_tmr_seg</w:t>
      </w:r>
      <w:proofErr w:type="spellEnd"/>
      <w:r>
        <w:t>,</w:t>
      </w:r>
      <w:r>
        <w:br/>
        <w:t xml:space="preserve">    COUNT(*) FILTER (WHERE </w:t>
      </w:r>
      <w:proofErr w:type="spellStart"/>
      <w:r>
        <w:t>is_urgent</w:t>
      </w:r>
      <w:proofErr w:type="spellEnd"/>
      <w:r>
        <w:t>)                   AS urgentes</w:t>
      </w:r>
      <w:r>
        <w:br/>
        <w:t xml:space="preserve">FROM </w:t>
      </w:r>
      <w:proofErr w:type="spellStart"/>
      <w:r>
        <w:t>interactions</w:t>
      </w:r>
      <w:proofErr w:type="spellEnd"/>
      <w:r>
        <w:br/>
        <w:t>GROUP BY DATE(</w:t>
      </w:r>
      <w:proofErr w:type="spellStart"/>
      <w:r>
        <w:t>received_at</w:t>
      </w:r>
      <w:proofErr w:type="spellEnd"/>
      <w:r>
        <w:t>)</w:t>
      </w:r>
      <w:r>
        <w:br/>
        <w:t>ORDER BY fecha DESC;</w:t>
      </w:r>
      <w:r>
        <w:br/>
      </w:r>
      <w:r>
        <w:br/>
        <w:t xml:space="preserve">CREATE OR REPLACE VIEW </w:t>
      </w:r>
      <w:proofErr w:type="spellStart"/>
      <w:r>
        <w:t>v_metrics_summary</w:t>
      </w:r>
      <w:proofErr w:type="spellEnd"/>
      <w:r>
        <w:t xml:space="preserve"> AS</w:t>
      </w:r>
      <w:r>
        <w:br/>
        <w:t>SELECT</w:t>
      </w:r>
      <w:r>
        <w:br/>
        <w:t xml:space="preserve">    (SELECT COUNT(*) FROM </w:t>
      </w:r>
      <w:proofErr w:type="spellStart"/>
      <w:r>
        <w:t>orders</w:t>
      </w:r>
      <w:proofErr w:type="spellEnd"/>
      <w:r>
        <w:t xml:space="preserve">)                       AS </w:t>
      </w:r>
      <w:proofErr w:type="spellStart"/>
      <w:r>
        <w:t>total_orders</w:t>
      </w:r>
      <w:proofErr w:type="spellEnd"/>
      <w:r>
        <w:t>,</w:t>
      </w:r>
      <w:r>
        <w:br/>
        <w:t xml:space="preserve">    (SELECT COUNT(*) FROM </w:t>
      </w:r>
      <w:proofErr w:type="spellStart"/>
      <w:r>
        <w:t>orders</w:t>
      </w:r>
      <w:proofErr w:type="spellEnd"/>
      <w:r>
        <w:t xml:space="preserve"> WHERE status = '</w:t>
      </w:r>
      <w:proofErr w:type="spellStart"/>
      <w:r>
        <w:t>confirmed</w:t>
      </w:r>
      <w:proofErr w:type="spellEnd"/>
      <w:r>
        <w:t>')</w:t>
      </w:r>
      <w:r>
        <w:br/>
        <w:t xml:space="preserve">                                                        AS </w:t>
      </w:r>
      <w:proofErr w:type="spellStart"/>
      <w:r>
        <w:t>orders_confirmed</w:t>
      </w:r>
      <w:proofErr w:type="spellEnd"/>
      <w:r>
        <w:t>,</w:t>
      </w:r>
      <w:r>
        <w:br/>
        <w:t xml:space="preserve">    (SELECT ROUND(AVG(EXTRACT(EPOCH FROM (</w:t>
      </w:r>
      <w:proofErr w:type="spellStart"/>
      <w:r>
        <w:t>processed_at</w:t>
      </w:r>
      <w:proofErr w:type="spellEnd"/>
      <w:r>
        <w:t xml:space="preserve"> - </w:t>
      </w:r>
      <w:proofErr w:type="spellStart"/>
      <w:r>
        <w:t>received_at</w:t>
      </w:r>
      <w:proofErr w:type="spellEnd"/>
      <w:r>
        <w:t>)))::NUMERIC, 2)</w:t>
      </w:r>
      <w:r>
        <w:br/>
        <w:t xml:space="preserve">     FROM </w:t>
      </w:r>
      <w:proofErr w:type="spellStart"/>
      <w:r>
        <w:t>orders</w:t>
      </w:r>
      <w:proofErr w:type="spellEnd"/>
      <w:r>
        <w:t xml:space="preserve"> WHERE </w:t>
      </w:r>
      <w:proofErr w:type="spellStart"/>
      <w:r>
        <w:t>processed_at</w:t>
      </w:r>
      <w:proofErr w:type="spellEnd"/>
      <w:r>
        <w:t xml:space="preserve"> IS NOT NULL)        AS </w:t>
      </w:r>
      <w:proofErr w:type="spellStart"/>
      <w:r>
        <w:t>avg_mttd_seg</w:t>
      </w:r>
      <w:proofErr w:type="spellEnd"/>
      <w:r>
        <w:t>,</w:t>
      </w:r>
      <w:r>
        <w:br/>
        <w:t xml:space="preserve">    (SELECT ROUND(AVG(EXTRACT(EPOCH FROM (</w:t>
      </w:r>
      <w:proofErr w:type="spellStart"/>
      <w:r>
        <w:t>notified_at</w:t>
      </w:r>
      <w:proofErr w:type="spellEnd"/>
      <w:r>
        <w:t xml:space="preserve"> - </w:t>
      </w:r>
      <w:proofErr w:type="spellStart"/>
      <w:r>
        <w:t>processed_at</w:t>
      </w:r>
      <w:proofErr w:type="spellEnd"/>
      <w:r>
        <w:t>)))::NUMERIC, 2)</w:t>
      </w:r>
      <w:r>
        <w:br/>
        <w:t xml:space="preserve">     FROM </w:t>
      </w:r>
      <w:proofErr w:type="spellStart"/>
      <w:r>
        <w:t>orders</w:t>
      </w:r>
      <w:proofErr w:type="spellEnd"/>
      <w:r>
        <w:t xml:space="preserve"> WHERE </w:t>
      </w:r>
      <w:proofErr w:type="spellStart"/>
      <w:r>
        <w:t>notified_at</w:t>
      </w:r>
      <w:proofErr w:type="spellEnd"/>
      <w:r>
        <w:t xml:space="preserve"> IS NOT NULL)         AS </w:t>
      </w:r>
      <w:proofErr w:type="spellStart"/>
      <w:r>
        <w:t>avg_mttr_seg</w:t>
      </w:r>
      <w:proofErr w:type="spellEnd"/>
      <w:r>
        <w:t>,</w:t>
      </w:r>
      <w:r>
        <w:br/>
        <w:t xml:space="preserve">    (SELECT COUNT(*) FROM </w:t>
      </w:r>
      <w:proofErr w:type="spellStart"/>
      <w:r>
        <w:t>interactions</w:t>
      </w:r>
      <w:proofErr w:type="spellEnd"/>
      <w:r>
        <w:t xml:space="preserve">)                 AS </w:t>
      </w:r>
      <w:proofErr w:type="spellStart"/>
      <w:r>
        <w:t>total_interactions</w:t>
      </w:r>
      <w:proofErr w:type="spellEnd"/>
      <w:r>
        <w:t>,</w:t>
      </w:r>
      <w:r>
        <w:br/>
      </w:r>
      <w:r>
        <w:lastRenderedPageBreak/>
        <w:t xml:space="preserve">    (SELECT ROUND(AVG(EXTRACT(EPOCH FROM (</w:t>
      </w:r>
      <w:proofErr w:type="spellStart"/>
      <w:r>
        <w:t>responded_at</w:t>
      </w:r>
      <w:proofErr w:type="spellEnd"/>
      <w:r>
        <w:t xml:space="preserve"> - </w:t>
      </w:r>
      <w:proofErr w:type="spellStart"/>
      <w:r>
        <w:t>received_at</w:t>
      </w:r>
      <w:proofErr w:type="spellEnd"/>
      <w:r>
        <w:t>)))::NUMERIC, 2)</w:t>
      </w:r>
      <w:r>
        <w:br/>
        <w:t xml:space="preserve">     FROM </w:t>
      </w:r>
      <w:proofErr w:type="spellStart"/>
      <w:r>
        <w:t>interactions</w:t>
      </w:r>
      <w:proofErr w:type="spellEnd"/>
      <w:r>
        <w:t xml:space="preserve"> WHERE </w:t>
      </w:r>
      <w:proofErr w:type="spellStart"/>
      <w:r>
        <w:t>responded_at</w:t>
      </w:r>
      <w:proofErr w:type="spellEnd"/>
      <w:r>
        <w:t xml:space="preserve"> IS NOT NULL)  AS </w:t>
      </w:r>
      <w:proofErr w:type="spellStart"/>
      <w:r>
        <w:t>avg_tmr_seg</w:t>
      </w:r>
      <w:proofErr w:type="spellEnd"/>
      <w:r>
        <w:t>,</w:t>
      </w:r>
      <w:r>
        <w:br/>
        <w:t xml:space="preserve">    (SELECT COUNT(*) FROM tickets)                      AS </w:t>
      </w:r>
      <w:proofErr w:type="spellStart"/>
      <w:r>
        <w:t>total_tickets</w:t>
      </w:r>
      <w:proofErr w:type="spellEnd"/>
      <w:r>
        <w:t>,</w:t>
      </w:r>
      <w:r>
        <w:br/>
        <w:t xml:space="preserve">    (SELECT COUNT(*) FROM tickets WHERE status = 'resolved')</w:t>
      </w:r>
      <w:r>
        <w:br/>
        <w:t xml:space="preserve">                                                        AS </w:t>
      </w:r>
      <w:proofErr w:type="spellStart"/>
      <w:r>
        <w:t>tickets_resolved</w:t>
      </w:r>
      <w:proofErr w:type="spellEnd"/>
      <w:r>
        <w:t>;</w:t>
      </w:r>
      <w:r>
        <w:br/>
      </w:r>
      <w:r>
        <w:br/>
        <w:t>-- ############################################################</w:t>
        <w:br/>
        <w:br/>
        <w:t>-- ============================================================</w:t>
        <w:br/>
        <w:t>--  Vista del corpus evaluado del Flujo 2</w:t>
        <w:br/>
        <w:t>--  Aísla los 150 mensajes que tienen etiqueta de referencia, para que</w:t>
        <w:br/>
        <w:t>--  las tablas de resultados del Cap. 5 no promedien sobre la totalidad</w:t>
        <w:br/>
        <w:t>--  de las interacciones medidas. Se delimita por ventana temporal</w:t>
        <w:br/>
        <w:t>--  porque el identificador de usuario se repite entre corridas.</w:t>
        <w:br/>
        <w:t>-- ============================================================</w:t>
        <w:br/>
        <w:t>CREATE OR REPLACE VIEW v_chatbot_corpus AS</w:t>
        <w:br/>
        <w:t>SELECT</w:t>
        <w:br/>
        <w:t xml:space="preserve">    i.id,</w:t>
        <w:br/>
        <w:t xml:space="preserve">    i.channel,</w:t>
        <w:br/>
        <w:t xml:space="preserve">    i.user_id,</w:t>
        <w:br/>
        <w:t xml:space="preserve">    i.intent,                              -- intención PREDICHA por el modelo</w:t>
        <w:br/>
        <w:t xml:space="preserve">    i.received_at,</w:t>
        <w:br/>
        <w:t xml:space="preserve">    i.responded_at,</w:t>
        <w:br/>
        <w:t xml:space="preserve">    EXTRACT(EPOCH FROM (i.responded_at - i.received_at)) AS tmr_seconds,</w:t>
        <w:br/>
        <w:t xml:space="preserve">    i.is_urgent</w:t>
        <w:br/>
        <w:t>FROM interactions i</w:t>
        <w:br/>
        <w:t>WHERE i.data_source = 'measured'</w:t>
        <w:br/>
        <w:t xml:space="preserve">  AND i.responded_at IS NOT NULL</w:t>
        <w:br/>
        <w:t xml:space="preserve">  AND i.received_at &gt;= '2026-08-12 23:00:00'</w:t>
        <w:br/>
        <w:t xml:space="preserve">  AND i.received_at &lt;  '2026-08-13 00:00:00';</w:t>
        <w:br/>
      </w:r>
    </w:p>
    <w:p w14:paraId="4EE8018B" w14:textId="77777777" w:rsidR="00507839" w:rsidRDefault="00000000">
      <w:pPr>
        <w:pStyle w:val="Textoindependiente"/>
      </w:pPr>
      <w:r>
        <w:t>Adicionalmente, la base de datos incluye 6 vistas de métricas. El detalle completo se encuentra en la Sección 4.2 del Capítulo 4.</w:t>
      </w:r>
    </w:p>
    <w:p w14:paraId="35901B72" w14:textId="77777777" w:rsidR="00507839" w:rsidRDefault="00000000">
      <w:pPr>
        <w:pStyle w:val="Ttulo2"/>
      </w:pPr>
      <w:bookmarkStart w:id="181" w:name="anexo-b-configuración-docker-compose"/>
      <w:bookmarkStart w:id="182" w:name="_Toc238658113"/>
      <w:bookmarkEnd w:id="179"/>
      <w:r>
        <w:t xml:space="preserve">Anexo B: Configuración Docker </w:t>
      </w:r>
      <w:proofErr w:type="spellStart"/>
      <w:r>
        <w:t>Compose</w:t>
      </w:r>
      <w:bookmarkEnd w:id="182"/>
      <w:proofErr w:type="spellEnd"/>
    </w:p>
    <w:tbl>
      <w:tblPr>
        <w:tblStyle w:val="Tablaconcuadrcula"/>
        <w:tblW w:w="5000" w:type="pct"/>
        <w:tblLayout w:type="fixed"/>
        <w:tblLook w:val="0020" w:firstRow="1" w:lastRow="0" w:firstColumn="0" w:lastColumn="0" w:noHBand="0" w:noVBand="0"/>
      </w:tblPr>
      <w:tblGrid>
        <w:gridCol w:w="1484"/>
        <w:gridCol w:w="1187"/>
        <w:gridCol w:w="1633"/>
        <w:gridCol w:w="4750"/>
      </w:tblGrid>
      <w:tr w:rsidR="00507839" w14:paraId="1462AC61" w14:textId="77777777" w:rsidTr="000F5827">
        <w:tc>
          <w:tcPr>
            <w:tcW w:w="1298" w:type="dxa"/>
          </w:tcPr>
          <w:p w14:paraId="7479B81B" w14:textId="77777777" w:rsidR="00507839" w:rsidRDefault="00000000">
            <w:pPr>
              <w:pStyle w:val="Compact"/>
            </w:pPr>
            <w:r>
              <w:t>Servicio</w:t>
            </w:r>
          </w:p>
        </w:tc>
        <w:tc>
          <w:tcPr>
            <w:tcW w:w="1038" w:type="dxa"/>
          </w:tcPr>
          <w:p w14:paraId="7C98DFE3" w14:textId="77777777" w:rsidR="00507839" w:rsidRDefault="00000000">
            <w:pPr>
              <w:pStyle w:val="Compact"/>
            </w:pPr>
            <w:r>
              <w:t>Imagen</w:t>
            </w:r>
          </w:p>
        </w:tc>
        <w:tc>
          <w:tcPr>
            <w:tcW w:w="1428" w:type="dxa"/>
          </w:tcPr>
          <w:p w14:paraId="0FD1FFE1" w14:textId="77777777" w:rsidR="00507839" w:rsidRDefault="00000000">
            <w:pPr>
              <w:pStyle w:val="Compact"/>
            </w:pPr>
            <w:r>
              <w:t>Puerto(s)</w:t>
            </w:r>
          </w:p>
        </w:tc>
        <w:tc>
          <w:tcPr>
            <w:tcW w:w="4154" w:type="dxa"/>
          </w:tcPr>
          <w:p w14:paraId="06520A52" w14:textId="77777777" w:rsidR="00507839" w:rsidRDefault="00000000">
            <w:pPr>
              <w:pStyle w:val="Compact"/>
            </w:pPr>
            <w:r>
              <w:t>Variables de entorno principales</w:t>
            </w:r>
          </w:p>
        </w:tc>
      </w:tr>
      <w:tr w:rsidR="00507839" w14:paraId="2BBF13BC" w14:textId="77777777" w:rsidTr="000F5827">
        <w:tc>
          <w:tcPr>
            <w:tcW w:w="1298" w:type="dxa"/>
          </w:tcPr>
          <w:p w14:paraId="287BCEBF" w14:textId="77777777" w:rsidR="00507839" w:rsidRDefault="00000000">
            <w:pPr>
              <w:pStyle w:val="Compact"/>
            </w:pPr>
            <w:r>
              <w:rPr>
                <w:b/>
                <w:bCs/>
              </w:rPr>
              <w:t>n8n</w:t>
            </w:r>
          </w:p>
        </w:tc>
        <w:tc>
          <w:tcPr>
            <w:tcW w:w="1038" w:type="dxa"/>
          </w:tcPr>
          <w:p w14:paraId="30B73022" w14:textId="77777777" w:rsidR="00507839" w:rsidRDefault="00000000">
            <w:pPr>
              <w:pStyle w:val="Compact"/>
            </w:pPr>
            <w:r>
              <w:rPr>
                <w:rStyle w:val="VerbatimChar"/>
              </w:rPr>
              <w:t>n8nio/n8n:2.12.2</w:t>
            </w:r>
          </w:p>
        </w:tc>
        <w:tc>
          <w:tcPr>
            <w:tcW w:w="1428" w:type="dxa"/>
          </w:tcPr>
          <w:p w14:paraId="7EBE4B69" w14:textId="77777777" w:rsidR="00507839" w:rsidRDefault="00000000">
            <w:pPr>
              <w:pStyle w:val="Compact"/>
            </w:pPr>
            <w:r>
              <w:t>5678</w:t>
            </w:r>
          </w:p>
        </w:tc>
        <w:tc>
          <w:tcPr>
            <w:tcW w:w="4154" w:type="dxa"/>
          </w:tcPr>
          <w:p w14:paraId="655FEAC9" w14:textId="77777777" w:rsidR="00507839" w:rsidRDefault="00000000">
            <w:pPr>
              <w:pStyle w:val="Compact"/>
            </w:pPr>
            <w:r>
              <w:t>DB_TYPE, DB_POSTGRESDB_HOST, N8N_SMTP_HOST, GENERIC_TIMEZONE</w:t>
            </w:r>
          </w:p>
        </w:tc>
      </w:tr>
      <w:tr w:rsidR="00507839" w14:paraId="5F8A879D" w14:textId="77777777" w:rsidTr="000F5827">
        <w:tc>
          <w:tcPr>
            <w:tcW w:w="1298" w:type="dxa"/>
          </w:tcPr>
          <w:p w14:paraId="5C64F0A8" w14:textId="77777777" w:rsidR="00507839" w:rsidRDefault="00000000">
            <w:pPr>
              <w:pStyle w:val="Compact"/>
            </w:pPr>
            <w:r>
              <w:rPr>
                <w:b/>
                <w:bCs/>
              </w:rPr>
              <w:t>PostgreSQL</w:t>
            </w:r>
          </w:p>
        </w:tc>
        <w:tc>
          <w:tcPr>
            <w:tcW w:w="1038" w:type="dxa"/>
          </w:tcPr>
          <w:p w14:paraId="2771434F" w14:textId="77777777" w:rsidR="00507839" w:rsidRDefault="00000000">
            <w:pPr>
              <w:pStyle w:val="Compact"/>
            </w:pPr>
            <w:r>
              <w:rPr>
                <w:rStyle w:val="VerbatimChar"/>
              </w:rPr>
              <w:t>postgres:15.13-alpine</w:t>
            </w:r>
          </w:p>
        </w:tc>
        <w:tc>
          <w:tcPr>
            <w:tcW w:w="1428" w:type="dxa"/>
          </w:tcPr>
          <w:p w14:paraId="3F300537" w14:textId="77777777" w:rsidR="00507839" w:rsidRDefault="00000000">
            <w:pPr>
              <w:pStyle w:val="Compact"/>
            </w:pPr>
            <w:r>
              <w:t>5433 → 5432 (host → contenedor)</w:t>
            </w:r>
          </w:p>
        </w:tc>
        <w:tc>
          <w:tcPr>
            <w:tcW w:w="4154" w:type="dxa"/>
          </w:tcPr>
          <w:p w14:paraId="3044EED1" w14:textId="77777777" w:rsidR="00507839" w:rsidRDefault="00000000">
            <w:pPr>
              <w:pStyle w:val="Compact"/>
            </w:pPr>
            <w:r>
              <w:t>POSTGRES_DB=</w:t>
            </w:r>
            <w:proofErr w:type="spellStart"/>
            <w:r>
              <w:t>ecommerce_tesis</w:t>
            </w:r>
            <w:proofErr w:type="spellEnd"/>
            <w:r>
              <w:t>, POSTGRES_USER, POSTGRES_PASSWORD</w:t>
            </w:r>
          </w:p>
        </w:tc>
      </w:tr>
      <w:tr w:rsidR="00507839" w14:paraId="234E711D" w14:textId="77777777" w:rsidTr="000F5827">
        <w:tc>
          <w:tcPr>
            <w:tcW w:w="1298" w:type="dxa"/>
          </w:tcPr>
          <w:p w14:paraId="60817B02" w14:textId="77777777" w:rsidR="00507839" w:rsidRDefault="00000000">
            <w:pPr>
              <w:pStyle w:val="Compact"/>
            </w:pPr>
            <w:proofErr w:type="spellStart"/>
            <w:r>
              <w:rPr>
                <w:b/>
                <w:bCs/>
              </w:rPr>
              <w:t>Mailpit</w:t>
            </w:r>
            <w:proofErr w:type="spellEnd"/>
          </w:p>
        </w:tc>
        <w:tc>
          <w:tcPr>
            <w:tcW w:w="1038" w:type="dxa"/>
          </w:tcPr>
          <w:p w14:paraId="6258E7EC" w14:textId="77777777" w:rsidR="00507839" w:rsidRDefault="00000000">
            <w:pPr>
              <w:pStyle w:val="Compact"/>
            </w:pPr>
            <w:proofErr w:type="spellStart"/>
            <w:r>
              <w:rPr>
                <w:rStyle w:val="VerbatimChar"/>
              </w:rPr>
              <w:t>axllent</w:t>
            </w:r>
            <w:proofErr w:type="spellEnd"/>
            <w:r>
              <w:rPr>
                <w:rStyle w:val="VerbatimChar"/>
              </w:rPr>
              <w:t>/</w:t>
            </w:r>
            <w:proofErr w:type="gramStart"/>
            <w:r>
              <w:rPr>
                <w:rStyle w:val="VerbatimChar"/>
              </w:rPr>
              <w:t>mailpit:v</w:t>
            </w:r>
            <w:proofErr w:type="gramEnd"/>
            <w:r>
              <w:rPr>
                <w:rStyle w:val="VerbatimChar"/>
              </w:rPr>
              <w:t>1.29.6</w:t>
            </w:r>
          </w:p>
        </w:tc>
        <w:tc>
          <w:tcPr>
            <w:tcW w:w="1428" w:type="dxa"/>
          </w:tcPr>
          <w:p w14:paraId="07C62DAB" w14:textId="77777777" w:rsidR="00507839" w:rsidRDefault="00000000">
            <w:pPr>
              <w:pStyle w:val="Compact"/>
            </w:pPr>
            <w:r>
              <w:t>8025 (web), 1025 (SMTP)</w:t>
            </w:r>
          </w:p>
        </w:tc>
        <w:tc>
          <w:tcPr>
            <w:tcW w:w="4154" w:type="dxa"/>
          </w:tcPr>
          <w:p w14:paraId="58D29FEF" w14:textId="77777777" w:rsidR="00507839" w:rsidRDefault="00000000">
            <w:pPr>
              <w:pStyle w:val="Compact"/>
            </w:pPr>
            <w:r>
              <w:t>—</w:t>
            </w:r>
          </w:p>
        </w:tc>
      </w:tr>
      <w:tr w:rsidR="00507839" w14:paraId="5B6C5915" w14:textId="77777777" w:rsidTr="000F5827">
        <w:tc>
          <w:tcPr>
            <w:tcW w:w="1298" w:type="dxa"/>
          </w:tcPr>
          <w:p w14:paraId="13561E7C" w14:textId="77777777" w:rsidR="00507839" w:rsidRDefault="00000000">
            <w:pPr>
              <w:pStyle w:val="Compact"/>
            </w:pPr>
            <w:proofErr w:type="spellStart"/>
            <w:r>
              <w:rPr>
                <w:b/>
                <w:bCs/>
              </w:rPr>
              <w:t>Grafana</w:t>
            </w:r>
            <w:proofErr w:type="spellEnd"/>
          </w:p>
        </w:tc>
        <w:tc>
          <w:tcPr>
            <w:tcW w:w="1038" w:type="dxa"/>
          </w:tcPr>
          <w:p w14:paraId="69DC3052" w14:textId="77777777" w:rsidR="00507839" w:rsidRDefault="00000000">
            <w:pPr>
              <w:pStyle w:val="Compact"/>
            </w:pPr>
            <w:proofErr w:type="spellStart"/>
            <w:r>
              <w:rPr>
                <w:rStyle w:val="VerbatimChar"/>
              </w:rPr>
              <w:t>grafana/grafana:13.0.7</w:t>
            </w:r>
            <w:proofErr w:type="spellEnd"/>
            <w:r>
              <w:rPr>
                <w:rStyle w:val="VerbatimChar"/>
              </w:rPr>
            </w:r>
          </w:p>
        </w:tc>
        <w:tc>
          <w:tcPr>
            <w:tcW w:w="1428" w:type="dxa"/>
          </w:tcPr>
          <w:p w14:paraId="3F369940" w14:textId="77777777" w:rsidR="00507839" w:rsidRDefault="00000000">
            <w:pPr>
              <w:pStyle w:val="Compact"/>
            </w:pPr>
            <w:r>
              <w:t>3000</w:t>
            </w:r>
          </w:p>
        </w:tc>
        <w:tc>
          <w:tcPr>
            <w:tcW w:w="4154" w:type="dxa"/>
          </w:tcPr>
          <w:p w14:paraId="2CA1EF76" w14:textId="77777777" w:rsidR="00507839" w:rsidRDefault="00000000">
            <w:pPr>
              <w:pStyle w:val="Compact"/>
            </w:pPr>
            <w:r>
              <w:t xml:space="preserve">GF_SECURITY_ADMIN_PASSWORD (definida </w:t>
            </w:r>
            <w:proofErr w:type="gramStart"/>
            <w:r>
              <w:t>en .</w:t>
            </w:r>
            <w:proofErr w:type="spellStart"/>
            <w:r>
              <w:t>env</w:t>
            </w:r>
            <w:proofErr w:type="spellEnd"/>
            <w:proofErr w:type="gramEnd"/>
            <w:r>
              <w:t>, no versionada)</w:t>
            </w:r>
          </w:p>
        </w:tc>
      </w:tr>
    </w:tbl>
    <w:p w14:paraId="66A264F3" w14:textId="77777777" w:rsidR="00507839" w:rsidRDefault="00000000">
      <w:pPr>
        <w:pStyle w:val="Textoindependiente"/>
      </w:pPr>
      <w:r>
        <w:rPr>
          <w:b/>
          <w:bCs/>
        </w:rPr>
        <w:t>Volúmenes</w:t>
      </w:r>
      <w:r>
        <w:t xml:space="preserve">: </w:t>
      </w:r>
      <w:r>
        <w:rPr>
          <w:rStyle w:val="VerbatimChar"/>
        </w:rPr>
        <w:t>n8n_data</w:t>
      </w:r>
      <w:r>
        <w:t xml:space="preserve">, </w:t>
      </w:r>
      <w:proofErr w:type="spellStart"/>
      <w:r>
        <w:rPr>
          <w:rStyle w:val="VerbatimChar"/>
        </w:rPr>
        <w:t>pg_data</w:t>
      </w:r>
      <w:proofErr w:type="spellEnd"/>
      <w:r>
        <w:t xml:space="preserve">, </w:t>
      </w:r>
      <w:proofErr w:type="spellStart"/>
      <w:r>
        <w:rPr>
          <w:rStyle w:val="VerbatimChar"/>
        </w:rPr>
        <w:t>grafana_data</w:t>
      </w:r>
      <w:proofErr w:type="spellEnd"/>
      <w:r>
        <w:t xml:space="preserve"> (persistentes). </w:t>
      </w:r>
      <w:r>
        <w:rPr>
          <w:b/>
          <w:bCs/>
        </w:rPr>
        <w:t>Red</w:t>
      </w:r>
      <w:r>
        <w:t xml:space="preserve">: </w:t>
      </w:r>
      <w:proofErr w:type="spellStart"/>
      <w:r>
        <w:rPr>
          <w:rStyle w:val="VerbatimChar"/>
        </w:rPr>
        <w:t>tesis_network</w:t>
      </w:r>
      <w:proofErr w:type="spellEnd"/>
      <w:r>
        <w:t xml:space="preserve"> (bridge). </w:t>
      </w:r>
      <w:r>
        <w:rPr>
          <w:b/>
          <w:bCs/>
        </w:rPr>
        <w:t>Levantar</w:t>
      </w:r>
      <w:r>
        <w:t xml:space="preserve">: </w:t>
      </w:r>
      <w:proofErr w:type="spellStart"/>
      <w:r>
        <w:rPr>
          <w:rStyle w:val="VerbatimChar"/>
        </w:rPr>
        <w:t>docker</w:t>
      </w:r>
      <w:proofErr w:type="spellEnd"/>
      <w:r>
        <w:rPr>
          <w:rStyle w:val="VerbatimChar"/>
        </w:rPr>
        <w:t xml:space="preserve"> </w:t>
      </w:r>
      <w:proofErr w:type="spellStart"/>
      <w:r>
        <w:rPr>
          <w:rStyle w:val="VerbatimChar"/>
        </w:rPr>
        <w:t>compose</w:t>
      </w:r>
      <w:proofErr w:type="spellEnd"/>
      <w:r>
        <w:rPr>
          <w:rStyle w:val="VerbatimChar"/>
        </w:rPr>
        <w:t xml:space="preserve"> up -d</w:t>
      </w:r>
      <w:r>
        <w:t xml:space="preserve"> | </w:t>
      </w:r>
      <w:r>
        <w:rPr>
          <w:b/>
          <w:bCs/>
        </w:rPr>
        <w:t>Detener</w:t>
      </w:r>
      <w:r>
        <w:t xml:space="preserve">: </w:t>
      </w:r>
      <w:proofErr w:type="spellStart"/>
      <w:r>
        <w:rPr>
          <w:rStyle w:val="VerbatimChar"/>
        </w:rPr>
        <w:t>docker</w:t>
      </w:r>
      <w:proofErr w:type="spellEnd"/>
      <w:r>
        <w:rPr>
          <w:rStyle w:val="VerbatimChar"/>
        </w:rPr>
        <w:t xml:space="preserve"> </w:t>
      </w:r>
      <w:proofErr w:type="spellStart"/>
      <w:r>
        <w:rPr>
          <w:rStyle w:val="VerbatimChar"/>
        </w:rPr>
        <w:t>compose</w:t>
      </w:r>
      <w:proofErr w:type="spellEnd"/>
      <w:r>
        <w:rPr>
          <w:rStyle w:val="VerbatimChar"/>
        </w:rPr>
        <w:t xml:space="preserve"> </w:t>
      </w:r>
      <w:proofErr w:type="spellStart"/>
      <w:r>
        <w:rPr>
          <w:rStyle w:val="VerbatimChar"/>
        </w:rPr>
        <w:t>down</w:t>
      </w:r>
      <w:proofErr w:type="spellEnd"/>
    </w:p>
    <w:p w14:paraId="7F07B4CF" w14:textId="77777777" w:rsidR="00507839" w:rsidRDefault="00000000">
      <w:pPr>
        <w:pStyle w:val="Ttulo2"/>
      </w:pPr>
      <w:bookmarkStart w:id="183" w:name="anexo-c-catálogo-de-productos-seed"/>
      <w:bookmarkStart w:id="184" w:name="_Toc238658114"/>
      <w:bookmarkEnd w:id="181"/>
      <w:r>
        <w:t xml:space="preserve">Anexo C: Catálogo de Productos </w:t>
      </w:r>
      <w:proofErr w:type="spellStart"/>
      <w:r>
        <w:t>Seed</w:t>
      </w:r>
      <w:bookmarkEnd w:id="184"/>
      <w:proofErr w:type="spellEnd"/>
    </w:p>
    <w:tbl>
      <w:tblPr>
        <w:tblStyle w:val="Tablaconcuadrcula"/>
        <w:tblW w:w="5000" w:type="pct"/>
        <w:tblLayout w:type="fixed"/>
        <w:tblLook w:val="0020" w:firstRow="1" w:lastRow="0" w:firstColumn="0" w:lastColumn="0" w:noHBand="0" w:noVBand="0"/>
      </w:tblPr>
      <w:tblGrid>
        <w:gridCol w:w="888"/>
        <w:gridCol w:w="1420"/>
        <w:gridCol w:w="1420"/>
        <w:gridCol w:w="1243"/>
        <w:gridCol w:w="2130"/>
        <w:gridCol w:w="1953"/>
      </w:tblGrid>
      <w:tr w:rsidR="00507839" w14:paraId="7DA14C36" w14:textId="77777777" w:rsidTr="000F5827">
        <w:tc>
          <w:tcPr>
            <w:tcW w:w="776" w:type="dxa"/>
          </w:tcPr>
          <w:p w14:paraId="65B07709" w14:textId="77777777" w:rsidR="00507839" w:rsidRDefault="00000000">
            <w:pPr>
              <w:pStyle w:val="Compact"/>
            </w:pPr>
            <w:r>
              <w:t>SKU</w:t>
            </w:r>
          </w:p>
        </w:tc>
        <w:tc>
          <w:tcPr>
            <w:tcW w:w="1242" w:type="dxa"/>
          </w:tcPr>
          <w:p w14:paraId="3DD38EA1" w14:textId="77777777" w:rsidR="00507839" w:rsidRDefault="00000000">
            <w:pPr>
              <w:pStyle w:val="Compact"/>
            </w:pPr>
            <w:r>
              <w:t>Nombre</w:t>
            </w:r>
          </w:p>
        </w:tc>
        <w:tc>
          <w:tcPr>
            <w:tcW w:w="1242" w:type="dxa"/>
          </w:tcPr>
          <w:p w14:paraId="781381B7" w14:textId="77777777" w:rsidR="00507839" w:rsidRDefault="00000000">
            <w:pPr>
              <w:pStyle w:val="Compact"/>
            </w:pPr>
            <w:r>
              <w:t>Precio</w:t>
            </w:r>
          </w:p>
        </w:tc>
        <w:tc>
          <w:tcPr>
            <w:tcW w:w="1087" w:type="dxa"/>
          </w:tcPr>
          <w:p w14:paraId="1F643169" w14:textId="77777777" w:rsidR="00507839" w:rsidRDefault="00000000">
            <w:pPr>
              <w:pStyle w:val="Compact"/>
            </w:pPr>
            <w:r>
              <w:t>Stock</w:t>
            </w:r>
          </w:p>
        </w:tc>
        <w:tc>
          <w:tcPr>
            <w:tcW w:w="1863" w:type="dxa"/>
          </w:tcPr>
          <w:p w14:paraId="61C83A39" w14:textId="77777777" w:rsidR="00507839" w:rsidRDefault="00000000">
            <w:pPr>
              <w:pStyle w:val="Compact"/>
            </w:pPr>
            <w:r>
              <w:t>Stock Mín.</w:t>
            </w:r>
          </w:p>
        </w:tc>
        <w:tc>
          <w:tcPr>
            <w:tcW w:w="1708" w:type="dxa"/>
          </w:tcPr>
          <w:p w14:paraId="596E7592" w14:textId="77777777" w:rsidR="00507839" w:rsidRDefault="00000000">
            <w:pPr>
              <w:pStyle w:val="Compact"/>
            </w:pPr>
            <w:r>
              <w:t>Categoría</w:t>
            </w:r>
          </w:p>
        </w:tc>
      </w:tr>
      <w:tr w:rsidR="00507839" w14:paraId="435CD165" w14:textId="77777777" w:rsidTr="000F5827">
        <w:tc>
          <w:tcPr>
            <w:tcW w:w="776" w:type="dxa"/>
          </w:tcPr>
          <w:p w14:paraId="2FF59C38" w14:textId="77777777" w:rsidR="00507839" w:rsidRDefault="00000000">
            <w:pPr>
              <w:pStyle w:val="Compact"/>
            </w:pPr>
            <w:r>
              <w:t>PROD-001</w:t>
            </w:r>
          </w:p>
        </w:tc>
        <w:tc>
          <w:tcPr>
            <w:tcW w:w="1242" w:type="dxa"/>
          </w:tcPr>
          <w:p w14:paraId="7C76D9B2" w14:textId="77777777" w:rsidR="00507839" w:rsidRDefault="00000000">
            <w:pPr>
              <w:pStyle w:val="Compact"/>
            </w:pPr>
            <w:r>
              <w:t xml:space="preserve">Notebook Lenovo </w:t>
            </w:r>
            <w:proofErr w:type="spellStart"/>
            <w:r>
              <w:t>IdeaPad</w:t>
            </w:r>
            <w:proofErr w:type="spellEnd"/>
            <w:r>
              <w:t xml:space="preserve"> 15</w:t>
            </w:r>
          </w:p>
        </w:tc>
        <w:tc>
          <w:tcPr>
            <w:tcW w:w="1242" w:type="dxa"/>
          </w:tcPr>
          <w:p w14:paraId="768A7B32" w14:textId="77777777" w:rsidR="00507839" w:rsidRDefault="00000000">
            <w:pPr>
              <w:pStyle w:val="Compact"/>
            </w:pPr>
            <w:r>
              <w:t>$599.99</w:t>
            </w:r>
          </w:p>
        </w:tc>
        <w:tc>
          <w:tcPr>
            <w:tcW w:w="1087" w:type="dxa"/>
          </w:tcPr>
          <w:p w14:paraId="39A51EFB" w14:textId="77777777" w:rsidR="00507839" w:rsidRDefault="00000000">
            <w:pPr>
              <w:pStyle w:val="Compact"/>
            </w:pPr>
            <w:r>
              <w:t>20</w:t>
            </w:r>
          </w:p>
        </w:tc>
        <w:tc>
          <w:tcPr>
            <w:tcW w:w="1863" w:type="dxa"/>
          </w:tcPr>
          <w:p w14:paraId="0EA259BB" w14:textId="77777777" w:rsidR="00507839" w:rsidRDefault="00000000">
            <w:pPr>
              <w:pStyle w:val="Compact"/>
            </w:pPr>
            <w:r>
              <w:t>3</w:t>
            </w:r>
          </w:p>
        </w:tc>
        <w:tc>
          <w:tcPr>
            <w:tcW w:w="1708" w:type="dxa"/>
          </w:tcPr>
          <w:p w14:paraId="0559068C" w14:textId="77777777" w:rsidR="00507839" w:rsidRDefault="00000000">
            <w:pPr>
              <w:pStyle w:val="Compact"/>
            </w:pPr>
            <w:r>
              <w:t>Notebooks</w:t>
            </w:r>
          </w:p>
        </w:tc>
      </w:tr>
      <w:tr w:rsidR="00507839" w14:paraId="1F7E15DB" w14:textId="77777777" w:rsidTr="000F5827">
        <w:tc>
          <w:tcPr>
            <w:tcW w:w="776" w:type="dxa"/>
          </w:tcPr>
          <w:p w14:paraId="5AD9F3CB" w14:textId="77777777" w:rsidR="00507839" w:rsidRDefault="00000000">
            <w:pPr>
              <w:pStyle w:val="Compact"/>
            </w:pPr>
            <w:r>
              <w:t>PROD-002</w:t>
            </w:r>
          </w:p>
        </w:tc>
        <w:tc>
          <w:tcPr>
            <w:tcW w:w="1242" w:type="dxa"/>
          </w:tcPr>
          <w:p w14:paraId="766AA65C" w14:textId="77777777" w:rsidR="00507839" w:rsidRDefault="00000000">
            <w:pPr>
              <w:pStyle w:val="Compact"/>
            </w:pPr>
            <w:r>
              <w:t>Mouse Inalámbrico Logitech</w:t>
            </w:r>
          </w:p>
        </w:tc>
        <w:tc>
          <w:tcPr>
            <w:tcW w:w="1242" w:type="dxa"/>
          </w:tcPr>
          <w:p w14:paraId="747CFBAC" w14:textId="77777777" w:rsidR="00507839" w:rsidRDefault="00000000">
            <w:pPr>
              <w:pStyle w:val="Compact"/>
            </w:pPr>
            <w:r>
              <w:t>$29.99</w:t>
            </w:r>
          </w:p>
        </w:tc>
        <w:tc>
          <w:tcPr>
            <w:tcW w:w="1087" w:type="dxa"/>
          </w:tcPr>
          <w:p w14:paraId="79CFF72F" w14:textId="77777777" w:rsidR="00507839" w:rsidRDefault="00000000">
            <w:pPr>
              <w:pStyle w:val="Compact"/>
            </w:pPr>
            <w:r>
              <w:t>50</w:t>
            </w:r>
          </w:p>
        </w:tc>
        <w:tc>
          <w:tcPr>
            <w:tcW w:w="1863" w:type="dxa"/>
          </w:tcPr>
          <w:p w14:paraId="3A4AB019" w14:textId="77777777" w:rsidR="00507839" w:rsidRDefault="00000000">
            <w:pPr>
              <w:pStyle w:val="Compact"/>
            </w:pPr>
            <w:r>
              <w:t>5</w:t>
            </w:r>
          </w:p>
        </w:tc>
        <w:tc>
          <w:tcPr>
            <w:tcW w:w="1708" w:type="dxa"/>
          </w:tcPr>
          <w:p w14:paraId="5E5289D2" w14:textId="77777777" w:rsidR="00507839" w:rsidRDefault="00000000">
            <w:pPr>
              <w:pStyle w:val="Compact"/>
            </w:pPr>
            <w:r>
              <w:t>Periféricos</w:t>
            </w:r>
          </w:p>
        </w:tc>
      </w:tr>
      <w:tr w:rsidR="00507839" w14:paraId="35E0C66C" w14:textId="77777777" w:rsidTr="000F5827">
        <w:tc>
          <w:tcPr>
            <w:tcW w:w="776" w:type="dxa"/>
          </w:tcPr>
          <w:p w14:paraId="431940DC" w14:textId="77777777" w:rsidR="00507839" w:rsidRDefault="00000000">
            <w:pPr>
              <w:pStyle w:val="Compact"/>
            </w:pPr>
            <w:r>
              <w:t>PROD-003</w:t>
            </w:r>
          </w:p>
        </w:tc>
        <w:tc>
          <w:tcPr>
            <w:tcW w:w="1242" w:type="dxa"/>
          </w:tcPr>
          <w:p w14:paraId="3ADA0AA5" w14:textId="77777777" w:rsidR="00507839" w:rsidRDefault="00000000">
            <w:pPr>
              <w:pStyle w:val="Compact"/>
            </w:pPr>
            <w:r>
              <w:t xml:space="preserve">Teclado Mecánico </w:t>
            </w:r>
            <w:proofErr w:type="spellStart"/>
            <w:r>
              <w:t>Redragon</w:t>
            </w:r>
            <w:proofErr w:type="spellEnd"/>
          </w:p>
        </w:tc>
        <w:tc>
          <w:tcPr>
            <w:tcW w:w="1242" w:type="dxa"/>
          </w:tcPr>
          <w:p w14:paraId="59D723CC" w14:textId="77777777" w:rsidR="00507839" w:rsidRDefault="00000000">
            <w:pPr>
              <w:pStyle w:val="Compact"/>
            </w:pPr>
            <w:r>
              <w:t>$79.99</w:t>
            </w:r>
          </w:p>
        </w:tc>
        <w:tc>
          <w:tcPr>
            <w:tcW w:w="1087" w:type="dxa"/>
          </w:tcPr>
          <w:p w14:paraId="2D852A5E" w14:textId="77777777" w:rsidR="00507839" w:rsidRDefault="00000000">
            <w:pPr>
              <w:pStyle w:val="Compact"/>
            </w:pPr>
            <w:r>
              <w:t>15</w:t>
            </w:r>
          </w:p>
        </w:tc>
        <w:tc>
          <w:tcPr>
            <w:tcW w:w="1863" w:type="dxa"/>
          </w:tcPr>
          <w:p w14:paraId="68B72925" w14:textId="77777777" w:rsidR="00507839" w:rsidRDefault="00000000">
            <w:pPr>
              <w:pStyle w:val="Compact"/>
            </w:pPr>
            <w:r>
              <w:t>3</w:t>
            </w:r>
          </w:p>
        </w:tc>
        <w:tc>
          <w:tcPr>
            <w:tcW w:w="1708" w:type="dxa"/>
          </w:tcPr>
          <w:p w14:paraId="55B257D7" w14:textId="77777777" w:rsidR="00507839" w:rsidRDefault="00000000">
            <w:pPr>
              <w:pStyle w:val="Compact"/>
            </w:pPr>
            <w:r>
              <w:t>Periféricos</w:t>
            </w:r>
          </w:p>
        </w:tc>
      </w:tr>
      <w:tr w:rsidR="00507839" w14:paraId="068EB51E" w14:textId="77777777" w:rsidTr="000F5827">
        <w:tc>
          <w:tcPr>
            <w:tcW w:w="776" w:type="dxa"/>
          </w:tcPr>
          <w:p w14:paraId="0B28E59E" w14:textId="77777777" w:rsidR="00507839" w:rsidRDefault="00000000">
            <w:pPr>
              <w:pStyle w:val="Compact"/>
            </w:pPr>
            <w:r>
              <w:t>PROD-004</w:t>
            </w:r>
          </w:p>
        </w:tc>
        <w:tc>
          <w:tcPr>
            <w:tcW w:w="1242" w:type="dxa"/>
          </w:tcPr>
          <w:p w14:paraId="3AFDA3B5" w14:textId="77777777" w:rsidR="00507839" w:rsidRDefault="00000000">
            <w:pPr>
              <w:pStyle w:val="Compact"/>
            </w:pPr>
            <w:r>
              <w:t xml:space="preserve">Monitor Samsung </w:t>
            </w:r>
            <w:r>
              <w:lastRenderedPageBreak/>
              <w:t>24” FHD</w:t>
            </w:r>
          </w:p>
        </w:tc>
        <w:tc>
          <w:tcPr>
            <w:tcW w:w="1242" w:type="dxa"/>
          </w:tcPr>
          <w:p w14:paraId="2F7E3145" w14:textId="77777777" w:rsidR="00507839" w:rsidRDefault="00000000">
            <w:pPr>
              <w:pStyle w:val="Compact"/>
            </w:pPr>
            <w:r>
              <w:lastRenderedPageBreak/>
              <w:t>$249.99</w:t>
            </w:r>
          </w:p>
        </w:tc>
        <w:tc>
          <w:tcPr>
            <w:tcW w:w="1087" w:type="dxa"/>
          </w:tcPr>
          <w:p w14:paraId="1734E7BB" w14:textId="77777777" w:rsidR="00507839" w:rsidRDefault="00000000">
            <w:pPr>
              <w:pStyle w:val="Compact"/>
            </w:pPr>
            <w:r>
              <w:t>8</w:t>
            </w:r>
          </w:p>
        </w:tc>
        <w:tc>
          <w:tcPr>
            <w:tcW w:w="1863" w:type="dxa"/>
          </w:tcPr>
          <w:p w14:paraId="63AAA53B" w14:textId="77777777" w:rsidR="00507839" w:rsidRDefault="00000000">
            <w:pPr>
              <w:pStyle w:val="Compact"/>
            </w:pPr>
            <w:r>
              <w:t>2</w:t>
            </w:r>
          </w:p>
        </w:tc>
        <w:tc>
          <w:tcPr>
            <w:tcW w:w="1708" w:type="dxa"/>
          </w:tcPr>
          <w:p w14:paraId="2491C065" w14:textId="77777777" w:rsidR="00507839" w:rsidRDefault="00000000">
            <w:pPr>
              <w:pStyle w:val="Compact"/>
            </w:pPr>
            <w:r>
              <w:t>Monitores</w:t>
            </w:r>
          </w:p>
        </w:tc>
      </w:tr>
      <w:tr w:rsidR="00507839" w14:paraId="74C69D1E" w14:textId="77777777" w:rsidTr="000F5827">
        <w:tc>
          <w:tcPr>
            <w:tcW w:w="776" w:type="dxa"/>
          </w:tcPr>
          <w:p w14:paraId="2BC6EBE2" w14:textId="77777777" w:rsidR="00507839" w:rsidRDefault="00000000">
            <w:pPr>
              <w:pStyle w:val="Compact"/>
            </w:pPr>
            <w:r>
              <w:t>PROD-005</w:t>
            </w:r>
          </w:p>
        </w:tc>
        <w:tc>
          <w:tcPr>
            <w:tcW w:w="1242" w:type="dxa"/>
          </w:tcPr>
          <w:p w14:paraId="0954087C" w14:textId="77777777" w:rsidR="00507839" w:rsidRDefault="00000000">
            <w:pPr>
              <w:pStyle w:val="Compact"/>
            </w:pPr>
            <w:r>
              <w:t>Auriculares Sony WH-1000XM5</w:t>
            </w:r>
          </w:p>
        </w:tc>
        <w:tc>
          <w:tcPr>
            <w:tcW w:w="1242" w:type="dxa"/>
          </w:tcPr>
          <w:p w14:paraId="77D6262E" w14:textId="77777777" w:rsidR="00507839" w:rsidRDefault="00000000">
            <w:pPr>
              <w:pStyle w:val="Compact"/>
            </w:pPr>
            <w:r>
              <w:t>$349.99</w:t>
            </w:r>
          </w:p>
        </w:tc>
        <w:tc>
          <w:tcPr>
            <w:tcW w:w="1087" w:type="dxa"/>
          </w:tcPr>
          <w:p w14:paraId="6D83A832" w14:textId="77777777" w:rsidR="00507839" w:rsidRDefault="00000000">
            <w:pPr>
              <w:pStyle w:val="Compact"/>
            </w:pPr>
            <w:r>
              <w:t>4</w:t>
            </w:r>
          </w:p>
        </w:tc>
        <w:tc>
          <w:tcPr>
            <w:tcW w:w="1863" w:type="dxa"/>
          </w:tcPr>
          <w:p w14:paraId="6ED87F2C" w14:textId="77777777" w:rsidR="00507839" w:rsidRDefault="00000000">
            <w:pPr>
              <w:pStyle w:val="Compact"/>
            </w:pPr>
            <w:r>
              <w:t>2</w:t>
            </w:r>
          </w:p>
        </w:tc>
        <w:tc>
          <w:tcPr>
            <w:tcW w:w="1708" w:type="dxa"/>
          </w:tcPr>
          <w:p w14:paraId="0293A251" w14:textId="77777777" w:rsidR="00507839" w:rsidRDefault="00000000">
            <w:pPr>
              <w:pStyle w:val="Compact"/>
            </w:pPr>
            <w:r>
              <w:t>Audio</w:t>
            </w:r>
          </w:p>
        </w:tc>
      </w:tr>
      <w:tr w:rsidR="00507839" w14:paraId="5C086308" w14:textId="77777777" w:rsidTr="000F5827">
        <w:tc>
          <w:tcPr>
            <w:tcW w:w="776" w:type="dxa"/>
          </w:tcPr>
          <w:p w14:paraId="028681BD" w14:textId="77777777" w:rsidR="00507839" w:rsidRDefault="00000000">
            <w:pPr>
              <w:pStyle w:val="Compact"/>
            </w:pPr>
            <w:r>
              <w:t>PROD-006</w:t>
            </w:r>
          </w:p>
        </w:tc>
        <w:tc>
          <w:tcPr>
            <w:tcW w:w="1242" w:type="dxa"/>
          </w:tcPr>
          <w:p w14:paraId="7D2BE12F" w14:textId="77777777" w:rsidR="00507839" w:rsidRDefault="00000000">
            <w:pPr>
              <w:pStyle w:val="Compact"/>
            </w:pPr>
            <w:r>
              <w:t>Webcam Logitech C920</w:t>
            </w:r>
          </w:p>
        </w:tc>
        <w:tc>
          <w:tcPr>
            <w:tcW w:w="1242" w:type="dxa"/>
          </w:tcPr>
          <w:p w14:paraId="176ACAC1" w14:textId="77777777" w:rsidR="00507839" w:rsidRDefault="00000000">
            <w:pPr>
              <w:pStyle w:val="Compact"/>
            </w:pPr>
            <w:r>
              <w:t>$69.99</w:t>
            </w:r>
          </w:p>
        </w:tc>
        <w:tc>
          <w:tcPr>
            <w:tcW w:w="1087" w:type="dxa"/>
          </w:tcPr>
          <w:p w14:paraId="76F11046" w14:textId="77777777" w:rsidR="00507839" w:rsidRDefault="00000000">
            <w:pPr>
              <w:pStyle w:val="Compact"/>
            </w:pPr>
            <w:r>
              <w:t>25</w:t>
            </w:r>
          </w:p>
        </w:tc>
        <w:tc>
          <w:tcPr>
            <w:tcW w:w="1863" w:type="dxa"/>
          </w:tcPr>
          <w:p w14:paraId="190A362F" w14:textId="77777777" w:rsidR="00507839" w:rsidRDefault="00000000">
            <w:pPr>
              <w:pStyle w:val="Compact"/>
            </w:pPr>
            <w:r>
              <w:t>5</w:t>
            </w:r>
          </w:p>
        </w:tc>
        <w:tc>
          <w:tcPr>
            <w:tcW w:w="1708" w:type="dxa"/>
          </w:tcPr>
          <w:p w14:paraId="37CD5A27" w14:textId="77777777" w:rsidR="00507839" w:rsidRDefault="00000000">
            <w:pPr>
              <w:pStyle w:val="Compact"/>
            </w:pPr>
            <w:r>
              <w:t>Periféricos</w:t>
            </w:r>
          </w:p>
        </w:tc>
      </w:tr>
      <w:tr w:rsidR="00507839" w14:paraId="00B41772" w14:textId="77777777" w:rsidTr="000F5827">
        <w:tc>
          <w:tcPr>
            <w:tcW w:w="776" w:type="dxa"/>
          </w:tcPr>
          <w:p w14:paraId="48CC1414" w14:textId="77777777" w:rsidR="00507839" w:rsidRDefault="00000000">
            <w:pPr>
              <w:pStyle w:val="Compact"/>
            </w:pPr>
            <w:r>
              <w:t>PROD-007</w:t>
            </w:r>
          </w:p>
        </w:tc>
        <w:tc>
          <w:tcPr>
            <w:tcW w:w="1242" w:type="dxa"/>
          </w:tcPr>
          <w:p w14:paraId="582B2BDD" w14:textId="77777777" w:rsidR="00507839" w:rsidRDefault="00000000">
            <w:pPr>
              <w:pStyle w:val="Compact"/>
            </w:pPr>
            <w:r>
              <w:t>SSD Kingston 480GB</w:t>
            </w:r>
          </w:p>
        </w:tc>
        <w:tc>
          <w:tcPr>
            <w:tcW w:w="1242" w:type="dxa"/>
          </w:tcPr>
          <w:p w14:paraId="0B3EAD02" w14:textId="77777777" w:rsidR="00507839" w:rsidRDefault="00000000">
            <w:pPr>
              <w:pStyle w:val="Compact"/>
            </w:pPr>
            <w:r>
              <w:t>$44.99</w:t>
            </w:r>
          </w:p>
        </w:tc>
        <w:tc>
          <w:tcPr>
            <w:tcW w:w="1087" w:type="dxa"/>
          </w:tcPr>
          <w:p w14:paraId="7E7FD288" w14:textId="77777777" w:rsidR="00507839" w:rsidRDefault="00000000">
            <w:pPr>
              <w:pStyle w:val="Compact"/>
            </w:pPr>
            <w:r>
              <w:t>30</w:t>
            </w:r>
          </w:p>
        </w:tc>
        <w:tc>
          <w:tcPr>
            <w:tcW w:w="1863" w:type="dxa"/>
          </w:tcPr>
          <w:p w14:paraId="08BC9D14" w14:textId="77777777" w:rsidR="00507839" w:rsidRDefault="00000000">
            <w:pPr>
              <w:pStyle w:val="Compact"/>
            </w:pPr>
            <w:r>
              <w:t>5</w:t>
            </w:r>
          </w:p>
        </w:tc>
        <w:tc>
          <w:tcPr>
            <w:tcW w:w="1708" w:type="dxa"/>
          </w:tcPr>
          <w:p w14:paraId="46E2AA82" w14:textId="77777777" w:rsidR="00507839" w:rsidRDefault="00000000">
            <w:pPr>
              <w:pStyle w:val="Compact"/>
            </w:pPr>
            <w:r>
              <w:t>Almacenamiento</w:t>
            </w:r>
          </w:p>
        </w:tc>
      </w:tr>
      <w:tr w:rsidR="00507839" w14:paraId="65370980" w14:textId="77777777" w:rsidTr="000F5827">
        <w:tc>
          <w:tcPr>
            <w:tcW w:w="776" w:type="dxa"/>
          </w:tcPr>
          <w:p w14:paraId="17F41834" w14:textId="77777777" w:rsidR="00507839" w:rsidRDefault="00000000">
            <w:pPr>
              <w:pStyle w:val="Compact"/>
            </w:pPr>
            <w:r>
              <w:t>PROD-008</w:t>
            </w:r>
          </w:p>
        </w:tc>
        <w:tc>
          <w:tcPr>
            <w:tcW w:w="1242" w:type="dxa"/>
          </w:tcPr>
          <w:p w14:paraId="0A5147AE" w14:textId="77777777" w:rsidR="00507839" w:rsidRDefault="00000000">
            <w:pPr>
              <w:pStyle w:val="Compact"/>
            </w:pPr>
            <w:r>
              <w:t>Cargador USB-C 65W</w:t>
            </w:r>
          </w:p>
        </w:tc>
        <w:tc>
          <w:tcPr>
            <w:tcW w:w="1242" w:type="dxa"/>
          </w:tcPr>
          <w:p w14:paraId="6B379372" w14:textId="77777777" w:rsidR="00507839" w:rsidRDefault="00000000">
            <w:pPr>
              <w:pStyle w:val="Compact"/>
            </w:pPr>
            <w:r>
              <w:t>$24.99</w:t>
            </w:r>
          </w:p>
        </w:tc>
        <w:tc>
          <w:tcPr>
            <w:tcW w:w="1087" w:type="dxa"/>
          </w:tcPr>
          <w:p w14:paraId="4E206B92" w14:textId="77777777" w:rsidR="00507839" w:rsidRDefault="00000000">
            <w:pPr>
              <w:pStyle w:val="Compact"/>
            </w:pPr>
            <w:r>
              <w:t>40</w:t>
            </w:r>
          </w:p>
        </w:tc>
        <w:tc>
          <w:tcPr>
            <w:tcW w:w="1863" w:type="dxa"/>
          </w:tcPr>
          <w:p w14:paraId="4CCB9887" w14:textId="77777777" w:rsidR="00507839" w:rsidRDefault="00000000">
            <w:pPr>
              <w:pStyle w:val="Compact"/>
            </w:pPr>
            <w:r>
              <w:t>8</w:t>
            </w:r>
          </w:p>
        </w:tc>
        <w:tc>
          <w:tcPr>
            <w:tcW w:w="1708" w:type="dxa"/>
          </w:tcPr>
          <w:p w14:paraId="39A760BD" w14:textId="77777777" w:rsidR="00507839" w:rsidRDefault="00000000">
            <w:pPr>
              <w:pStyle w:val="Compact"/>
            </w:pPr>
            <w:r>
              <w:t>Accesorios</w:t>
            </w:r>
          </w:p>
        </w:tc>
      </w:tr>
      <w:tr w:rsidR="00507839" w14:paraId="29DCAEFC" w14:textId="77777777" w:rsidTr="000F5827">
        <w:tc>
          <w:tcPr>
            <w:tcW w:w="776" w:type="dxa"/>
          </w:tcPr>
          <w:p w14:paraId="0B746159" w14:textId="77777777" w:rsidR="00507839" w:rsidRDefault="00000000">
            <w:pPr>
              <w:pStyle w:val="Compact"/>
            </w:pPr>
            <w:r>
              <w:t>PROD-009</w:t>
            </w:r>
          </w:p>
        </w:tc>
        <w:tc>
          <w:tcPr>
            <w:tcW w:w="1242" w:type="dxa"/>
          </w:tcPr>
          <w:p w14:paraId="0AC751C0" w14:textId="77777777" w:rsidR="00507839" w:rsidRDefault="00000000">
            <w:pPr>
              <w:pStyle w:val="Compact"/>
            </w:pPr>
            <w:r>
              <w:t xml:space="preserve">Tablet Samsung Galaxy </w:t>
            </w:r>
            <w:proofErr w:type="spellStart"/>
            <w:r>
              <w:t>Tab</w:t>
            </w:r>
            <w:proofErr w:type="spellEnd"/>
            <w:r>
              <w:t xml:space="preserve"> A9</w:t>
            </w:r>
          </w:p>
        </w:tc>
        <w:tc>
          <w:tcPr>
            <w:tcW w:w="1242" w:type="dxa"/>
          </w:tcPr>
          <w:p w14:paraId="1B97F1FE" w14:textId="77777777" w:rsidR="00507839" w:rsidRDefault="00000000">
            <w:pPr>
              <w:pStyle w:val="Compact"/>
            </w:pPr>
            <w:r>
              <w:t>$229.99</w:t>
            </w:r>
          </w:p>
        </w:tc>
        <w:tc>
          <w:tcPr>
            <w:tcW w:w="1087" w:type="dxa"/>
          </w:tcPr>
          <w:p w14:paraId="2F2B5C70" w14:textId="77777777" w:rsidR="00507839" w:rsidRDefault="00000000">
            <w:pPr>
              <w:pStyle w:val="Compact"/>
            </w:pPr>
            <w:r>
              <w:t>12</w:t>
            </w:r>
          </w:p>
        </w:tc>
        <w:tc>
          <w:tcPr>
            <w:tcW w:w="1863" w:type="dxa"/>
          </w:tcPr>
          <w:p w14:paraId="2D861340" w14:textId="77777777" w:rsidR="00507839" w:rsidRDefault="00000000">
            <w:pPr>
              <w:pStyle w:val="Compact"/>
            </w:pPr>
            <w:r>
              <w:t>2</w:t>
            </w:r>
          </w:p>
        </w:tc>
        <w:tc>
          <w:tcPr>
            <w:tcW w:w="1708" w:type="dxa"/>
          </w:tcPr>
          <w:p w14:paraId="0B9D3A92" w14:textId="77777777" w:rsidR="00507839" w:rsidRDefault="00000000">
            <w:pPr>
              <w:pStyle w:val="Compact"/>
            </w:pPr>
            <w:proofErr w:type="spellStart"/>
            <w:r>
              <w:t>Tablets</w:t>
            </w:r>
            <w:proofErr w:type="spellEnd"/>
          </w:p>
        </w:tc>
      </w:tr>
      <w:tr w:rsidR="00507839" w14:paraId="685AC66A" w14:textId="77777777" w:rsidTr="000F5827">
        <w:tc>
          <w:tcPr>
            <w:tcW w:w="776" w:type="dxa"/>
          </w:tcPr>
          <w:p w14:paraId="1231B904" w14:textId="77777777" w:rsidR="00507839" w:rsidRDefault="00000000">
            <w:pPr>
              <w:pStyle w:val="Compact"/>
            </w:pPr>
            <w:r>
              <w:t>PROD-010</w:t>
            </w:r>
          </w:p>
        </w:tc>
        <w:tc>
          <w:tcPr>
            <w:tcW w:w="1242" w:type="dxa"/>
          </w:tcPr>
          <w:p w14:paraId="18937C2A" w14:textId="77777777" w:rsidR="00507839" w:rsidRDefault="00000000">
            <w:pPr>
              <w:pStyle w:val="Compact"/>
            </w:pPr>
            <w:r>
              <w:t>Impresora HP LaserJet Pro M15w</w:t>
            </w:r>
          </w:p>
        </w:tc>
        <w:tc>
          <w:tcPr>
            <w:tcW w:w="1242" w:type="dxa"/>
          </w:tcPr>
          <w:p w14:paraId="6D0F0317" w14:textId="77777777" w:rsidR="00507839" w:rsidRDefault="00000000">
            <w:pPr>
              <w:pStyle w:val="Compact"/>
            </w:pPr>
            <w:r>
              <w:t>$189.99</w:t>
            </w:r>
          </w:p>
        </w:tc>
        <w:tc>
          <w:tcPr>
            <w:tcW w:w="1087" w:type="dxa"/>
          </w:tcPr>
          <w:p w14:paraId="73F66D28" w14:textId="77777777" w:rsidR="00507839" w:rsidRDefault="00000000">
            <w:pPr>
              <w:pStyle w:val="Compact"/>
            </w:pPr>
            <w:r>
              <w:t>6</w:t>
            </w:r>
          </w:p>
        </w:tc>
        <w:tc>
          <w:tcPr>
            <w:tcW w:w="1863" w:type="dxa"/>
          </w:tcPr>
          <w:p w14:paraId="4FC695A3" w14:textId="77777777" w:rsidR="00507839" w:rsidRDefault="00000000">
            <w:pPr>
              <w:pStyle w:val="Compact"/>
            </w:pPr>
            <w:r>
              <w:t>2</w:t>
            </w:r>
          </w:p>
        </w:tc>
        <w:tc>
          <w:tcPr>
            <w:tcW w:w="1708" w:type="dxa"/>
          </w:tcPr>
          <w:p w14:paraId="10675CAB" w14:textId="77777777" w:rsidR="00507839" w:rsidRDefault="00000000">
            <w:pPr>
              <w:pStyle w:val="Compact"/>
            </w:pPr>
            <w:r>
              <w:t>Impresoras</w:t>
            </w:r>
          </w:p>
        </w:tc>
      </w:tr>
      <w:tr w:rsidR="00507839" w14:paraId="669493F5" w14:textId="77777777" w:rsidTr="000F5827">
        <w:tc>
          <w:tcPr>
            <w:tcW w:w="776" w:type="dxa"/>
          </w:tcPr>
          <w:p w14:paraId="7D7AB67B" w14:textId="77777777" w:rsidR="00507839" w:rsidRDefault="00000000">
            <w:pPr>
              <w:pStyle w:val="Compact"/>
            </w:pPr>
            <w:r>
              <w:t>PROD-011</w:t>
            </w:r>
          </w:p>
        </w:tc>
        <w:tc>
          <w:tcPr>
            <w:tcW w:w="1242" w:type="dxa"/>
          </w:tcPr>
          <w:p w14:paraId="67B7950D" w14:textId="77777777" w:rsidR="00507839" w:rsidRDefault="00000000">
            <w:pPr>
              <w:pStyle w:val="Compact"/>
            </w:pPr>
            <w:proofErr w:type="spellStart"/>
            <w:r>
              <w:t>Router</w:t>
            </w:r>
            <w:proofErr w:type="spellEnd"/>
            <w:r>
              <w:t xml:space="preserve"> TP-Link AX3000 </w:t>
            </w:r>
            <w:proofErr w:type="spellStart"/>
            <w:r>
              <w:t>WiFi</w:t>
            </w:r>
            <w:proofErr w:type="spellEnd"/>
            <w:r>
              <w:t xml:space="preserve"> 6</w:t>
            </w:r>
          </w:p>
        </w:tc>
        <w:tc>
          <w:tcPr>
            <w:tcW w:w="1242" w:type="dxa"/>
          </w:tcPr>
          <w:p w14:paraId="08DE040B" w14:textId="77777777" w:rsidR="00507839" w:rsidRDefault="00000000">
            <w:pPr>
              <w:pStyle w:val="Compact"/>
            </w:pPr>
            <w:r>
              <w:t>$89.99</w:t>
            </w:r>
          </w:p>
        </w:tc>
        <w:tc>
          <w:tcPr>
            <w:tcW w:w="1087" w:type="dxa"/>
          </w:tcPr>
          <w:p w14:paraId="484DD830" w14:textId="77777777" w:rsidR="00507839" w:rsidRDefault="00000000">
            <w:pPr>
              <w:pStyle w:val="Compact"/>
            </w:pPr>
            <w:r>
              <w:t>18</w:t>
            </w:r>
          </w:p>
        </w:tc>
        <w:tc>
          <w:tcPr>
            <w:tcW w:w="1863" w:type="dxa"/>
          </w:tcPr>
          <w:p w14:paraId="6D6B7A22" w14:textId="77777777" w:rsidR="00507839" w:rsidRDefault="00000000">
            <w:pPr>
              <w:pStyle w:val="Compact"/>
            </w:pPr>
            <w:r>
              <w:t>3</w:t>
            </w:r>
          </w:p>
        </w:tc>
        <w:tc>
          <w:tcPr>
            <w:tcW w:w="1708" w:type="dxa"/>
          </w:tcPr>
          <w:p w14:paraId="4F395C3E" w14:textId="77777777" w:rsidR="00507839" w:rsidRDefault="00000000">
            <w:pPr>
              <w:pStyle w:val="Compact"/>
            </w:pPr>
            <w:r>
              <w:t>Redes</w:t>
            </w:r>
          </w:p>
        </w:tc>
      </w:tr>
      <w:tr w:rsidR="00507839" w14:paraId="49BDFBB6" w14:textId="77777777" w:rsidTr="000F5827">
        <w:tc>
          <w:tcPr>
            <w:tcW w:w="776" w:type="dxa"/>
          </w:tcPr>
          <w:p w14:paraId="6CFD0B3F" w14:textId="77777777" w:rsidR="00507839" w:rsidRDefault="00000000">
            <w:pPr>
              <w:pStyle w:val="Compact"/>
            </w:pPr>
            <w:r>
              <w:t>PROD-012</w:t>
            </w:r>
          </w:p>
        </w:tc>
        <w:tc>
          <w:tcPr>
            <w:tcW w:w="1242" w:type="dxa"/>
          </w:tcPr>
          <w:p w14:paraId="42A569A5" w14:textId="77777777" w:rsidR="00507839" w:rsidRDefault="00000000">
            <w:pPr>
              <w:pStyle w:val="Compact"/>
            </w:pPr>
            <w:r>
              <w:t>Memoria RAM Kingston 16GB DDR4</w:t>
            </w:r>
          </w:p>
        </w:tc>
        <w:tc>
          <w:tcPr>
            <w:tcW w:w="1242" w:type="dxa"/>
          </w:tcPr>
          <w:p w14:paraId="5ED2BF39" w14:textId="77777777" w:rsidR="00507839" w:rsidRDefault="00000000">
            <w:pPr>
              <w:pStyle w:val="Compact"/>
            </w:pPr>
            <w:r>
              <w:t>$54.99</w:t>
            </w:r>
          </w:p>
        </w:tc>
        <w:tc>
          <w:tcPr>
            <w:tcW w:w="1087" w:type="dxa"/>
          </w:tcPr>
          <w:p w14:paraId="55FED734" w14:textId="77777777" w:rsidR="00507839" w:rsidRDefault="00000000">
            <w:pPr>
              <w:pStyle w:val="Compact"/>
            </w:pPr>
            <w:r>
              <w:t>22</w:t>
            </w:r>
          </w:p>
        </w:tc>
        <w:tc>
          <w:tcPr>
            <w:tcW w:w="1863" w:type="dxa"/>
          </w:tcPr>
          <w:p w14:paraId="2C92DC81" w14:textId="77777777" w:rsidR="00507839" w:rsidRDefault="00000000">
            <w:pPr>
              <w:pStyle w:val="Compact"/>
            </w:pPr>
            <w:r>
              <w:t>4</w:t>
            </w:r>
          </w:p>
        </w:tc>
        <w:tc>
          <w:tcPr>
            <w:tcW w:w="1708" w:type="dxa"/>
          </w:tcPr>
          <w:p w14:paraId="192208F2" w14:textId="77777777" w:rsidR="00507839" w:rsidRDefault="00000000">
            <w:pPr>
              <w:pStyle w:val="Compact"/>
            </w:pPr>
            <w:r>
              <w:t>Componentes</w:t>
            </w:r>
          </w:p>
        </w:tc>
      </w:tr>
      <w:tr w:rsidR="00507839" w14:paraId="0998BD0C" w14:textId="77777777" w:rsidTr="000F5827">
        <w:tc>
          <w:tcPr>
            <w:tcW w:w="776" w:type="dxa"/>
          </w:tcPr>
          <w:p w14:paraId="186E601E" w14:textId="77777777" w:rsidR="00507839" w:rsidRDefault="00000000">
            <w:pPr>
              <w:pStyle w:val="Compact"/>
            </w:pPr>
            <w:r>
              <w:t>PROD-013</w:t>
            </w:r>
          </w:p>
        </w:tc>
        <w:tc>
          <w:tcPr>
            <w:tcW w:w="1242" w:type="dxa"/>
          </w:tcPr>
          <w:p w14:paraId="5D6A210F" w14:textId="77777777" w:rsidR="00507839" w:rsidRDefault="00000000">
            <w:pPr>
              <w:pStyle w:val="Compact"/>
            </w:pPr>
            <w:r>
              <w:t xml:space="preserve">Notebook HP </w:t>
            </w:r>
            <w:proofErr w:type="spellStart"/>
            <w:r>
              <w:t>Victus</w:t>
            </w:r>
            <w:proofErr w:type="spellEnd"/>
            <w:r>
              <w:t xml:space="preserve"> 15 </w:t>
            </w:r>
            <w:proofErr w:type="spellStart"/>
            <w:r>
              <w:t>Gaming</w:t>
            </w:r>
            <w:proofErr w:type="spellEnd"/>
          </w:p>
        </w:tc>
        <w:tc>
          <w:tcPr>
            <w:tcW w:w="1242" w:type="dxa"/>
          </w:tcPr>
          <w:p w14:paraId="4B832533" w14:textId="77777777" w:rsidR="00507839" w:rsidRDefault="00000000">
            <w:pPr>
              <w:pStyle w:val="Compact"/>
            </w:pPr>
            <w:r>
              <w:t>$799.99</w:t>
            </w:r>
          </w:p>
        </w:tc>
        <w:tc>
          <w:tcPr>
            <w:tcW w:w="1087" w:type="dxa"/>
          </w:tcPr>
          <w:p w14:paraId="0136ECD3" w14:textId="77777777" w:rsidR="00507839" w:rsidRDefault="00000000">
            <w:pPr>
              <w:pStyle w:val="Compact"/>
            </w:pPr>
            <w:r>
              <w:t>5</w:t>
            </w:r>
          </w:p>
        </w:tc>
        <w:tc>
          <w:tcPr>
            <w:tcW w:w="1863" w:type="dxa"/>
          </w:tcPr>
          <w:p w14:paraId="3327FF38" w14:textId="77777777" w:rsidR="00507839" w:rsidRDefault="00000000">
            <w:pPr>
              <w:pStyle w:val="Compact"/>
            </w:pPr>
            <w:r>
              <w:t>2</w:t>
            </w:r>
          </w:p>
        </w:tc>
        <w:tc>
          <w:tcPr>
            <w:tcW w:w="1708" w:type="dxa"/>
          </w:tcPr>
          <w:p w14:paraId="2076D366" w14:textId="77777777" w:rsidR="00507839" w:rsidRDefault="00000000">
            <w:pPr>
              <w:pStyle w:val="Compact"/>
            </w:pPr>
            <w:r>
              <w:t>Notebooks</w:t>
            </w:r>
          </w:p>
        </w:tc>
      </w:tr>
      <w:tr w:rsidR="00507839" w14:paraId="5CF5A431" w14:textId="77777777" w:rsidTr="000F5827">
        <w:tc>
          <w:tcPr>
            <w:tcW w:w="776" w:type="dxa"/>
          </w:tcPr>
          <w:p w14:paraId="43992E0B" w14:textId="77777777" w:rsidR="00507839" w:rsidRDefault="00000000">
            <w:pPr>
              <w:pStyle w:val="Compact"/>
            </w:pPr>
            <w:r>
              <w:t>PROD-014</w:t>
            </w:r>
          </w:p>
        </w:tc>
        <w:tc>
          <w:tcPr>
            <w:tcW w:w="1242" w:type="dxa"/>
          </w:tcPr>
          <w:p w14:paraId="6688326D" w14:textId="77777777" w:rsidR="00507839" w:rsidRDefault="00000000">
            <w:pPr>
              <w:pStyle w:val="Compact"/>
            </w:pPr>
            <w:r>
              <w:t xml:space="preserve">Monitor LG 27” 4K </w:t>
            </w:r>
            <w:proofErr w:type="spellStart"/>
            <w:r>
              <w:t>UltraFine</w:t>
            </w:r>
            <w:proofErr w:type="spellEnd"/>
          </w:p>
        </w:tc>
        <w:tc>
          <w:tcPr>
            <w:tcW w:w="1242" w:type="dxa"/>
          </w:tcPr>
          <w:p w14:paraId="12035A44" w14:textId="77777777" w:rsidR="00507839" w:rsidRDefault="00000000">
            <w:pPr>
              <w:pStyle w:val="Compact"/>
            </w:pPr>
            <w:r>
              <w:t>$449.99</w:t>
            </w:r>
          </w:p>
        </w:tc>
        <w:tc>
          <w:tcPr>
            <w:tcW w:w="1087" w:type="dxa"/>
          </w:tcPr>
          <w:p w14:paraId="25AA8DF0" w14:textId="77777777" w:rsidR="00507839" w:rsidRDefault="00000000">
            <w:pPr>
              <w:pStyle w:val="Compact"/>
            </w:pPr>
            <w:r>
              <w:t>3</w:t>
            </w:r>
          </w:p>
        </w:tc>
        <w:tc>
          <w:tcPr>
            <w:tcW w:w="1863" w:type="dxa"/>
          </w:tcPr>
          <w:p w14:paraId="1B14029C" w14:textId="77777777" w:rsidR="00507839" w:rsidRDefault="00000000">
            <w:pPr>
              <w:pStyle w:val="Compact"/>
            </w:pPr>
            <w:r>
              <w:t>1</w:t>
            </w:r>
          </w:p>
        </w:tc>
        <w:tc>
          <w:tcPr>
            <w:tcW w:w="1708" w:type="dxa"/>
          </w:tcPr>
          <w:p w14:paraId="69B4ED04" w14:textId="77777777" w:rsidR="00507839" w:rsidRDefault="00000000">
            <w:pPr>
              <w:pStyle w:val="Compact"/>
            </w:pPr>
            <w:r>
              <w:t>Monitores</w:t>
            </w:r>
          </w:p>
        </w:tc>
      </w:tr>
      <w:tr w:rsidR="00507839" w14:paraId="71684F07" w14:textId="77777777" w:rsidTr="000F5827">
        <w:tc>
          <w:tcPr>
            <w:tcW w:w="776" w:type="dxa"/>
          </w:tcPr>
          <w:p w14:paraId="56A8E1A9" w14:textId="77777777" w:rsidR="00507839" w:rsidRDefault="00000000">
            <w:pPr>
              <w:pStyle w:val="Compact"/>
            </w:pPr>
            <w:r>
              <w:t>PROD-015</w:t>
            </w:r>
          </w:p>
        </w:tc>
        <w:tc>
          <w:tcPr>
            <w:tcW w:w="1242" w:type="dxa"/>
          </w:tcPr>
          <w:p w14:paraId="27E605E2" w14:textId="77777777" w:rsidR="00507839" w:rsidRDefault="00000000">
            <w:pPr>
              <w:pStyle w:val="Compact"/>
            </w:pPr>
            <w:r>
              <w:t xml:space="preserve">Silla </w:t>
            </w:r>
            <w:proofErr w:type="spellStart"/>
            <w:r>
              <w:t>Gamer</w:t>
            </w:r>
            <w:proofErr w:type="spellEnd"/>
            <w:r>
              <w:t xml:space="preserve"> </w:t>
            </w:r>
            <w:proofErr w:type="spellStart"/>
            <w:r>
              <w:t>DXRacer</w:t>
            </w:r>
            <w:proofErr w:type="spellEnd"/>
            <w:r>
              <w:t xml:space="preserve"> Formula</w:t>
            </w:r>
          </w:p>
        </w:tc>
        <w:tc>
          <w:tcPr>
            <w:tcW w:w="1242" w:type="dxa"/>
          </w:tcPr>
          <w:p w14:paraId="3E7C81BF" w14:textId="77777777" w:rsidR="00507839" w:rsidRDefault="00000000">
            <w:pPr>
              <w:pStyle w:val="Compact"/>
            </w:pPr>
            <w:r>
              <w:t>$349.99</w:t>
            </w:r>
          </w:p>
        </w:tc>
        <w:tc>
          <w:tcPr>
            <w:tcW w:w="1087" w:type="dxa"/>
          </w:tcPr>
          <w:p w14:paraId="498A63A3" w14:textId="77777777" w:rsidR="00507839" w:rsidRDefault="00000000">
            <w:pPr>
              <w:pStyle w:val="Compact"/>
            </w:pPr>
            <w:r>
              <w:t>7</w:t>
            </w:r>
          </w:p>
        </w:tc>
        <w:tc>
          <w:tcPr>
            <w:tcW w:w="1863" w:type="dxa"/>
          </w:tcPr>
          <w:p w14:paraId="5D1D4997" w14:textId="77777777" w:rsidR="00507839" w:rsidRDefault="00000000">
            <w:pPr>
              <w:pStyle w:val="Compact"/>
            </w:pPr>
            <w:r>
              <w:t>2</w:t>
            </w:r>
          </w:p>
        </w:tc>
        <w:tc>
          <w:tcPr>
            <w:tcW w:w="1708" w:type="dxa"/>
          </w:tcPr>
          <w:p w14:paraId="479D1CD7" w14:textId="77777777" w:rsidR="00507839" w:rsidRDefault="00000000">
            <w:pPr>
              <w:pStyle w:val="Compact"/>
            </w:pPr>
            <w:r>
              <w:t>Mobiliario</w:t>
            </w:r>
          </w:p>
        </w:tc>
      </w:tr>
      <w:tr w:rsidR="00507839" w14:paraId="7EF61904" w14:textId="77777777" w:rsidTr="000F5827">
        <w:tc>
          <w:tcPr>
            <w:tcW w:w="776" w:type="dxa"/>
          </w:tcPr>
          <w:p w14:paraId="49ACA119" w14:textId="77777777" w:rsidR="00507839" w:rsidRDefault="00000000">
            <w:pPr>
              <w:pStyle w:val="Compact"/>
            </w:pPr>
            <w:r>
              <w:t>PROD</w:t>
            </w:r>
            <w:r>
              <w:lastRenderedPageBreak/>
              <w:t>-016</w:t>
            </w:r>
          </w:p>
        </w:tc>
        <w:tc>
          <w:tcPr>
            <w:tcW w:w="1242" w:type="dxa"/>
          </w:tcPr>
          <w:p w14:paraId="7EAD2919" w14:textId="77777777" w:rsidR="00507839" w:rsidRDefault="00000000">
            <w:pPr>
              <w:pStyle w:val="Compact"/>
            </w:pPr>
            <w:r>
              <w:lastRenderedPageBreak/>
              <w:t xml:space="preserve">Micrófono </w:t>
            </w:r>
            <w:r>
              <w:lastRenderedPageBreak/>
              <w:t>Blue Yeti USB</w:t>
            </w:r>
          </w:p>
        </w:tc>
        <w:tc>
          <w:tcPr>
            <w:tcW w:w="1242" w:type="dxa"/>
          </w:tcPr>
          <w:p w14:paraId="540EAF4C" w14:textId="77777777" w:rsidR="00507839" w:rsidRDefault="00000000">
            <w:pPr>
              <w:pStyle w:val="Compact"/>
            </w:pPr>
            <w:r>
              <w:lastRenderedPageBreak/>
              <w:t>$129.99</w:t>
            </w:r>
          </w:p>
        </w:tc>
        <w:tc>
          <w:tcPr>
            <w:tcW w:w="1087" w:type="dxa"/>
          </w:tcPr>
          <w:p w14:paraId="5267E354" w14:textId="77777777" w:rsidR="00507839" w:rsidRDefault="00000000">
            <w:pPr>
              <w:pStyle w:val="Compact"/>
            </w:pPr>
            <w:r>
              <w:t>10</w:t>
            </w:r>
          </w:p>
        </w:tc>
        <w:tc>
          <w:tcPr>
            <w:tcW w:w="1863" w:type="dxa"/>
          </w:tcPr>
          <w:p w14:paraId="7688FCDB" w14:textId="77777777" w:rsidR="00507839" w:rsidRDefault="00000000">
            <w:pPr>
              <w:pStyle w:val="Compact"/>
            </w:pPr>
            <w:r>
              <w:t>2</w:t>
            </w:r>
          </w:p>
        </w:tc>
        <w:tc>
          <w:tcPr>
            <w:tcW w:w="1708" w:type="dxa"/>
          </w:tcPr>
          <w:p w14:paraId="00595A9E" w14:textId="77777777" w:rsidR="00507839" w:rsidRDefault="00000000">
            <w:pPr>
              <w:pStyle w:val="Compact"/>
            </w:pPr>
            <w:r>
              <w:t>Audio</w:t>
            </w:r>
          </w:p>
        </w:tc>
      </w:tr>
      <w:tr w:rsidR="00507839" w14:paraId="62430BFE" w14:textId="77777777" w:rsidTr="000F5827">
        <w:tc>
          <w:tcPr>
            <w:tcW w:w="776" w:type="dxa"/>
          </w:tcPr>
          <w:p w14:paraId="422AA272" w14:textId="77777777" w:rsidR="00507839" w:rsidRDefault="00000000">
            <w:pPr>
              <w:pStyle w:val="Compact"/>
            </w:pPr>
            <w:r>
              <w:t>PROD-017</w:t>
            </w:r>
          </w:p>
        </w:tc>
        <w:tc>
          <w:tcPr>
            <w:tcW w:w="1242" w:type="dxa"/>
          </w:tcPr>
          <w:p w14:paraId="78A6B82B" w14:textId="77777777" w:rsidR="00507839" w:rsidRDefault="00000000">
            <w:pPr>
              <w:pStyle w:val="Compact"/>
            </w:pPr>
            <w:r>
              <w:t>Disco Rígido Seagate 2TB HDD</w:t>
            </w:r>
          </w:p>
        </w:tc>
        <w:tc>
          <w:tcPr>
            <w:tcW w:w="1242" w:type="dxa"/>
          </w:tcPr>
          <w:p w14:paraId="2EF431C6" w14:textId="77777777" w:rsidR="00507839" w:rsidRDefault="00000000">
            <w:pPr>
              <w:pStyle w:val="Compact"/>
            </w:pPr>
            <w:r>
              <w:t>$64.99</w:t>
            </w:r>
          </w:p>
        </w:tc>
        <w:tc>
          <w:tcPr>
            <w:tcW w:w="1087" w:type="dxa"/>
          </w:tcPr>
          <w:p w14:paraId="69263EFC" w14:textId="77777777" w:rsidR="00507839" w:rsidRDefault="00000000">
            <w:pPr>
              <w:pStyle w:val="Compact"/>
            </w:pPr>
            <w:r>
              <w:t>20</w:t>
            </w:r>
          </w:p>
        </w:tc>
        <w:tc>
          <w:tcPr>
            <w:tcW w:w="1863" w:type="dxa"/>
          </w:tcPr>
          <w:p w14:paraId="7B4B4361" w14:textId="77777777" w:rsidR="00507839" w:rsidRDefault="00000000">
            <w:pPr>
              <w:pStyle w:val="Compact"/>
            </w:pPr>
            <w:r>
              <w:t>4</w:t>
            </w:r>
          </w:p>
        </w:tc>
        <w:tc>
          <w:tcPr>
            <w:tcW w:w="1708" w:type="dxa"/>
          </w:tcPr>
          <w:p w14:paraId="1164C76B" w14:textId="77777777" w:rsidR="00507839" w:rsidRDefault="00000000">
            <w:pPr>
              <w:pStyle w:val="Compact"/>
            </w:pPr>
            <w:r>
              <w:t>Almacenamiento</w:t>
            </w:r>
          </w:p>
        </w:tc>
      </w:tr>
      <w:tr w:rsidR="00507839" w14:paraId="34001FF1" w14:textId="77777777" w:rsidTr="000F5827">
        <w:tc>
          <w:tcPr>
            <w:tcW w:w="776" w:type="dxa"/>
          </w:tcPr>
          <w:p w14:paraId="412FEAFC" w14:textId="77777777" w:rsidR="00507839" w:rsidRDefault="00000000">
            <w:pPr>
              <w:pStyle w:val="Compact"/>
            </w:pPr>
            <w:r>
              <w:t>PROD-018</w:t>
            </w:r>
          </w:p>
        </w:tc>
        <w:tc>
          <w:tcPr>
            <w:tcW w:w="1242" w:type="dxa"/>
          </w:tcPr>
          <w:p w14:paraId="6656ABF9" w14:textId="77777777" w:rsidR="00507839" w:rsidRDefault="00000000">
            <w:pPr>
              <w:pStyle w:val="Compact"/>
            </w:pPr>
            <w:r>
              <w:t>Pendrive Kingston 64GB USB 3.2</w:t>
            </w:r>
          </w:p>
        </w:tc>
        <w:tc>
          <w:tcPr>
            <w:tcW w:w="1242" w:type="dxa"/>
          </w:tcPr>
          <w:p w14:paraId="261054E9" w14:textId="77777777" w:rsidR="00507839" w:rsidRDefault="00000000">
            <w:pPr>
              <w:pStyle w:val="Compact"/>
            </w:pPr>
            <w:r>
              <w:t>$9.99</w:t>
            </w:r>
          </w:p>
        </w:tc>
        <w:tc>
          <w:tcPr>
            <w:tcW w:w="1087" w:type="dxa"/>
          </w:tcPr>
          <w:p w14:paraId="5B96463C" w14:textId="77777777" w:rsidR="00507839" w:rsidRDefault="00000000">
            <w:pPr>
              <w:pStyle w:val="Compact"/>
            </w:pPr>
            <w:r>
              <w:t>80</w:t>
            </w:r>
          </w:p>
        </w:tc>
        <w:tc>
          <w:tcPr>
            <w:tcW w:w="1863" w:type="dxa"/>
          </w:tcPr>
          <w:p w14:paraId="2F11529A" w14:textId="77777777" w:rsidR="00507839" w:rsidRDefault="00000000">
            <w:pPr>
              <w:pStyle w:val="Compact"/>
            </w:pPr>
            <w:r>
              <w:t>10</w:t>
            </w:r>
          </w:p>
        </w:tc>
        <w:tc>
          <w:tcPr>
            <w:tcW w:w="1708" w:type="dxa"/>
          </w:tcPr>
          <w:p w14:paraId="469A9983" w14:textId="77777777" w:rsidR="00507839" w:rsidRDefault="00000000">
            <w:pPr>
              <w:pStyle w:val="Compact"/>
            </w:pPr>
            <w:r>
              <w:t>Almacenamiento</w:t>
            </w:r>
          </w:p>
        </w:tc>
      </w:tr>
      <w:tr w:rsidR="00507839" w14:paraId="29B04B83" w14:textId="77777777" w:rsidTr="000F5827">
        <w:tc>
          <w:tcPr>
            <w:tcW w:w="776" w:type="dxa"/>
          </w:tcPr>
          <w:p w14:paraId="03D622DE" w14:textId="77777777" w:rsidR="00507839" w:rsidRDefault="00000000">
            <w:pPr>
              <w:pStyle w:val="Compact"/>
            </w:pPr>
            <w:r>
              <w:t>PROD-019</w:t>
            </w:r>
          </w:p>
        </w:tc>
        <w:tc>
          <w:tcPr>
            <w:tcW w:w="1242" w:type="dxa"/>
          </w:tcPr>
          <w:p w14:paraId="4904489C" w14:textId="77777777" w:rsidR="00507839" w:rsidRDefault="00000000">
            <w:pPr>
              <w:pStyle w:val="Compact"/>
            </w:pPr>
            <w:proofErr w:type="spellStart"/>
            <w:r>
              <w:t>Pad</w:t>
            </w:r>
            <w:proofErr w:type="spellEnd"/>
            <w:r>
              <w:t xml:space="preserve"> Mouse XL Antideslizante</w:t>
            </w:r>
          </w:p>
        </w:tc>
        <w:tc>
          <w:tcPr>
            <w:tcW w:w="1242" w:type="dxa"/>
          </w:tcPr>
          <w:p w14:paraId="446257B9" w14:textId="77777777" w:rsidR="00507839" w:rsidRDefault="00000000">
            <w:pPr>
              <w:pStyle w:val="Compact"/>
            </w:pPr>
            <w:r>
              <w:t>$14.99</w:t>
            </w:r>
          </w:p>
        </w:tc>
        <w:tc>
          <w:tcPr>
            <w:tcW w:w="1087" w:type="dxa"/>
          </w:tcPr>
          <w:p w14:paraId="0BCC1FE3" w14:textId="77777777" w:rsidR="00507839" w:rsidRDefault="00000000">
            <w:pPr>
              <w:pStyle w:val="Compact"/>
            </w:pPr>
            <w:r>
              <w:t>60</w:t>
            </w:r>
          </w:p>
        </w:tc>
        <w:tc>
          <w:tcPr>
            <w:tcW w:w="1863" w:type="dxa"/>
          </w:tcPr>
          <w:p w14:paraId="30F00C7A" w14:textId="77777777" w:rsidR="00507839" w:rsidRDefault="00000000">
            <w:pPr>
              <w:pStyle w:val="Compact"/>
            </w:pPr>
            <w:r>
              <w:t>8</w:t>
            </w:r>
          </w:p>
        </w:tc>
        <w:tc>
          <w:tcPr>
            <w:tcW w:w="1708" w:type="dxa"/>
          </w:tcPr>
          <w:p w14:paraId="041B62F7" w14:textId="77777777" w:rsidR="00507839" w:rsidRDefault="00000000">
            <w:pPr>
              <w:pStyle w:val="Compact"/>
            </w:pPr>
            <w:r>
              <w:t>Accesorios</w:t>
            </w:r>
          </w:p>
        </w:tc>
      </w:tr>
      <w:tr w:rsidR="00507839" w14:paraId="03EFB2F8" w14:textId="77777777" w:rsidTr="000F5827">
        <w:tc>
          <w:tcPr>
            <w:tcW w:w="776" w:type="dxa"/>
          </w:tcPr>
          <w:p w14:paraId="6B4DB9C1" w14:textId="77777777" w:rsidR="00507839" w:rsidRDefault="00000000">
            <w:pPr>
              <w:pStyle w:val="Compact"/>
            </w:pPr>
            <w:r>
              <w:t>PROD-020</w:t>
            </w:r>
          </w:p>
        </w:tc>
        <w:tc>
          <w:tcPr>
            <w:tcW w:w="1242" w:type="dxa"/>
          </w:tcPr>
          <w:p w14:paraId="1FDC00CD" w14:textId="77777777" w:rsidR="00507839" w:rsidRDefault="00000000">
            <w:pPr>
              <w:pStyle w:val="Compact"/>
            </w:pPr>
            <w:r>
              <w:t>Hub USB-C 7 en 1 Anker</w:t>
            </w:r>
          </w:p>
        </w:tc>
        <w:tc>
          <w:tcPr>
            <w:tcW w:w="1242" w:type="dxa"/>
          </w:tcPr>
          <w:p w14:paraId="56176A4D" w14:textId="77777777" w:rsidR="00507839" w:rsidRDefault="00000000">
            <w:pPr>
              <w:pStyle w:val="Compact"/>
            </w:pPr>
            <w:r>
              <w:t>$39.99</w:t>
            </w:r>
          </w:p>
        </w:tc>
        <w:tc>
          <w:tcPr>
            <w:tcW w:w="1087" w:type="dxa"/>
          </w:tcPr>
          <w:p w14:paraId="5B55DDCB" w14:textId="77777777" w:rsidR="00507839" w:rsidRDefault="00000000">
            <w:pPr>
              <w:pStyle w:val="Compact"/>
            </w:pPr>
            <w:r>
              <w:t>25</w:t>
            </w:r>
          </w:p>
        </w:tc>
        <w:tc>
          <w:tcPr>
            <w:tcW w:w="1863" w:type="dxa"/>
          </w:tcPr>
          <w:p w14:paraId="082A9C13" w14:textId="77777777" w:rsidR="00507839" w:rsidRDefault="00000000">
            <w:pPr>
              <w:pStyle w:val="Compact"/>
            </w:pPr>
            <w:r>
              <w:t>5</w:t>
            </w:r>
          </w:p>
        </w:tc>
        <w:tc>
          <w:tcPr>
            <w:tcW w:w="1708" w:type="dxa"/>
          </w:tcPr>
          <w:p w14:paraId="65B24AE2" w14:textId="77777777" w:rsidR="00507839" w:rsidRDefault="00000000">
            <w:pPr>
              <w:pStyle w:val="Compact"/>
            </w:pPr>
            <w:r>
              <w:t>Accesorios</w:t>
            </w:r>
          </w:p>
        </w:tc>
      </w:tr>
    </w:tbl>
    <w:p w14:paraId="1DB19908" w14:textId="77777777" w:rsidR="00507839" w:rsidRDefault="00000000">
      <w:pPr>
        <w:pStyle w:val="Ttulo2"/>
      </w:pPr>
      <w:bookmarkStart w:id="185" w:name="anexo-d-faq-predefinidas"/>
      <w:bookmarkStart w:id="186" w:name="_Toc238658115"/>
      <w:bookmarkEnd w:id="183"/>
      <w:r>
        <w:t>Anexo D: FAQ Predefinidas</w:t>
      </w:r>
      <w:bookmarkEnd w:id="186"/>
    </w:p>
    <w:tbl>
      <w:tblPr>
        <w:tblStyle w:val="Tablaconcuadrcula"/>
        <w:tblW w:w="5000" w:type="pct"/>
        <w:tblLayout w:type="fixed"/>
        <w:tblLook w:val="0020" w:firstRow="1" w:lastRow="0" w:firstColumn="0" w:lastColumn="0" w:noHBand="0" w:noVBand="0"/>
      </w:tblPr>
      <w:tblGrid>
        <w:gridCol w:w="2371"/>
        <w:gridCol w:w="2155"/>
        <w:gridCol w:w="4528"/>
      </w:tblGrid>
      <w:tr w:rsidR="00507839" w14:paraId="3F73BFDF" w14:textId="77777777" w:rsidTr="000F5827">
        <w:tc>
          <w:tcPr>
            <w:tcW w:w="2074" w:type="dxa"/>
          </w:tcPr>
          <w:p w14:paraId="41487F94" w14:textId="77777777" w:rsidR="00507839" w:rsidRDefault="00000000">
            <w:pPr>
              <w:pStyle w:val="Compact"/>
            </w:pPr>
            <w:r>
              <w:t>Categoría</w:t>
            </w:r>
          </w:p>
        </w:tc>
        <w:tc>
          <w:tcPr>
            <w:tcW w:w="1885" w:type="dxa"/>
          </w:tcPr>
          <w:p w14:paraId="15532909" w14:textId="77777777" w:rsidR="00507839" w:rsidRDefault="00000000">
            <w:pPr>
              <w:pStyle w:val="Compact"/>
            </w:pPr>
            <w:r>
              <w:t>Pregunta</w:t>
            </w:r>
          </w:p>
        </w:tc>
        <w:tc>
          <w:tcPr>
            <w:tcW w:w="3960" w:type="dxa"/>
          </w:tcPr>
          <w:p w14:paraId="3259F0B3" w14:textId="77777777" w:rsidR="00507839" w:rsidRDefault="00000000">
            <w:pPr>
              <w:pStyle w:val="Compact"/>
            </w:pPr>
            <w:r>
              <w:t>Respuesta (resumen)</w:t>
            </w:r>
          </w:p>
        </w:tc>
      </w:tr>
      <w:tr w:rsidR="00507839" w14:paraId="61635E23" w14:textId="77777777" w:rsidTr="000F5827">
        <w:tc>
          <w:tcPr>
            <w:tcW w:w="2074" w:type="dxa"/>
          </w:tcPr>
          <w:p w14:paraId="5694945E" w14:textId="77777777" w:rsidR="00507839" w:rsidRDefault="00000000">
            <w:pPr>
              <w:pStyle w:val="Compact"/>
            </w:pPr>
            <w:r>
              <w:t>Pagos</w:t>
            </w:r>
          </w:p>
        </w:tc>
        <w:tc>
          <w:tcPr>
            <w:tcW w:w="1885" w:type="dxa"/>
          </w:tcPr>
          <w:p w14:paraId="1D0CC97F" w14:textId="77777777" w:rsidR="00507839" w:rsidRDefault="00000000">
            <w:pPr>
              <w:pStyle w:val="Compact"/>
            </w:pPr>
            <w:r>
              <w:t>¿Cuáles son los métodos de pago?</w:t>
            </w:r>
          </w:p>
        </w:tc>
        <w:tc>
          <w:tcPr>
            <w:tcW w:w="3960" w:type="dxa"/>
          </w:tcPr>
          <w:p w14:paraId="0E9ABD78" w14:textId="77777777" w:rsidR="00507839" w:rsidRDefault="00000000">
            <w:pPr>
              <w:pStyle w:val="Compact"/>
            </w:pPr>
            <w:r>
              <w:t xml:space="preserve">Tarjeta crédito/débito, transferencia, </w:t>
            </w:r>
            <w:proofErr w:type="spellStart"/>
            <w:r>
              <w:t>MercadoPago</w:t>
            </w:r>
            <w:proofErr w:type="spellEnd"/>
          </w:p>
        </w:tc>
      </w:tr>
      <w:tr w:rsidR="00507839" w14:paraId="6F029847" w14:textId="77777777" w:rsidTr="000F5827">
        <w:tc>
          <w:tcPr>
            <w:tcW w:w="2074" w:type="dxa"/>
          </w:tcPr>
          <w:p w14:paraId="3C1F51BC" w14:textId="77777777" w:rsidR="00507839" w:rsidRDefault="00000000">
            <w:pPr>
              <w:pStyle w:val="Compact"/>
            </w:pPr>
            <w:r>
              <w:t>Envíos</w:t>
            </w:r>
          </w:p>
        </w:tc>
        <w:tc>
          <w:tcPr>
            <w:tcW w:w="1885" w:type="dxa"/>
          </w:tcPr>
          <w:p w14:paraId="188F7E27" w14:textId="77777777" w:rsidR="00507839" w:rsidRDefault="00000000">
            <w:pPr>
              <w:pStyle w:val="Compact"/>
            </w:pPr>
            <w:r>
              <w:t>¿Cuánto tarda el envío?</w:t>
            </w:r>
          </w:p>
        </w:tc>
        <w:tc>
          <w:tcPr>
            <w:tcW w:w="3960" w:type="dxa"/>
          </w:tcPr>
          <w:p w14:paraId="53E76460" w14:textId="77777777" w:rsidR="00507839" w:rsidRDefault="00000000">
            <w:pPr>
              <w:pStyle w:val="Compact"/>
            </w:pPr>
            <w:r>
              <w:t>Mendoza 1-3 días, resto del país 3-7 días hábiles</w:t>
            </w:r>
          </w:p>
        </w:tc>
      </w:tr>
      <w:tr w:rsidR="00507839" w14:paraId="6FC17768" w14:textId="77777777" w:rsidTr="000F5827">
        <w:tc>
          <w:tcPr>
            <w:tcW w:w="2074" w:type="dxa"/>
          </w:tcPr>
          <w:p w14:paraId="5198E117" w14:textId="77777777" w:rsidR="00507839" w:rsidRDefault="00000000">
            <w:pPr>
              <w:pStyle w:val="Compact"/>
            </w:pPr>
            <w:r>
              <w:t>Devoluciones</w:t>
            </w:r>
          </w:p>
        </w:tc>
        <w:tc>
          <w:tcPr>
            <w:tcW w:w="1885" w:type="dxa"/>
          </w:tcPr>
          <w:p w14:paraId="71000E96" w14:textId="77777777" w:rsidR="00507839" w:rsidRDefault="00000000">
            <w:pPr>
              <w:pStyle w:val="Compact"/>
            </w:pPr>
            <w:r>
              <w:t>¿Cómo puedo devolver un producto?</w:t>
            </w:r>
          </w:p>
        </w:tc>
        <w:tc>
          <w:tcPr>
            <w:tcW w:w="3960" w:type="dxa"/>
          </w:tcPr>
          <w:p w14:paraId="2A3C8B87" w14:textId="77777777" w:rsidR="00507839" w:rsidRDefault="00000000">
            <w:pPr>
              <w:pStyle w:val="Compact"/>
            </w:pPr>
            <w:r>
              <w:t>30 días desde recepción, contactar con número de pedido</w:t>
            </w:r>
          </w:p>
        </w:tc>
      </w:tr>
      <w:tr w:rsidR="00507839" w14:paraId="62EDFBA3" w14:textId="77777777" w:rsidTr="000F5827">
        <w:tc>
          <w:tcPr>
            <w:tcW w:w="2074" w:type="dxa"/>
          </w:tcPr>
          <w:p w14:paraId="6C0EC7EA" w14:textId="77777777" w:rsidR="00507839" w:rsidRDefault="00000000">
            <w:pPr>
              <w:pStyle w:val="Compact"/>
            </w:pPr>
            <w:r>
              <w:t>Garantía</w:t>
            </w:r>
          </w:p>
        </w:tc>
        <w:tc>
          <w:tcPr>
            <w:tcW w:w="1885" w:type="dxa"/>
          </w:tcPr>
          <w:p w14:paraId="0E185505" w14:textId="77777777" w:rsidR="00507839" w:rsidRDefault="00000000">
            <w:pPr>
              <w:pStyle w:val="Compact"/>
            </w:pPr>
            <w:r>
              <w:t>¿Tienen garantía los productos?</w:t>
            </w:r>
          </w:p>
        </w:tc>
        <w:tc>
          <w:tcPr>
            <w:tcW w:w="3960" w:type="dxa"/>
          </w:tcPr>
          <w:p w14:paraId="568261C7" w14:textId="77777777" w:rsidR="00507839" w:rsidRDefault="00000000">
            <w:pPr>
              <w:pStyle w:val="Compact"/>
            </w:pPr>
            <w:r>
              <w:t>Garantía oficial del fabricante, generalmente 12 meses</w:t>
            </w:r>
          </w:p>
        </w:tc>
      </w:tr>
      <w:tr w:rsidR="00507839" w14:paraId="67CC1D98" w14:textId="77777777" w:rsidTr="000F5827">
        <w:tc>
          <w:tcPr>
            <w:tcW w:w="2074" w:type="dxa"/>
          </w:tcPr>
          <w:p w14:paraId="5EDB8F14" w14:textId="77777777" w:rsidR="00507839" w:rsidRDefault="00000000">
            <w:pPr>
              <w:pStyle w:val="Compact"/>
            </w:pPr>
            <w:r>
              <w:t>Soporte</w:t>
            </w:r>
          </w:p>
        </w:tc>
        <w:tc>
          <w:tcPr>
            <w:tcW w:w="1885" w:type="dxa"/>
          </w:tcPr>
          <w:p w14:paraId="280CDD91" w14:textId="77777777" w:rsidR="00507839" w:rsidRDefault="00000000">
            <w:pPr>
              <w:pStyle w:val="Compact"/>
            </w:pPr>
            <w:r>
              <w:t>¿Cómo contacto a soporte?</w:t>
            </w:r>
          </w:p>
        </w:tc>
        <w:tc>
          <w:tcPr>
            <w:tcW w:w="3960" w:type="dxa"/>
          </w:tcPr>
          <w:p w14:paraId="109CBB5A" w14:textId="77777777" w:rsidR="00507839" w:rsidRDefault="00000000">
            <w:pPr>
              <w:pStyle w:val="Compact"/>
            </w:pPr>
            <w:r>
              <w:t xml:space="preserve">WhatsApp, </w:t>
            </w:r>
            <w:proofErr w:type="spellStart"/>
            <w:r>
              <w:t>Telegram</w:t>
            </w:r>
            <w:proofErr w:type="spellEnd"/>
            <w:r>
              <w:t xml:space="preserve"> o email, asistencia IA 24/7</w:t>
            </w:r>
          </w:p>
        </w:tc>
      </w:tr>
      <w:tr w:rsidR="00507839" w14:paraId="0ED2CAE0" w14:textId="77777777" w:rsidTr="000F5827">
        <w:tc>
          <w:tcPr>
            <w:tcW w:w="2074" w:type="dxa"/>
          </w:tcPr>
          <w:p w14:paraId="1C984F60" w14:textId="77777777" w:rsidR="00507839" w:rsidRDefault="00000000">
            <w:pPr>
              <w:pStyle w:val="Compact"/>
            </w:pPr>
            <w:r>
              <w:t>Facturación</w:t>
            </w:r>
          </w:p>
        </w:tc>
        <w:tc>
          <w:tcPr>
            <w:tcW w:w="1885" w:type="dxa"/>
          </w:tcPr>
          <w:p w14:paraId="1A29D2B8" w14:textId="77777777" w:rsidR="00507839" w:rsidRDefault="00000000">
            <w:pPr>
              <w:pStyle w:val="Compact"/>
            </w:pPr>
            <w:r>
              <w:t>¿Hacen factura?</w:t>
            </w:r>
          </w:p>
        </w:tc>
        <w:tc>
          <w:tcPr>
            <w:tcW w:w="3960" w:type="dxa"/>
          </w:tcPr>
          <w:p w14:paraId="5185A333" w14:textId="77777777" w:rsidR="00507839" w:rsidRDefault="00000000">
            <w:pPr>
              <w:pStyle w:val="Compact"/>
            </w:pPr>
            <w:r>
              <w:t>Factura electrónica AFIP automática por email</w:t>
            </w:r>
          </w:p>
        </w:tc>
      </w:tr>
      <w:tr w:rsidR="00507839" w14:paraId="1A64A558" w14:textId="77777777" w:rsidTr="000F5827">
        <w:tc>
          <w:tcPr>
            <w:tcW w:w="2074" w:type="dxa"/>
          </w:tcPr>
          <w:p w14:paraId="47BDA3B4" w14:textId="77777777" w:rsidR="00507839" w:rsidRDefault="00000000">
            <w:pPr>
              <w:pStyle w:val="Compact"/>
            </w:pPr>
            <w:r>
              <w:t>Cuotas</w:t>
            </w:r>
          </w:p>
        </w:tc>
        <w:tc>
          <w:tcPr>
            <w:tcW w:w="1885" w:type="dxa"/>
          </w:tcPr>
          <w:p w14:paraId="513E104C" w14:textId="77777777" w:rsidR="00507839" w:rsidRDefault="00000000">
            <w:pPr>
              <w:pStyle w:val="Compact"/>
            </w:pPr>
            <w:r>
              <w:t>¿Tienen cuotas sin interés?</w:t>
            </w:r>
          </w:p>
        </w:tc>
        <w:tc>
          <w:tcPr>
            <w:tcW w:w="3960" w:type="dxa"/>
          </w:tcPr>
          <w:p w14:paraId="550420A1" w14:textId="77777777" w:rsidR="00507839" w:rsidRDefault="00000000">
            <w:pPr>
              <w:pStyle w:val="Compact"/>
            </w:pPr>
            <w:r>
              <w:t>Hasta 12 cuotas sin interés con tarjetas seleccionadas</w:t>
            </w:r>
          </w:p>
        </w:tc>
      </w:tr>
      <w:tr w:rsidR="00507839" w14:paraId="4969C498" w14:textId="77777777" w:rsidTr="000F5827">
        <w:tc>
          <w:tcPr>
            <w:tcW w:w="2074" w:type="dxa"/>
          </w:tcPr>
          <w:p w14:paraId="2227E72E" w14:textId="77777777" w:rsidR="00507839" w:rsidRDefault="00000000">
            <w:pPr>
              <w:pStyle w:val="Compact"/>
            </w:pPr>
            <w:r>
              <w:t>Tracking</w:t>
            </w:r>
          </w:p>
        </w:tc>
        <w:tc>
          <w:tcPr>
            <w:tcW w:w="1885" w:type="dxa"/>
          </w:tcPr>
          <w:p w14:paraId="6FDC8AC0" w14:textId="77777777" w:rsidR="00507839" w:rsidRDefault="00000000">
            <w:pPr>
              <w:pStyle w:val="Compact"/>
            </w:pPr>
            <w:r>
              <w:t>¿Cómo hago seguimiento de mi pedido?</w:t>
            </w:r>
          </w:p>
        </w:tc>
        <w:tc>
          <w:tcPr>
            <w:tcW w:w="3960" w:type="dxa"/>
          </w:tcPr>
          <w:p w14:paraId="7AC3ED0B" w14:textId="77777777" w:rsidR="00507839" w:rsidRDefault="00000000">
            <w:pPr>
              <w:pStyle w:val="Compact"/>
            </w:pPr>
            <w:r>
              <w:t xml:space="preserve">Con el número de pedido por WhatsApp, </w:t>
            </w:r>
            <w:proofErr w:type="spellStart"/>
            <w:r>
              <w:t>Telegram</w:t>
            </w:r>
            <w:proofErr w:type="spellEnd"/>
            <w:r>
              <w:t xml:space="preserve"> o email</w:t>
            </w:r>
          </w:p>
        </w:tc>
      </w:tr>
      <w:tr w:rsidR="00507839" w14:paraId="44058ED9" w14:textId="77777777" w:rsidTr="000F5827">
        <w:tc>
          <w:tcPr>
            <w:tcW w:w="2074" w:type="dxa"/>
          </w:tcPr>
          <w:p w14:paraId="79A7CFF6" w14:textId="77777777" w:rsidR="00507839" w:rsidRDefault="00000000">
            <w:pPr>
              <w:pStyle w:val="Compact"/>
            </w:pPr>
            <w:r>
              <w:t>Factura A</w:t>
            </w:r>
          </w:p>
        </w:tc>
        <w:tc>
          <w:tcPr>
            <w:tcW w:w="1885" w:type="dxa"/>
          </w:tcPr>
          <w:p w14:paraId="35E1FAEB" w14:textId="77777777" w:rsidR="00507839" w:rsidRDefault="00000000">
            <w:pPr>
              <w:pStyle w:val="Compact"/>
            </w:pPr>
            <w:r>
              <w:t>¿Emiten factura A?</w:t>
            </w:r>
          </w:p>
        </w:tc>
        <w:tc>
          <w:tcPr>
            <w:tcW w:w="3960" w:type="dxa"/>
          </w:tcPr>
          <w:p w14:paraId="3963C83D" w14:textId="77777777" w:rsidR="00507839" w:rsidRDefault="00000000">
            <w:pPr>
              <w:pStyle w:val="Compact"/>
            </w:pPr>
            <w:r>
              <w:t>Sí, indicar CUIT al comprar para factura A</w:t>
            </w:r>
          </w:p>
        </w:tc>
      </w:tr>
      <w:tr w:rsidR="00507839" w14:paraId="2E96DFAE" w14:textId="77777777" w:rsidTr="000F5827">
        <w:tc>
          <w:tcPr>
            <w:tcW w:w="2074" w:type="dxa"/>
          </w:tcPr>
          <w:p w14:paraId="2445E7A3" w14:textId="77777777" w:rsidR="00507839" w:rsidRDefault="00000000">
            <w:pPr>
              <w:pStyle w:val="Compact"/>
            </w:pPr>
            <w:r>
              <w:lastRenderedPageBreak/>
              <w:t>Mayorista</w:t>
            </w:r>
          </w:p>
        </w:tc>
        <w:tc>
          <w:tcPr>
            <w:tcW w:w="1885" w:type="dxa"/>
          </w:tcPr>
          <w:p w14:paraId="28D412A9" w14:textId="77777777" w:rsidR="00507839" w:rsidRDefault="00000000">
            <w:pPr>
              <w:pStyle w:val="Compact"/>
            </w:pPr>
            <w:r>
              <w:t>¿Tienen precios mayoristas?</w:t>
            </w:r>
          </w:p>
        </w:tc>
        <w:tc>
          <w:tcPr>
            <w:tcW w:w="3960" w:type="dxa"/>
          </w:tcPr>
          <w:p w14:paraId="6ADCAAF1" w14:textId="77777777" w:rsidR="00507839" w:rsidRDefault="00000000">
            <w:pPr>
              <w:pStyle w:val="Compact"/>
            </w:pPr>
            <w:r>
              <w:t>Sí, pedidos de 10+ unidades con descuentos especiales</w:t>
            </w:r>
          </w:p>
        </w:tc>
      </w:tr>
    </w:tbl>
    <w:p w14:paraId="6D0FE110" w14:textId="77777777" w:rsidR="00507839" w:rsidRDefault="00000000">
      <w:pPr>
        <w:pStyle w:val="Ttulo2"/>
      </w:pPr>
      <w:bookmarkStart w:id="187" w:name="anexo-e-comandos-de-testing"/>
      <w:bookmarkStart w:id="188" w:name="_Toc238658116"/>
      <w:bookmarkEnd w:id="185"/>
      <w:r>
        <w:t xml:space="preserve">Anexo E: Comandos de </w:t>
      </w:r>
      <w:proofErr w:type="spellStart"/>
      <w:r>
        <w:t>Testing</w:t>
      </w:r>
      <w:bookmarkEnd w:id="188"/>
      <w:proofErr w:type="spellEnd"/>
    </w:p>
    <w:p w14:paraId="153A0E43" w14:textId="77777777" w:rsidR="00507839" w:rsidRDefault="00000000">
      <w:pPr>
        <w:pStyle w:val="SourceCode"/>
      </w:pPr>
      <w:r>
        <w:rPr>
          <w:rStyle w:val="VerbatimChar"/>
        </w:rPr>
        <w:t># ---------- Levantar el entorno ----------</w:t>
        <w:br/>
        <w:t>docker compose up -d</w:t>
        <w:br/>
        <w:t>docker compose ps</w:t>
        <w:br/>
        <w:br/>
        <w:t># ---------- Verificar la base ----------</w:t>
        <w:br/>
        <w:t># El host publica PostgreSQL en 5433 (mapeo 5433:5432) para no colisionar</w:t>
        <w:br/>
        <w:t># con una instalación nativa que ocupe el 5432. Dentro de la red de Docker</w:t>
        <w:br/>
        <w:t># los servicios se ven entre sí como postgres:5432.</w:t>
        <w:br/>
        <w:t>docker exec -it tesis_postgres psql -U n8n_user -d ecommerce_tesis -c "\dt"</w:t>
        <w:br/>
        <w:br/>
        <w:t># ---------- Flujo 1: orden con stock suficiente ----------</w:t>
        <w:br/>
        <w:t>curl -X POST http://localhost:5678/webhook/orden-nueva \</w:t>
        <w:br/>
        <w:t xml:space="preserve">  -H "Content-Type: application/json" \</w:t>
        <w:br/>
        <w:t xml:space="preserve">  -d '{"order_number":"ORD-TEST-001","customer_name":"Test","customer_email":"test@example.com","customer_phone":"5492615551234","product_sku":"PROD-018","quantity":1}'</w:t>
        <w:br/>
        <w:br/>
        <w:t># ---------- Flujo 1: rama sin stock ----------</w:t>
        <w:br/>
        <w:t># Se piden más unidades de las disponibles para forzar la rama no_stock.</w:t>
        <w:br/>
        <w:t>curl -X POST http://localhost:5678/webhook/orden-nueva \</w:t>
        <w:br/>
        <w:t xml:space="preserve">  -H "Content-Type: application/json" \</w:t>
        <w:br/>
        <w:t xml:space="preserve">  -d '{"order_number":"ORD-TEST-002","customer_name":"Test","customer_email":"test@example.com","customer_phone":"5492615551234","product_sku":"PROD-005","quantity":999}'</w:t>
        <w:br/>
        <w:br/>
        <w:t># ---------- Flujo 2: chatbot ----------</w:t>
        <w:br/>
        <w:t># El path del webhook es whatsapp-business. El nodo normalizador acepta un</w:t>
        <w:br/>
        <w:t># payload plano con los campos from y message.</w:t>
        <w:br/>
        <w:t>curl -X POST http://localhost:5678/webhook/whatsapp-business \</w:t>
        <w:br/>
        <w:t xml:space="preserve">  -H "Content-Type: application/json" \</w:t>
        <w:br/>
        <w:t xml:space="preserve">  -d '{"from":"5492615551234","message":"¿Cuáles son los métodos de pago?"}'</w:t>
        <w:br/>
        <w:br/>
        <w:t># ---------- Corrida de carga secuencial (50 órdenes, espaciadas 2 s) ----------</w:t>
        <w:br/>
        <w:t>for i in $(seq 1 50); do</w:t>
        <w:br/>
        <w:t xml:space="preserve">  curl -s -X POST http://localhost:5678/webhook/orden-nueva \</w:t>
        <w:br/>
        <w:t xml:space="preserve">    -H "Content-Type: application/json" \</w:t>
        <w:br/>
        <w:t xml:space="preserve">    -d "{\"order_number\":\"ORD-CARGA-$i\",\"customer_name\":\"Carga $i\",\"customer_email\":\"carga$i@example.com\",\"customer_phone\":\"5492615551234\",\"product_sku\":\"PROD-018\",\"quantity\":1}"</w:t>
        <w:br/>
        <w:t xml:space="preserve">  sleep 2</w:t>
        <w:br/>
        <w:t>done</w:t>
        <w:br/>
        <w:br/>
        <w:t># ---------- Prueba de concurrencia (20 solicitudes simultáneas) ----------</w:t>
        <w:br/>
        <w:t># Contra un producto con stock deliberadamente escaso, para verificar que no</w:t>
        <w:br/>
        <w:t># se confirmen más órdenes que unidades disponibles.</w:t>
        <w:br/>
        <w:t>for i in $(seq 1 20); do</w:t>
        <w:br/>
        <w:t xml:space="preserve">  curl -s -X POST http://localhost:5678/webhook/orden-nueva \</w:t>
        <w:br/>
        <w:t xml:space="preserve">    -H "Content-Type: application/json" \</w:t>
        <w:br/>
        <w:t xml:space="preserve">    -d "{\"order_number\":\"ORD-CONC-$i\",\"customer_name\":\"Conc $i\",\"customer_email\":\"conc$i@example.com\",\"customer_phone\":\"5492615551234\",\"product_sku\":\"PROD-005\",\"quantity\":1}" &amp;</w:t>
        <w:br/>
        <w:t>done</w:t>
        <w:br/>
        <w:t>wait</w:t>
        <w:br/>
        <w:br/>
        <w:t># ---------- Verificar métricas y la invariante de stock ----------</w:t>
        <w:br/>
        <w:t>docker exec -it tesis_postgres psql -U n8n_user -d ecommerce_tesis \</w:t>
        <w:br/>
        <w:t xml:space="preserve">  -c "SELECT * FROM v_metrics_summary;" \</w:t>
        <w:br/>
        <w:t xml:space="preserve">  -c "SELECT COUNT(*) AS stock_negativo FROM products WHERE stock &lt; 0;"</w:t>
        <w:br/>
        <w:br/>
        <w:t># ---------- Ver correos generados ----------</w:t>
        <w:br/>
        <w:t># Abrir http://localhost:8025 en el navegador</w:t>
        <w:br/>
        <w:br/>
        <w:t># ---------- Ver tableros ----------</w:t>
        <w:br/>
        <w:t># Abrir http://localhost:3000 (usuario admin; contraseña definida en el archivo .env)</w:t>
      </w:r>
      <w:r/>
      <w:proofErr w:type="spellStart"/>
      <w:r>
        <w:rPr>
          <w:rStyle w:val="VerbatimChar"/>
        </w:rPr>
      </w:r>
      <w:proofErr w:type="spellEnd"/>
      <w:r>
        <w:rPr>
          <w:rStyle w:val="VerbatimChar"/>
        </w:rPr>
      </w:r>
      <w:proofErr w:type="spellStart"/>
      <w:r>
        <w:rPr>
          <w:rStyle w:val="VerbatimChar"/>
        </w:rPr>
      </w:r>
      <w:proofErr w:type="spellEnd"/>
      <w:r>
        <w:rPr>
          <w:rStyle w:val="VerbatimChar"/>
        </w:rPr>
      </w:r>
      <w:r/>
      <w:proofErr w:type="spellStart"/>
      <w:r>
        <w:rPr>
          <w:rStyle w:val="VerbatimChar"/>
        </w:rPr>
      </w:r>
      <w:proofErr w:type="spellEnd"/>
      <w:r>
        <w:rPr>
          <w:rStyle w:val="VerbatimChar"/>
        </w:rPr>
      </w:r>
      <w:proofErr w:type="spellStart"/>
      <w:r>
        <w:rPr>
          <w:rStyle w:val="VerbatimChar"/>
        </w:rPr>
      </w:r>
      <w:proofErr w:type="spellEnd"/>
      <w:r>
        <w:rPr>
          <w:rStyle w:val="VerbatimChar"/>
        </w:rPr>
      </w:r>
      <w:proofErr w:type="spellStart"/>
      <w:r>
        <w:rPr>
          <w:rStyle w:val="VerbatimChar"/>
        </w:rPr>
      </w:r>
      <w:proofErr w:type="spellEnd"/>
      <w:r/>
      <w:r/>
      <w:r>
        <w:rPr>
          <w:rStyle w:val="VerbatimChar"/>
        </w:rPr>
      </w:r>
      <w:r/>
      <w:proofErr w:type="spellStart"/>
      <w:r>
        <w:rPr>
          <w:rStyle w:val="VerbatimChar"/>
        </w:rPr>
      </w:r>
      <w:proofErr w:type="spellEnd"/>
      <w:r>
        <w:rPr>
          <w:rStyle w:val="VerbatimChar"/>
        </w:rPr>
      </w:r>
      <w:proofErr w:type="spellStart"/>
      <w:r>
        <w:rPr>
          <w:rStyle w:val="VerbatimChar"/>
        </w:rPr>
      </w:r>
      <w:proofErr w:type="spellEnd"/>
      <w:r>
        <w:rPr>
          <w:rStyle w:val="VerbatimChar"/>
        </w:rPr>
      </w:r>
      <w:proofErr w:type="spellStart"/>
      <w:r>
        <w:rPr>
          <w:rStyle w:val="VerbatimChar"/>
        </w:rPr>
      </w:r>
      <w:proofErr w:type="spellEnd"/>
      <w:r>
        <w:rPr>
          <w:rStyle w:val="VerbatimChar"/>
        </w:rPr>
      </w:r>
      <w:proofErr w:type="spellStart"/>
      <w:r>
        <w:rPr>
          <w:rStyle w:val="VerbatimChar"/>
        </w:rPr>
      </w:r>
      <w:proofErr w:type="spellEnd"/>
      <w:r>
        <w:rPr>
          <w:rStyle w:val="VerbatimChar"/>
        </w:rPr>
      </w:r>
      <w:proofErr w:type="spellStart"/>
      <w:r>
        <w:rPr>
          <w:rStyle w:val="VerbatimChar"/>
        </w:rPr>
      </w:r>
      <w:proofErr w:type="spellEnd"/>
      <w:r>
        <w:rPr>
          <w:rStyle w:val="VerbatimChar"/>
        </w:rPr>
      </w:r>
      <w:proofErr w:type="spellStart"/>
      <w:r>
        <w:rPr>
          <w:rStyle w:val="VerbatimChar"/>
        </w:rPr>
      </w:r>
      <w:proofErr w:type="spellEnd"/>
      <w:r>
        <w:rPr>
          <w:rStyle w:val="VerbatimChar"/>
        </w:rPr>
      </w:r>
      <w:proofErr w:type="spellStart"/>
      <w:r>
        <w:rPr>
          <w:rStyle w:val="VerbatimChar"/>
        </w:rPr>
      </w:r>
      <w:proofErr w:type="spellEnd"/>
      <w:r>
        <w:rPr>
          <w:rStyle w:val="VerbatimChar"/>
        </w:rPr>
      </w:r>
      <w:r/>
      <w:r/>
      <w:r>
        <w:rPr>
          <w:rStyle w:val="VerbatimChar"/>
        </w:rPr>
      </w:r>
      <w:r/>
      <w:proofErr w:type="spellStart"/>
      <w:r>
        <w:rPr>
          <w:rStyle w:val="VerbatimChar"/>
        </w:rPr>
      </w:r>
      <w:proofErr w:type="spellEnd"/>
      <w:r>
        <w:rPr>
          <w:rStyle w:val="VerbatimChar"/>
        </w:rPr>
      </w:r>
      <w:r/>
      <w:r>
        <w:rPr>
          <w:rStyle w:val="VerbatimChar"/>
        </w:rPr>
      </w:r>
      <w:proofErr w:type="spellStart"/>
      <w:r>
        <w:rPr>
          <w:rStyle w:val="VerbatimChar"/>
        </w:rPr>
      </w:r>
      <w:proofErr w:type="spellEnd"/>
      <w:r>
        <w:rPr>
          <w:rStyle w:val="VerbatimChar"/>
        </w:rPr>
      </w:r>
      <w:proofErr w:type="spellStart"/>
      <w:r>
        <w:rPr>
          <w:rStyle w:val="VerbatimChar"/>
        </w:rPr>
      </w:r>
      <w:proofErr w:type="spellEnd"/>
      <w:r>
        <w:rPr>
          <w:rStyle w:val="VerbatimChar"/>
        </w:rPr>
      </w:r>
      <w:proofErr w:type="spellStart"/>
      <w:r>
        <w:rPr>
          <w:rStyle w:val="VerbatimChar"/>
        </w:rPr>
      </w:r>
      <w:proofErr w:type="spellEnd"/>
      <w:r>
        <w:rPr>
          <w:rStyle w:val="VerbatimChar"/>
        </w:rPr>
      </w:r>
      <w:r/>
      <w:r>
        <w:rPr>
          <w:rStyle w:val="VerbatimChar"/>
        </w:rPr>
      </w:r>
      <w:r/>
      <w:r/>
      <w:r>
        <w:rPr>
          <w:rStyle w:val="VerbatimChar"/>
        </w:rPr>
      </w:r>
      <w:proofErr w:type="spellStart"/>
      <w:r>
        <w:rPr>
          <w:rStyle w:val="VerbatimChar"/>
        </w:rPr>
      </w:r>
      <w:proofErr w:type="spellEnd"/>
      <w:r>
        <w:rPr>
          <w:rStyle w:val="VerbatimChar"/>
        </w:rPr>
      </w:r>
      <w:r/>
      <w:proofErr w:type="spellStart"/>
      <w:r>
        <w:rPr>
          <w:rStyle w:val="VerbatimChar"/>
        </w:rPr>
      </w:r>
      <w:proofErr w:type="spellEnd"/>
      <w:r>
        <w:rPr>
          <w:rStyle w:val="VerbatimChar"/>
        </w:rPr>
      </w:r>
      <w:r/>
      <w:r>
        <w:rPr>
          <w:rStyle w:val="VerbatimChar"/>
        </w:rPr>
      </w:r>
      <w:proofErr w:type="spellStart"/>
      <w:r>
        <w:rPr>
          <w:rStyle w:val="VerbatimChar"/>
        </w:rPr>
      </w:r>
      <w:proofErr w:type="spellEnd"/>
      <w:r>
        <w:rPr>
          <w:rStyle w:val="VerbatimChar"/>
        </w:rPr>
      </w:r>
      <w:proofErr w:type="spellStart"/>
      <w:r>
        <w:rPr>
          <w:rStyle w:val="VerbatimChar"/>
        </w:rPr>
      </w:r>
      <w:proofErr w:type="spellEnd"/>
      <w:r>
        <w:rPr>
          <w:rStyle w:val="VerbatimChar"/>
        </w:rPr>
      </w:r>
      <w:proofErr w:type="spellStart"/>
      <w:r>
        <w:rPr>
          <w:rStyle w:val="VerbatimChar"/>
        </w:rPr>
      </w:r>
      <w:proofErr w:type="spellEnd"/>
      <w:r>
        <w:rPr>
          <w:rStyle w:val="VerbatimChar"/>
        </w:rPr>
      </w:r>
      <w:r/>
      <w:r>
        <w:rPr>
          <w:rStyle w:val="VerbatimChar"/>
        </w:rPr>
      </w:r>
      <w:proofErr w:type="spellStart"/>
      <w:r>
        <w:rPr>
          <w:rStyle w:val="VerbatimChar"/>
        </w:rPr>
      </w:r>
      <w:proofErr w:type="spellEnd"/>
      <w:r>
        <w:rPr>
          <w:rStyle w:val="VerbatimChar"/>
        </w:rPr>
      </w:r>
      <w:r/>
      <w:r/>
      <w:r>
        <w:rPr>
          <w:rStyle w:val="VerbatimChar"/>
        </w:rPr>
      </w:r>
      <w:r/>
      <w:proofErr w:type="spellStart"/>
      <w:r>
        <w:rPr>
          <w:rStyle w:val="VerbatimChar"/>
        </w:rPr>
      </w:r>
      <w:proofErr w:type="spellEnd"/>
      <w:r>
        <w:rPr>
          <w:rStyle w:val="VerbatimChar"/>
        </w:rPr>
      </w:r>
      <w:proofErr w:type="spellStart"/>
      <w:r>
        <w:rPr>
          <w:rStyle w:val="VerbatimChar"/>
        </w:rPr>
      </w:r>
      <w:proofErr w:type="spellEnd"/>
      <w:r>
        <w:rPr>
          <w:rStyle w:val="VerbatimChar"/>
        </w:rPr>
      </w:r>
      <w:r/>
      <w:r>
        <w:rPr>
          <w:rStyle w:val="VerbatimChar"/>
        </w:rPr>
      </w:r>
      <w:proofErr w:type="spellStart"/>
      <w:r>
        <w:rPr>
          <w:rStyle w:val="VerbatimChar"/>
        </w:rPr>
      </w:r>
      <w:proofErr w:type="spellEnd"/>
      <w:r>
        <w:rPr>
          <w:rStyle w:val="VerbatimChar"/>
        </w:rPr>
      </w:r>
      <w:r/>
      <w:r>
        <w:rPr>
          <w:rStyle w:val="VerbatimChar"/>
        </w:rPr>
      </w:r>
      <w:proofErr w:type="spellStart"/>
      <w:r>
        <w:rPr>
          <w:rStyle w:val="VerbatimChar"/>
        </w:rPr>
      </w:r>
      <w:proofErr w:type="spellEnd"/>
      <w:r>
        <w:rPr>
          <w:rStyle w:val="VerbatimChar"/>
        </w:rPr>
      </w:r>
      <w:proofErr w:type="spellStart"/>
      <w:r>
        <w:rPr>
          <w:rStyle w:val="VerbatimChar"/>
        </w:rPr>
      </w:r>
      <w:proofErr w:type="spellEnd"/>
      <w:r>
        <w:rPr>
          <w:rStyle w:val="VerbatimChar"/>
        </w:rPr>
      </w:r>
      <w:proofErr w:type="spellStart"/>
      <w:r>
        <w:rPr>
          <w:rStyle w:val="VerbatimChar"/>
        </w:rPr>
      </w:r>
      <w:proofErr w:type="spellEnd"/>
      <w:r>
        <w:rPr>
          <w:rStyle w:val="VerbatimChar"/>
        </w:rPr>
      </w:r>
      <w:r/>
      <w:r>
        <w:rPr>
          <w:rStyle w:val="VerbatimChar"/>
        </w:rPr>
      </w:r>
      <w:proofErr w:type="spellStart"/>
      <w:r>
        <w:rPr>
          <w:rStyle w:val="VerbatimChar"/>
        </w:rPr>
      </w:r>
      <w:proofErr w:type="spellEnd"/>
      <w:r>
        <w:rPr>
          <w:rStyle w:val="VerbatimChar"/>
        </w:rPr>
      </w:r>
      <w:r/>
      <w:r>
        <w:rPr>
          <w:rStyle w:val="VerbatimChar"/>
        </w:rPr>
      </w:r>
      <w:r/>
      <w:proofErr w:type="spellStart"/>
      <w:r>
        <w:rPr>
          <w:rStyle w:val="VerbatimChar"/>
        </w:rPr>
      </w:r>
      <w:proofErr w:type="spellEnd"/>
      <w:r/>
      <w:r/>
      <w:r>
        <w:rPr>
          <w:rStyle w:val="VerbatimChar"/>
        </w:rPr>
      </w:r>
      <w:r/>
      <w:proofErr w:type="spellStart"/>
      <w:r>
        <w:rPr>
          <w:rStyle w:val="VerbatimChar"/>
        </w:rPr>
      </w:r>
      <w:proofErr w:type="spellEnd"/>
      <w:r>
        <w:rPr>
          <w:rStyle w:val="VerbatimChar"/>
        </w:rPr>
      </w:r>
      <w:proofErr w:type="spellStart"/>
      <w:r>
        <w:rPr>
          <w:rStyle w:val="VerbatimChar"/>
        </w:rPr>
      </w:r>
      <w:proofErr w:type="spellEnd"/>
      <w:r>
        <w:rPr>
          <w:rStyle w:val="VerbatimChar"/>
        </w:rPr>
      </w:r>
      <w:proofErr w:type="spellStart"/>
      <w:r>
        <w:rPr>
          <w:rStyle w:val="VerbatimChar"/>
        </w:rPr>
      </w:r>
      <w:proofErr w:type="spellEnd"/>
      <w:r>
        <w:rPr>
          <w:rStyle w:val="VerbatimChar"/>
        </w:rPr>
      </w:r>
      <w:proofErr w:type="spellStart"/>
      <w:r>
        <w:rPr>
          <w:rStyle w:val="VerbatimChar"/>
        </w:rPr>
      </w:r>
      <w:proofErr w:type="spellEnd"/>
      <w:r>
        <w:rPr>
          <w:rStyle w:val="VerbatimChar"/>
        </w:rPr>
      </w:r>
      <w:proofErr w:type="spellStart"/>
      <w:r>
        <w:rPr>
          <w:rStyle w:val="VerbatimChar"/>
        </w:rPr>
      </w:r>
      <w:proofErr w:type="spellEnd"/>
      <w:r>
        <w:rPr>
          <w:rStyle w:val="VerbatimChar"/>
        </w:rPr>
      </w:r>
      <w:proofErr w:type="spellStart"/>
      <w:r>
        <w:rPr>
          <w:rStyle w:val="VerbatimChar"/>
        </w:rPr>
      </w:r>
      <w:proofErr w:type="spellEnd"/>
      <w:r>
        <w:rPr>
          <w:rStyle w:val="VerbatimChar"/>
        </w:rPr>
      </w:r>
      <w:r/>
      <w:r>
        <w:rPr>
          <w:rStyle w:val="VerbatimChar"/>
        </w:rPr>
      </w:r>
      <w:proofErr w:type="spellStart"/>
      <w:r>
        <w:rPr>
          <w:rStyle w:val="VerbatimChar"/>
        </w:rPr>
      </w:r>
      <w:proofErr w:type="spellEnd"/>
      <w:r>
        <w:rPr>
          <w:rStyle w:val="VerbatimChar"/>
        </w:rPr>
      </w:r>
      <w:r/>
      <w:r/>
      <w:r>
        <w:rPr>
          <w:rStyle w:val="VerbatimChar"/>
        </w:rPr>
      </w:r>
      <w:r/>
      <w:r>
        <w:rPr>
          <w:rStyle w:val="VerbatimChar"/>
        </w:rPr>
      </w:r>
      <w:r/>
      <w:r/>
      <w:r>
        <w:rPr>
          <w:rStyle w:val="VerbatimChar"/>
        </w:rPr>
      </w:r>
      <w:proofErr w:type="spellStart"/>
      <w:r>
        <w:rPr>
          <w:rStyle w:val="VerbatimChar"/>
        </w:rPr>
      </w:r>
      <w:proofErr w:type="spellEnd"/>
      <w:r/>
      <w:r>
        <w:rPr>
          <w:rStyle w:val="VerbatimChar"/>
        </w:rPr>
      </w:r>
      <w:proofErr w:type="spellStart"/>
      <w:r>
        <w:rPr>
          <w:rStyle w:val="VerbatimChar"/>
        </w:rPr>
      </w:r>
      <w:proofErr w:type="spellEnd"/>
      <w:r>
        <w:rPr>
          <w:rStyle w:val="VerbatimChar"/>
        </w:rPr>
      </w:r>
      <w:proofErr w:type="spellStart"/>
      <w:r>
        <w:rPr>
          <w:rStyle w:val="VerbatimChar"/>
        </w:rPr>
      </w:r>
      <w:proofErr w:type="spellEnd"/>
      <w:r>
        <w:rPr>
          <w:rStyle w:val="VerbatimChar"/>
        </w:rPr>
      </w:r>
    </w:p>
    <w:p w14:paraId="6F41E618" w14:textId="77777777" w:rsidR="00507839" w:rsidRDefault="00000000">
      <w:pPr>
        <w:pStyle w:val="Ttulo2"/>
      </w:pPr>
      <w:bookmarkStart w:id="189" w:name="X53963ddcb95164cb3d8d65df754d1b36e2a4f92"/>
      <w:bookmarkStart w:id="190" w:name="_Toc238658117"/>
      <w:bookmarkEnd w:id="187"/>
      <w:r>
        <w:t>Anexo F: Lista de Figuras — Implementación de Desarrollo (SIMPLE)</w:t>
      </w:r>
      <w:bookmarkEnd w:id="190"/>
    </w:p>
    <w:p w14:paraId="4E252B0B" w14:textId="77777777" w:rsidR="00507839" w:rsidRDefault="00000000">
      <w:pPr>
        <w:pStyle w:val="FirstParagraph"/>
      </w:pPr>
      <w:r>
        <w:t xml:space="preserve">Las siguientes figuras corresponden a los </w:t>
      </w:r>
      <w:proofErr w:type="spellStart"/>
      <w:r>
        <w:t>workflows</w:t>
      </w:r>
      <w:proofErr w:type="spellEnd"/>
      <w:r>
        <w:t xml:space="preserve"> activos y probados con datos reales en el entorno de desarrollo local.</w:t>
      </w:r>
    </w:p>
    <w:tbl>
      <w:tblPr>
        <w:tblStyle w:val="Tablaconcuadrcula"/>
        <w:tblW w:w="5000" w:type="pct"/>
        <w:tblLayout w:type="fixed"/>
        <w:tblLook w:val="0020" w:firstRow="1" w:lastRow="0" w:firstColumn="0" w:lastColumn="0" w:noHBand="0" w:noVBand="0"/>
      </w:tblPr>
      <w:tblGrid>
        <w:gridCol w:w="2415"/>
        <w:gridCol w:w="3923"/>
        <w:gridCol w:w="2716"/>
      </w:tblGrid>
      <w:tr w:rsidR="00507839" w14:paraId="45F90613" w14:textId="77777777" w:rsidTr="000F5827">
        <w:tc>
          <w:tcPr>
            <w:tcW w:w="2112" w:type="dxa"/>
          </w:tcPr>
          <w:p w14:paraId="02F11672" w14:textId="77777777" w:rsidR="00507839" w:rsidRDefault="00000000">
            <w:pPr>
              <w:pStyle w:val="Compact"/>
            </w:pPr>
            <w:r>
              <w:lastRenderedPageBreak/>
              <w:t>Figura</w:t>
            </w:r>
          </w:p>
        </w:tc>
        <w:tc>
          <w:tcPr>
            <w:tcW w:w="3432" w:type="dxa"/>
          </w:tcPr>
          <w:p w14:paraId="75F6D7E5" w14:textId="77777777" w:rsidR="00507839" w:rsidRDefault="00000000">
            <w:pPr>
              <w:pStyle w:val="Compact"/>
            </w:pPr>
            <w:r>
              <w:t>Descripción</w:t>
            </w:r>
          </w:p>
        </w:tc>
        <w:tc>
          <w:tcPr>
            <w:tcW w:w="2376" w:type="dxa"/>
          </w:tcPr>
          <w:p w14:paraId="19C56D26" w14:textId="77777777" w:rsidR="00507839" w:rsidRDefault="00000000">
            <w:pPr>
              <w:pStyle w:val="Compact"/>
            </w:pPr>
            <w:r>
              <w:t>Sección</w:t>
            </w:r>
          </w:p>
        </w:tc>
      </w:tr>
      <w:tr w:rsidR="00507839" w14:paraId="4D453DBA" w14:textId="77777777" w:rsidTr="000F5827">
        <w:tc>
          <w:tcPr>
            <w:tcW w:w="2112" w:type="dxa"/>
          </w:tcPr>
          <w:p w14:paraId="7D6AD460" w14:textId="77777777" w:rsidR="00507839" w:rsidRDefault="00000000">
            <w:pPr>
              <w:pStyle w:val="Compact"/>
            </w:pPr>
            <w:r>
              <w:t>Figura 1</w:t>
            </w:r>
          </w:p>
        </w:tc>
        <w:tc>
          <w:tcPr>
            <w:tcW w:w="3432" w:type="dxa"/>
          </w:tcPr>
          <w:p w14:paraId="0662600A" w14:textId="77777777" w:rsidR="00507839" w:rsidRDefault="00000000">
            <w:pPr>
              <w:pStyle w:val="Compact"/>
            </w:pPr>
            <w:r>
              <w:t>Arquitectura del sistema. Cuatro servicios en contenedor sobre una red inter</w:t>
            </w:r>
          </w:p>
        </w:tc>
        <w:tc>
          <w:tcPr>
            <w:tcW w:w="2376" w:type="dxa"/>
          </w:tcPr>
          <w:p w14:paraId="070B082C" w14:textId="77777777" w:rsidR="00507839" w:rsidRDefault="00000000">
            <w:pPr>
              <w:pStyle w:val="Compact"/>
            </w:pPr>
            <w:r>
              <w:t>4.1</w:t>
            </w:r>
          </w:p>
        </w:tc>
      </w:tr>
      <w:tr w:rsidR="00507839" w14:paraId="5360CD54" w14:textId="77777777" w:rsidTr="000F5827">
        <w:tc>
          <w:tcPr>
            <w:tcW w:w="2112" w:type="dxa"/>
          </w:tcPr>
          <w:p w14:paraId="745DD5D2" w14:textId="77777777" w:rsidR="00507839" w:rsidRDefault="00000000">
            <w:pPr>
              <w:pStyle w:val="Compact"/>
            </w:pPr>
            <w:r>
              <w:t>Figura 2</w:t>
            </w:r>
          </w:p>
        </w:tc>
        <w:tc>
          <w:tcPr>
            <w:tcW w:w="3432" w:type="dxa"/>
          </w:tcPr>
          <w:p w14:paraId="4EE0BD8B" w14:textId="77777777" w:rsidR="00507839" w:rsidRDefault="00000000">
            <w:pPr>
              <w:pStyle w:val="Compact"/>
            </w:pPr>
            <w:r>
              <w:t xml:space="preserve">Diagrama entidad-relación de la base de datos </w:t>
            </w:r>
            <w:proofErr w:type="spellStart"/>
            <w:r>
              <w:t>ecommerce_tesis</w:t>
            </w:r>
            <w:proofErr w:type="spellEnd"/>
            <w:r>
              <w:t>, con las siete</w:t>
            </w:r>
          </w:p>
        </w:tc>
        <w:tc>
          <w:tcPr>
            <w:tcW w:w="2376" w:type="dxa"/>
          </w:tcPr>
          <w:p w14:paraId="1ED458D6" w14:textId="77777777" w:rsidR="00507839" w:rsidRDefault="00000000">
            <w:pPr>
              <w:pStyle w:val="Compact"/>
            </w:pPr>
            <w:r>
              <w:t>4.2.2</w:t>
            </w:r>
          </w:p>
        </w:tc>
      </w:tr>
      <w:tr w:rsidR="00507839" w14:paraId="328531C0" w14:textId="77777777" w:rsidTr="000F5827">
        <w:tc>
          <w:tcPr>
            <w:tcW w:w="2112" w:type="dxa"/>
          </w:tcPr>
          <w:p w14:paraId="43B1E336" w14:textId="77777777" w:rsidR="00507839" w:rsidRDefault="00000000">
            <w:pPr>
              <w:pStyle w:val="Compact"/>
            </w:pPr>
            <w:r>
              <w:t>Figura 3</w:t>
            </w:r>
          </w:p>
        </w:tc>
        <w:tc>
          <w:tcPr>
            <w:tcW w:w="3432" w:type="dxa"/>
          </w:tcPr>
          <w:p w14:paraId="1A666456" w14:textId="77777777" w:rsidR="00507839" w:rsidRDefault="00000000">
            <w:pPr>
              <w:pStyle w:val="Compact"/>
            </w:pPr>
            <w:r>
              <w:t>Diagrama del Flujo 1 — Pipeline de procesamiento de órdenes. Elaboración pro</w:t>
            </w:r>
          </w:p>
        </w:tc>
        <w:tc>
          <w:tcPr>
            <w:tcW w:w="2376" w:type="dxa"/>
          </w:tcPr>
          <w:p w14:paraId="65240949" w14:textId="77777777" w:rsidR="00507839" w:rsidRDefault="00000000">
            <w:pPr>
              <w:pStyle w:val="Compact"/>
            </w:pPr>
            <w:r>
              <w:t>4.3.2</w:t>
            </w:r>
          </w:p>
        </w:tc>
      </w:tr>
      <w:tr w:rsidR="00507839" w14:paraId="0406032E" w14:textId="77777777" w:rsidTr="000F5827">
        <w:tc>
          <w:tcPr>
            <w:tcW w:w="2112" w:type="dxa"/>
          </w:tcPr>
          <w:p w14:paraId="3AD272BC" w14:textId="77777777" w:rsidR="00507839" w:rsidRDefault="00000000">
            <w:pPr>
              <w:pStyle w:val="Compact"/>
            </w:pPr>
            <w:r>
              <w:t>Figura 4</w:t>
            </w:r>
          </w:p>
        </w:tc>
        <w:tc>
          <w:tcPr>
            <w:tcW w:w="3432" w:type="dxa"/>
          </w:tcPr>
          <w:p w14:paraId="368863EC" w14:textId="77777777" w:rsidR="00507839" w:rsidRDefault="00000000">
            <w:pPr>
              <w:pStyle w:val="Compact"/>
            </w:pPr>
            <w:proofErr w:type="spellStart"/>
            <w:r>
              <w:t>Canvas</w:t>
            </w:r>
            <w:proofErr w:type="spellEnd"/>
            <w:r>
              <w:t xml:space="preserve"> del Flujo 1 en n8n, con los nodos interconectados desde el </w:t>
            </w:r>
            <w:proofErr w:type="spellStart"/>
            <w:r>
              <w:t>webhook</w:t>
            </w:r>
            <w:proofErr w:type="spellEnd"/>
            <w:r>
              <w:t xml:space="preserve"> de</w:t>
            </w:r>
          </w:p>
        </w:tc>
        <w:tc>
          <w:tcPr>
            <w:tcW w:w="2376" w:type="dxa"/>
          </w:tcPr>
          <w:p w14:paraId="296E3578" w14:textId="77777777" w:rsidR="00507839" w:rsidRDefault="00000000">
            <w:pPr>
              <w:pStyle w:val="Compact"/>
            </w:pPr>
            <w:r>
              <w:t>4.3.2</w:t>
            </w:r>
          </w:p>
        </w:tc>
      </w:tr>
      <w:tr w:rsidR="00507839" w14:paraId="223B127D" w14:textId="77777777" w:rsidTr="000F5827">
        <w:tc>
          <w:tcPr>
            <w:tcW w:w="2112" w:type="dxa"/>
          </w:tcPr>
          <w:p w14:paraId="75B4B33B" w14:textId="77777777" w:rsidR="00507839" w:rsidRDefault="00000000">
            <w:pPr>
              <w:pStyle w:val="Compact"/>
            </w:pPr>
            <w:r>
              <w:t>Figura 5</w:t>
            </w:r>
          </w:p>
        </w:tc>
        <w:tc>
          <w:tcPr>
            <w:tcW w:w="3432" w:type="dxa"/>
          </w:tcPr>
          <w:p w14:paraId="304CCF21" w14:textId="77777777" w:rsidR="00507839" w:rsidRDefault="00000000">
            <w:pPr>
              <w:pStyle w:val="Compact"/>
            </w:pPr>
            <w:r>
              <w:t xml:space="preserve">Diagrama del Flujo 2 — </w:t>
            </w:r>
            <w:proofErr w:type="spellStart"/>
            <w:r>
              <w:t>Chatbot</w:t>
            </w:r>
            <w:proofErr w:type="spellEnd"/>
            <w:r>
              <w:t xml:space="preserve"> con clasificación de intenciones. Elaboración</w:t>
            </w:r>
          </w:p>
        </w:tc>
        <w:tc>
          <w:tcPr>
            <w:tcW w:w="2376" w:type="dxa"/>
          </w:tcPr>
          <w:p w14:paraId="0DB2DFA9" w14:textId="77777777" w:rsidR="00507839" w:rsidRDefault="00000000">
            <w:pPr>
              <w:pStyle w:val="Compact"/>
            </w:pPr>
            <w:r>
              <w:t>4.4.2</w:t>
            </w:r>
          </w:p>
        </w:tc>
      </w:tr>
      <w:tr w:rsidR="00507839" w14:paraId="6120D630" w14:textId="77777777" w:rsidTr="000F5827">
        <w:tc>
          <w:tcPr>
            <w:tcW w:w="2112" w:type="dxa"/>
          </w:tcPr>
          <w:p w14:paraId="4F4112CF" w14:textId="77777777" w:rsidR="00507839" w:rsidRDefault="00000000">
            <w:pPr>
              <w:pStyle w:val="Compact"/>
            </w:pPr>
            <w:r>
              <w:t>Figura 6</w:t>
            </w:r>
          </w:p>
        </w:tc>
        <w:tc>
          <w:tcPr>
            <w:tcW w:w="3432" w:type="dxa"/>
          </w:tcPr>
          <w:p w14:paraId="0E7B8165" w14:textId="77777777" w:rsidR="00507839" w:rsidRDefault="00000000">
            <w:pPr>
              <w:pStyle w:val="Compact"/>
            </w:pPr>
            <w:proofErr w:type="spellStart"/>
            <w:r>
              <w:t>Canvas</w:t>
            </w:r>
            <w:proofErr w:type="spellEnd"/>
            <w:r>
              <w:t xml:space="preserve"> del Flujo 2 en n8n, mostrando los dos </w:t>
            </w:r>
            <w:proofErr w:type="spellStart"/>
            <w:r>
              <w:t>triggers</w:t>
            </w:r>
            <w:proofErr w:type="spellEnd"/>
            <w:r>
              <w:t xml:space="preserve"> activos (WhatsApp y Te</w:t>
            </w:r>
          </w:p>
        </w:tc>
        <w:tc>
          <w:tcPr>
            <w:tcW w:w="2376" w:type="dxa"/>
          </w:tcPr>
          <w:p w14:paraId="331FAC46" w14:textId="77777777" w:rsidR="00507839" w:rsidRDefault="00000000">
            <w:pPr>
              <w:pStyle w:val="Compact"/>
            </w:pPr>
            <w:r>
              <w:t>4.4.2</w:t>
            </w:r>
          </w:p>
        </w:tc>
      </w:tr>
      <w:tr w:rsidR="00507839" w14:paraId="26C25C6C" w14:textId="77777777" w:rsidTr="000F5827">
        <w:tc>
          <w:tcPr>
            <w:tcW w:w="2112" w:type="dxa"/>
          </w:tcPr>
          <w:p w14:paraId="43C5EAB2" w14:textId="77777777" w:rsidR="00507839" w:rsidRDefault="00000000">
            <w:pPr>
              <w:pStyle w:val="Compact"/>
            </w:pPr>
            <w:r>
              <w:t>Figura 7</w:t>
            </w:r>
          </w:p>
        </w:tc>
        <w:tc>
          <w:tcPr>
            <w:tcW w:w="3432" w:type="dxa"/>
          </w:tcPr>
          <w:p w14:paraId="1AC980CA" w14:textId="77777777" w:rsidR="00507839" w:rsidRDefault="00000000">
            <w:pPr>
              <w:pStyle w:val="Compact"/>
            </w:pPr>
            <w:proofErr w:type="spellStart"/>
            <w:r>
              <w:t>Dashboard</w:t>
            </w:r>
            <w:proofErr w:type="spellEnd"/>
            <w:r>
              <w:t xml:space="preserve"> “Pipeline Post-Venta” en </w:t>
            </w:r>
            <w:proofErr w:type="spellStart"/>
            <w:r>
              <w:t>Grafana</w:t>
            </w:r>
            <w:proofErr w:type="spellEnd"/>
            <w:r>
              <w:t>, alimentado desde las vistas de P</w:t>
            </w:r>
          </w:p>
        </w:tc>
        <w:tc>
          <w:tcPr>
            <w:tcW w:w="2376" w:type="dxa"/>
          </w:tcPr>
          <w:p w14:paraId="3F5E7BDB" w14:textId="77777777" w:rsidR="00507839" w:rsidRDefault="00000000">
            <w:pPr>
              <w:pStyle w:val="Compact"/>
            </w:pPr>
            <w:r>
              <w:t>4.5</w:t>
            </w:r>
          </w:p>
        </w:tc>
      </w:tr>
      <w:tr w:rsidR="00754D4E" w14:paraId="3A15DCEF" w14:textId="77777777">
        <w:tc>
          <w:tcPr>
            <w:tcW w:w="2415" w:type="dxa"/>
          </w:tcPr>
          <w:p w14:paraId="0960693D" w14:textId="77777777" w:rsidR="00754D4E" w:rsidRDefault="00000000">
            <w:r>
              <w:t>Figura 8</w:t>
            </w:r>
          </w:p>
        </w:tc>
        <w:tc>
          <w:tcPr>
            <w:tcW w:w="3923" w:type="dxa"/>
          </w:tcPr>
          <w:p w14:paraId="52B20002" w14:textId="77777777" w:rsidR="00754D4E" w:rsidRDefault="00000000">
            <w:r>
              <w:t xml:space="preserve">Bandeja de </w:t>
            </w:r>
            <w:proofErr w:type="spellStart"/>
            <w:r>
              <w:t>Mailpit</w:t>
            </w:r>
            <w:proofErr w:type="spellEnd"/>
            <w:r>
              <w:t xml:space="preserve"> con los correos generados por el Flujo 1 durante las </w:t>
            </w:r>
            <w:proofErr w:type="spellStart"/>
            <w:r>
              <w:t>prue</w:t>
            </w:r>
            <w:proofErr w:type="spellEnd"/>
          </w:p>
        </w:tc>
        <w:tc>
          <w:tcPr>
            <w:tcW w:w="2716" w:type="dxa"/>
          </w:tcPr>
          <w:p w14:paraId="11B72512" w14:textId="77777777" w:rsidR="00754D4E" w:rsidRDefault="00000000">
            <w:r>
              <w:t>4.6.2</w:t>
            </w:r>
          </w:p>
        </w:tc>
      </w:tr>
      <w:tr w:rsidR="00754D4E" w14:paraId="23CDEB1E" w14:textId="77777777">
        <w:tc>
          <w:tcPr>
            <w:tcW w:w="2415" w:type="dxa"/>
          </w:tcPr>
          <w:p w14:paraId="73C99BE8" w14:textId="77777777" w:rsidR="00754D4E" w:rsidRDefault="00000000">
            <w:r>
              <w:t>Figura 9</w:t>
            </w:r>
          </w:p>
        </w:tc>
        <w:tc>
          <w:tcPr>
            <w:tcW w:w="3923" w:type="dxa"/>
          </w:tcPr>
          <w:p w14:paraId="186F0061" w14:textId="77777777" w:rsidR="00754D4E" w:rsidRDefault="00000000">
            <w:proofErr w:type="spellStart"/>
            <w:r>
              <w:t>Dashboard</w:t>
            </w:r>
            <w:proofErr w:type="spellEnd"/>
            <w:r>
              <w:t xml:space="preserve"> “</w:t>
            </w:r>
            <w:proofErr w:type="spellStart"/>
            <w:r>
              <w:t>Chatbot Multicanal</w:t>
            </w:r>
            <w:proofErr w:type="spellEnd"/>
            <w:r/>
            <w:proofErr w:type="spellStart"/>
            <w:r/>
            <w:proofErr w:type="spellEnd"/>
            <w:r>
              <w:t xml:space="preserve">” en </w:t>
            </w:r>
            <w:proofErr w:type="spellStart"/>
            <w:r>
              <w:t>Grafana</w:t>
            </w:r>
            <w:proofErr w:type="spellEnd"/>
            <w:r>
              <w:t xml:space="preserve">, con el TMR promedio, la precisión </w:t>
            </w:r>
          </w:p>
        </w:tc>
        <w:tc>
          <w:tcPr>
            <w:tcW w:w="2716" w:type="dxa"/>
          </w:tcPr>
          <w:p w14:paraId="756E4EB2" w14:textId="77777777" w:rsidR="00754D4E" w:rsidRDefault="00000000">
            <w:r>
              <w:t>5.2.2</w:t>
            </w:r>
          </w:p>
        </w:tc>
      </w:tr>
      <w:tr w:rsidR="00754D4E" w14:paraId="2AD9E873" w14:textId="77777777">
        <w:tc>
          <w:tcPr>
            <w:tcW w:w="2415" w:type="dxa"/>
          </w:tcPr>
          <w:p w14:paraId="2DC19978" w14:textId="77777777" w:rsidR="00754D4E" w:rsidRDefault="00000000">
            <w:r>
              <w:t>Figura A1</w:t>
            </w:r>
          </w:p>
        </w:tc>
        <w:tc>
          <w:tcPr>
            <w:tcW w:w="3923" w:type="dxa"/>
          </w:tcPr>
          <w:p w14:paraId="77295394" w14:textId="77777777" w:rsidR="00754D4E" w:rsidRDefault="00000000">
            <w:proofErr w:type="spellStart"/>
            <w:r>
              <w:t>Canvas</w:t>
            </w:r>
            <w:proofErr w:type="spellEnd"/>
            <w:r>
              <w:t xml:space="preserve"> del Flujo 1 en su variante de producción, con los nodos de </w:t>
            </w:r>
            <w:proofErr w:type="spellStart"/>
            <w:r>
              <w:t>integració</w:t>
            </w:r>
            <w:proofErr w:type="spellEnd"/>
          </w:p>
        </w:tc>
        <w:tc>
          <w:tcPr>
            <w:tcW w:w="2716" w:type="dxa"/>
          </w:tcPr>
          <w:p w14:paraId="07783D72" w14:textId="77777777" w:rsidR="00754D4E" w:rsidRDefault="00000000">
            <w:r>
              <w:t>7.1</w:t>
            </w:r>
          </w:p>
        </w:tc>
      </w:tr>
      <w:tr w:rsidR="00754D4E" w14:paraId="17EB8559" w14:textId="77777777">
        <w:tc>
          <w:tcPr>
            <w:tcW w:w="2415" w:type="dxa"/>
          </w:tcPr>
          <w:p w14:paraId="04B759CD" w14:textId="77777777" w:rsidR="00754D4E" w:rsidRDefault="00000000">
            <w:r>
              <w:t>Figura A2</w:t>
            </w:r>
          </w:p>
        </w:tc>
        <w:tc>
          <w:tcPr>
            <w:tcW w:w="3923" w:type="dxa"/>
          </w:tcPr>
          <w:p w14:paraId="08FCAEAB" w14:textId="77777777" w:rsidR="00754D4E" w:rsidRDefault="00000000">
            <w:proofErr w:type="spellStart"/>
            <w:r>
              <w:t>Canvas</w:t>
            </w:r>
            <w:proofErr w:type="spellEnd"/>
            <w:r>
              <w:t xml:space="preserve"> del Flujo 2 en su variante de producción, con los </w:t>
            </w:r>
            <w:proofErr w:type="spellStart"/>
            <w:r>
              <w:t>triggers</w:t>
            </w:r>
            <w:proofErr w:type="spellEnd"/>
            <w:r>
              <w:t xml:space="preserve"> de </w:t>
            </w:r>
            <w:proofErr w:type="spellStart"/>
            <w:r>
              <w:t>Telegra</w:t>
            </w:r>
            <w:proofErr w:type="spellEnd"/>
          </w:p>
        </w:tc>
        <w:tc>
          <w:tcPr>
            <w:tcW w:w="2716" w:type="dxa"/>
          </w:tcPr>
          <w:p w14:paraId="60C59B81" w14:textId="77777777" w:rsidR="00754D4E" w:rsidRDefault="00000000">
            <w:r>
              <w:t>7.1</w:t>
            </w:r>
          </w:p>
        </w:tc>
      </w:tr>
    </w:tbl>
    <w:p w14:paraId="416766DF" w14:textId="77777777" w:rsidR="00507839" w:rsidRDefault="00000000">
      <w:pPr>
        <w:pStyle w:val="Textoindependiente"/>
      </w:pPr>
      <w:r>
        <w:rPr>
          <w:i/>
          <w:iCs/>
        </w:rPr>
        <w:t>Todas las capturas corresponden al entorno local de desarrollo. Los datos son simulados y representativos de un escenario típico de e-</w:t>
      </w:r>
      <w:proofErr w:type="spellStart"/>
      <w:r>
        <w:rPr>
          <w:i/>
          <w:iCs/>
        </w:rPr>
        <w:t>commerce</w:t>
      </w:r>
      <w:proofErr w:type="spellEnd"/>
      <w:r>
        <w:rPr>
          <w:i/>
          <w:iCs/>
        </w:rPr>
        <w:t>.</w:t>
      </w:r>
    </w:p>
    <w:p w14:paraId="36E2540D" w14:textId="77777777" w:rsidR="00507839" w:rsidRDefault="00000000">
      <w:pPr>
        <w:pStyle w:val="Ttulo2"/>
      </w:pPr>
      <w:bookmarkStart w:id="191" w:name="_Toc238658118"/>
      <w:bookmarkEnd w:id="189"/>
      <w:r>
        <w:t>Anexo G: Propuesta de Arquitectura de Producción</w:t>
      </w:r>
      <w:bookmarkStart w:id="192" w:name="capítulo-9-anexos"/>
      <w:bookmarkStart w:id="193" w:name="X84726d62b85bf1d655fa672a20f859728c50845"/>
      <w:bookmarkEnd w:id="191"/>
    </w:p>
    <w:p w14:paraId="23BF44CD" w14:textId="77777777" w:rsidR="00507839" w:rsidRDefault="00000000">
      <w:pPr>
        <w:pStyle w:val="FirstParagraph"/>
      </w:pPr>
      <w:r>
        <w:t xml:space="preserve">Las figuras A1 y A2 corresponden a los </w:t>
      </w:r>
      <w:proofErr w:type="spellStart"/>
      <w:r>
        <w:t>workflows</w:t>
      </w:r>
      <w:proofErr w:type="spellEnd"/>
      <w:r>
        <w:t xml:space="preserve"> de producción diseñados como extensión del sistema. Están disponibles en el repositorio como archivos JSON </w:t>
      </w:r>
      <w:proofErr w:type="gramStart"/>
      <w:r>
        <w:lastRenderedPageBreak/>
        <w:t>importables</w:t>
      </w:r>
      <w:proofErr w:type="gramEnd"/>
      <w:r>
        <w:t xml:space="preserve"> pero </w:t>
      </w:r>
      <w:r>
        <w:rPr>
          <w:b/>
          <w:bCs/>
        </w:rPr>
        <w:t>no fueron ejecutados con datos reales</w:t>
      </w:r>
      <w:r>
        <w:t xml:space="preserve"> — representan la hoja de ruta técnica para una implementación productiva.</w:t>
      </w:r>
    </w:p>
    <w:tbl>
      <w:tblPr>
        <w:tblStyle w:val="Tablaconcuadrcula"/>
        <w:tblW w:w="5000" w:type="pct"/>
        <w:tblLayout w:type="fixed"/>
        <w:tblLook w:val="0020" w:firstRow="1" w:lastRow="0" w:firstColumn="0" w:lastColumn="0" w:noHBand="0" w:noVBand="0"/>
      </w:tblPr>
      <w:tblGrid>
        <w:gridCol w:w="1684"/>
        <w:gridCol w:w="2737"/>
        <w:gridCol w:w="4633"/>
      </w:tblGrid>
      <w:tr w:rsidR="00507839" w14:paraId="124AEF68" w14:textId="77777777" w:rsidTr="000F5827">
        <w:tc>
          <w:tcPr>
            <w:tcW w:w="1473" w:type="dxa"/>
          </w:tcPr>
          <w:p w14:paraId="7BBF2A49" w14:textId="77777777" w:rsidR="00507839" w:rsidRDefault="00000000">
            <w:pPr>
              <w:pStyle w:val="Compact"/>
            </w:pPr>
            <w:r>
              <w:t>Figura</w:t>
            </w:r>
          </w:p>
        </w:tc>
        <w:tc>
          <w:tcPr>
            <w:tcW w:w="2394" w:type="dxa"/>
          </w:tcPr>
          <w:p w14:paraId="6FC62D1A" w14:textId="77777777" w:rsidR="00507839" w:rsidRDefault="00000000">
            <w:pPr>
              <w:pStyle w:val="Compact"/>
            </w:pPr>
            <w:r>
              <w:t>Descripción</w:t>
            </w:r>
          </w:p>
        </w:tc>
        <w:tc>
          <w:tcPr>
            <w:tcW w:w="4052" w:type="dxa"/>
          </w:tcPr>
          <w:p w14:paraId="20BD1E95" w14:textId="77777777" w:rsidR="00507839" w:rsidRDefault="00000000">
            <w:pPr>
              <w:pStyle w:val="Compact"/>
            </w:pPr>
            <w:r>
              <w:t>Archivo en repositorio</w:t>
            </w:r>
          </w:p>
        </w:tc>
      </w:tr>
      <w:tr w:rsidR="00507839" w14:paraId="5D0DD818" w14:textId="77777777" w:rsidTr="000F5827">
        <w:tc>
          <w:tcPr>
            <w:tcW w:w="1473" w:type="dxa"/>
          </w:tcPr>
          <w:p w14:paraId="5FCF21E0" w14:textId="77777777" w:rsidR="00507839" w:rsidRDefault="00000000">
            <w:pPr>
              <w:pStyle w:val="Compact"/>
            </w:pPr>
            <w:r>
              <w:t>Figura A1</w:t>
            </w:r>
          </w:p>
        </w:tc>
        <w:tc>
          <w:tcPr>
            <w:tcW w:w="2394" w:type="dxa"/>
          </w:tcPr>
          <w:p w14:paraId="285377F3" w14:textId="77777777" w:rsidR="00507839" w:rsidRDefault="00000000">
            <w:pPr>
              <w:pStyle w:val="Compact"/>
            </w:pPr>
            <w:proofErr w:type="spellStart"/>
            <w:r>
              <w:t>Canvas</w:t>
            </w:r>
            <w:proofErr w:type="spellEnd"/>
            <w:r>
              <w:t xml:space="preserve"> del Flujo 1 PRODUCCIÓN: </w:t>
            </w:r>
            <w:proofErr w:type="spellStart"/>
            <w:r>
              <w:t>triggers</w:t>
            </w:r>
            <w:proofErr w:type="spellEnd"/>
            <w:r>
              <w:t xml:space="preserve"> </w:t>
            </w:r>
            <w:proofErr w:type="spellStart"/>
            <w:r>
              <w:t>WooCommerce</w:t>
            </w:r>
            <w:proofErr w:type="spellEnd"/>
            <w:r>
              <w:t xml:space="preserve">, Shopify y nodo de normalización </w:t>
            </w:r>
            <w:proofErr w:type="spellStart"/>
            <w:r>
              <w:t>multi-plataforma</w:t>
            </w:r>
            <w:proofErr w:type="spellEnd"/>
          </w:p>
        </w:tc>
        <w:tc>
          <w:tcPr>
            <w:tcW w:w="4052" w:type="dxa"/>
          </w:tcPr>
          <w:p w14:paraId="252D7C7F" w14:textId="77777777" w:rsidR="00507839" w:rsidRDefault="00000000">
            <w:pPr>
              <w:pStyle w:val="Compact"/>
            </w:pPr>
            <w:proofErr w:type="spellStart"/>
            <w:r>
              <w:rPr>
                <w:rStyle w:val="VerbatimChar"/>
              </w:rPr>
              <w:t>workflows/Flujo 1 — Pipeline de Procesamiento de Órdenes PRODUCCION.json</w:t>
            </w:r>
            <w:proofErr w:type="spellEnd"/>
            <w:r>
              <w:rPr>
                <w:rStyle w:val="VerbatimChar"/>
              </w:rPr>
            </w:r>
            <w:proofErr w:type="spellStart"/>
            <w:r>
              <w:rPr>
                <w:rStyle w:val="VerbatimChar"/>
              </w:rPr>
            </w:r>
            <w:proofErr w:type="spellEnd"/>
          </w:p>
        </w:tc>
      </w:tr>
      <w:tr w:rsidR="00507839" w14:paraId="504065EC" w14:textId="77777777" w:rsidTr="000F5827">
        <w:tc>
          <w:tcPr>
            <w:tcW w:w="1473" w:type="dxa"/>
          </w:tcPr>
          <w:p w14:paraId="77280741" w14:textId="77777777" w:rsidR="00507839" w:rsidRDefault="00000000">
            <w:pPr>
              <w:pStyle w:val="Compact"/>
            </w:pPr>
            <w:r>
              <w:t>Figura A2</w:t>
            </w:r>
          </w:p>
        </w:tc>
        <w:tc>
          <w:tcPr>
            <w:tcW w:w="2394" w:type="dxa"/>
          </w:tcPr>
          <w:p w14:paraId="55AB3017" w14:textId="77777777" w:rsidR="00507839" w:rsidRDefault="00000000">
            <w:pPr>
              <w:pStyle w:val="Compact"/>
            </w:pPr>
            <w:proofErr w:type="spellStart"/>
            <w:r>
              <w:t>Canvas</w:t>
            </w:r>
            <w:proofErr w:type="spellEnd"/>
            <w:r>
              <w:t xml:space="preserve"> del Flujo 2 PRODUCCIÓN: </w:t>
            </w:r>
            <w:proofErr w:type="spellStart"/>
            <w:r>
              <w:t>triggers</w:t>
            </w:r>
            <w:proofErr w:type="spellEnd"/>
            <w:r>
              <w:t xml:space="preserve"> reales de </w:t>
            </w:r>
            <w:proofErr w:type="spellStart"/>
            <w:r>
              <w:t>Telegram</w:t>
            </w:r>
            <w:proofErr w:type="spellEnd"/>
            <w:r>
              <w:t xml:space="preserve"> Bot API, Gmail y WhatsApp Business Cloud API unificados con nodo </w:t>
            </w:r>
            <w:proofErr w:type="spellStart"/>
            <w:r>
              <w:t>Merge</w:t>
            </w:r>
            <w:proofErr w:type="spellEnd"/>
          </w:p>
        </w:tc>
        <w:tc>
          <w:tcPr>
            <w:tcW w:w="4052" w:type="dxa"/>
          </w:tcPr>
          <w:p w14:paraId="2360B65A" w14:textId="77777777" w:rsidR="00507839" w:rsidRDefault="00000000">
            <w:pPr>
              <w:pStyle w:val="Compact"/>
            </w:pPr>
            <w:proofErr w:type="spellStart"/>
            <w:r>
              <w:rPr>
                <w:rStyle w:val="VerbatimChar"/>
              </w:rPr>
              <w:t>workflows/Flujo 2 — Chatbot Omnicanal IA PRODUCCION.json</w:t>
            </w:r>
            <w:proofErr w:type="spellEnd"/>
            <w:r>
              <w:rPr>
                <w:rStyle w:val="VerbatimChar"/>
              </w:rPr>
            </w:r>
            <w:proofErr w:type="spellStart"/>
            <w:r>
              <w:rPr>
                <w:rStyle w:val="VerbatimChar"/>
              </w:rPr>
            </w:r>
            <w:proofErr w:type="spellEnd"/>
            <w:r>
              <w:rPr>
                <w:rStyle w:val="VerbatimChar"/>
              </w:rPr>
            </w:r>
            <w:proofErr w:type="spellStart"/>
            <w:r>
              <w:rPr>
                <w:rStyle w:val="VerbatimChar"/>
              </w:rPr>
            </w:r>
            <w:proofErr w:type="spellEnd"/>
          </w:p>
        </w:tc>
      </w:tr>
    </w:tbl>
    <w:p w14:paraId="5192F6A9" w14:textId="77777777" w:rsidR="00507839" w:rsidRDefault="00000000">
      <w:pPr>
        <w:pStyle w:val="Textoindependiente"/>
      </w:pPr>
      <w:r>
        <w:rPr>
          <w:i/>
          <w:iCs/>
        </w:rPr>
        <w:t>Para importar el workflow del Flujo 1 en su variante de producción (Figura A1) en n8n: Workflows → Import from file.</w:t>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
    <w:p w14:paraId="0E0D88C4" w14:textId="77777777" w:rsidR="00507839" w:rsidRDefault="00000000">
      <w:pPr>
        <w:pStyle w:val="Textoindependiente"/>
      </w:pPr>
      <w:r>
        <w:rPr>
          <w:i/>
          <w:iCs/>
        </w:rPr>
        <w:t>El workflow del Flujo 2 en su variante de producción (Figura A2) se importa por el mismo procedimiento, y requiere credenciales de Telegram Bot, Gmail y WhatsApp Business API para poder activarse.</w:t>
      </w:r>
      <w:proofErr w:type="spellStart"/>
      <w:r>
        <w:rPr>
          <w:i/>
          <w:iCs/>
        </w:rPr>
      </w:r>
      <w:proofErr w:type="spellEnd"/>
      <w:r>
        <w:rPr>
          <w:i/>
          <w:iCs/>
        </w:rPr>
      </w:r>
      <w:proofErr w:type="spellStart"/>
      <w:r>
        <w:rPr>
          <w:i/>
          <w:iCs/>
        </w:rPr>
      </w:r>
      <w:proofErr w:type="spellEnd"/>
      <w:r>
        <w:rPr>
          <w:i/>
          <w:iCs/>
        </w:rPr>
      </w:r>
    </w:p>
    <w:p w14:paraId="384472BD" w14:textId="5A1B1768" w:rsidR="00507839" w:rsidRDefault="00000000">
      <w:pPr>
        <w:pStyle w:val="Textoindependiente"/>
      </w:pPr>
      <w:r>
        <w:rPr>
          <w:i/>
          <w:iCs/>
        </w:rPr>
        <w:t xml:space="preserve">Nota: Para reproducir el entorno completo ejecutar </w:t>
      </w:r>
      <w:proofErr w:type="spellStart"/>
      <w:r>
        <w:rPr>
          <w:rStyle w:val="VerbatimChar"/>
          <w:i/>
          <w:iCs/>
        </w:rPr>
        <w:t>docker</w:t>
      </w:r>
      <w:proofErr w:type="spellEnd"/>
      <w:r>
        <w:rPr>
          <w:rStyle w:val="VerbatimChar"/>
          <w:i/>
          <w:iCs/>
        </w:rPr>
        <w:t xml:space="preserve"> </w:t>
      </w:r>
      <w:proofErr w:type="spellStart"/>
      <w:r>
        <w:rPr>
          <w:rStyle w:val="VerbatimChar"/>
          <w:i/>
          <w:iCs/>
        </w:rPr>
        <w:t>compose</w:t>
      </w:r>
      <w:proofErr w:type="spellEnd"/>
      <w:r>
        <w:rPr>
          <w:rStyle w:val="VerbatimChar"/>
          <w:i/>
          <w:iCs/>
        </w:rPr>
        <w:t xml:space="preserve"> up -d</w:t>
      </w:r>
      <w:r>
        <w:rPr>
          <w:i/>
          <w:iCs/>
        </w:rPr>
        <w:t xml:space="preserve"> en la raíz del repositorio.</w:t>
      </w:r>
      <w:bookmarkEnd w:id="192"/>
      <w:bookmarkEnd w:id="193"/>
    </w:p>
    <w:p w14:paraId="384472BD" w14:textId="5A1B1768" w:rsidR="00507839" w:rsidRDefault="00000000">
      <w:pPr>
        <w:pStyle w:val="Ttulo2"/>
      </w:pPr>
      <w:proofErr w:type="spellStart"/>
      <w:proofErr w:type="spellEnd"/>
      <w:proofErr w:type="spellStart"/>
      <w:proofErr w:type="spellEnd"/>
      <w:bookmarkEnd w:id="192"/>
      <w:bookmarkEnd w:id="193"/>
      <w:r>
        <w:t>Anexo H: Prompt de sistema del clasificador de intenciones</w:t>
      </w:r>
    </w:p>
    <w:p w14:paraId="384472BD" w14:textId="5A1B1768" w:rsidR="00507839" w:rsidRDefault="00000000">
      <w:pPr>
        <w:pStyle w:val="FirstParagraph"/>
      </w:pPr>
      <w:proofErr w:type="spellStart"/>
      <w:proofErr w:type="spellEnd"/>
      <w:proofErr w:type="spellStart"/>
      <w:proofErr w:type="spellEnd"/>
      <w:bookmarkEnd w:id="192"/>
      <w:bookmarkEnd w:id="193"/>
      <w:r>
        <w:t>Se transcribe a continuación el texto íntegro del prompt de sistema que recibe el modelo GPT-4o-mini en el nodo de inferencia del Flujo 2, tal como está configurado en el workflow versionado en el repositorio. Es el prompt con el que se obtuvo el accuracy del 92,7 % reportado en la Sección 5.2.2. Se publica porque de él depende íntegramente ese resultado: sin el prompt, la medición de precisión no es auditable ni reproducible.</w:t>
      </w:r>
    </w:p>
    <w:p w14:paraId="384472BD" w14:textId="5A1B1768" w:rsidR="00507839" w:rsidRDefault="00000000">
      <w:pPr>
        <w:pStyle w:val="SourceCode"/>
      </w:pPr>
      <w:proofErr w:type="spellStart"/>
      <w:proofErr w:type="spellEnd"/>
      <w:proofErr w:type="spellStart"/>
      <w:proofErr w:type="spellEnd"/>
      <w:bookmarkEnd w:id="192"/>
      <w:bookmarkEnd w:id="193"/>
      <w:r>
        <w:t>Sos un asistente virtual de atención al cliente de "TechStore", un e-commerce</w:t>
        <w:br/>
        <w:t>argentino de tecnología.</w:t>
        <w:br/>
        <w:br/>
        <w:t>## IDENTIDAD</w:t>
        <w:br/>
        <w:t>- Nombre: Asistente TechStore</w:t>
        <w:br/>
        <w:t>- Tono: cálido, humano, profesional — como si fuera una persona real de atención</w:t>
        <w:br/>
        <w:t xml:space="preserve">  al cliente</w:t>
        <w:br/>
        <w:t>- Idioma: respondé SIEMPRE en el mismo idioma que el cliente. Si escribe en</w:t>
        <w:br/>
        <w:t xml:space="preserve">  inglés, respondé en inglés. Si escribe en español, usá español argentino</w:t>
        <w:br/>
        <w:t xml:space="preserve">  (voseás: vos, tenés, podés)</w:t>
        <w:br/>
        <w:t>- NO sos un chatbot genérico — representás a TechStore con orgullo</w:t>
        <w:br/>
        <w:t>- Usá el nombre del cliente si está disponible — hace que la conversación se</w:t>
        <w:br/>
        <w:t xml:space="preserve">  sienta más personal</w:t>
        <w:br/>
        <w:br/>
        <w:t>## TU TAREA</w:t>
        <w:br/>
        <w:t>Analizá el mensaje del cliente, clasificá su intención, y generá una respuesta</w:t>
        <w:br/>
        <w:t>genuinamente útil y humana.</w:t>
        <w:br/>
        <w:t>Respondé ÚNICAMENTE con un JSON válido. Sin texto antes ni después del JSON.</w:t>
        <w:br/>
        <w:t>Sin markdown.</w:t>
        <w:br/>
        <w:br/>
        <w:t>## FORMATO DE RESPUESTA (JSON estricto)</w:t>
        <w:br/>
        <w:t>{</w:t>
        <w:br/>
        <w:t xml:space="preserve">  "intent": "FAQ | ESTADO_PEDIDO | RECLAMO | GENERAL",</w:t>
        <w:br/>
        <w:t xml:space="preserve">  "order_id": null,</w:t>
        <w:br/>
        <w:t xml:space="preserve">  "urgente": false,</w:t>
        <w:br/>
        <w:t xml:space="preserve">  "respuesta": "texto cálido, claro y personalizado para el cliente"</w:t>
        <w:br/>
        <w:t>}</w:t>
      </w:r>
    </w:p>
    <w:p w14:paraId="384472BD" w14:textId="5A1B1768" w:rsidR="00507839" w:rsidRDefault="00000000">
      <w:pPr>
        <w:pStyle w:val="Textoindependiente"/>
      </w:pPr>
      <w:proofErr w:type="spellStart"/>
      <w:proofErr w:type="spellEnd"/>
      <w:proofErr w:type="spellStart"/>
      <w:proofErr w:type="spellEnd"/>
      <w:bookmarkEnd w:id="192"/>
      <w:bookmarkEnd w:id="193"/>
      <w:r>
        <w:t>Obsérvese que el prompt no contiene ejemplos etiquetados de entrada y salida: el clasificador opera en régimen zero-shot. Tampoco recibe el contenido de la base de FAQ; el nodo que construye ese contexto existe en el flujo pero su salida no se referencia desde este prompt, extremo que se declara en la Sección 4.4.3.</w:t>
      </w:r>
    </w:p>
    <w:p w14:paraId="384472BD" w14:textId="5A1B1768" w:rsidR="00507839" w:rsidRDefault="00000000">
      <w:pPr>
        <w:pStyle w:val="Ttulo2"/>
      </w:pPr>
      <w:proofErr w:type="spellStart"/>
      <w:proofErr w:type="spellEnd"/>
      <w:proofErr w:type="spellStart"/>
      <w:proofErr w:type="spellEnd"/>
      <w:bookmarkEnd w:id="192"/>
      <w:bookmarkEnd w:id="193"/>
      <w:r>
        <w:t>Anexo I: Baseline de atención manual — tiempos cronometrados</w:t>
      </w:r>
    </w:p>
    <w:p w14:paraId="384472BD" w14:textId="5A1B1768" w:rsidR="00507839" w:rsidRDefault="00000000">
      <w:pPr>
        <w:pStyle w:val="FirstParagraph"/>
      </w:pPr>
      <w:proofErr w:type="spellStart"/>
      <w:proofErr w:type="spellEnd"/>
      <w:proofErr w:type="spellStart"/>
      <w:proofErr w:type="spellEnd"/>
      <w:bookmarkEnd w:id="192"/>
      <w:bookmarkEnd w:id="193"/>
      <w:r>
        <w:t>Se transcriben los tiempos crudos de las doce órdenes procesadas manualmente según el protocolo de la Sección 3.5.5, incluidas las dos descartadas por interrupción del operador, que se consignan con su marca de descarte y no se eliminan del registro. Los valores están en segundos y provienen sin edición del archivo exportado por el cronómetro. El resultado primario de la Sección 5.1.4 se calcula sobre las diez órdenes válidas.</w:t>
      </w:r>
    </w:p>
    <w:p w14:paraId="384472BD" w14:textId="5A1B1768" w:rsidR="00507839" w:rsidRDefault="00000000">
      <w:pPr>
        <w:pStyle w:val="Textoindependiente"/>
      </w:pPr>
      <w:proofErr w:type="spellStart"/>
      <w:proofErr w:type="spellEnd"/>
      <w:proofErr w:type="spellStart"/>
      <w:proofErr w:type="spellEnd"/>
      <w:bookmarkEnd w:id="192"/>
      <w:bookmarkEnd w:id="193"/>
      <w:r>
        <w:t>Tabla I.1: Tiempos cronometrados del procesamiento manual, por orden y por fase.</w:t>
      </w:r>
    </w:p>
    <w:tbl>
      <w:tblPr>
        <w:tblStyle w:val="Tablaconcuadrcula"/>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r>
              <w:t>#</w:t>
            </w:r>
          </w:p>
        </w:tc>
        <w:tc>
          <w:tcPr>
            <w:tcW w:type="dxa" w:w="1105"/>
          </w:tcPr>
          <w:p>
            <w:r>
              <w:t>Orden</w:t>
            </w:r>
          </w:p>
        </w:tc>
        <w:tc>
          <w:tcPr>
            <w:tcW w:type="dxa" w:w="1105"/>
          </w:tcPr>
          <w:p>
            <w:r>
              <w:t>Rama</w:t>
            </w:r>
          </w:p>
        </w:tc>
        <w:tc>
          <w:tcPr>
            <w:tcW w:type="dxa" w:w="1105"/>
          </w:tcPr>
          <w:p>
            <w:r>
              <w:t>T1</w:t>
            </w:r>
          </w:p>
        </w:tc>
        <w:tc>
          <w:tcPr>
            <w:tcW w:type="dxa" w:w="1105"/>
          </w:tcPr>
          <w:p>
            <w:r>
              <w:t>T2</w:t>
            </w:r>
          </w:p>
        </w:tc>
        <w:tc>
          <w:tcPr>
            <w:tcW w:type="dxa" w:w="1105"/>
          </w:tcPr>
          <w:p>
            <w:r>
              <w:t>T3</w:t>
            </w:r>
          </w:p>
        </w:tc>
        <w:tc>
          <w:tcPr>
            <w:tcW w:type="dxa" w:w="1105"/>
          </w:tcPr>
          <w:p>
            <w:r>
              <w:t>Total</w:t>
            </w:r>
          </w:p>
        </w:tc>
        <w:tc>
          <w:tcPr>
            <w:tcW w:type="dxa" w:w="1105"/>
          </w:tcPr>
          <w:p>
            <w:r>
              <w:t>Estado</w:t>
            </w:r>
          </w:p>
        </w:tc>
      </w:tr>
      <w:tr>
        <w:tc>
          <w:tcPr>
            <w:tcW w:type="dxa" w:w="1105"/>
          </w:tcPr>
          <w:p>
            <w:r>
              <w:t>1</w:t>
            </w:r>
          </w:p>
        </w:tc>
        <w:tc>
          <w:tcPr>
            <w:tcW w:type="dxa" w:w="1105"/>
          </w:tcPr>
          <w:p>
            <w:r>
              <w:t>ORD-E4-001</w:t>
            </w:r>
          </w:p>
        </w:tc>
        <w:tc>
          <w:tcPr>
            <w:tcW w:type="dxa" w:w="1105"/>
          </w:tcPr>
          <w:p>
            <w:r>
              <w:t>—</w:t>
            </w:r>
          </w:p>
        </w:tc>
        <w:tc>
          <w:tcPr>
            <w:tcW w:type="dxa" w:w="1105"/>
          </w:tcPr>
          <w:p>
            <w:r>
              <w:t>—</w:t>
            </w:r>
          </w:p>
        </w:tc>
        <w:tc>
          <w:tcPr>
            <w:tcW w:type="dxa" w:w="1105"/>
          </w:tcPr>
          <w:p>
            <w:r>
              <w:t>—</w:t>
            </w:r>
          </w:p>
        </w:tc>
        <w:tc>
          <w:tcPr>
            <w:tcW w:type="dxa" w:w="1105"/>
          </w:tcPr>
          <w:p>
            <w:r>
              <w:t>—</w:t>
            </w:r>
          </w:p>
        </w:tc>
        <w:tc>
          <w:tcPr>
            <w:tcW w:type="dxa" w:w="1105"/>
          </w:tcPr>
          <w:p>
            <w:r>
              <w:t>—</w:t>
            </w:r>
          </w:p>
        </w:tc>
        <w:tc>
          <w:tcPr>
            <w:tcW w:type="dxa" w:w="1105"/>
          </w:tcPr>
          <w:p>
            <w:r>
              <w:t>Descartada</w:t>
            </w:r>
          </w:p>
        </w:tc>
      </w:tr>
      <w:tr>
        <w:tc>
          <w:tcPr>
            <w:tcW w:type="dxa" w:w="1105"/>
          </w:tcPr>
          <w:p>
            <w:r>
              <w:t>2</w:t>
            </w:r>
          </w:p>
        </w:tc>
        <w:tc>
          <w:tcPr>
            <w:tcW w:type="dxa" w:w="1105"/>
          </w:tcPr>
          <w:p>
            <w:r>
              <w:t>ORD-E4-002</w:t>
            </w:r>
          </w:p>
        </w:tc>
        <w:tc>
          <w:tcPr>
            <w:tcW w:type="dxa" w:w="1105"/>
          </w:tcPr>
          <w:p>
            <w:r>
              <w:t>sin stock</w:t>
            </w:r>
          </w:p>
        </w:tc>
        <w:tc>
          <w:tcPr>
            <w:tcW w:type="dxa" w:w="1105"/>
          </w:tcPr>
          <w:p>
            <w:r>
              <w:t>8,033</w:t>
            </w:r>
          </w:p>
        </w:tc>
        <w:tc>
          <w:tcPr>
            <w:tcW w:type="dxa" w:w="1105"/>
          </w:tcPr>
          <w:p>
            <w:r>
              <w:t>—</w:t>
            </w:r>
          </w:p>
        </w:tc>
        <w:tc>
          <w:tcPr>
            <w:tcW w:type="dxa" w:w="1105"/>
          </w:tcPr>
          <w:p>
            <w:r>
              <w:t>—</w:t>
            </w:r>
          </w:p>
        </w:tc>
        <w:tc>
          <w:tcPr>
            <w:tcW w:type="dxa" w:w="1105"/>
          </w:tcPr>
          <w:p>
            <w:r>
              <w:t>—</w:t>
            </w:r>
          </w:p>
        </w:tc>
        <w:tc>
          <w:tcPr>
            <w:tcW w:type="dxa" w:w="1105"/>
          </w:tcPr>
          <w:p>
            <w:r>
              <w:t>Descartada</w:t>
            </w:r>
          </w:p>
        </w:tc>
      </w:tr>
      <w:tr>
        <w:tc>
          <w:tcPr>
            <w:tcW w:type="dxa" w:w="1105"/>
          </w:tcPr>
          <w:p>
            <w:r>
              <w:t>3</w:t>
            </w:r>
          </w:p>
        </w:tc>
        <w:tc>
          <w:tcPr>
            <w:tcW w:type="dxa" w:w="1105"/>
          </w:tcPr>
          <w:p>
            <w:r>
              <w:t>ORD-E4-003</w:t>
            </w:r>
          </w:p>
        </w:tc>
        <w:tc>
          <w:tcPr>
            <w:tcW w:type="dxa" w:w="1105"/>
          </w:tcPr>
          <w:p>
            <w:r>
              <w:t>con stock</w:t>
            </w:r>
          </w:p>
        </w:tc>
        <w:tc>
          <w:tcPr>
            <w:tcW w:type="dxa" w:w="1105"/>
          </w:tcPr>
          <w:p>
            <w:r>
              <w:t>7,530</w:t>
            </w:r>
          </w:p>
        </w:tc>
        <w:tc>
          <w:tcPr>
            <w:tcW w:type="dxa" w:w="1105"/>
          </w:tcPr>
          <w:p>
            <w:r>
              <w:t>8,598</w:t>
            </w:r>
          </w:p>
        </w:tc>
        <w:tc>
          <w:tcPr>
            <w:tcW w:type="dxa" w:w="1105"/>
          </w:tcPr>
          <w:p>
            <w:r>
              <w:t>53,674</w:t>
            </w:r>
          </w:p>
        </w:tc>
        <w:tc>
          <w:tcPr>
            <w:tcW w:type="dxa" w:w="1105"/>
          </w:tcPr>
          <w:p>
            <w:r>
              <w:t>69,801</w:t>
            </w:r>
          </w:p>
        </w:tc>
        <w:tc>
          <w:tcPr>
            <w:tcW w:type="dxa" w:w="1105"/>
          </w:tcPr>
          <w:p>
            <w:r>
              <w:t>Válida</w:t>
            </w:r>
          </w:p>
        </w:tc>
      </w:tr>
      <w:tr>
        <w:tc>
          <w:tcPr>
            <w:tcW w:type="dxa" w:w="1105"/>
          </w:tcPr>
          <w:p>
            <w:r>
              <w:t>4</w:t>
            </w:r>
          </w:p>
        </w:tc>
        <w:tc>
          <w:tcPr>
            <w:tcW w:type="dxa" w:w="1105"/>
          </w:tcPr>
          <w:p>
            <w:r>
              <w:t>ORD-E4-004</w:t>
            </w:r>
          </w:p>
        </w:tc>
        <w:tc>
          <w:tcPr>
            <w:tcW w:type="dxa" w:w="1105"/>
          </w:tcPr>
          <w:p>
            <w:r>
              <w:t>con stock</w:t>
            </w:r>
          </w:p>
        </w:tc>
        <w:tc>
          <w:tcPr>
            <w:tcW w:type="dxa" w:w="1105"/>
          </w:tcPr>
          <w:p>
            <w:r>
              <w:t>11,386</w:t>
            </w:r>
          </w:p>
        </w:tc>
        <w:tc>
          <w:tcPr>
            <w:tcW w:type="dxa" w:w="1105"/>
          </w:tcPr>
          <w:p>
            <w:r>
              <w:t>9,089</w:t>
            </w:r>
          </w:p>
        </w:tc>
        <w:tc>
          <w:tcPr>
            <w:tcW w:type="dxa" w:w="1105"/>
          </w:tcPr>
          <w:p>
            <w:r>
              <w:t>34,453</w:t>
            </w:r>
          </w:p>
        </w:tc>
        <w:tc>
          <w:tcPr>
            <w:tcW w:type="dxa" w:w="1105"/>
          </w:tcPr>
          <w:p>
            <w:r>
              <w:t>54,928</w:t>
            </w:r>
          </w:p>
        </w:tc>
        <w:tc>
          <w:tcPr>
            <w:tcW w:type="dxa" w:w="1105"/>
          </w:tcPr>
          <w:p>
            <w:r>
              <w:t>Válida</w:t>
            </w:r>
          </w:p>
        </w:tc>
      </w:tr>
      <w:tr>
        <w:tc>
          <w:tcPr>
            <w:tcW w:type="dxa" w:w="1105"/>
          </w:tcPr>
          <w:p>
            <w:r>
              <w:t>5</w:t>
            </w:r>
          </w:p>
        </w:tc>
        <w:tc>
          <w:tcPr>
            <w:tcW w:type="dxa" w:w="1105"/>
          </w:tcPr>
          <w:p>
            <w:r>
              <w:t>ORD-E4-005</w:t>
            </w:r>
          </w:p>
        </w:tc>
        <w:tc>
          <w:tcPr>
            <w:tcW w:type="dxa" w:w="1105"/>
          </w:tcPr>
          <w:p>
            <w:r>
              <w:t>sin stock</w:t>
            </w:r>
          </w:p>
        </w:tc>
        <w:tc>
          <w:tcPr>
            <w:tcW w:type="dxa" w:w="1105"/>
          </w:tcPr>
          <w:p>
            <w:r>
              <w:t>6,708</w:t>
            </w:r>
          </w:p>
        </w:tc>
        <w:tc>
          <w:tcPr>
            <w:tcW w:type="dxa" w:w="1105"/>
          </w:tcPr>
          <w:p>
            <w:r>
              <w:t>5,598</w:t>
            </w:r>
          </w:p>
        </w:tc>
        <w:tc>
          <w:tcPr>
            <w:tcW w:type="dxa" w:w="1105"/>
          </w:tcPr>
          <w:p>
            <w:r>
              <w:t>30,449</w:t>
            </w:r>
          </w:p>
        </w:tc>
        <w:tc>
          <w:tcPr>
            <w:tcW w:type="dxa" w:w="1105"/>
          </w:tcPr>
          <w:p>
            <w:r>
              <w:t>42,754</w:t>
            </w:r>
          </w:p>
        </w:tc>
        <w:tc>
          <w:tcPr>
            <w:tcW w:type="dxa" w:w="1105"/>
          </w:tcPr>
          <w:p>
            <w:r>
              <w:t>Válida</w:t>
            </w:r>
          </w:p>
        </w:tc>
      </w:tr>
      <w:tr>
        <w:tc>
          <w:tcPr>
            <w:tcW w:type="dxa" w:w="1105"/>
          </w:tcPr>
          <w:p>
            <w:r>
              <w:t>6</w:t>
            </w:r>
          </w:p>
        </w:tc>
        <w:tc>
          <w:tcPr>
            <w:tcW w:type="dxa" w:w="1105"/>
          </w:tcPr>
          <w:p>
            <w:r>
              <w:t>ORD-E4-006</w:t>
            </w:r>
          </w:p>
        </w:tc>
        <w:tc>
          <w:tcPr>
            <w:tcW w:type="dxa" w:w="1105"/>
          </w:tcPr>
          <w:p>
            <w:r>
              <w:t>con stock</w:t>
            </w:r>
          </w:p>
        </w:tc>
        <w:tc>
          <w:tcPr>
            <w:tcW w:type="dxa" w:w="1105"/>
          </w:tcPr>
          <w:p>
            <w:r>
              <w:t>8,236</w:t>
            </w:r>
          </w:p>
        </w:tc>
        <w:tc>
          <w:tcPr>
            <w:tcW w:type="dxa" w:w="1105"/>
          </w:tcPr>
          <w:p>
            <w:r>
              <w:t>4,698</w:t>
            </w:r>
          </w:p>
        </w:tc>
        <w:tc>
          <w:tcPr>
            <w:tcW w:type="dxa" w:w="1105"/>
          </w:tcPr>
          <w:p>
            <w:r>
              <w:t>36,577</w:t>
            </w:r>
          </w:p>
        </w:tc>
        <w:tc>
          <w:tcPr>
            <w:tcW w:type="dxa" w:w="1105"/>
          </w:tcPr>
          <w:p>
            <w:r>
              <w:t>49,510</w:t>
            </w:r>
          </w:p>
        </w:tc>
        <w:tc>
          <w:tcPr>
            <w:tcW w:type="dxa" w:w="1105"/>
          </w:tcPr>
          <w:p>
            <w:r>
              <w:t>Válida</w:t>
            </w:r>
          </w:p>
        </w:tc>
      </w:tr>
      <w:tr>
        <w:tc>
          <w:tcPr>
            <w:tcW w:type="dxa" w:w="1105"/>
          </w:tcPr>
          <w:p>
            <w:r>
              <w:t>7</w:t>
            </w:r>
          </w:p>
        </w:tc>
        <w:tc>
          <w:tcPr>
            <w:tcW w:type="dxa" w:w="1105"/>
          </w:tcPr>
          <w:p>
            <w:r>
              <w:t>ORD-E4-007</w:t>
            </w:r>
          </w:p>
        </w:tc>
        <w:tc>
          <w:tcPr>
            <w:tcW w:type="dxa" w:w="1105"/>
          </w:tcPr>
          <w:p>
            <w:r>
              <w:t>con stock</w:t>
            </w:r>
          </w:p>
        </w:tc>
        <w:tc>
          <w:tcPr>
            <w:tcW w:type="dxa" w:w="1105"/>
          </w:tcPr>
          <w:p>
            <w:r>
              <w:t>5,506</w:t>
            </w:r>
          </w:p>
        </w:tc>
        <w:tc>
          <w:tcPr>
            <w:tcW w:type="dxa" w:w="1105"/>
          </w:tcPr>
          <w:p>
            <w:r>
              <w:t>5,768</w:t>
            </w:r>
          </w:p>
        </w:tc>
        <w:tc>
          <w:tcPr>
            <w:tcW w:type="dxa" w:w="1105"/>
          </w:tcPr>
          <w:p>
            <w:r>
              <w:t>38,081</w:t>
            </w:r>
          </w:p>
        </w:tc>
        <w:tc>
          <w:tcPr>
            <w:tcW w:type="dxa" w:w="1105"/>
          </w:tcPr>
          <w:p>
            <w:r>
              <w:t>49,354</w:t>
            </w:r>
          </w:p>
        </w:tc>
        <w:tc>
          <w:tcPr>
            <w:tcW w:type="dxa" w:w="1105"/>
          </w:tcPr>
          <w:p>
            <w:r>
              <w:t>Válida</w:t>
            </w:r>
          </w:p>
        </w:tc>
      </w:tr>
      <w:tr>
        <w:tc>
          <w:tcPr>
            <w:tcW w:type="dxa" w:w="1105"/>
          </w:tcPr>
          <w:p>
            <w:r>
              <w:t>8</w:t>
            </w:r>
          </w:p>
        </w:tc>
        <w:tc>
          <w:tcPr>
            <w:tcW w:type="dxa" w:w="1105"/>
          </w:tcPr>
          <w:p>
            <w:r>
              <w:t>ORD-E4-008</w:t>
            </w:r>
          </w:p>
        </w:tc>
        <w:tc>
          <w:tcPr>
            <w:tcW w:type="dxa" w:w="1105"/>
          </w:tcPr>
          <w:p>
            <w:r>
              <w:t>con stock</w:t>
            </w:r>
          </w:p>
        </w:tc>
        <w:tc>
          <w:tcPr>
            <w:tcW w:type="dxa" w:w="1105"/>
          </w:tcPr>
          <w:p>
            <w:r>
              <w:t>7,958</w:t>
            </w:r>
          </w:p>
        </w:tc>
        <w:tc>
          <w:tcPr>
            <w:tcW w:type="dxa" w:w="1105"/>
          </w:tcPr>
          <w:p>
            <w:r>
              <w:t>4,857</w:t>
            </w:r>
          </w:p>
        </w:tc>
        <w:tc>
          <w:tcPr>
            <w:tcW w:type="dxa" w:w="1105"/>
          </w:tcPr>
          <w:p>
            <w:r>
              <w:t>31,787</w:t>
            </w:r>
          </w:p>
        </w:tc>
        <w:tc>
          <w:tcPr>
            <w:tcW w:type="dxa" w:w="1105"/>
          </w:tcPr>
          <w:p>
            <w:r>
              <w:t>44,602</w:t>
            </w:r>
          </w:p>
        </w:tc>
        <w:tc>
          <w:tcPr>
            <w:tcW w:type="dxa" w:w="1105"/>
          </w:tcPr>
          <w:p>
            <w:r>
              <w:t>Válida</w:t>
            </w:r>
          </w:p>
        </w:tc>
      </w:tr>
      <w:tr>
        <w:tc>
          <w:tcPr>
            <w:tcW w:type="dxa" w:w="1105"/>
          </w:tcPr>
          <w:p>
            <w:r>
              <w:t>9</w:t>
            </w:r>
          </w:p>
        </w:tc>
        <w:tc>
          <w:tcPr>
            <w:tcW w:type="dxa" w:w="1105"/>
          </w:tcPr>
          <w:p>
            <w:r>
              <w:t>ORD-E4-009</w:t>
            </w:r>
          </w:p>
        </w:tc>
        <w:tc>
          <w:tcPr>
            <w:tcW w:type="dxa" w:w="1105"/>
          </w:tcPr>
          <w:p>
            <w:r>
              <w:t>sin stock</w:t>
            </w:r>
          </w:p>
        </w:tc>
        <w:tc>
          <w:tcPr>
            <w:tcW w:type="dxa" w:w="1105"/>
          </w:tcPr>
          <w:p>
            <w:r>
              <w:t>7,695</w:t>
            </w:r>
          </w:p>
        </w:tc>
        <w:tc>
          <w:tcPr>
            <w:tcW w:type="dxa" w:w="1105"/>
          </w:tcPr>
          <w:p>
            <w:r>
              <w:t>4,448</w:t>
            </w:r>
          </w:p>
        </w:tc>
        <w:tc>
          <w:tcPr>
            <w:tcW w:type="dxa" w:w="1105"/>
          </w:tcPr>
          <w:p>
            <w:r>
              <w:t>34,960</w:t>
            </w:r>
          </w:p>
        </w:tc>
        <w:tc>
          <w:tcPr>
            <w:tcW w:type="dxa" w:w="1105"/>
          </w:tcPr>
          <w:p>
            <w:r>
              <w:t>47,104</w:t>
            </w:r>
          </w:p>
        </w:tc>
        <w:tc>
          <w:tcPr>
            <w:tcW w:type="dxa" w:w="1105"/>
          </w:tcPr>
          <w:p>
            <w:r>
              <w:t>Válida</w:t>
            </w:r>
          </w:p>
        </w:tc>
      </w:tr>
      <w:tr>
        <w:tc>
          <w:tcPr>
            <w:tcW w:type="dxa" w:w="1105"/>
          </w:tcPr>
          <w:p>
            <w:r>
              <w:t>10</w:t>
            </w:r>
          </w:p>
        </w:tc>
        <w:tc>
          <w:tcPr>
            <w:tcW w:type="dxa" w:w="1105"/>
          </w:tcPr>
          <w:p>
            <w:r>
              <w:t>ORD-E4-010</w:t>
            </w:r>
          </w:p>
        </w:tc>
        <w:tc>
          <w:tcPr>
            <w:tcW w:type="dxa" w:w="1105"/>
          </w:tcPr>
          <w:p>
            <w:r>
              <w:t>con stock</w:t>
            </w:r>
          </w:p>
        </w:tc>
        <w:tc>
          <w:tcPr>
            <w:tcW w:type="dxa" w:w="1105"/>
          </w:tcPr>
          <w:p>
            <w:r>
              <w:t>5,306</w:t>
            </w:r>
          </w:p>
        </w:tc>
        <w:tc>
          <w:tcPr>
            <w:tcW w:type="dxa" w:w="1105"/>
          </w:tcPr>
          <w:p>
            <w:r>
              <w:t>4,447</w:t>
            </w:r>
          </w:p>
        </w:tc>
        <w:tc>
          <w:tcPr>
            <w:tcW w:type="dxa" w:w="1105"/>
          </w:tcPr>
          <w:p>
            <w:r>
              <w:t>35,884</w:t>
            </w:r>
          </w:p>
        </w:tc>
        <w:tc>
          <w:tcPr>
            <w:tcW w:type="dxa" w:w="1105"/>
          </w:tcPr>
          <w:p>
            <w:r>
              <w:t>45,638</w:t>
            </w:r>
          </w:p>
        </w:tc>
        <w:tc>
          <w:tcPr>
            <w:tcW w:type="dxa" w:w="1105"/>
          </w:tcPr>
          <w:p>
            <w:r>
              <w:t>Válida</w:t>
            </w:r>
          </w:p>
        </w:tc>
      </w:tr>
      <w:tr>
        <w:tc>
          <w:tcPr>
            <w:tcW w:type="dxa" w:w="1105"/>
          </w:tcPr>
          <w:p>
            <w:r>
              <w:t>11</w:t>
            </w:r>
          </w:p>
        </w:tc>
        <w:tc>
          <w:tcPr>
            <w:tcW w:type="dxa" w:w="1105"/>
          </w:tcPr>
          <w:p>
            <w:r>
              <w:t>ORD-E4-011</w:t>
            </w:r>
          </w:p>
        </w:tc>
        <w:tc>
          <w:tcPr>
            <w:tcW w:type="dxa" w:w="1105"/>
          </w:tcPr>
          <w:p>
            <w:r>
              <w:t>con stock</w:t>
            </w:r>
          </w:p>
        </w:tc>
        <w:tc>
          <w:tcPr>
            <w:tcW w:type="dxa" w:w="1105"/>
          </w:tcPr>
          <w:p>
            <w:r>
              <w:t>5,806</w:t>
            </w:r>
          </w:p>
        </w:tc>
        <w:tc>
          <w:tcPr>
            <w:tcW w:type="dxa" w:w="1105"/>
          </w:tcPr>
          <w:p>
            <w:r>
              <w:t>5,087</w:t>
            </w:r>
          </w:p>
        </w:tc>
        <w:tc>
          <w:tcPr>
            <w:tcW w:type="dxa" w:w="1105"/>
          </w:tcPr>
          <w:p>
            <w:r>
              <w:t>32,009</w:t>
            </w:r>
          </w:p>
        </w:tc>
        <w:tc>
          <w:tcPr>
            <w:tcW w:type="dxa" w:w="1105"/>
          </w:tcPr>
          <w:p>
            <w:r>
              <w:t>42,902</w:t>
            </w:r>
          </w:p>
        </w:tc>
        <w:tc>
          <w:tcPr>
            <w:tcW w:type="dxa" w:w="1105"/>
          </w:tcPr>
          <w:p>
            <w:r>
              <w:t>Válida</w:t>
            </w:r>
          </w:p>
        </w:tc>
      </w:tr>
      <w:tr>
        <w:tc>
          <w:tcPr>
            <w:tcW w:type="dxa" w:w="1105"/>
          </w:tcPr>
          <w:p>
            <w:r>
              <w:t>12</w:t>
            </w:r>
          </w:p>
        </w:tc>
        <w:tc>
          <w:tcPr>
            <w:tcW w:type="dxa" w:w="1105"/>
          </w:tcPr>
          <w:p>
            <w:r>
              <w:t>ORD-E4-012</w:t>
            </w:r>
          </w:p>
        </w:tc>
        <w:tc>
          <w:tcPr>
            <w:tcW w:type="dxa" w:w="1105"/>
          </w:tcPr>
          <w:p>
            <w:r>
              <w:t>sin stock</w:t>
            </w:r>
          </w:p>
        </w:tc>
        <w:tc>
          <w:tcPr>
            <w:tcW w:type="dxa" w:w="1105"/>
          </w:tcPr>
          <w:p>
            <w:r>
              <w:t>4,365</w:t>
            </w:r>
          </w:p>
        </w:tc>
        <w:tc>
          <w:tcPr>
            <w:tcW w:type="dxa" w:w="1105"/>
          </w:tcPr>
          <w:p>
            <w:r>
              <w:t>5,448</w:t>
            </w:r>
          </w:p>
        </w:tc>
        <w:tc>
          <w:tcPr>
            <w:tcW w:type="dxa" w:w="1105"/>
          </w:tcPr>
          <w:p>
            <w:r>
              <w:t>34,863</w:t>
            </w:r>
          </w:p>
        </w:tc>
        <w:tc>
          <w:tcPr>
            <w:tcW w:type="dxa" w:w="1105"/>
          </w:tcPr>
          <w:p>
            <w:r>
              <w:t>44,676</w:t>
            </w:r>
          </w:p>
        </w:tc>
        <w:tc>
          <w:tcPr>
            <w:tcW w:type="dxa" w:w="1105"/>
          </w:tcPr>
          <w:p>
            <w:r>
              <w:t>Válida</w:t>
            </w:r>
          </w:p>
        </w:tc>
      </w:tr>
    </w:tbl>
    <w:p w14:paraId="384472BD" w14:textId="5A1B1768" w:rsidR="00507839" w:rsidRDefault="00000000">
      <w:pPr>
        <w:pStyle w:val="Textoindependiente"/>
      </w:pPr>
      <w:proofErr w:type="spellStart"/>
      <w:proofErr w:type="spellEnd"/>
      <w:proofErr w:type="spellStart"/>
      <w:proofErr w:type="spellEnd"/>
      <w:bookmarkEnd w:id="192"/>
      <w:bookmarkEnd w:id="193"/>
      <w:r>
        <w:t>El texto completo de las notificaciones redactadas por el operador durante la medición, así como el archivo original exportado por el cronómetro y el script de análisis, se encuentran versionados en el repositorio del trabajo bajo el directorio del experimento.</w:t>
      </w:r>
    </w:p>
    <w:p w14:paraId="384472BD" w14:textId="5A1B1768" w:rsidR="00507839" w:rsidRDefault="00000000">
      <w:pPr>
        <w:pStyle w:val="Textoindependiente"/>
      </w:pPr>
      <w:proofErr w:type="spellStart"/>
      <w:proofErr w:type="spellEnd"/>
      <w:proofErr w:type="spellStart"/>
      <w:proofErr w:type="spellEnd"/>
      <w:bookmarkEnd w:id="192"/>
      <w:bookmarkEnd w:id="193"/>
      <w:r>
        <w:t>Se transcriben además los registros que el operador escribió en la base durante la medición. Las doce órdenes comparten la misma marca de recepción porque fueron creadas por una única sentencia de preparación; en consecuencia la columna de tiempo acumulado mide permanencia en la cola y no latencia individual, mientras que la columna de incremento reproduce el tiempo marginal por otra vía instrumental (Sección 5.1.4).</w:t>
      </w:r>
    </w:p>
    <w:p w14:paraId="384472BD" w14:textId="5A1B1768" w:rsidR="00507839" w:rsidRDefault="00000000">
      <w:pPr>
        <w:pStyle w:val="Textoindependiente"/>
      </w:pPr>
      <w:proofErr w:type="spellStart"/>
      <w:proofErr w:type="spellEnd"/>
      <w:proofErr w:type="spellStart"/>
      <w:proofErr w:type="spellEnd"/>
      <w:bookmarkEnd w:id="192"/>
      <w:bookmarkEnd w:id="193"/>
      <w:r>
        <w:t>Tabla I.2: Registros en la base de datos de las órdenes procesadas manualmente.</w:t>
      </w:r>
    </w:p>
    <w:tbl>
      <w:tblPr>
        <w:tblStyle w:val="Table"/>
        <w:tblW w:type="auto" w:w="0"/>
        <w:tblLook w:firstColumn="1" w:firstRow="1" w:lastColumn="0" w:lastRow="0" w:noHBand="0" w:noVBand="1" w:val="04A0"/>
      </w:tblPr>
      <w:tblGrid>
        <w:gridCol w:w="1473"/>
        <w:gridCol w:w="1473"/>
        <w:gridCol w:w="1473"/>
        <w:gridCol w:w="1473"/>
        <w:gridCol w:w="1473"/>
        <w:gridCol w:w="1473"/>
      </w:tblGrid>
      <w:tr>
        <w:tc>
          <w:tcPr>
            <w:tcW w:type="dxa" w:w="1473"/>
          </w:tcPr>
          <w:p>
            <w:r>
              <w:t>Orden</w:t>
            </w:r>
          </w:p>
        </w:tc>
        <w:tc>
          <w:tcPr>
            <w:tcW w:type="dxa" w:w="1473"/>
          </w:tcPr>
          <w:p>
            <w:r>
              <w:t>Estado</w:t>
            </w:r>
          </w:p>
        </w:tc>
        <w:tc>
          <w:tcPr>
            <w:tcW w:type="dxa" w:w="1473"/>
          </w:tcPr>
          <w:p>
            <w:r>
              <w:t>processed_at</w:t>
            </w:r>
          </w:p>
        </w:tc>
        <w:tc>
          <w:tcPr>
            <w:tcW w:type="dxa" w:w="1473"/>
          </w:tcPr>
          <w:p>
            <w:r>
              <w:t>notified_at</w:t>
            </w:r>
          </w:p>
        </w:tc>
        <w:tc>
          <w:tcPr>
            <w:tcW w:type="dxa" w:w="1473"/>
          </w:tcPr>
          <w:p>
            <w:r>
              <w:t>Acumulado</w:t>
            </w:r>
          </w:p>
        </w:tc>
        <w:tc>
          <w:tcPr>
            <w:tcW w:type="dxa" w:w="1473"/>
          </w:tcPr>
          <w:p>
            <w:r>
              <w:t>Incremento</w:t>
            </w:r>
          </w:p>
        </w:tc>
      </w:tr>
      <w:tr>
        <w:tc>
          <w:tcPr>
            <w:tcW w:type="dxa" w:w="1473"/>
          </w:tcPr>
          <w:p>
            <w:r>
              <w:t>ORD-E4-001</w:t>
            </w:r>
          </w:p>
        </w:tc>
        <w:tc>
          <w:tcPr>
            <w:tcW w:type="dxa" w:w="1473"/>
          </w:tcPr>
          <w:p>
            <w:r>
              <w:t>pending</w:t>
            </w:r>
          </w:p>
        </w:tc>
        <w:tc>
          <w:tcPr>
            <w:tcW w:type="dxa" w:w="1473"/>
          </w:tcPr>
          <w:p>
            <w:r>
              <w:t>—</w:t>
            </w:r>
          </w:p>
        </w:tc>
        <w:tc>
          <w:tcPr>
            <w:tcW w:type="dxa" w:w="1473"/>
          </w:tcPr>
          <w:p>
            <w:r>
              <w:t>—</w:t>
            </w:r>
          </w:p>
        </w:tc>
        <w:tc>
          <w:tcPr>
            <w:tcW w:type="dxa" w:w="1473"/>
          </w:tcPr>
          <w:p>
            <w:r>
              <w:t>—</w:t>
            </w:r>
          </w:p>
        </w:tc>
        <w:tc>
          <w:tcPr>
            <w:tcW w:type="dxa" w:w="1473"/>
          </w:tcPr>
          <w:p>
            <w:r>
              <w:t>— (descartada)</w:t>
            </w:r>
          </w:p>
        </w:tc>
      </w:tr>
      <w:tr>
        <w:tc>
          <w:tcPr>
            <w:tcW w:type="dxa" w:w="1473"/>
          </w:tcPr>
          <w:p>
            <w:r>
              <w:t>ORD-E4-002</w:t>
            </w:r>
          </w:p>
        </w:tc>
        <w:tc>
          <w:tcPr>
            <w:tcW w:type="dxa" w:w="1473"/>
          </w:tcPr>
          <w:p>
            <w:r>
              <w:t>pending</w:t>
            </w:r>
          </w:p>
        </w:tc>
        <w:tc>
          <w:tcPr>
            <w:tcW w:type="dxa" w:w="1473"/>
          </w:tcPr>
          <w:p>
            <w:r>
              <w:t>—</w:t>
            </w:r>
          </w:p>
        </w:tc>
        <w:tc>
          <w:tcPr>
            <w:tcW w:type="dxa" w:w="1473"/>
          </w:tcPr>
          <w:p>
            <w:r>
              <w:t>—</w:t>
            </w:r>
          </w:p>
        </w:tc>
        <w:tc>
          <w:tcPr>
            <w:tcW w:type="dxa" w:w="1473"/>
          </w:tcPr>
          <w:p>
            <w:r>
              <w:t>—</w:t>
            </w:r>
          </w:p>
        </w:tc>
        <w:tc>
          <w:tcPr>
            <w:tcW w:type="dxa" w:w="1473"/>
          </w:tcPr>
          <w:p>
            <w:r>
              <w:t>— (descartada)</w:t>
            </w:r>
          </w:p>
        </w:tc>
      </w:tr>
      <w:tr>
        <w:tc>
          <w:tcPr>
            <w:tcW w:type="dxa" w:w="1473"/>
          </w:tcPr>
          <w:p>
            <w:r>
              <w:t>ORD-E4-003</w:t>
            </w:r>
          </w:p>
        </w:tc>
        <w:tc>
          <w:tcPr>
            <w:tcW w:type="dxa" w:w="1473"/>
          </w:tcPr>
          <w:p>
            <w:r>
              <w:t>confirmed</w:t>
            </w:r>
          </w:p>
        </w:tc>
        <w:tc>
          <w:tcPr>
            <w:tcW w:type="dxa" w:w="1473"/>
          </w:tcPr>
          <w:p>
            <w:r>
              <w:t>16:47:12</w:t>
            </w:r>
          </w:p>
        </w:tc>
        <w:tc>
          <w:tcPr>
            <w:tcW w:type="dxa" w:w="1473"/>
          </w:tcPr>
          <w:p>
            <w:r>
              <w:t>16:48:06</w:t>
            </w:r>
          </w:p>
        </w:tc>
        <w:tc>
          <w:tcPr>
            <w:tcW w:type="dxa" w:w="1473"/>
          </w:tcPr>
          <w:p>
            <w:r>
              <w:t>72,38 s</w:t>
            </w:r>
          </w:p>
        </w:tc>
        <w:tc>
          <w:tcPr>
            <w:tcW w:type="dxa" w:w="1473"/>
          </w:tcPr>
          <w:p>
            <w:r>
              <w:t>—</w:t>
            </w:r>
          </w:p>
        </w:tc>
      </w:tr>
      <w:tr>
        <w:tc>
          <w:tcPr>
            <w:tcW w:type="dxa" w:w="1473"/>
          </w:tcPr>
          <w:p>
            <w:r>
              <w:t>ORD-E4-004</w:t>
            </w:r>
          </w:p>
        </w:tc>
        <w:tc>
          <w:tcPr>
            <w:tcW w:type="dxa" w:w="1473"/>
          </w:tcPr>
          <w:p>
            <w:r>
              <w:t>confirmed</w:t>
            </w:r>
          </w:p>
        </w:tc>
        <w:tc>
          <w:tcPr>
            <w:tcW w:type="dxa" w:w="1473"/>
          </w:tcPr>
          <w:p>
            <w:r>
              <w:t>16:48:29</w:t>
            </w:r>
          </w:p>
        </w:tc>
        <w:tc>
          <w:tcPr>
            <w:tcW w:type="dxa" w:w="1473"/>
          </w:tcPr>
          <w:p>
            <w:r>
              <w:t>16:49:04</w:t>
            </w:r>
          </w:p>
        </w:tc>
        <w:tc>
          <w:tcPr>
            <w:tcW w:type="dxa" w:w="1473"/>
          </w:tcPr>
          <w:p>
            <w:r>
              <w:t>130,46 s</w:t>
            </w:r>
          </w:p>
        </w:tc>
        <w:tc>
          <w:tcPr>
            <w:tcW w:type="dxa" w:w="1473"/>
          </w:tcPr>
          <w:p>
            <w:r>
              <w:t>58,08 s</w:t>
            </w:r>
          </w:p>
        </w:tc>
      </w:tr>
      <w:tr>
        <w:tc>
          <w:tcPr>
            <w:tcW w:type="dxa" w:w="1473"/>
          </w:tcPr>
          <w:p>
            <w:r>
              <w:t>ORD-E4-005</w:t>
            </w:r>
          </w:p>
        </w:tc>
        <w:tc>
          <w:tcPr>
            <w:tcW w:type="dxa" w:w="1473"/>
          </w:tcPr>
          <w:p>
            <w:r>
              <w:t>no_stock</w:t>
            </w:r>
          </w:p>
        </w:tc>
        <w:tc>
          <w:tcPr>
            <w:tcW w:type="dxa" w:w="1473"/>
          </w:tcPr>
          <w:p>
            <w:r>
              <w:t>16:49:33</w:t>
            </w:r>
          </w:p>
        </w:tc>
        <w:tc>
          <w:tcPr>
            <w:tcW w:type="dxa" w:w="1473"/>
          </w:tcPr>
          <w:p>
            <w:r>
              <w:t>16:50:04</w:t>
            </w:r>
          </w:p>
        </w:tc>
        <w:tc>
          <w:tcPr>
            <w:tcW w:type="dxa" w:w="1473"/>
          </w:tcPr>
          <w:p>
            <w:r>
              <w:t>190,13 s</w:t>
            </w:r>
          </w:p>
        </w:tc>
        <w:tc>
          <w:tcPr>
            <w:tcW w:type="dxa" w:w="1473"/>
          </w:tcPr>
          <w:p>
            <w:r>
              <w:t>59,67 s</w:t>
            </w:r>
          </w:p>
        </w:tc>
      </w:tr>
      <w:tr>
        <w:tc>
          <w:tcPr>
            <w:tcW w:type="dxa" w:w="1473"/>
          </w:tcPr>
          <w:p>
            <w:r>
              <w:t>ORD-E4-006</w:t>
            </w:r>
          </w:p>
        </w:tc>
        <w:tc>
          <w:tcPr>
            <w:tcW w:type="dxa" w:w="1473"/>
          </w:tcPr>
          <w:p>
            <w:r>
              <w:t>confirmed</w:t>
            </w:r>
          </w:p>
        </w:tc>
        <w:tc>
          <w:tcPr>
            <w:tcW w:type="dxa" w:w="1473"/>
          </w:tcPr>
          <w:p>
            <w:r>
              <w:t>16:50:19</w:t>
            </w:r>
          </w:p>
        </w:tc>
        <w:tc>
          <w:tcPr>
            <w:tcW w:type="dxa" w:w="1473"/>
          </w:tcPr>
          <w:p>
            <w:r>
              <w:t>16:50:55</w:t>
            </w:r>
          </w:p>
        </w:tc>
        <w:tc>
          <w:tcPr>
            <w:tcW w:type="dxa" w:w="1473"/>
          </w:tcPr>
          <w:p>
            <w:r>
              <w:t>241,80 s</w:t>
            </w:r>
          </w:p>
        </w:tc>
        <w:tc>
          <w:tcPr>
            <w:tcW w:type="dxa" w:w="1473"/>
          </w:tcPr>
          <w:p>
            <w:r>
              <w:t>51,67 s</w:t>
            </w:r>
          </w:p>
        </w:tc>
      </w:tr>
      <w:tr>
        <w:tc>
          <w:tcPr>
            <w:tcW w:type="dxa" w:w="1473"/>
          </w:tcPr>
          <w:p>
            <w:r>
              <w:t>ORD-E4-007</w:t>
            </w:r>
          </w:p>
        </w:tc>
        <w:tc>
          <w:tcPr>
            <w:tcW w:type="dxa" w:w="1473"/>
          </w:tcPr>
          <w:p>
            <w:r>
              <w:t>confirmed</w:t>
            </w:r>
          </w:p>
        </w:tc>
        <w:tc>
          <w:tcPr>
            <w:tcW w:type="dxa" w:w="1473"/>
          </w:tcPr>
          <w:p>
            <w:r>
              <w:t>16:51:12</w:t>
            </w:r>
          </w:p>
        </w:tc>
        <w:tc>
          <w:tcPr>
            <w:tcW w:type="dxa" w:w="1473"/>
          </w:tcPr>
          <w:p>
            <w:r>
              <w:t>16:51:50</w:t>
            </w:r>
          </w:p>
        </w:tc>
        <w:tc>
          <w:tcPr>
            <w:tcW w:type="dxa" w:w="1473"/>
          </w:tcPr>
          <w:p>
            <w:r>
              <w:t>297,04 s</w:t>
            </w:r>
          </w:p>
        </w:tc>
        <w:tc>
          <w:tcPr>
            <w:tcW w:type="dxa" w:w="1473"/>
          </w:tcPr>
          <w:p>
            <w:r>
              <w:t>55,24 s</w:t>
            </w:r>
          </w:p>
        </w:tc>
      </w:tr>
      <w:tr>
        <w:tc>
          <w:tcPr>
            <w:tcW w:type="dxa" w:w="1473"/>
          </w:tcPr>
          <w:p>
            <w:r>
              <w:t>ORD-E4-008</w:t>
            </w:r>
          </w:p>
        </w:tc>
        <w:tc>
          <w:tcPr>
            <w:tcW w:type="dxa" w:w="1473"/>
          </w:tcPr>
          <w:p>
            <w:r>
              <w:t>confirmed</w:t>
            </w:r>
          </w:p>
        </w:tc>
        <w:tc>
          <w:tcPr>
            <w:tcW w:type="dxa" w:w="1473"/>
          </w:tcPr>
          <w:p>
            <w:r>
              <w:t>16:52:06</w:t>
            </w:r>
          </w:p>
        </w:tc>
        <w:tc>
          <w:tcPr>
            <w:tcW w:type="dxa" w:w="1473"/>
          </w:tcPr>
          <w:p>
            <w:r>
              <w:t>16:52:38</w:t>
            </w:r>
          </w:p>
        </w:tc>
        <w:tc>
          <w:tcPr>
            <w:tcW w:type="dxa" w:w="1473"/>
          </w:tcPr>
          <w:p>
            <w:r>
              <w:t>344,58 s</w:t>
            </w:r>
          </w:p>
        </w:tc>
        <w:tc>
          <w:tcPr>
            <w:tcW w:type="dxa" w:w="1473"/>
          </w:tcPr>
          <w:p>
            <w:r>
              <w:t>47,54 s</w:t>
            </w:r>
          </w:p>
        </w:tc>
      </w:tr>
      <w:tr>
        <w:tc>
          <w:tcPr>
            <w:tcW w:type="dxa" w:w="1473"/>
          </w:tcPr>
          <w:p>
            <w:r>
              <w:t>ORD-E4-009</w:t>
            </w:r>
          </w:p>
        </w:tc>
        <w:tc>
          <w:tcPr>
            <w:tcW w:type="dxa" w:w="1473"/>
          </w:tcPr>
          <w:p>
            <w:r>
              <w:t>no_stock</w:t>
            </w:r>
          </w:p>
        </w:tc>
        <w:tc>
          <w:tcPr>
            <w:tcW w:type="dxa" w:w="1473"/>
          </w:tcPr>
          <w:p>
            <w:r>
              <w:t>16:52:53</w:t>
            </w:r>
          </w:p>
        </w:tc>
        <w:tc>
          <w:tcPr>
            <w:tcW w:type="dxa" w:w="1473"/>
          </w:tcPr>
          <w:p>
            <w:r>
              <w:t>16:53:28</w:t>
            </w:r>
          </w:p>
        </w:tc>
        <w:tc>
          <w:tcPr>
            <w:tcW w:type="dxa" w:w="1473"/>
          </w:tcPr>
          <w:p>
            <w:r>
              <w:t>394,29 s</w:t>
            </w:r>
          </w:p>
        </w:tc>
        <w:tc>
          <w:tcPr>
            <w:tcW w:type="dxa" w:w="1473"/>
          </w:tcPr>
          <w:p>
            <w:r>
              <w:t>49,71 s</w:t>
            </w:r>
          </w:p>
        </w:tc>
      </w:tr>
      <w:tr>
        <w:tc>
          <w:tcPr>
            <w:tcW w:type="dxa" w:w="1473"/>
          </w:tcPr>
          <w:p>
            <w:r>
              <w:t>ORD-E4-010</w:t>
            </w:r>
          </w:p>
        </w:tc>
        <w:tc>
          <w:tcPr>
            <w:tcW w:type="dxa" w:w="1473"/>
          </w:tcPr>
          <w:p>
            <w:r>
              <w:t>confirmed</w:t>
            </w:r>
          </w:p>
        </w:tc>
        <w:tc>
          <w:tcPr>
            <w:tcW w:type="dxa" w:w="1473"/>
          </w:tcPr>
          <w:p>
            <w:r>
              <w:t>16:53:39</w:t>
            </w:r>
          </w:p>
        </w:tc>
        <w:tc>
          <w:tcPr>
            <w:tcW w:type="dxa" w:w="1473"/>
          </w:tcPr>
          <w:p>
            <w:r>
              <w:t>16:54:15</w:t>
            </w:r>
          </w:p>
        </w:tc>
        <w:tc>
          <w:tcPr>
            <w:tcW w:type="dxa" w:w="1473"/>
          </w:tcPr>
          <w:p>
            <w:r>
              <w:t>441,75 s</w:t>
            </w:r>
          </w:p>
        </w:tc>
        <w:tc>
          <w:tcPr>
            <w:tcW w:type="dxa" w:w="1473"/>
          </w:tcPr>
          <w:p>
            <w:r>
              <w:t>47,46 s</w:t>
            </w:r>
          </w:p>
        </w:tc>
      </w:tr>
      <w:tr>
        <w:tc>
          <w:tcPr>
            <w:tcW w:type="dxa" w:w="1473"/>
          </w:tcPr>
          <w:p>
            <w:r>
              <w:t>ORD-E4-011</w:t>
            </w:r>
          </w:p>
        </w:tc>
        <w:tc>
          <w:tcPr>
            <w:tcW w:type="dxa" w:w="1473"/>
          </w:tcPr>
          <w:p>
            <w:r>
              <w:t>confirmed</w:t>
            </w:r>
          </w:p>
        </w:tc>
        <w:tc>
          <w:tcPr>
            <w:tcW w:type="dxa" w:w="1473"/>
          </w:tcPr>
          <w:p>
            <w:r>
              <w:t>16:54:28</w:t>
            </w:r>
          </w:p>
        </w:tc>
        <w:tc>
          <w:tcPr>
            <w:tcW w:type="dxa" w:w="1473"/>
          </w:tcPr>
          <w:p>
            <w:r>
              <w:t>16:55:01</w:t>
            </w:r>
          </w:p>
        </w:tc>
        <w:tc>
          <w:tcPr>
            <w:tcW w:type="dxa" w:w="1473"/>
          </w:tcPr>
          <w:p>
            <w:r>
              <w:t>487,30 s</w:t>
            </w:r>
          </w:p>
        </w:tc>
        <w:tc>
          <w:tcPr>
            <w:tcW w:type="dxa" w:w="1473"/>
          </w:tcPr>
          <w:p>
            <w:r>
              <w:t>45,55 s</w:t>
            </w:r>
          </w:p>
        </w:tc>
      </w:tr>
      <w:tr>
        <w:tc>
          <w:tcPr>
            <w:tcW w:type="dxa" w:w="1473"/>
          </w:tcPr>
          <w:p>
            <w:r>
              <w:t>ORD-E4-012</w:t>
            </w:r>
          </w:p>
        </w:tc>
        <w:tc>
          <w:tcPr>
            <w:tcW w:type="dxa" w:w="1473"/>
          </w:tcPr>
          <w:p>
            <w:r>
              <w:t>no_stock</w:t>
            </w:r>
          </w:p>
        </w:tc>
        <w:tc>
          <w:tcPr>
            <w:tcW w:type="dxa" w:w="1473"/>
          </w:tcPr>
          <w:p>
            <w:r>
              <w:t>16:55:12</w:t>
            </w:r>
          </w:p>
        </w:tc>
        <w:tc>
          <w:tcPr>
            <w:tcW w:type="dxa" w:w="1473"/>
          </w:tcPr>
          <w:p>
            <w:r>
              <w:t>16:55:47</w:t>
            </w:r>
          </w:p>
        </w:tc>
        <w:tc>
          <w:tcPr>
            <w:tcW w:type="dxa" w:w="1473"/>
          </w:tcPr>
          <w:p>
            <w:r>
              <w:t>533,94 s</w:t>
            </w:r>
          </w:p>
        </w:tc>
        <w:tc>
          <w:tcPr>
            <w:tcW w:type="dxa" w:w="1473"/>
          </w:tcPr>
          <w:p>
            <w:r>
              <w:t>46,64 s</w:t>
            </w:r>
          </w:p>
        </w:tc>
      </w:tr>
      <w:tr>
        <w:tc>
          <w:tcPr>
            <w:tcW w:type="dxa" w:w="1473"/>
          </w:tcPr>
          <w:p>
            <w:r>
              <w:t>Media</w:t>
            </w:r>
          </w:p>
        </w:tc>
        <w:tc>
          <w:tcPr>
            <w:tcW w:type="dxa" w:w="1473"/>
          </w:tcPr>
          <w:p>
            <w:r>
              <w:t>—</w:t>
            </w:r>
          </w:p>
        </w:tc>
        <w:tc>
          <w:tcPr>
            <w:tcW w:type="dxa" w:w="1473"/>
          </w:tcPr>
          <w:p>
            <w:r>
              <w:t>—</w:t>
            </w:r>
          </w:p>
        </w:tc>
        <w:tc>
          <w:tcPr>
            <w:tcW w:type="dxa" w:w="1473"/>
          </w:tcPr>
          <w:p>
            <w:r>
              <w:t>—</w:t>
            </w:r>
          </w:p>
        </w:tc>
        <w:tc>
          <w:tcPr>
            <w:tcW w:type="dxa" w:w="1473"/>
          </w:tcPr>
          <w:p>
            <w:r>
              <w:t>313,37 s</w:t>
            </w:r>
          </w:p>
        </w:tc>
        <w:tc>
          <w:tcPr>
            <w:tcW w:type="dxa" w:w="1473"/>
          </w:tcPr>
          <w:p>
            <w:r>
              <w:t>51,28 s</w:t>
            </w:r>
          </w:p>
        </w:tc>
      </w:tr>
      <w:tr>
        <w:tc>
          <w:tcPr>
            <w:tcW w:type="dxa" w:w="1473"/>
          </w:tcPr>
          <w:p>
            <w:r>
              <w:t>Desvío</w:t>
            </w:r>
          </w:p>
        </w:tc>
        <w:tc>
          <w:tcPr>
            <w:tcW w:type="dxa" w:w="1473"/>
          </w:tcPr>
          <w:p>
            <w:r>
              <w:t>—</w:t>
            </w:r>
          </w:p>
        </w:tc>
        <w:tc>
          <w:tcPr>
            <w:tcW w:type="dxa" w:w="1473"/>
          </w:tcPr>
          <w:p>
            <w:r>
              <w:t>—</w:t>
            </w:r>
          </w:p>
        </w:tc>
        <w:tc>
          <w:tcPr>
            <w:tcW w:type="dxa" w:w="1473"/>
          </w:tcPr>
          <w:p>
            <w:r>
              <w:t>—</w:t>
            </w:r>
          </w:p>
        </w:tc>
        <w:tc>
          <w:tcPr>
            <w:tcW w:type="dxa" w:w="1473"/>
          </w:tcPr>
          <w:p>
            <w:r>
              <w:t>154,57 s</w:t>
            </w:r>
          </w:p>
        </w:tc>
        <w:tc>
          <w:tcPr>
            <w:tcW w:type="dxa" w:w="1473"/>
          </w:tcPr>
          <w:p>
            <w:r>
              <w:t>5,22 s</w:t>
            </w:r>
          </w:p>
        </w:tc>
      </w:tr>
    </w:tbl>
    <w:p w14:paraId="384472BD" w14:textId="5A1B1768" w:rsidR="00507839" w:rsidRDefault="00000000">
      <w:pPr>
        <w:pStyle w:val="Ttulo2"/>
      </w:pPr>
      <w:proofErr w:type="spellStart"/>
      <w:proofErr w:type="spellEnd"/>
      <w:proofErr w:type="spellStart"/>
      <w:proofErr w:type="spellEnd"/>
      <w:bookmarkEnd w:id="192"/>
      <w:bookmarkEnd w:id="193"/>
      <w:r>
        <w:t>Anexo J: Corpus de evaluación y procedimiento de cálculo estadístico</w:t>
      </w:r>
    </w:p>
    <w:p w14:paraId="384472BD" w14:textId="5A1B1768" w:rsidR="00507839" w:rsidRDefault="00000000">
      <w:pPr>
        <w:pStyle w:val="FirstParagraph"/>
      </w:pPr>
      <w:proofErr w:type="spellStart"/>
      <w:proofErr w:type="spellEnd"/>
      <w:proofErr w:type="spellStart"/>
      <w:proofErr w:type="spellEnd"/>
      <w:bookmarkEnd w:id="192"/>
      <w:bookmarkEnd w:id="193"/>
      <w:r>
        <w:t>El corpus de 150 mensajes utilizado para evaluar la clasificación, sus etiquetas de referencia, las predicciones del modelo y las etiquetas del evaluador independiente se encuentran versionados en el repositorio del trabajo en formato separado por comas, junto con los tiempos de anotación registrados por el instrumento de etiquetado. El corpus fue incorporado al repositorio antes de producirse el etiquetado, de modo que el sello temporal de esa incorporación acredita el carácter ciego del procedimiento descripto en la Sección 3.5.3.</w:t>
      </w:r>
    </w:p>
    <w:p w14:paraId="384472BD" w14:textId="5A1B1768" w:rsidR="00507839" w:rsidRDefault="00000000">
      <w:pPr>
        <w:pStyle w:val="Textoindependiente"/>
      </w:pPr>
      <w:proofErr w:type="spellStart"/>
      <w:proofErr w:type="spellEnd"/>
      <w:proofErr w:type="spellStart"/>
      <w:proofErr w:type="spellEnd"/>
      <w:bookmarkEnd w:id="192"/>
      <w:bookmarkEnd w:id="193"/>
      <w:r>
        <w:t>Se detalla a continuación el procedimiento de cálculo del intervalo de confianza de Wilson reportado para el accuracy global, a fin de que el valor publicado sea verificable.</w:t>
      </w:r>
    </w:p>
    <w:p w14:paraId="384472BD" w14:textId="5A1B1768" w:rsidR="00507839" w:rsidRDefault="00000000">
      <w:pPr>
        <w:pStyle w:val="SourceCode"/>
      </w:pPr>
      <w:proofErr w:type="spellStart"/>
      <w:proofErr w:type="spellEnd"/>
      <w:proofErr w:type="spellStart"/>
      <w:proofErr w:type="spellEnd"/>
      <w:bookmarkEnd w:id="192"/>
      <w:bookmarkEnd w:id="193"/>
      <w:r>
        <w:t>Datos:      x = 139 aciertos,  n = 150 mensajes,  p̂ = x/n = 0,926667</w:t>
        <w:br/>
        <w:t>Nivel:      95 %  -&gt;  z = 1,959964</w:t>
        <w:br/>
        <w:br/>
        <w:t xml:space="preserve">                p̂ + z²/(2n)                    z            /  p̂(1-p̂)     z²</w:t>
        <w:br/>
        <w:t xml:space="preserve">  centro =  ---------------- ;   semiancho = --------- · \/  --------- + -----</w:t>
        <w:br/>
        <w:t xml:space="preserve">                 1 + z²/n                     1 + z²/n           n         4n²</w:t>
        <w:br/>
        <w:br/>
        <w:t xml:space="preserve">  z² = 3,841459        z²/n = 0,025610        z²/(2n) = 0,012805</w:t>
        <w:br/>
        <w:br/>
        <w:t xml:space="preserve">  centro    = (0,926667 + 0,012805) / 1,025610 = 0,916019</w:t>
        <w:br/>
        <w:t xml:space="preserve">  semiancho = (1,959964 / 1,025610) · √(0,000453 + 0,0000427) = 0,042548</w:t>
        <w:br/>
        <w:br/>
        <w:t xml:space="preserve">  IC 95 % de Wilson = [0,873471 ; 0,958567] = [87,3 % ; 95,9 %]</w:t>
        <w:br/>
        <w:br/>
        <w:t>Comprobación con otros métodos, a título informativo:</w:t>
        <w:br/>
        <w:t xml:space="preserve">  Wald  (normal, sin corrección) ....... [88,5 % ; 96,8 %]</w:t>
        <w:br/>
        <w:t xml:space="preserve">  El límite inferior supera el umbral del 85 % en cualquiera de los métodos,</w:t>
        <w:br/>
        <w:t xml:space="preserve">  por lo que la conclusión sobre H2b no depende de esta elección.</w:t>
      </w:r>
    </w:p>
    <w:p w14:paraId="384472BD" w14:textId="5A1B1768" w:rsidR="00507839" w:rsidRDefault="00000000">
      <w:pPr>
        <w:pStyle w:val="Textoindependiente"/>
      </w:pPr>
      <w:proofErr w:type="spellStart"/>
      <w:proofErr w:type="spellEnd"/>
      <w:proofErr w:type="spellStart"/>
      <w:proofErr w:type="spellEnd"/>
      <w:bookmarkEnd w:id="192"/>
      <w:bookmarkEnd w:id="193"/>
      <w:r>
        <w:t>El coeficiente κ de Cohen reportado en la Sección 5.2.2 se calculó sobre la submuestra de 50 mensajes etiquetada por el evaluador independiente, con un acuerdo observado Po = 0,940 (47 coincidencias sobre 50) y un acuerdo esperado por azar Pe = 0,259 derivado de las distribuciones marginales de ambos anotadores, de donde κ = (Po − Pe) / (1 − Pe) = 0,919. La interpretación se realiza según la escala de Landis y Koch (1977).</w:t>
      </w:r>
    </w:p>
    <w:sectPr w:rsidR="00507839">
      <w:headerReference w:type="default" r:id="rId19"/>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20CA8" w14:textId="77777777" w:rsidR="007C4B66" w:rsidRDefault="007C4B66" w:rsidP="00671F94">
      <w:pPr>
        <w:spacing w:after="0"/>
      </w:pPr>
      <w:r>
        <w:separator/>
      </w:r>
    </w:p>
  </w:endnote>
  <w:endnote w:type="continuationSeparator" w:id="0">
    <w:p w14:paraId="39F92ECC" w14:textId="77777777" w:rsidR="007C4B66" w:rsidRDefault="007C4B66" w:rsidP="00671F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778E7" w14:textId="77777777" w:rsidR="007C4B66" w:rsidRDefault="007C4B66" w:rsidP="00671F94">
      <w:pPr>
        <w:spacing w:after="0"/>
      </w:pPr>
      <w:r>
        <w:separator/>
      </w:r>
    </w:p>
  </w:footnote>
  <w:footnote w:type="continuationSeparator" w:id="0">
    <w:p w14:paraId="388D214B" w14:textId="77777777" w:rsidR="007C4B66" w:rsidRDefault="007C4B66" w:rsidP="00671F9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A8AD7" w14:textId="77777777" w:rsidR="00671F94" w:rsidRPr="00671F94" w:rsidRDefault="00671F94">
    <w:pPr>
      <w:pStyle w:val="Encabezado"/>
      <w:rPr>
        <w:lang w:val="es-AR"/>
      </w:rPr>
    </w:pPr>
    <w:r>
      <w:rPr>
        <w:lang w:val="es-AR"/>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32" style="width:0;height:1.5pt" o:hralign="center" o:bullet="t" o:hrstd="t" o:hr="t"/>
    </w:pict>
  </w:numPicBullet>
  <w:abstractNum w:abstractNumId="0" w15:restartNumberingAfterBreak="0">
    <w:nsid w:val="0000A990"/>
    <w:multiLevelType w:val="multilevel"/>
    <w:tmpl w:val="C86EA5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0FEB0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6A8F6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0385358">
    <w:abstractNumId w:val="0"/>
  </w:num>
  <w:num w:numId="2" w16cid:durableId="785468644">
    <w:abstractNumId w:val="1"/>
  </w:num>
  <w:num w:numId="3" w16cid:durableId="300423137">
    <w:abstractNumId w:val="1"/>
  </w:num>
  <w:num w:numId="4" w16cid:durableId="744842822">
    <w:abstractNumId w:val="1"/>
  </w:num>
  <w:num w:numId="5" w16cid:durableId="446656806">
    <w:abstractNumId w:val="1"/>
  </w:num>
  <w:num w:numId="6" w16cid:durableId="187564608">
    <w:abstractNumId w:val="1"/>
  </w:num>
  <w:num w:numId="7" w16cid:durableId="811679547">
    <w:abstractNumId w:val="1"/>
  </w:num>
  <w:num w:numId="8" w16cid:durableId="599803214">
    <w:abstractNumId w:val="1"/>
  </w:num>
  <w:num w:numId="9" w16cid:durableId="554118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95658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9201189">
    <w:abstractNumId w:val="1"/>
  </w:num>
  <w:num w:numId="12" w16cid:durableId="1904680523">
    <w:abstractNumId w:val="1"/>
  </w:num>
  <w:num w:numId="13" w16cid:durableId="480585848">
    <w:abstractNumId w:val="1"/>
  </w:num>
  <w:num w:numId="14" w16cid:durableId="67652477">
    <w:abstractNumId w:val="1"/>
  </w:num>
  <w:num w:numId="15" w16cid:durableId="1475560982">
    <w:abstractNumId w:val="1"/>
  </w:num>
  <w:num w:numId="16" w16cid:durableId="487401599">
    <w:abstractNumId w:val="1"/>
  </w:num>
  <w:num w:numId="17" w16cid:durableId="582183236">
    <w:abstractNumId w:val="1"/>
  </w:num>
  <w:num w:numId="18" w16cid:durableId="922104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07839"/>
    <w:rsid w:val="000103A0"/>
    <w:rsid w:val="00035DA6"/>
    <w:rsid w:val="000B5BAE"/>
    <w:rsid w:val="000F5827"/>
    <w:rsid w:val="001F3C14"/>
    <w:rsid w:val="00226D07"/>
    <w:rsid w:val="002916B5"/>
    <w:rsid w:val="002E28A7"/>
    <w:rsid w:val="00400CAB"/>
    <w:rsid w:val="004102E7"/>
    <w:rsid w:val="00467739"/>
    <w:rsid w:val="004C1B32"/>
    <w:rsid w:val="004C482B"/>
    <w:rsid w:val="004C4FD4"/>
    <w:rsid w:val="00507839"/>
    <w:rsid w:val="0058405A"/>
    <w:rsid w:val="0059076A"/>
    <w:rsid w:val="005A4005"/>
    <w:rsid w:val="006531A4"/>
    <w:rsid w:val="00671F94"/>
    <w:rsid w:val="00674C8B"/>
    <w:rsid w:val="006E5FA3"/>
    <w:rsid w:val="007238A3"/>
    <w:rsid w:val="00754D4E"/>
    <w:rsid w:val="007C4B66"/>
    <w:rsid w:val="00860072"/>
    <w:rsid w:val="008C3A93"/>
    <w:rsid w:val="00933ADC"/>
    <w:rsid w:val="00981789"/>
    <w:rsid w:val="009D19A6"/>
    <w:rsid w:val="009E5B68"/>
    <w:rsid w:val="00A02DE4"/>
    <w:rsid w:val="00A37515"/>
    <w:rsid w:val="00AE2272"/>
    <w:rsid w:val="00AF3AF5"/>
    <w:rsid w:val="00B264ED"/>
    <w:rsid w:val="00B5107B"/>
    <w:rsid w:val="00BE71D6"/>
    <w:rsid w:val="00D573EB"/>
    <w:rsid w:val="00DA0CE1"/>
    <w:rsid w:val="00F320F4"/>
    <w:rsid w:val="00F616E6"/>
    <w:rsid w:val="00FD7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1EED3"/>
  <w15:docId w15:val="{A6FF793B-EF08-4E67-8C51-0050BCF8A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035DA6"/>
    <w:pPr>
      <w:spacing w:after="100"/>
    </w:pPr>
  </w:style>
  <w:style w:type="paragraph" w:styleId="TDC2">
    <w:name w:val="toc 2"/>
    <w:basedOn w:val="Normal"/>
    <w:next w:val="Normal"/>
    <w:autoRedefine/>
    <w:uiPriority w:val="39"/>
    <w:rsid w:val="00035DA6"/>
    <w:pPr>
      <w:spacing w:after="100"/>
      <w:ind w:left="240"/>
    </w:pPr>
  </w:style>
  <w:style w:type="paragraph" w:styleId="TDC3">
    <w:name w:val="toc 3"/>
    <w:basedOn w:val="Normal"/>
    <w:next w:val="Normal"/>
    <w:autoRedefine/>
    <w:uiPriority w:val="39"/>
    <w:rsid w:val="00035DA6"/>
    <w:pPr>
      <w:spacing w:after="100"/>
      <w:ind w:left="480"/>
    </w:pPr>
  </w:style>
  <w:style w:type="paragraph" w:styleId="TDC4">
    <w:name w:val="toc 4"/>
    <w:basedOn w:val="Normal"/>
    <w:next w:val="Normal"/>
    <w:autoRedefine/>
    <w:uiPriority w:val="39"/>
    <w:unhideWhenUsed/>
    <w:rsid w:val="00035DA6"/>
    <w:pPr>
      <w:spacing w:after="100" w:line="278" w:lineRule="auto"/>
      <w:ind w:left="720"/>
    </w:pPr>
    <w:rPr>
      <w:kern w:val="2"/>
      <w:lang w:val="es-AR" w:eastAsia="es-AR"/>
    </w:rPr>
  </w:style>
  <w:style w:type="paragraph" w:styleId="TDC5">
    <w:name w:val="toc 5"/>
    <w:basedOn w:val="Normal"/>
    <w:next w:val="Normal"/>
    <w:autoRedefine/>
    <w:uiPriority w:val="39"/>
    <w:unhideWhenUsed/>
    <w:rsid w:val="00035DA6"/>
    <w:pPr>
      <w:spacing w:after="100" w:line="278" w:lineRule="auto"/>
      <w:ind w:left="960"/>
    </w:pPr>
    <w:rPr>
      <w:kern w:val="2"/>
      <w:lang w:val="es-AR" w:eastAsia="es-AR"/>
    </w:rPr>
  </w:style>
  <w:style w:type="paragraph" w:styleId="TDC6">
    <w:name w:val="toc 6"/>
    <w:basedOn w:val="Normal"/>
    <w:next w:val="Normal"/>
    <w:autoRedefine/>
    <w:uiPriority w:val="39"/>
    <w:unhideWhenUsed/>
    <w:rsid w:val="00035DA6"/>
    <w:pPr>
      <w:spacing w:after="100" w:line="278" w:lineRule="auto"/>
      <w:ind w:left="1200"/>
    </w:pPr>
    <w:rPr>
      <w:kern w:val="2"/>
      <w:lang w:val="es-AR" w:eastAsia="es-AR"/>
    </w:rPr>
  </w:style>
  <w:style w:type="paragraph" w:styleId="TDC7">
    <w:name w:val="toc 7"/>
    <w:basedOn w:val="Normal"/>
    <w:next w:val="Normal"/>
    <w:autoRedefine/>
    <w:uiPriority w:val="39"/>
    <w:unhideWhenUsed/>
    <w:rsid w:val="00035DA6"/>
    <w:pPr>
      <w:spacing w:after="100" w:line="278" w:lineRule="auto"/>
      <w:ind w:left="1440"/>
    </w:pPr>
    <w:rPr>
      <w:kern w:val="2"/>
      <w:lang w:val="es-AR" w:eastAsia="es-AR"/>
    </w:rPr>
  </w:style>
  <w:style w:type="paragraph" w:styleId="TDC8">
    <w:name w:val="toc 8"/>
    <w:basedOn w:val="Normal"/>
    <w:next w:val="Normal"/>
    <w:autoRedefine/>
    <w:uiPriority w:val="39"/>
    <w:unhideWhenUsed/>
    <w:rsid w:val="00035DA6"/>
    <w:pPr>
      <w:spacing w:after="100" w:line="278" w:lineRule="auto"/>
      <w:ind w:left="1680"/>
    </w:pPr>
    <w:rPr>
      <w:kern w:val="2"/>
      <w:lang w:val="es-AR" w:eastAsia="es-AR"/>
    </w:rPr>
  </w:style>
  <w:style w:type="paragraph" w:styleId="TDC9">
    <w:name w:val="toc 9"/>
    <w:basedOn w:val="Normal"/>
    <w:next w:val="Normal"/>
    <w:autoRedefine/>
    <w:uiPriority w:val="39"/>
    <w:unhideWhenUsed/>
    <w:rsid w:val="00035DA6"/>
    <w:pPr>
      <w:spacing w:after="100" w:line="278" w:lineRule="auto"/>
      <w:ind w:left="1920"/>
    </w:pPr>
    <w:rPr>
      <w:kern w:val="2"/>
      <w:lang w:val="es-AR" w:eastAsia="es-AR"/>
    </w:rPr>
  </w:style>
  <w:style w:type="character" w:styleId="Mencinsinresolver">
    <w:name w:val="Unresolved Mention"/>
    <w:basedOn w:val="Fuentedeprrafopredeter"/>
    <w:uiPriority w:val="99"/>
    <w:semiHidden/>
    <w:unhideWhenUsed/>
    <w:rsid w:val="00035DA6"/>
    <w:rPr>
      <w:color w:val="605E5C"/>
      <w:shd w:val="clear" w:color="auto" w:fill="E1DFDD"/>
    </w:rPr>
  </w:style>
  <w:style w:type="table" w:styleId="Tablaconcuadrcula">
    <w:name w:val="Table Grid"/>
    <w:basedOn w:val="Tablanormal"/>
    <w:rsid w:val="000F582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rsid w:val="000F582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rsid w:val="000F5827"/>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rsid w:val="00671F94"/>
    <w:pPr>
      <w:tabs>
        <w:tab w:val="center" w:pos="4252"/>
        <w:tab w:val="right" w:pos="8504"/>
      </w:tabs>
      <w:spacing w:after="0"/>
    </w:pPr>
  </w:style>
  <w:style w:type="character" w:customStyle="1" w:styleId="EncabezadoCar">
    <w:name w:val="Encabezado Car"/>
    <w:basedOn w:val="Fuentedeprrafopredeter"/>
    <w:link w:val="Encabezado"/>
    <w:rsid w:val="00671F94"/>
  </w:style>
  <w:style w:type="paragraph" w:styleId="Piedepgina">
    <w:name w:val="footer"/>
    <w:basedOn w:val="Normal"/>
    <w:link w:val="PiedepginaCar"/>
    <w:rsid w:val="00671F94"/>
    <w:pPr>
      <w:tabs>
        <w:tab w:val="center" w:pos="4252"/>
        <w:tab w:val="right" w:pos="8504"/>
      </w:tabs>
      <w:spacing w:after="0"/>
    </w:pPr>
  </w:style>
  <w:style w:type="character" w:customStyle="1" w:styleId="PiedepginaCar">
    <w:name w:val="Pie de página Car"/>
    <w:basedOn w:val="Fuentedeprrafopredeter"/>
    <w:link w:val="Piedepgina"/>
    <w:rsid w:val="00671F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98872">
      <w:bodyDiv w:val="1"/>
      <w:marLeft w:val="0"/>
      <w:marRight w:val="0"/>
      <w:marTop w:val="0"/>
      <w:marBottom w:val="0"/>
      <w:divBdr>
        <w:top w:val="none" w:sz="0" w:space="0" w:color="auto"/>
        <w:left w:val="none" w:sz="0" w:space="0" w:color="auto"/>
        <w:bottom w:val="none" w:sz="0" w:space="0" w:color="auto"/>
        <w:right w:val="none" w:sz="0" w:space="0" w:color="auto"/>
      </w:divBdr>
      <w:divsChild>
        <w:div w:id="969214766">
          <w:marLeft w:val="0"/>
          <w:marRight w:val="0"/>
          <w:marTop w:val="0"/>
          <w:marBottom w:val="0"/>
          <w:divBdr>
            <w:top w:val="none" w:sz="0" w:space="0" w:color="auto"/>
            <w:left w:val="none" w:sz="0" w:space="0" w:color="auto"/>
            <w:bottom w:val="none" w:sz="0" w:space="0" w:color="auto"/>
            <w:right w:val="none" w:sz="0" w:space="0" w:color="auto"/>
          </w:divBdr>
          <w:divsChild>
            <w:div w:id="114878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8452">
      <w:bodyDiv w:val="1"/>
      <w:marLeft w:val="0"/>
      <w:marRight w:val="0"/>
      <w:marTop w:val="0"/>
      <w:marBottom w:val="0"/>
      <w:divBdr>
        <w:top w:val="none" w:sz="0" w:space="0" w:color="auto"/>
        <w:left w:val="none" w:sz="0" w:space="0" w:color="auto"/>
        <w:bottom w:val="none" w:sz="0" w:space="0" w:color="auto"/>
        <w:right w:val="none" w:sz="0" w:space="0" w:color="auto"/>
      </w:divBdr>
      <w:divsChild>
        <w:div w:id="2124227216">
          <w:marLeft w:val="0"/>
          <w:marRight w:val="0"/>
          <w:marTop w:val="0"/>
          <w:marBottom w:val="0"/>
          <w:divBdr>
            <w:top w:val="none" w:sz="0" w:space="0" w:color="auto"/>
            <w:left w:val="none" w:sz="0" w:space="0" w:color="auto"/>
            <w:bottom w:val="none" w:sz="0" w:space="0" w:color="auto"/>
            <w:right w:val="none" w:sz="0" w:space="0" w:color="auto"/>
          </w:divBdr>
          <w:divsChild>
            <w:div w:id="161312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9269">
      <w:bodyDiv w:val="1"/>
      <w:marLeft w:val="0"/>
      <w:marRight w:val="0"/>
      <w:marTop w:val="0"/>
      <w:marBottom w:val="0"/>
      <w:divBdr>
        <w:top w:val="none" w:sz="0" w:space="0" w:color="auto"/>
        <w:left w:val="none" w:sz="0" w:space="0" w:color="auto"/>
        <w:bottom w:val="none" w:sz="0" w:space="0" w:color="auto"/>
        <w:right w:val="none" w:sz="0" w:space="0" w:color="auto"/>
      </w:divBdr>
      <w:divsChild>
        <w:div w:id="748775992">
          <w:marLeft w:val="0"/>
          <w:marRight w:val="0"/>
          <w:marTop w:val="0"/>
          <w:marBottom w:val="0"/>
          <w:divBdr>
            <w:top w:val="none" w:sz="0" w:space="0" w:color="auto"/>
            <w:left w:val="none" w:sz="0" w:space="0" w:color="auto"/>
            <w:bottom w:val="none" w:sz="0" w:space="0" w:color="auto"/>
            <w:right w:val="none" w:sz="0" w:space="0" w:color="auto"/>
          </w:divBdr>
          <w:divsChild>
            <w:div w:id="46767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6270">
      <w:bodyDiv w:val="1"/>
      <w:marLeft w:val="0"/>
      <w:marRight w:val="0"/>
      <w:marTop w:val="0"/>
      <w:marBottom w:val="0"/>
      <w:divBdr>
        <w:top w:val="none" w:sz="0" w:space="0" w:color="auto"/>
        <w:left w:val="none" w:sz="0" w:space="0" w:color="auto"/>
        <w:bottom w:val="none" w:sz="0" w:space="0" w:color="auto"/>
        <w:right w:val="none" w:sz="0" w:space="0" w:color="auto"/>
      </w:divBdr>
      <w:divsChild>
        <w:div w:id="1815758082">
          <w:marLeft w:val="0"/>
          <w:marRight w:val="0"/>
          <w:marTop w:val="0"/>
          <w:marBottom w:val="0"/>
          <w:divBdr>
            <w:top w:val="none" w:sz="0" w:space="0" w:color="auto"/>
            <w:left w:val="none" w:sz="0" w:space="0" w:color="auto"/>
            <w:bottom w:val="none" w:sz="0" w:space="0" w:color="auto"/>
            <w:right w:val="none" w:sz="0" w:space="0" w:color="auto"/>
          </w:divBdr>
          <w:divsChild>
            <w:div w:id="36707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1760">
      <w:bodyDiv w:val="1"/>
      <w:marLeft w:val="0"/>
      <w:marRight w:val="0"/>
      <w:marTop w:val="0"/>
      <w:marBottom w:val="0"/>
      <w:divBdr>
        <w:top w:val="none" w:sz="0" w:space="0" w:color="auto"/>
        <w:left w:val="none" w:sz="0" w:space="0" w:color="auto"/>
        <w:bottom w:val="none" w:sz="0" w:space="0" w:color="auto"/>
        <w:right w:val="none" w:sz="0" w:space="0" w:color="auto"/>
      </w:divBdr>
      <w:divsChild>
        <w:div w:id="2057927946">
          <w:marLeft w:val="0"/>
          <w:marRight w:val="0"/>
          <w:marTop w:val="0"/>
          <w:marBottom w:val="0"/>
          <w:divBdr>
            <w:top w:val="none" w:sz="0" w:space="0" w:color="auto"/>
            <w:left w:val="none" w:sz="0" w:space="0" w:color="auto"/>
            <w:bottom w:val="none" w:sz="0" w:space="0" w:color="auto"/>
            <w:right w:val="none" w:sz="0" w:space="0" w:color="auto"/>
          </w:divBdr>
          <w:divsChild>
            <w:div w:id="57038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46964">
      <w:bodyDiv w:val="1"/>
      <w:marLeft w:val="0"/>
      <w:marRight w:val="0"/>
      <w:marTop w:val="0"/>
      <w:marBottom w:val="0"/>
      <w:divBdr>
        <w:top w:val="none" w:sz="0" w:space="0" w:color="auto"/>
        <w:left w:val="none" w:sz="0" w:space="0" w:color="auto"/>
        <w:bottom w:val="none" w:sz="0" w:space="0" w:color="auto"/>
        <w:right w:val="none" w:sz="0" w:space="0" w:color="auto"/>
      </w:divBdr>
      <w:divsChild>
        <w:div w:id="175505448">
          <w:marLeft w:val="0"/>
          <w:marRight w:val="0"/>
          <w:marTop w:val="0"/>
          <w:marBottom w:val="0"/>
          <w:divBdr>
            <w:top w:val="none" w:sz="0" w:space="0" w:color="auto"/>
            <w:left w:val="none" w:sz="0" w:space="0" w:color="auto"/>
            <w:bottom w:val="none" w:sz="0" w:space="0" w:color="auto"/>
            <w:right w:val="none" w:sz="0" w:space="0" w:color="auto"/>
          </w:divBdr>
          <w:divsChild>
            <w:div w:id="2683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10193">
      <w:bodyDiv w:val="1"/>
      <w:marLeft w:val="0"/>
      <w:marRight w:val="0"/>
      <w:marTop w:val="0"/>
      <w:marBottom w:val="0"/>
      <w:divBdr>
        <w:top w:val="none" w:sz="0" w:space="0" w:color="auto"/>
        <w:left w:val="none" w:sz="0" w:space="0" w:color="auto"/>
        <w:bottom w:val="none" w:sz="0" w:space="0" w:color="auto"/>
        <w:right w:val="none" w:sz="0" w:space="0" w:color="auto"/>
      </w:divBdr>
    </w:div>
    <w:div w:id="439882082">
      <w:bodyDiv w:val="1"/>
      <w:marLeft w:val="0"/>
      <w:marRight w:val="0"/>
      <w:marTop w:val="0"/>
      <w:marBottom w:val="0"/>
      <w:divBdr>
        <w:top w:val="none" w:sz="0" w:space="0" w:color="auto"/>
        <w:left w:val="none" w:sz="0" w:space="0" w:color="auto"/>
        <w:bottom w:val="none" w:sz="0" w:space="0" w:color="auto"/>
        <w:right w:val="none" w:sz="0" w:space="0" w:color="auto"/>
      </w:divBdr>
    </w:div>
    <w:div w:id="526598270">
      <w:bodyDiv w:val="1"/>
      <w:marLeft w:val="0"/>
      <w:marRight w:val="0"/>
      <w:marTop w:val="0"/>
      <w:marBottom w:val="0"/>
      <w:divBdr>
        <w:top w:val="none" w:sz="0" w:space="0" w:color="auto"/>
        <w:left w:val="none" w:sz="0" w:space="0" w:color="auto"/>
        <w:bottom w:val="none" w:sz="0" w:space="0" w:color="auto"/>
        <w:right w:val="none" w:sz="0" w:space="0" w:color="auto"/>
      </w:divBdr>
    </w:div>
    <w:div w:id="787353004">
      <w:bodyDiv w:val="1"/>
      <w:marLeft w:val="0"/>
      <w:marRight w:val="0"/>
      <w:marTop w:val="0"/>
      <w:marBottom w:val="0"/>
      <w:divBdr>
        <w:top w:val="none" w:sz="0" w:space="0" w:color="auto"/>
        <w:left w:val="none" w:sz="0" w:space="0" w:color="auto"/>
        <w:bottom w:val="none" w:sz="0" w:space="0" w:color="auto"/>
        <w:right w:val="none" w:sz="0" w:space="0" w:color="auto"/>
      </w:divBdr>
      <w:divsChild>
        <w:div w:id="834301494">
          <w:marLeft w:val="0"/>
          <w:marRight w:val="0"/>
          <w:marTop w:val="0"/>
          <w:marBottom w:val="0"/>
          <w:divBdr>
            <w:top w:val="none" w:sz="0" w:space="0" w:color="auto"/>
            <w:left w:val="none" w:sz="0" w:space="0" w:color="auto"/>
            <w:bottom w:val="none" w:sz="0" w:space="0" w:color="auto"/>
            <w:right w:val="none" w:sz="0" w:space="0" w:color="auto"/>
          </w:divBdr>
          <w:divsChild>
            <w:div w:id="73146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0698">
      <w:bodyDiv w:val="1"/>
      <w:marLeft w:val="0"/>
      <w:marRight w:val="0"/>
      <w:marTop w:val="0"/>
      <w:marBottom w:val="0"/>
      <w:divBdr>
        <w:top w:val="none" w:sz="0" w:space="0" w:color="auto"/>
        <w:left w:val="none" w:sz="0" w:space="0" w:color="auto"/>
        <w:bottom w:val="none" w:sz="0" w:space="0" w:color="auto"/>
        <w:right w:val="none" w:sz="0" w:space="0" w:color="auto"/>
      </w:divBdr>
      <w:divsChild>
        <w:div w:id="1216698068">
          <w:marLeft w:val="0"/>
          <w:marRight w:val="0"/>
          <w:marTop w:val="0"/>
          <w:marBottom w:val="0"/>
          <w:divBdr>
            <w:top w:val="none" w:sz="0" w:space="0" w:color="auto"/>
            <w:left w:val="none" w:sz="0" w:space="0" w:color="auto"/>
            <w:bottom w:val="none" w:sz="0" w:space="0" w:color="auto"/>
            <w:right w:val="none" w:sz="0" w:space="0" w:color="auto"/>
          </w:divBdr>
          <w:divsChild>
            <w:div w:id="102409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66978">
      <w:bodyDiv w:val="1"/>
      <w:marLeft w:val="0"/>
      <w:marRight w:val="0"/>
      <w:marTop w:val="0"/>
      <w:marBottom w:val="0"/>
      <w:divBdr>
        <w:top w:val="none" w:sz="0" w:space="0" w:color="auto"/>
        <w:left w:val="none" w:sz="0" w:space="0" w:color="auto"/>
        <w:bottom w:val="none" w:sz="0" w:space="0" w:color="auto"/>
        <w:right w:val="none" w:sz="0" w:space="0" w:color="auto"/>
      </w:divBdr>
      <w:divsChild>
        <w:div w:id="735399102">
          <w:marLeft w:val="0"/>
          <w:marRight w:val="0"/>
          <w:marTop w:val="0"/>
          <w:marBottom w:val="0"/>
          <w:divBdr>
            <w:top w:val="none" w:sz="0" w:space="0" w:color="auto"/>
            <w:left w:val="none" w:sz="0" w:space="0" w:color="auto"/>
            <w:bottom w:val="none" w:sz="0" w:space="0" w:color="auto"/>
            <w:right w:val="none" w:sz="0" w:space="0" w:color="auto"/>
          </w:divBdr>
          <w:divsChild>
            <w:div w:id="88961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18640">
      <w:bodyDiv w:val="1"/>
      <w:marLeft w:val="0"/>
      <w:marRight w:val="0"/>
      <w:marTop w:val="0"/>
      <w:marBottom w:val="0"/>
      <w:divBdr>
        <w:top w:val="none" w:sz="0" w:space="0" w:color="auto"/>
        <w:left w:val="none" w:sz="0" w:space="0" w:color="auto"/>
        <w:bottom w:val="none" w:sz="0" w:space="0" w:color="auto"/>
        <w:right w:val="none" w:sz="0" w:space="0" w:color="auto"/>
      </w:divBdr>
      <w:divsChild>
        <w:div w:id="1376344112">
          <w:marLeft w:val="0"/>
          <w:marRight w:val="0"/>
          <w:marTop w:val="0"/>
          <w:marBottom w:val="0"/>
          <w:divBdr>
            <w:top w:val="none" w:sz="0" w:space="0" w:color="auto"/>
            <w:left w:val="none" w:sz="0" w:space="0" w:color="auto"/>
            <w:bottom w:val="none" w:sz="0" w:space="0" w:color="auto"/>
            <w:right w:val="none" w:sz="0" w:space="0" w:color="auto"/>
          </w:divBdr>
          <w:divsChild>
            <w:div w:id="10474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05051">
      <w:bodyDiv w:val="1"/>
      <w:marLeft w:val="0"/>
      <w:marRight w:val="0"/>
      <w:marTop w:val="0"/>
      <w:marBottom w:val="0"/>
      <w:divBdr>
        <w:top w:val="none" w:sz="0" w:space="0" w:color="auto"/>
        <w:left w:val="none" w:sz="0" w:space="0" w:color="auto"/>
        <w:bottom w:val="none" w:sz="0" w:space="0" w:color="auto"/>
        <w:right w:val="none" w:sz="0" w:space="0" w:color="auto"/>
      </w:divBdr>
      <w:divsChild>
        <w:div w:id="1054348071">
          <w:marLeft w:val="0"/>
          <w:marRight w:val="0"/>
          <w:marTop w:val="0"/>
          <w:marBottom w:val="0"/>
          <w:divBdr>
            <w:top w:val="none" w:sz="0" w:space="0" w:color="auto"/>
            <w:left w:val="none" w:sz="0" w:space="0" w:color="auto"/>
            <w:bottom w:val="none" w:sz="0" w:space="0" w:color="auto"/>
            <w:right w:val="none" w:sz="0" w:space="0" w:color="auto"/>
          </w:divBdr>
          <w:divsChild>
            <w:div w:id="17245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54302">
      <w:bodyDiv w:val="1"/>
      <w:marLeft w:val="0"/>
      <w:marRight w:val="0"/>
      <w:marTop w:val="0"/>
      <w:marBottom w:val="0"/>
      <w:divBdr>
        <w:top w:val="none" w:sz="0" w:space="0" w:color="auto"/>
        <w:left w:val="none" w:sz="0" w:space="0" w:color="auto"/>
        <w:bottom w:val="none" w:sz="0" w:space="0" w:color="auto"/>
        <w:right w:val="none" w:sz="0" w:space="0" w:color="auto"/>
      </w:divBdr>
    </w:div>
    <w:div w:id="1828206866">
      <w:bodyDiv w:val="1"/>
      <w:marLeft w:val="0"/>
      <w:marRight w:val="0"/>
      <w:marTop w:val="0"/>
      <w:marBottom w:val="0"/>
      <w:divBdr>
        <w:top w:val="none" w:sz="0" w:space="0" w:color="auto"/>
        <w:left w:val="none" w:sz="0" w:space="0" w:color="auto"/>
        <w:bottom w:val="none" w:sz="0" w:space="0" w:color="auto"/>
        <w:right w:val="none" w:sz="0" w:space="0" w:color="auto"/>
      </w:divBdr>
    </w:div>
    <w:div w:id="1870096405">
      <w:bodyDiv w:val="1"/>
      <w:marLeft w:val="0"/>
      <w:marRight w:val="0"/>
      <w:marTop w:val="0"/>
      <w:marBottom w:val="0"/>
      <w:divBdr>
        <w:top w:val="none" w:sz="0" w:space="0" w:color="auto"/>
        <w:left w:val="none" w:sz="0" w:space="0" w:color="auto"/>
        <w:bottom w:val="none" w:sz="0" w:space="0" w:color="auto"/>
        <w:right w:val="none" w:sz="0" w:space="0" w:color="auto"/>
      </w:divBdr>
      <w:divsChild>
        <w:div w:id="170723885">
          <w:marLeft w:val="0"/>
          <w:marRight w:val="0"/>
          <w:marTop w:val="0"/>
          <w:marBottom w:val="0"/>
          <w:divBdr>
            <w:top w:val="none" w:sz="0" w:space="0" w:color="auto"/>
            <w:left w:val="none" w:sz="0" w:space="0" w:color="auto"/>
            <w:bottom w:val="none" w:sz="0" w:space="0" w:color="auto"/>
            <w:right w:val="none" w:sz="0" w:space="0" w:color="auto"/>
          </w:divBdr>
          <w:divsChild>
            <w:div w:id="6988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7438">
      <w:bodyDiv w:val="1"/>
      <w:marLeft w:val="0"/>
      <w:marRight w:val="0"/>
      <w:marTop w:val="0"/>
      <w:marBottom w:val="0"/>
      <w:divBdr>
        <w:top w:val="none" w:sz="0" w:space="0" w:color="auto"/>
        <w:left w:val="none" w:sz="0" w:space="0" w:color="auto"/>
        <w:bottom w:val="none" w:sz="0" w:space="0" w:color="auto"/>
        <w:right w:val="none" w:sz="0" w:space="0" w:color="auto"/>
      </w:divBdr>
      <w:divsChild>
        <w:div w:id="2095201060">
          <w:marLeft w:val="0"/>
          <w:marRight w:val="0"/>
          <w:marTop w:val="0"/>
          <w:marBottom w:val="0"/>
          <w:divBdr>
            <w:top w:val="none" w:sz="0" w:space="0" w:color="auto"/>
            <w:left w:val="none" w:sz="0" w:space="0" w:color="auto"/>
            <w:bottom w:val="none" w:sz="0" w:space="0" w:color="auto"/>
            <w:right w:val="none" w:sz="0" w:space="0" w:color="auto"/>
          </w:divBdr>
          <w:divsChild>
            <w:div w:id="193458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1872">
      <w:bodyDiv w:val="1"/>
      <w:marLeft w:val="0"/>
      <w:marRight w:val="0"/>
      <w:marTop w:val="0"/>
      <w:marBottom w:val="0"/>
      <w:divBdr>
        <w:top w:val="none" w:sz="0" w:space="0" w:color="auto"/>
        <w:left w:val="none" w:sz="0" w:space="0" w:color="auto"/>
        <w:bottom w:val="none" w:sz="0" w:space="0" w:color="auto"/>
        <w:right w:val="none" w:sz="0" w:space="0" w:color="auto"/>
      </w:divBdr>
    </w:div>
    <w:div w:id="1990206221">
      <w:bodyDiv w:val="1"/>
      <w:marLeft w:val="0"/>
      <w:marRight w:val="0"/>
      <w:marTop w:val="0"/>
      <w:marBottom w:val="0"/>
      <w:divBdr>
        <w:top w:val="none" w:sz="0" w:space="0" w:color="auto"/>
        <w:left w:val="none" w:sz="0" w:space="0" w:color="auto"/>
        <w:bottom w:val="none" w:sz="0" w:space="0" w:color="auto"/>
        <w:right w:val="none" w:sz="0" w:space="0" w:color="auto"/>
      </w:divBdr>
      <w:divsChild>
        <w:div w:id="1459182738">
          <w:marLeft w:val="0"/>
          <w:marRight w:val="0"/>
          <w:marTop w:val="0"/>
          <w:marBottom w:val="0"/>
          <w:divBdr>
            <w:top w:val="none" w:sz="0" w:space="0" w:color="auto"/>
            <w:left w:val="none" w:sz="0" w:space="0" w:color="auto"/>
            <w:bottom w:val="none" w:sz="0" w:space="0" w:color="auto"/>
            <w:right w:val="none" w:sz="0" w:space="0" w:color="auto"/>
          </w:divBdr>
          <w:divsChild>
            <w:div w:id="78885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A7C10-34EA-4B7E-8DAC-34B0466F1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757</TotalTime>
  <Pages>1</Pages>
  <Words>17452</Words>
  <Characters>95987</Characters>
  <Application>Microsoft Office Word</Application>
  <DocSecurity>0</DocSecurity>
  <Lines>799</Lines>
  <Paragraphs>226</Paragraphs>
  <ScaleCrop>false</ScaleCrop>
  <HeadingPairs>
    <vt:vector size="2" baseType="variant">
      <vt:variant>
        <vt:lpstr>Título</vt:lpstr>
      </vt:variant>
      <vt:variant>
        <vt:i4>1</vt:i4>
      </vt:variant>
    </vt:vector>
  </HeadingPairs>
  <TitlesOfParts>
    <vt:vector size="1" baseType="lpstr">
      <vt:lpstr>Automatización del ciclo post-venta en e-commerce: pipeline de procesamiento de órdenes y atención al cliente omnicanal con IA, implementado con n8n</vt:lpstr>
    </vt:vector>
  </TitlesOfParts>
  <Company/>
  <LinksUpToDate>false</LinksUpToDate>
  <CharactersWithSpaces>113213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Automatización del ciclo post-venta en e-commerce: pipeline de procesamiento de órdenes y atención al cliente omnicanal con IA, implementado con n8n</dc:title>
  <dc:creator>Santiago Sordi, Ignacio Odorico, Juan Cruz Ana</dc:creator>
  <cp:keywords/>
  <cp:lastModifiedBy>santiago sordi</cp:lastModifiedBy>
  <cp:revision>22</cp:revision>
  <dcterms:created xsi:type="dcterms:W3CDTF">2026-04-27T22:00:00Z</dcterms:created>
  <dcterms:modified xsi:type="dcterms:W3CDTF">2026-08-26T20:50:00Z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Mendoza, Argentina — 2026</vt:lpwstr>
  </property>
  <property fmtid="{D5CDD505-2E9C-101B-9397-08002B2CF9AE}" pid="4" name="fontsize">
    <vt:lpwstr>12pt</vt:lpwstr>
  </property>
  <property fmtid="{D5CDD505-2E9C-101B-9397-08002B2CF9AE}" pid="5" name="geometry">
    <vt:lpwstr>margin=2.5cm</vt:lpwstr>
  </property>
  <property fmtid="{D5CDD505-2E9C-101B-9397-08002B2CF9AE}" pid="6" name="linestretch">
    <vt:lpwstr>1.5</vt:lpwstr>
  </property>
  <property fmtid="{D5CDD505-2E9C-101B-9397-08002B2CF9AE}" pid="7" name="linkcolor">
    <vt:lpwstr>blue</vt:lpwstr>
  </property>
  <property fmtid="{D5CDD505-2E9C-101B-9397-08002B2CF9AE}" pid="8" name="numbersections">
    <vt:lpwstr>True</vt:lpwstr>
  </property>
  <property fmtid="{D5CDD505-2E9C-101B-9397-08002B2CF9AE}" pid="9" name="toc">
    <vt:lpwstr>True</vt:lpwstr>
  </property>
  <property fmtid="{D5CDD505-2E9C-101B-9397-08002B2CF9AE}" pid="10" name="toc-depth">
    <vt:lpwstr>3</vt:lpwstr>
  </property>
</Properties>
</file>