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49A02"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62051797" w14:textId="77777777" w:rsidR="00507839" w:rsidRDefault="0004172B">
      <w:pPr>
        <w:pStyle w:val="Author"/>
      </w:pPr>
      <w:r>
        <w:t>Santiago Sordi, Ignacio Odorico, Juan Cruz Ana</w:t>
      </w:r>
    </w:p>
    <w:p w14:paraId="7866E607" w14:textId="77777777" w:rsidR="00507839" w:rsidRDefault="0004172B">
      <w:pPr>
        <w:pStyle w:val="Fecha"/>
      </w:pPr>
      <w:r>
        <w:t>Mendoza, Argentina — 2026</w:t>
      </w:r>
    </w:p>
    <w:p w14:paraId="1E938325" w14:textId="77777777" w:rsidR="00507839" w:rsidRDefault="0004172B">
      <w:pPr>
        <w:pStyle w:val="Textoindependiente"/>
      </w:pPr>
      <w:bookmarkStart w:id="0" w:name="portada"/>
      <w:r>
        <w:rPr>
          <w:b/>
        </w:rPr>
        <w:t>PORTADA</w:t>
      </w:r>
    </w:p>
    <w:p w14:paraId="1C1AEBCC" w14:textId="77777777" w:rsidR="00507839" w:rsidRDefault="0004172B">
      <w:pPr>
        <w:pStyle w:val="FirstParagraph"/>
      </w:pPr>
      <w:r>
        <w:rPr>
          <w:b/>
          <w:bCs/>
        </w:rPr>
        <w:t>Universidad Tecnológica Nacional – Facultad Regional Mendoza</w:t>
      </w:r>
    </w:p>
    <w:p w14:paraId="4FD4C447" w14:textId="77777777" w:rsidR="00507839" w:rsidRDefault="0004172B">
      <w:pPr>
        <w:pStyle w:val="Textoindependiente"/>
      </w:pPr>
      <w:r>
        <w:rPr>
          <w:b/>
          <w:bCs/>
        </w:rPr>
        <w:t>Carrera:</w:t>
      </w:r>
      <w:r>
        <w:t xml:space="preserve"> Tecnicatura Universitaria en Programación</w:t>
      </w:r>
    </w:p>
    <w:p w14:paraId="307AC976" w14:textId="77777777" w:rsidR="00507839" w:rsidRDefault="0004172B">
      <w:pPr>
        <w:pStyle w:val="Textoindependiente"/>
      </w:pPr>
      <w:r>
        <w:rPr>
          <w:b/>
          <w:bCs/>
        </w:rPr>
        <w:t>Materia:</w:t>
      </w:r>
      <w:r>
        <w:t xml:space="preserve"> Trabajo Integrador</w:t>
      </w:r>
    </w:p>
    <w:p w14:paraId="718F7C65"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28A4284D" w14:textId="77777777" w:rsidR="00507839" w:rsidRDefault="0004172B">
      <w:pPr>
        <w:pStyle w:val="Textoindependiente"/>
      </w:pPr>
      <w:r>
        <w:rPr>
          <w:b/>
          <w:bCs/>
        </w:rPr>
        <w:t>Autores:</w:t>
      </w:r>
      <w:r>
        <w:t xml:space="preserve"> Santiago Sordi, Ignacio Odorico, Juan Cruz Ana</w:t>
      </w:r>
    </w:p>
    <w:p w14:paraId="3CAAE452" w14:textId="77777777" w:rsidR="00507839" w:rsidRDefault="0004172B">
      <w:pPr>
        <w:pStyle w:val="Textoindependiente"/>
      </w:pPr>
      <w:r>
        <w:rPr>
          <w:b/>
          <w:bCs/>
        </w:rPr>
        <w:t>Director / Profesor:</w:t>
      </w:r>
      <w:r>
        <w:t xml:space="preserve"> Alberto Cortez</w:t>
      </w:r>
    </w:p>
    <w:p w14:paraId="0305E92C" w14:textId="77777777" w:rsidR="00507839" w:rsidRDefault="0004172B">
      <w:pPr>
        <w:pStyle w:val="Textoindependiente"/>
      </w:pPr>
      <w:r>
        <w:t>Mendoza – Argentina, 2026</w:t>
      </w:r>
    </w:p>
    <w:p w14:paraId="14CEE61F" w14:textId="77777777" w:rsidR="00507839" w:rsidRDefault="0004172B">
      <w:pPr>
        <w:pStyle w:val="Ttulo1"/>
        <w:pageBreakBefore/>
      </w:pPr>
      <w:bookmarkStart w:id="1" w:name="_Toc240384020"/>
      <w:r>
        <w:lastRenderedPageBreak/>
        <w:t>DECLARACIÓN DE ORIGINALIDAD</w:t>
      </w:r>
      <w:bookmarkEnd w:id="1"/>
    </w:p>
    <w:p w14:paraId="605F0263"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37EB799D"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 El repositorio es público y está disponible en https://github.com/IgnacioOdorico/Automatizacion-de-Atencion-al-Cliente-en-E-commerce-e-Inteligencia-Artificial; la versión que corresponde a este documento se identifica con la etiqueta entrega-2026-09 (Anexo J).</w:t>
      </w:r>
    </w:p>
    <w:p w14:paraId="5FA55A38" w14:textId="77777777" w:rsidR="00507839" w:rsidRDefault="0004172B">
      <w:pPr>
        <w:pStyle w:val="Textoindependiente"/>
      </w:pPr>
      <w:r>
        <w:t>Se deja constancia del uso de herramientas de asistencia basadas en modelos de lenguaje durante la redacción y la revisión del documento y durante el desarrollo del software. Su empleo se limitó a tareas de asistencia: el diseño experimental, la ejecución de las mediciones, la interpretación de los resultados y las conclusiones son responsabilidad exclusiva de los autores, que asumen la autoría plena del trabajo.</w:t>
      </w:r>
    </w:p>
    <w:p w14:paraId="6582FC8B" w14:textId="77777777" w:rsidR="00507839" w:rsidRDefault="0004172B">
      <w:pPr>
        <w:pStyle w:val="Textoindependiente"/>
      </w:pPr>
      <w:r>
        <w:t>Santiago Sordi — Ignacio Odorico — Juan Cruz Ana</w:t>
      </w:r>
    </w:p>
    <w:p w14:paraId="6D1F5768" w14:textId="77777777" w:rsidR="00507839" w:rsidRDefault="0004172B">
      <w:pPr>
        <w:pStyle w:val="Textoindependiente"/>
      </w:pPr>
      <w:r>
        <w:t>Mendoza, 2026</w:t>
      </w:r>
    </w:p>
    <w:p w14:paraId="666914BC" w14:textId="77777777" w:rsidR="00507839" w:rsidRDefault="00891C55">
      <w:r>
        <w:pict w14:anchorId="2AC2E759">
          <v:rect id="_x0000_i1026" style="width:0;height:1.5pt" o:hralign="center" o:hrstd="t" o:hr="t"/>
        </w:pict>
      </w:r>
    </w:p>
    <w:p w14:paraId="684D561F" w14:textId="77777777" w:rsidR="00507839" w:rsidRDefault="0004172B">
      <w:pPr>
        <w:pStyle w:val="Ttulo1"/>
        <w:pageBreakBefore/>
      </w:pPr>
      <w:bookmarkStart w:id="2" w:name="_Toc240384021"/>
      <w:bookmarkEnd w:id="0"/>
      <w:r>
        <w:lastRenderedPageBreak/>
        <w:t>RESUMEN</w:t>
      </w:r>
      <w:bookmarkEnd w:id="2"/>
    </w:p>
    <w:p w14:paraId="79EDDDB1" w14:textId="77777777" w:rsidR="00507839" w:rsidRDefault="0004172B">
      <w:pPr>
        <w:pStyle w:val="FirstParagraph"/>
      </w:pPr>
      <w:r>
        <w:t>El trabajo aborda el procesamiento manual del ciclo post-venta en PyMEs argentinas de comercio electrónico. Se pregunta en qué medida un pipeline orquestado con n8n reduce el tiempo de procesamiento de órdenes respecto del proceso manual, y con qué tiempo de respuesta y exactitud atiende consultas un chatbot integrado.</w:t>
      </w:r>
    </w:p>
    <w:p w14:paraId="355EC7DD" w14:textId="77777777" w:rsidR="00507839" w:rsidRPr="00AF3AF5" w:rsidRDefault="0004172B">
      <w:pPr>
        <w:pStyle w:val="Textoindependiente"/>
        <w:rPr>
          <w:lang w:val="es-AR"/>
        </w:rPr>
      </w:pPr>
      <w:r>
        <w:t>Sobre un e-commerce simulado y en contenedores Docker se implementaron un pipeline de órdenes de quince nodos y un chatbot sobre dos canales —uno simulado con entrega SMTP local y Telegram real— que clasifica intenciones con GPT-4o-mini. El diseño es un estudio de caso instrumental con métricas registradas automáticamente.</w:t>
      </w:r>
    </w:p>
    <w:p w14:paraId="102626CE" w14:textId="77777777" w:rsidR="00AF3AF5" w:rsidRPr="00AF3AF5" w:rsidRDefault="0004172B" w:rsidP="00AF3AF5">
      <w:pPr>
        <w:pStyle w:val="Textoindependiente"/>
        <w:rPr>
          <w:lang w:val="es-AR"/>
        </w:rPr>
      </w:pPr>
      <w:r>
        <w:t>Sobre 50 órdenes, el MTTD medio fue de 0,009 s y el tiempo end-to-end de 0,063 s, frente a 49,13 s por orden cronometrados en el proceso manual: un factor cercano a 780× (IC 95 % por el teorema de Fieller: 686× a 875×; U de Mann-Whitney = 0, p = 2,7 × 10⁻¹¹), que se lee como orden de magnitud bajo condiciones de laboratorio y no como cota. Bajo 20 solicitudes simultáneas no hubo sobreventa, pero el 40,8 % de las órdenes quedó sin procesar y sin aviso. El chatbot respondió en 1,47 s de media y clasificó con una exactitud del 92,7 % (IC 95 % de Wilson: 87,3 % a 95,9 %). Un diseño factorial con tres repeticiones mostró que esa exactitud depende de las reglas y los ejemplos del prompt, que aportan 17,3 puntos, y no de la base de conocimiento de la tienda, que aporta 2,0. La corrección del contenido de las respuestas no quedó establecida: dos evaluadores no alcanzaron un acuerdo suficiente, y una verificación automática encontró que 2 de las 18 respuestas con datos concretos afirman alguno ausente de la base. Las tres hipótesis se sostienen dentro de los alcances declarados.</w:t>
      </w:r>
    </w:p>
    <w:p w14:paraId="22AB652F"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24558655" w14:textId="77777777" w:rsidR="00507839" w:rsidRDefault="0004172B">
      <w:pPr>
        <w:pStyle w:val="Ttulo1"/>
        <w:pageBreakBefore/>
      </w:pPr>
      <w:bookmarkStart w:id="3" w:name="_Toc240384022"/>
      <w:r>
        <w:lastRenderedPageBreak/>
        <w:t>ABSTRACT</w:t>
      </w:r>
      <w:bookmarkEnd w:id="3"/>
    </w:p>
    <w:p w14:paraId="000F1E95" w14:textId="77777777" w:rsidR="00507839" w:rsidRDefault="0004172B">
      <w:pPr>
        <w:pStyle w:val="FirstParagraph"/>
      </w:pPr>
      <w:r>
        <w:t>This work addresses the manual handling of the post-sale cycle in Argentine e-commerce SMEs. It asks to what extent a pipeline orchestrated with n8n reduces order-processing time with respect to the manual process, and with what response time and accuracy an integrated chatbot handles customer queries.</w:t>
      </w:r>
    </w:p>
    <w:p w14:paraId="5F14FA57" w14:textId="77777777" w:rsidR="00507839" w:rsidRDefault="0004172B">
      <w:pPr>
        <w:pStyle w:val="Textoindependiente"/>
      </w:pPr>
      <w:r>
        <w:t>On a simulated store deployed in Docker containers, an order pipeline of fifteen nodes and a chatbot over two channels —a simulated one with local SMTP delivery, and real Telegram— were implemented, the chatbot classifying intents with GPT-4o-mini. The design is an instrumental case study with automatically recorded metrics.</w:t>
      </w:r>
    </w:p>
    <w:p w14:paraId="42D4CEFF" w14:textId="77777777" w:rsidR="00507839" w:rsidRDefault="0004172B">
      <w:pPr>
        <w:pStyle w:val="Textoindependiente"/>
      </w:pPr>
      <w:r>
        <w:t>Over 50 orders, mean MTTD was 0.009 seconds and end-to-end time 0.063 s, against 49.13 s per order timed for the manual process: a factor close to 780× (Fieller 95 % CI: 686× to 875×; Mann-Whitney U = 0, p = 2.7 × 10⁻¹¹), read as an order of magnitude under laboratory conditions and not as a bound. Under 20 simultaneous requests there was no overselling, but 40.8 % of the orders were left unprocessed and without warning. The chatbot replied in 1.47 s on average and classified intents with an accuracy of 92.7 % (Wilson 95 % CI: 87.3 % to 95.9 %). A factorial design with three repetitions showed that this accuracy depends on the rules and examples in the prompt, which contribute 17.3 points, and not on the store knowledge base, which contributes 2.0. The correctness of the replies’ content was not established: two raters did not reach sufficient agreement, and an automatic check found that 2 of the 18 replies containing concrete data state at least one that is absent from the knowledge base. The three hypotheses hold within the declared scope.</w:t>
      </w:r>
    </w:p>
    <w:p w14:paraId="7915E99F"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58B0628F" w14:textId="77777777" w:rsidR="00507839" w:rsidRDefault="0004172B">
          <w:pPr>
            <w:pStyle w:val="TtuloTDC"/>
          </w:pPr>
          <w:r>
            <w:t>ÍNDICE</w:t>
          </w:r>
        </w:p>
        <w:p w14:paraId="6B76B1B1" w14:textId="300876E6" w:rsidR="009825F4"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384020" w:history="1">
            <w:r w:rsidR="009825F4" w:rsidRPr="000E350F">
              <w:rPr>
                <w:rStyle w:val="Hipervnculo"/>
                <w:noProof/>
              </w:rPr>
              <w:t>DECLARACIÓN DE ORIGINALIDAD</w:t>
            </w:r>
            <w:r w:rsidR="009825F4">
              <w:rPr>
                <w:noProof/>
                <w:webHidden/>
              </w:rPr>
              <w:tab/>
            </w:r>
            <w:r w:rsidR="009825F4">
              <w:rPr>
                <w:noProof/>
                <w:webHidden/>
              </w:rPr>
              <w:fldChar w:fldCharType="begin"/>
            </w:r>
            <w:r w:rsidR="009825F4">
              <w:rPr>
                <w:noProof/>
                <w:webHidden/>
              </w:rPr>
              <w:instrText xml:space="preserve"> PAGEREF _Toc240384020 \h </w:instrText>
            </w:r>
            <w:r w:rsidR="009825F4">
              <w:rPr>
                <w:noProof/>
                <w:webHidden/>
              </w:rPr>
            </w:r>
            <w:r w:rsidR="009825F4">
              <w:rPr>
                <w:noProof/>
                <w:webHidden/>
              </w:rPr>
              <w:fldChar w:fldCharType="separate"/>
            </w:r>
            <w:r w:rsidR="00891C55">
              <w:rPr>
                <w:noProof/>
                <w:webHidden/>
              </w:rPr>
              <w:t>2</w:t>
            </w:r>
            <w:r w:rsidR="009825F4">
              <w:rPr>
                <w:noProof/>
                <w:webHidden/>
              </w:rPr>
              <w:fldChar w:fldCharType="end"/>
            </w:r>
          </w:hyperlink>
        </w:p>
        <w:p w14:paraId="438BB588" w14:textId="45A495B5" w:rsidR="009825F4" w:rsidRDefault="009825F4">
          <w:pPr>
            <w:pStyle w:val="TDC1"/>
            <w:tabs>
              <w:tab w:val="right" w:leader="dot" w:pos="8828"/>
            </w:tabs>
            <w:rPr>
              <w:noProof/>
              <w:kern w:val="2"/>
              <w:lang w:val="es-AR" w:eastAsia="es-AR"/>
              <w14:ligatures w14:val="standardContextual"/>
            </w:rPr>
          </w:pPr>
          <w:hyperlink w:anchor="_Toc240384021" w:history="1">
            <w:r w:rsidRPr="000E350F">
              <w:rPr>
                <w:rStyle w:val="Hipervnculo"/>
                <w:noProof/>
              </w:rPr>
              <w:t>RESUMEN</w:t>
            </w:r>
            <w:r>
              <w:rPr>
                <w:noProof/>
                <w:webHidden/>
              </w:rPr>
              <w:tab/>
            </w:r>
            <w:r>
              <w:rPr>
                <w:noProof/>
                <w:webHidden/>
              </w:rPr>
              <w:fldChar w:fldCharType="begin"/>
            </w:r>
            <w:r>
              <w:rPr>
                <w:noProof/>
                <w:webHidden/>
              </w:rPr>
              <w:instrText xml:space="preserve"> PAGEREF _Toc240384021 \h </w:instrText>
            </w:r>
            <w:r>
              <w:rPr>
                <w:noProof/>
                <w:webHidden/>
              </w:rPr>
            </w:r>
            <w:r>
              <w:rPr>
                <w:noProof/>
                <w:webHidden/>
              </w:rPr>
              <w:fldChar w:fldCharType="separate"/>
            </w:r>
            <w:r w:rsidR="00891C55">
              <w:rPr>
                <w:noProof/>
                <w:webHidden/>
              </w:rPr>
              <w:t>3</w:t>
            </w:r>
            <w:r>
              <w:rPr>
                <w:noProof/>
                <w:webHidden/>
              </w:rPr>
              <w:fldChar w:fldCharType="end"/>
            </w:r>
          </w:hyperlink>
        </w:p>
        <w:p w14:paraId="61C00157" w14:textId="4323C787" w:rsidR="009825F4" w:rsidRDefault="009825F4">
          <w:pPr>
            <w:pStyle w:val="TDC1"/>
            <w:tabs>
              <w:tab w:val="right" w:leader="dot" w:pos="8828"/>
            </w:tabs>
            <w:rPr>
              <w:noProof/>
              <w:kern w:val="2"/>
              <w:lang w:val="es-AR" w:eastAsia="es-AR"/>
              <w14:ligatures w14:val="standardContextual"/>
            </w:rPr>
          </w:pPr>
          <w:hyperlink w:anchor="_Toc240384022" w:history="1">
            <w:r w:rsidRPr="000E350F">
              <w:rPr>
                <w:rStyle w:val="Hipervnculo"/>
                <w:noProof/>
              </w:rPr>
              <w:t>ABSTRACT</w:t>
            </w:r>
            <w:r>
              <w:rPr>
                <w:noProof/>
                <w:webHidden/>
              </w:rPr>
              <w:tab/>
            </w:r>
            <w:r>
              <w:rPr>
                <w:noProof/>
                <w:webHidden/>
              </w:rPr>
              <w:fldChar w:fldCharType="begin"/>
            </w:r>
            <w:r>
              <w:rPr>
                <w:noProof/>
                <w:webHidden/>
              </w:rPr>
              <w:instrText xml:space="preserve"> PAGEREF _Toc240384022 \h </w:instrText>
            </w:r>
            <w:r>
              <w:rPr>
                <w:noProof/>
                <w:webHidden/>
              </w:rPr>
            </w:r>
            <w:r>
              <w:rPr>
                <w:noProof/>
                <w:webHidden/>
              </w:rPr>
              <w:fldChar w:fldCharType="separate"/>
            </w:r>
            <w:r w:rsidR="00891C55">
              <w:rPr>
                <w:noProof/>
                <w:webHidden/>
              </w:rPr>
              <w:t>4</w:t>
            </w:r>
            <w:r>
              <w:rPr>
                <w:noProof/>
                <w:webHidden/>
              </w:rPr>
              <w:fldChar w:fldCharType="end"/>
            </w:r>
          </w:hyperlink>
        </w:p>
        <w:p w14:paraId="1E0045C4" w14:textId="7A4CA5D6" w:rsidR="009825F4" w:rsidRDefault="009825F4">
          <w:pPr>
            <w:pStyle w:val="TDC2"/>
            <w:tabs>
              <w:tab w:val="right" w:leader="dot" w:pos="8828"/>
            </w:tabs>
            <w:rPr>
              <w:noProof/>
              <w:kern w:val="2"/>
              <w:lang w:val="es-AR" w:eastAsia="es-AR"/>
              <w14:ligatures w14:val="standardContextual"/>
            </w:rPr>
          </w:pPr>
          <w:hyperlink w:anchor="_Toc240384023" w:history="1">
            <w:r w:rsidRPr="000E350F">
              <w:rPr>
                <w:rStyle w:val="Hipervnculo"/>
                <w:noProof/>
              </w:rPr>
              <w:t>Listado de Figuras</w:t>
            </w:r>
            <w:r>
              <w:rPr>
                <w:noProof/>
                <w:webHidden/>
              </w:rPr>
              <w:tab/>
            </w:r>
            <w:r>
              <w:rPr>
                <w:noProof/>
                <w:webHidden/>
              </w:rPr>
              <w:fldChar w:fldCharType="begin"/>
            </w:r>
            <w:r>
              <w:rPr>
                <w:noProof/>
                <w:webHidden/>
              </w:rPr>
              <w:instrText xml:space="preserve"> PAGEREF _Toc240384023 \h </w:instrText>
            </w:r>
            <w:r>
              <w:rPr>
                <w:noProof/>
                <w:webHidden/>
              </w:rPr>
            </w:r>
            <w:r>
              <w:rPr>
                <w:noProof/>
                <w:webHidden/>
              </w:rPr>
              <w:fldChar w:fldCharType="separate"/>
            </w:r>
            <w:r w:rsidR="00891C55">
              <w:rPr>
                <w:noProof/>
                <w:webHidden/>
              </w:rPr>
              <w:t>8</w:t>
            </w:r>
            <w:r>
              <w:rPr>
                <w:noProof/>
                <w:webHidden/>
              </w:rPr>
              <w:fldChar w:fldCharType="end"/>
            </w:r>
          </w:hyperlink>
        </w:p>
        <w:p w14:paraId="0B813DE8" w14:textId="637EFF5D" w:rsidR="009825F4" w:rsidRDefault="009825F4">
          <w:pPr>
            <w:pStyle w:val="TDC2"/>
            <w:tabs>
              <w:tab w:val="right" w:leader="dot" w:pos="8828"/>
            </w:tabs>
            <w:rPr>
              <w:noProof/>
              <w:kern w:val="2"/>
              <w:lang w:val="es-AR" w:eastAsia="es-AR"/>
              <w14:ligatures w14:val="standardContextual"/>
            </w:rPr>
          </w:pPr>
          <w:hyperlink w:anchor="_Toc240384024" w:history="1">
            <w:r w:rsidRPr="000E350F">
              <w:rPr>
                <w:rStyle w:val="Hipervnculo"/>
                <w:noProof/>
              </w:rPr>
              <w:t>Listado de Tablas principales</w:t>
            </w:r>
            <w:r>
              <w:rPr>
                <w:noProof/>
                <w:webHidden/>
              </w:rPr>
              <w:tab/>
            </w:r>
            <w:r>
              <w:rPr>
                <w:noProof/>
                <w:webHidden/>
              </w:rPr>
              <w:fldChar w:fldCharType="begin"/>
            </w:r>
            <w:r>
              <w:rPr>
                <w:noProof/>
                <w:webHidden/>
              </w:rPr>
              <w:instrText xml:space="preserve"> PAGEREF _Toc240384024 \h </w:instrText>
            </w:r>
            <w:r>
              <w:rPr>
                <w:noProof/>
                <w:webHidden/>
              </w:rPr>
            </w:r>
            <w:r>
              <w:rPr>
                <w:noProof/>
                <w:webHidden/>
              </w:rPr>
              <w:fldChar w:fldCharType="separate"/>
            </w:r>
            <w:r w:rsidR="00891C55">
              <w:rPr>
                <w:noProof/>
                <w:webHidden/>
              </w:rPr>
              <w:t>10</w:t>
            </w:r>
            <w:r>
              <w:rPr>
                <w:noProof/>
                <w:webHidden/>
              </w:rPr>
              <w:fldChar w:fldCharType="end"/>
            </w:r>
          </w:hyperlink>
        </w:p>
        <w:p w14:paraId="7830AE9E" w14:textId="13553DC5" w:rsidR="009825F4" w:rsidRDefault="009825F4">
          <w:pPr>
            <w:pStyle w:val="TDC2"/>
            <w:tabs>
              <w:tab w:val="right" w:leader="dot" w:pos="8828"/>
            </w:tabs>
            <w:rPr>
              <w:noProof/>
              <w:kern w:val="2"/>
              <w:lang w:val="es-AR" w:eastAsia="es-AR"/>
              <w14:ligatures w14:val="standardContextual"/>
            </w:rPr>
          </w:pPr>
          <w:hyperlink w:anchor="_Toc240384025" w:history="1">
            <w:r w:rsidRPr="000E350F">
              <w:rPr>
                <w:rStyle w:val="Hipervnculo"/>
                <w:noProof/>
              </w:rPr>
              <w:t>Glosario de siglas y acrónimos</w:t>
            </w:r>
            <w:r>
              <w:rPr>
                <w:noProof/>
                <w:webHidden/>
              </w:rPr>
              <w:tab/>
            </w:r>
            <w:r>
              <w:rPr>
                <w:noProof/>
                <w:webHidden/>
              </w:rPr>
              <w:fldChar w:fldCharType="begin"/>
            </w:r>
            <w:r>
              <w:rPr>
                <w:noProof/>
                <w:webHidden/>
              </w:rPr>
              <w:instrText xml:space="preserve"> PAGEREF _Toc240384025 \h </w:instrText>
            </w:r>
            <w:r>
              <w:rPr>
                <w:noProof/>
                <w:webHidden/>
              </w:rPr>
            </w:r>
            <w:r>
              <w:rPr>
                <w:noProof/>
                <w:webHidden/>
              </w:rPr>
              <w:fldChar w:fldCharType="separate"/>
            </w:r>
            <w:r w:rsidR="00891C55">
              <w:rPr>
                <w:noProof/>
                <w:webHidden/>
              </w:rPr>
              <w:t>11</w:t>
            </w:r>
            <w:r>
              <w:rPr>
                <w:noProof/>
                <w:webHidden/>
              </w:rPr>
              <w:fldChar w:fldCharType="end"/>
            </w:r>
          </w:hyperlink>
        </w:p>
        <w:p w14:paraId="7EA7CC38" w14:textId="5D412C9F" w:rsidR="009825F4" w:rsidRDefault="009825F4">
          <w:pPr>
            <w:pStyle w:val="TDC1"/>
            <w:tabs>
              <w:tab w:val="right" w:leader="dot" w:pos="8828"/>
            </w:tabs>
            <w:rPr>
              <w:noProof/>
              <w:kern w:val="2"/>
              <w:lang w:val="es-AR" w:eastAsia="es-AR"/>
              <w14:ligatures w14:val="standardContextual"/>
            </w:rPr>
          </w:pPr>
          <w:hyperlink w:anchor="_Toc240384026" w:history="1">
            <w:r w:rsidRPr="000E350F">
              <w:rPr>
                <w:rStyle w:val="Hipervnculo"/>
                <w:noProof/>
              </w:rPr>
              <w:t>CAPÍTULO 1: INTRODUCCIÓN</w:t>
            </w:r>
            <w:r>
              <w:rPr>
                <w:noProof/>
                <w:webHidden/>
              </w:rPr>
              <w:tab/>
            </w:r>
            <w:r>
              <w:rPr>
                <w:noProof/>
                <w:webHidden/>
              </w:rPr>
              <w:fldChar w:fldCharType="begin"/>
            </w:r>
            <w:r>
              <w:rPr>
                <w:noProof/>
                <w:webHidden/>
              </w:rPr>
              <w:instrText xml:space="preserve"> PAGEREF _Toc240384026 \h </w:instrText>
            </w:r>
            <w:r>
              <w:rPr>
                <w:noProof/>
                <w:webHidden/>
              </w:rPr>
            </w:r>
            <w:r>
              <w:rPr>
                <w:noProof/>
                <w:webHidden/>
              </w:rPr>
              <w:fldChar w:fldCharType="separate"/>
            </w:r>
            <w:r w:rsidR="00891C55">
              <w:rPr>
                <w:noProof/>
                <w:webHidden/>
              </w:rPr>
              <w:t>14</w:t>
            </w:r>
            <w:r>
              <w:rPr>
                <w:noProof/>
                <w:webHidden/>
              </w:rPr>
              <w:fldChar w:fldCharType="end"/>
            </w:r>
          </w:hyperlink>
        </w:p>
        <w:p w14:paraId="0652850C" w14:textId="1763F5BA" w:rsidR="009825F4" w:rsidRDefault="009825F4">
          <w:pPr>
            <w:pStyle w:val="TDC2"/>
            <w:tabs>
              <w:tab w:val="right" w:leader="dot" w:pos="8828"/>
            </w:tabs>
            <w:rPr>
              <w:noProof/>
              <w:kern w:val="2"/>
              <w:lang w:val="es-AR" w:eastAsia="es-AR"/>
              <w14:ligatures w14:val="standardContextual"/>
            </w:rPr>
          </w:pPr>
          <w:hyperlink w:anchor="_Toc240384027" w:history="1">
            <w:r w:rsidRPr="000E350F">
              <w:rPr>
                <w:rStyle w:val="Hipervnculo"/>
                <w:noProof/>
              </w:rPr>
              <w:t>1.1 Contexto del problema</w:t>
            </w:r>
            <w:r>
              <w:rPr>
                <w:noProof/>
                <w:webHidden/>
              </w:rPr>
              <w:tab/>
            </w:r>
            <w:r>
              <w:rPr>
                <w:noProof/>
                <w:webHidden/>
              </w:rPr>
              <w:fldChar w:fldCharType="begin"/>
            </w:r>
            <w:r>
              <w:rPr>
                <w:noProof/>
                <w:webHidden/>
              </w:rPr>
              <w:instrText xml:space="preserve"> PAGEREF _Toc240384027 \h </w:instrText>
            </w:r>
            <w:r>
              <w:rPr>
                <w:noProof/>
                <w:webHidden/>
              </w:rPr>
            </w:r>
            <w:r>
              <w:rPr>
                <w:noProof/>
                <w:webHidden/>
              </w:rPr>
              <w:fldChar w:fldCharType="separate"/>
            </w:r>
            <w:r w:rsidR="00891C55">
              <w:rPr>
                <w:noProof/>
                <w:webHidden/>
              </w:rPr>
              <w:t>14</w:t>
            </w:r>
            <w:r>
              <w:rPr>
                <w:noProof/>
                <w:webHidden/>
              </w:rPr>
              <w:fldChar w:fldCharType="end"/>
            </w:r>
          </w:hyperlink>
        </w:p>
        <w:p w14:paraId="26C6C4D9" w14:textId="7347FE89" w:rsidR="009825F4" w:rsidRDefault="009825F4">
          <w:pPr>
            <w:pStyle w:val="TDC2"/>
            <w:tabs>
              <w:tab w:val="right" w:leader="dot" w:pos="8828"/>
            </w:tabs>
            <w:rPr>
              <w:noProof/>
              <w:kern w:val="2"/>
              <w:lang w:val="es-AR" w:eastAsia="es-AR"/>
              <w14:ligatures w14:val="standardContextual"/>
            </w:rPr>
          </w:pPr>
          <w:hyperlink w:anchor="_Toc240384028" w:history="1">
            <w:r w:rsidRPr="000E350F">
              <w:rPr>
                <w:rStyle w:val="Hipervnculo"/>
                <w:noProof/>
              </w:rPr>
              <w:t>1.2 Planteamiento del problema</w:t>
            </w:r>
            <w:r>
              <w:rPr>
                <w:noProof/>
                <w:webHidden/>
              </w:rPr>
              <w:tab/>
            </w:r>
            <w:r>
              <w:rPr>
                <w:noProof/>
                <w:webHidden/>
              </w:rPr>
              <w:fldChar w:fldCharType="begin"/>
            </w:r>
            <w:r>
              <w:rPr>
                <w:noProof/>
                <w:webHidden/>
              </w:rPr>
              <w:instrText xml:space="preserve"> PAGEREF _Toc240384028 \h </w:instrText>
            </w:r>
            <w:r>
              <w:rPr>
                <w:noProof/>
                <w:webHidden/>
              </w:rPr>
            </w:r>
            <w:r>
              <w:rPr>
                <w:noProof/>
                <w:webHidden/>
              </w:rPr>
              <w:fldChar w:fldCharType="separate"/>
            </w:r>
            <w:r w:rsidR="00891C55">
              <w:rPr>
                <w:noProof/>
                <w:webHidden/>
              </w:rPr>
              <w:t>14</w:t>
            </w:r>
            <w:r>
              <w:rPr>
                <w:noProof/>
                <w:webHidden/>
              </w:rPr>
              <w:fldChar w:fldCharType="end"/>
            </w:r>
          </w:hyperlink>
        </w:p>
        <w:p w14:paraId="327A881B" w14:textId="1CFAD542" w:rsidR="009825F4" w:rsidRDefault="009825F4">
          <w:pPr>
            <w:pStyle w:val="TDC2"/>
            <w:tabs>
              <w:tab w:val="right" w:leader="dot" w:pos="8828"/>
            </w:tabs>
            <w:rPr>
              <w:noProof/>
              <w:kern w:val="2"/>
              <w:lang w:val="es-AR" w:eastAsia="es-AR"/>
              <w14:ligatures w14:val="standardContextual"/>
            </w:rPr>
          </w:pPr>
          <w:hyperlink w:anchor="_Toc240384029" w:history="1">
            <w:r w:rsidRPr="000E350F">
              <w:rPr>
                <w:rStyle w:val="Hipervnculo"/>
                <w:noProof/>
              </w:rPr>
              <w:t>1.3 Justificación</w:t>
            </w:r>
            <w:r>
              <w:rPr>
                <w:noProof/>
                <w:webHidden/>
              </w:rPr>
              <w:tab/>
            </w:r>
            <w:r>
              <w:rPr>
                <w:noProof/>
                <w:webHidden/>
              </w:rPr>
              <w:fldChar w:fldCharType="begin"/>
            </w:r>
            <w:r>
              <w:rPr>
                <w:noProof/>
                <w:webHidden/>
              </w:rPr>
              <w:instrText xml:space="preserve"> PAGEREF _Toc240384029 \h </w:instrText>
            </w:r>
            <w:r>
              <w:rPr>
                <w:noProof/>
                <w:webHidden/>
              </w:rPr>
            </w:r>
            <w:r>
              <w:rPr>
                <w:noProof/>
                <w:webHidden/>
              </w:rPr>
              <w:fldChar w:fldCharType="separate"/>
            </w:r>
            <w:r w:rsidR="00891C55">
              <w:rPr>
                <w:noProof/>
                <w:webHidden/>
              </w:rPr>
              <w:t>15</w:t>
            </w:r>
            <w:r>
              <w:rPr>
                <w:noProof/>
                <w:webHidden/>
              </w:rPr>
              <w:fldChar w:fldCharType="end"/>
            </w:r>
          </w:hyperlink>
        </w:p>
        <w:p w14:paraId="21C45465" w14:textId="293F9CAF" w:rsidR="009825F4" w:rsidRDefault="009825F4">
          <w:pPr>
            <w:pStyle w:val="TDC2"/>
            <w:tabs>
              <w:tab w:val="right" w:leader="dot" w:pos="8828"/>
            </w:tabs>
            <w:rPr>
              <w:noProof/>
              <w:kern w:val="2"/>
              <w:lang w:val="es-AR" w:eastAsia="es-AR"/>
              <w14:ligatures w14:val="standardContextual"/>
            </w:rPr>
          </w:pPr>
          <w:hyperlink w:anchor="_Toc240384030" w:history="1">
            <w:r w:rsidRPr="000E350F">
              <w:rPr>
                <w:rStyle w:val="Hipervnculo"/>
                <w:noProof/>
              </w:rPr>
              <w:t>1.4 Pregunta de Investigación e Hipótesis</w:t>
            </w:r>
            <w:r>
              <w:rPr>
                <w:noProof/>
                <w:webHidden/>
              </w:rPr>
              <w:tab/>
            </w:r>
            <w:r>
              <w:rPr>
                <w:noProof/>
                <w:webHidden/>
              </w:rPr>
              <w:fldChar w:fldCharType="begin"/>
            </w:r>
            <w:r>
              <w:rPr>
                <w:noProof/>
                <w:webHidden/>
              </w:rPr>
              <w:instrText xml:space="preserve"> PAGEREF _Toc240384030 \h </w:instrText>
            </w:r>
            <w:r>
              <w:rPr>
                <w:noProof/>
                <w:webHidden/>
              </w:rPr>
            </w:r>
            <w:r>
              <w:rPr>
                <w:noProof/>
                <w:webHidden/>
              </w:rPr>
              <w:fldChar w:fldCharType="separate"/>
            </w:r>
            <w:r w:rsidR="00891C55">
              <w:rPr>
                <w:noProof/>
                <w:webHidden/>
              </w:rPr>
              <w:t>15</w:t>
            </w:r>
            <w:r>
              <w:rPr>
                <w:noProof/>
                <w:webHidden/>
              </w:rPr>
              <w:fldChar w:fldCharType="end"/>
            </w:r>
          </w:hyperlink>
        </w:p>
        <w:p w14:paraId="03E65F57" w14:textId="7EE85D96" w:rsidR="009825F4" w:rsidRDefault="009825F4">
          <w:pPr>
            <w:pStyle w:val="TDC3"/>
            <w:tabs>
              <w:tab w:val="right" w:leader="dot" w:pos="8828"/>
            </w:tabs>
            <w:rPr>
              <w:noProof/>
              <w:kern w:val="2"/>
              <w:lang w:val="es-AR" w:eastAsia="es-AR"/>
              <w14:ligatures w14:val="standardContextual"/>
            </w:rPr>
          </w:pPr>
          <w:hyperlink w:anchor="_Toc240384031" w:history="1">
            <w:r w:rsidRPr="000E350F">
              <w:rPr>
                <w:rStyle w:val="Hipervnculo"/>
                <w:noProof/>
              </w:rPr>
              <w:t>1.4.1 Pregunta de investigación</w:t>
            </w:r>
            <w:r>
              <w:rPr>
                <w:noProof/>
                <w:webHidden/>
              </w:rPr>
              <w:tab/>
            </w:r>
            <w:r>
              <w:rPr>
                <w:noProof/>
                <w:webHidden/>
              </w:rPr>
              <w:fldChar w:fldCharType="begin"/>
            </w:r>
            <w:r>
              <w:rPr>
                <w:noProof/>
                <w:webHidden/>
              </w:rPr>
              <w:instrText xml:space="preserve"> PAGEREF _Toc240384031 \h </w:instrText>
            </w:r>
            <w:r>
              <w:rPr>
                <w:noProof/>
                <w:webHidden/>
              </w:rPr>
            </w:r>
            <w:r>
              <w:rPr>
                <w:noProof/>
                <w:webHidden/>
              </w:rPr>
              <w:fldChar w:fldCharType="separate"/>
            </w:r>
            <w:r w:rsidR="00891C55">
              <w:rPr>
                <w:noProof/>
                <w:webHidden/>
              </w:rPr>
              <w:t>15</w:t>
            </w:r>
            <w:r>
              <w:rPr>
                <w:noProof/>
                <w:webHidden/>
              </w:rPr>
              <w:fldChar w:fldCharType="end"/>
            </w:r>
          </w:hyperlink>
        </w:p>
        <w:p w14:paraId="37E44C5F" w14:textId="4EA2BC73" w:rsidR="009825F4" w:rsidRDefault="009825F4">
          <w:pPr>
            <w:pStyle w:val="TDC3"/>
            <w:tabs>
              <w:tab w:val="right" w:leader="dot" w:pos="8828"/>
            </w:tabs>
            <w:rPr>
              <w:noProof/>
              <w:kern w:val="2"/>
              <w:lang w:val="es-AR" w:eastAsia="es-AR"/>
              <w14:ligatures w14:val="standardContextual"/>
            </w:rPr>
          </w:pPr>
          <w:hyperlink w:anchor="_Toc240384032" w:history="1">
            <w:r w:rsidRPr="000E350F">
              <w:rPr>
                <w:rStyle w:val="Hipervnculo"/>
                <w:noProof/>
              </w:rPr>
              <w:t>1.4.2 Hipótesis</w:t>
            </w:r>
            <w:r>
              <w:rPr>
                <w:noProof/>
                <w:webHidden/>
              </w:rPr>
              <w:tab/>
            </w:r>
            <w:r>
              <w:rPr>
                <w:noProof/>
                <w:webHidden/>
              </w:rPr>
              <w:fldChar w:fldCharType="begin"/>
            </w:r>
            <w:r>
              <w:rPr>
                <w:noProof/>
                <w:webHidden/>
              </w:rPr>
              <w:instrText xml:space="preserve"> PAGEREF _Toc240384032 \h </w:instrText>
            </w:r>
            <w:r>
              <w:rPr>
                <w:noProof/>
                <w:webHidden/>
              </w:rPr>
            </w:r>
            <w:r>
              <w:rPr>
                <w:noProof/>
                <w:webHidden/>
              </w:rPr>
              <w:fldChar w:fldCharType="separate"/>
            </w:r>
            <w:r w:rsidR="00891C55">
              <w:rPr>
                <w:noProof/>
                <w:webHidden/>
              </w:rPr>
              <w:t>15</w:t>
            </w:r>
            <w:r>
              <w:rPr>
                <w:noProof/>
                <w:webHidden/>
              </w:rPr>
              <w:fldChar w:fldCharType="end"/>
            </w:r>
          </w:hyperlink>
        </w:p>
        <w:p w14:paraId="4C52A217" w14:textId="122962ED" w:rsidR="009825F4" w:rsidRDefault="009825F4">
          <w:pPr>
            <w:pStyle w:val="TDC2"/>
            <w:tabs>
              <w:tab w:val="right" w:leader="dot" w:pos="8828"/>
            </w:tabs>
            <w:rPr>
              <w:noProof/>
              <w:kern w:val="2"/>
              <w:lang w:val="es-AR" w:eastAsia="es-AR"/>
              <w14:ligatures w14:val="standardContextual"/>
            </w:rPr>
          </w:pPr>
          <w:hyperlink w:anchor="_Toc240384033" w:history="1">
            <w:r w:rsidRPr="000E350F">
              <w:rPr>
                <w:rStyle w:val="Hipervnculo"/>
                <w:noProof/>
              </w:rPr>
              <w:t>1.5 Objetivos</w:t>
            </w:r>
            <w:r>
              <w:rPr>
                <w:noProof/>
                <w:webHidden/>
              </w:rPr>
              <w:tab/>
            </w:r>
            <w:r>
              <w:rPr>
                <w:noProof/>
                <w:webHidden/>
              </w:rPr>
              <w:fldChar w:fldCharType="begin"/>
            </w:r>
            <w:r>
              <w:rPr>
                <w:noProof/>
                <w:webHidden/>
              </w:rPr>
              <w:instrText xml:space="preserve"> PAGEREF _Toc240384033 \h </w:instrText>
            </w:r>
            <w:r>
              <w:rPr>
                <w:noProof/>
                <w:webHidden/>
              </w:rPr>
            </w:r>
            <w:r>
              <w:rPr>
                <w:noProof/>
                <w:webHidden/>
              </w:rPr>
              <w:fldChar w:fldCharType="separate"/>
            </w:r>
            <w:r w:rsidR="00891C55">
              <w:rPr>
                <w:noProof/>
                <w:webHidden/>
              </w:rPr>
              <w:t>16</w:t>
            </w:r>
            <w:r>
              <w:rPr>
                <w:noProof/>
                <w:webHidden/>
              </w:rPr>
              <w:fldChar w:fldCharType="end"/>
            </w:r>
          </w:hyperlink>
        </w:p>
        <w:p w14:paraId="1921346F" w14:textId="1593F8F1" w:rsidR="009825F4" w:rsidRDefault="009825F4">
          <w:pPr>
            <w:pStyle w:val="TDC3"/>
            <w:tabs>
              <w:tab w:val="right" w:leader="dot" w:pos="8828"/>
            </w:tabs>
            <w:rPr>
              <w:noProof/>
              <w:kern w:val="2"/>
              <w:lang w:val="es-AR" w:eastAsia="es-AR"/>
              <w14:ligatures w14:val="standardContextual"/>
            </w:rPr>
          </w:pPr>
          <w:hyperlink w:anchor="_Toc240384034" w:history="1">
            <w:r w:rsidRPr="000E350F">
              <w:rPr>
                <w:rStyle w:val="Hipervnculo"/>
                <w:noProof/>
              </w:rPr>
              <w:t>1.5.1 Objetivo General</w:t>
            </w:r>
            <w:r>
              <w:rPr>
                <w:noProof/>
                <w:webHidden/>
              </w:rPr>
              <w:tab/>
            </w:r>
            <w:r>
              <w:rPr>
                <w:noProof/>
                <w:webHidden/>
              </w:rPr>
              <w:fldChar w:fldCharType="begin"/>
            </w:r>
            <w:r>
              <w:rPr>
                <w:noProof/>
                <w:webHidden/>
              </w:rPr>
              <w:instrText xml:space="preserve"> PAGEREF _Toc240384034 \h </w:instrText>
            </w:r>
            <w:r>
              <w:rPr>
                <w:noProof/>
                <w:webHidden/>
              </w:rPr>
            </w:r>
            <w:r>
              <w:rPr>
                <w:noProof/>
                <w:webHidden/>
              </w:rPr>
              <w:fldChar w:fldCharType="separate"/>
            </w:r>
            <w:r w:rsidR="00891C55">
              <w:rPr>
                <w:noProof/>
                <w:webHidden/>
              </w:rPr>
              <w:t>16</w:t>
            </w:r>
            <w:r>
              <w:rPr>
                <w:noProof/>
                <w:webHidden/>
              </w:rPr>
              <w:fldChar w:fldCharType="end"/>
            </w:r>
          </w:hyperlink>
        </w:p>
        <w:p w14:paraId="29E54544" w14:textId="74F2823C" w:rsidR="009825F4" w:rsidRDefault="009825F4">
          <w:pPr>
            <w:pStyle w:val="TDC3"/>
            <w:tabs>
              <w:tab w:val="right" w:leader="dot" w:pos="8828"/>
            </w:tabs>
            <w:rPr>
              <w:noProof/>
              <w:kern w:val="2"/>
              <w:lang w:val="es-AR" w:eastAsia="es-AR"/>
              <w14:ligatures w14:val="standardContextual"/>
            </w:rPr>
          </w:pPr>
          <w:hyperlink w:anchor="_Toc240384035" w:history="1">
            <w:r w:rsidRPr="000E350F">
              <w:rPr>
                <w:rStyle w:val="Hipervnculo"/>
                <w:noProof/>
              </w:rPr>
              <w:t>1.5.2 Objetivos Específicos</w:t>
            </w:r>
            <w:r>
              <w:rPr>
                <w:noProof/>
                <w:webHidden/>
              </w:rPr>
              <w:tab/>
            </w:r>
            <w:r>
              <w:rPr>
                <w:noProof/>
                <w:webHidden/>
              </w:rPr>
              <w:fldChar w:fldCharType="begin"/>
            </w:r>
            <w:r>
              <w:rPr>
                <w:noProof/>
                <w:webHidden/>
              </w:rPr>
              <w:instrText xml:space="preserve"> PAGEREF _Toc240384035 \h </w:instrText>
            </w:r>
            <w:r>
              <w:rPr>
                <w:noProof/>
                <w:webHidden/>
              </w:rPr>
            </w:r>
            <w:r>
              <w:rPr>
                <w:noProof/>
                <w:webHidden/>
              </w:rPr>
              <w:fldChar w:fldCharType="separate"/>
            </w:r>
            <w:r w:rsidR="00891C55">
              <w:rPr>
                <w:noProof/>
                <w:webHidden/>
              </w:rPr>
              <w:t>17</w:t>
            </w:r>
            <w:r>
              <w:rPr>
                <w:noProof/>
                <w:webHidden/>
              </w:rPr>
              <w:fldChar w:fldCharType="end"/>
            </w:r>
          </w:hyperlink>
        </w:p>
        <w:p w14:paraId="5B9F0B5B" w14:textId="0DCD2472" w:rsidR="009825F4" w:rsidRDefault="009825F4">
          <w:pPr>
            <w:pStyle w:val="TDC2"/>
            <w:tabs>
              <w:tab w:val="right" w:leader="dot" w:pos="8828"/>
            </w:tabs>
            <w:rPr>
              <w:noProof/>
              <w:kern w:val="2"/>
              <w:lang w:val="es-AR" w:eastAsia="es-AR"/>
              <w14:ligatures w14:val="standardContextual"/>
            </w:rPr>
          </w:pPr>
          <w:hyperlink w:anchor="_Toc240384036" w:history="1">
            <w:r w:rsidRPr="000E350F">
              <w:rPr>
                <w:rStyle w:val="Hipervnculo"/>
                <w:noProof/>
              </w:rPr>
              <w:t>1.6 Alcance y Limitaciones</w:t>
            </w:r>
            <w:r>
              <w:rPr>
                <w:noProof/>
                <w:webHidden/>
              </w:rPr>
              <w:tab/>
            </w:r>
            <w:r>
              <w:rPr>
                <w:noProof/>
                <w:webHidden/>
              </w:rPr>
              <w:fldChar w:fldCharType="begin"/>
            </w:r>
            <w:r>
              <w:rPr>
                <w:noProof/>
                <w:webHidden/>
              </w:rPr>
              <w:instrText xml:space="preserve"> PAGEREF _Toc240384036 \h </w:instrText>
            </w:r>
            <w:r>
              <w:rPr>
                <w:noProof/>
                <w:webHidden/>
              </w:rPr>
            </w:r>
            <w:r>
              <w:rPr>
                <w:noProof/>
                <w:webHidden/>
              </w:rPr>
              <w:fldChar w:fldCharType="separate"/>
            </w:r>
            <w:r w:rsidR="00891C55">
              <w:rPr>
                <w:noProof/>
                <w:webHidden/>
              </w:rPr>
              <w:t>17</w:t>
            </w:r>
            <w:r>
              <w:rPr>
                <w:noProof/>
                <w:webHidden/>
              </w:rPr>
              <w:fldChar w:fldCharType="end"/>
            </w:r>
          </w:hyperlink>
        </w:p>
        <w:p w14:paraId="7F839119" w14:textId="07A079A2" w:rsidR="009825F4" w:rsidRDefault="009825F4">
          <w:pPr>
            <w:pStyle w:val="TDC3"/>
            <w:tabs>
              <w:tab w:val="right" w:leader="dot" w:pos="8828"/>
            </w:tabs>
            <w:rPr>
              <w:noProof/>
              <w:kern w:val="2"/>
              <w:lang w:val="es-AR" w:eastAsia="es-AR"/>
              <w14:ligatures w14:val="standardContextual"/>
            </w:rPr>
          </w:pPr>
          <w:hyperlink w:anchor="_Toc240384037" w:history="1">
            <w:r w:rsidRPr="000E350F">
              <w:rPr>
                <w:rStyle w:val="Hipervnculo"/>
                <w:noProof/>
              </w:rPr>
              <w:t>1.6.1 Alcance</w:t>
            </w:r>
            <w:r>
              <w:rPr>
                <w:noProof/>
                <w:webHidden/>
              </w:rPr>
              <w:tab/>
            </w:r>
            <w:r>
              <w:rPr>
                <w:noProof/>
                <w:webHidden/>
              </w:rPr>
              <w:fldChar w:fldCharType="begin"/>
            </w:r>
            <w:r>
              <w:rPr>
                <w:noProof/>
                <w:webHidden/>
              </w:rPr>
              <w:instrText xml:space="preserve"> PAGEREF _Toc240384037 \h </w:instrText>
            </w:r>
            <w:r>
              <w:rPr>
                <w:noProof/>
                <w:webHidden/>
              </w:rPr>
            </w:r>
            <w:r>
              <w:rPr>
                <w:noProof/>
                <w:webHidden/>
              </w:rPr>
              <w:fldChar w:fldCharType="separate"/>
            </w:r>
            <w:r w:rsidR="00891C55">
              <w:rPr>
                <w:noProof/>
                <w:webHidden/>
              </w:rPr>
              <w:t>17</w:t>
            </w:r>
            <w:r>
              <w:rPr>
                <w:noProof/>
                <w:webHidden/>
              </w:rPr>
              <w:fldChar w:fldCharType="end"/>
            </w:r>
          </w:hyperlink>
        </w:p>
        <w:p w14:paraId="756273A0" w14:textId="2FDEB35F" w:rsidR="009825F4" w:rsidRDefault="009825F4">
          <w:pPr>
            <w:pStyle w:val="TDC3"/>
            <w:tabs>
              <w:tab w:val="right" w:leader="dot" w:pos="8828"/>
            </w:tabs>
            <w:rPr>
              <w:noProof/>
              <w:kern w:val="2"/>
              <w:lang w:val="es-AR" w:eastAsia="es-AR"/>
              <w14:ligatures w14:val="standardContextual"/>
            </w:rPr>
          </w:pPr>
          <w:hyperlink w:anchor="_Toc240384038" w:history="1">
            <w:r w:rsidRPr="000E350F">
              <w:rPr>
                <w:rStyle w:val="Hipervnculo"/>
                <w:noProof/>
              </w:rPr>
              <w:t>1.6.2 Limitaciones</w:t>
            </w:r>
            <w:r>
              <w:rPr>
                <w:noProof/>
                <w:webHidden/>
              </w:rPr>
              <w:tab/>
            </w:r>
            <w:r>
              <w:rPr>
                <w:noProof/>
                <w:webHidden/>
              </w:rPr>
              <w:fldChar w:fldCharType="begin"/>
            </w:r>
            <w:r>
              <w:rPr>
                <w:noProof/>
                <w:webHidden/>
              </w:rPr>
              <w:instrText xml:space="preserve"> PAGEREF _Toc240384038 \h </w:instrText>
            </w:r>
            <w:r>
              <w:rPr>
                <w:noProof/>
                <w:webHidden/>
              </w:rPr>
            </w:r>
            <w:r>
              <w:rPr>
                <w:noProof/>
                <w:webHidden/>
              </w:rPr>
              <w:fldChar w:fldCharType="separate"/>
            </w:r>
            <w:r w:rsidR="00891C55">
              <w:rPr>
                <w:noProof/>
                <w:webHidden/>
              </w:rPr>
              <w:t>18</w:t>
            </w:r>
            <w:r>
              <w:rPr>
                <w:noProof/>
                <w:webHidden/>
              </w:rPr>
              <w:fldChar w:fldCharType="end"/>
            </w:r>
          </w:hyperlink>
        </w:p>
        <w:p w14:paraId="5CFAB197" w14:textId="06A6F254" w:rsidR="009825F4" w:rsidRDefault="009825F4">
          <w:pPr>
            <w:pStyle w:val="TDC1"/>
            <w:tabs>
              <w:tab w:val="right" w:leader="dot" w:pos="8828"/>
            </w:tabs>
            <w:rPr>
              <w:noProof/>
              <w:kern w:val="2"/>
              <w:lang w:val="es-AR" w:eastAsia="es-AR"/>
              <w14:ligatures w14:val="standardContextual"/>
            </w:rPr>
          </w:pPr>
          <w:hyperlink w:anchor="_Toc240384039" w:history="1">
            <w:r w:rsidRPr="000E350F">
              <w:rPr>
                <w:rStyle w:val="Hipervnculo"/>
                <w:noProof/>
              </w:rPr>
              <w:t>CAPÍTULO 2: MARCO TEÓRICO</w:t>
            </w:r>
            <w:r>
              <w:rPr>
                <w:noProof/>
                <w:webHidden/>
              </w:rPr>
              <w:tab/>
            </w:r>
            <w:r>
              <w:rPr>
                <w:noProof/>
                <w:webHidden/>
              </w:rPr>
              <w:fldChar w:fldCharType="begin"/>
            </w:r>
            <w:r>
              <w:rPr>
                <w:noProof/>
                <w:webHidden/>
              </w:rPr>
              <w:instrText xml:space="preserve"> PAGEREF _Toc240384039 \h </w:instrText>
            </w:r>
            <w:r>
              <w:rPr>
                <w:noProof/>
                <w:webHidden/>
              </w:rPr>
            </w:r>
            <w:r>
              <w:rPr>
                <w:noProof/>
                <w:webHidden/>
              </w:rPr>
              <w:fldChar w:fldCharType="separate"/>
            </w:r>
            <w:r w:rsidR="00891C55">
              <w:rPr>
                <w:noProof/>
                <w:webHidden/>
              </w:rPr>
              <w:t>19</w:t>
            </w:r>
            <w:r>
              <w:rPr>
                <w:noProof/>
                <w:webHidden/>
              </w:rPr>
              <w:fldChar w:fldCharType="end"/>
            </w:r>
          </w:hyperlink>
        </w:p>
        <w:p w14:paraId="187BE06C" w14:textId="3ACE5644" w:rsidR="009825F4" w:rsidRDefault="009825F4">
          <w:pPr>
            <w:pStyle w:val="TDC2"/>
            <w:tabs>
              <w:tab w:val="right" w:leader="dot" w:pos="8828"/>
            </w:tabs>
            <w:rPr>
              <w:noProof/>
              <w:kern w:val="2"/>
              <w:lang w:val="es-AR" w:eastAsia="es-AR"/>
              <w14:ligatures w14:val="standardContextual"/>
            </w:rPr>
          </w:pPr>
          <w:hyperlink w:anchor="_Toc240384040" w:history="1">
            <w:r w:rsidRPr="000E350F">
              <w:rPr>
                <w:rStyle w:val="Hipervnculo"/>
                <w:noProof/>
              </w:rPr>
              <w:t>2.1 Automatización de procesos de negocio</w:t>
            </w:r>
            <w:r>
              <w:rPr>
                <w:noProof/>
                <w:webHidden/>
              </w:rPr>
              <w:tab/>
            </w:r>
            <w:r>
              <w:rPr>
                <w:noProof/>
                <w:webHidden/>
              </w:rPr>
              <w:fldChar w:fldCharType="begin"/>
            </w:r>
            <w:r>
              <w:rPr>
                <w:noProof/>
                <w:webHidden/>
              </w:rPr>
              <w:instrText xml:space="preserve"> PAGEREF _Toc240384040 \h </w:instrText>
            </w:r>
            <w:r>
              <w:rPr>
                <w:noProof/>
                <w:webHidden/>
              </w:rPr>
            </w:r>
            <w:r>
              <w:rPr>
                <w:noProof/>
                <w:webHidden/>
              </w:rPr>
              <w:fldChar w:fldCharType="separate"/>
            </w:r>
            <w:r w:rsidR="00891C55">
              <w:rPr>
                <w:noProof/>
                <w:webHidden/>
              </w:rPr>
              <w:t>19</w:t>
            </w:r>
            <w:r>
              <w:rPr>
                <w:noProof/>
                <w:webHidden/>
              </w:rPr>
              <w:fldChar w:fldCharType="end"/>
            </w:r>
          </w:hyperlink>
        </w:p>
        <w:p w14:paraId="635D5EA8" w14:textId="09C96AAE" w:rsidR="009825F4" w:rsidRDefault="009825F4">
          <w:pPr>
            <w:pStyle w:val="TDC3"/>
            <w:tabs>
              <w:tab w:val="right" w:leader="dot" w:pos="8828"/>
            </w:tabs>
            <w:rPr>
              <w:noProof/>
              <w:kern w:val="2"/>
              <w:lang w:val="es-AR" w:eastAsia="es-AR"/>
              <w14:ligatures w14:val="standardContextual"/>
            </w:rPr>
          </w:pPr>
          <w:hyperlink w:anchor="_Toc240384041" w:history="1">
            <w:r w:rsidRPr="000E350F">
              <w:rPr>
                <w:rStyle w:val="Hipervnculo"/>
                <w:noProof/>
              </w:rPr>
              <w:t>2.1.1 Definición y antecedentes</w:t>
            </w:r>
            <w:r>
              <w:rPr>
                <w:noProof/>
                <w:webHidden/>
              </w:rPr>
              <w:tab/>
            </w:r>
            <w:r>
              <w:rPr>
                <w:noProof/>
                <w:webHidden/>
              </w:rPr>
              <w:fldChar w:fldCharType="begin"/>
            </w:r>
            <w:r>
              <w:rPr>
                <w:noProof/>
                <w:webHidden/>
              </w:rPr>
              <w:instrText xml:space="preserve"> PAGEREF _Toc240384041 \h </w:instrText>
            </w:r>
            <w:r>
              <w:rPr>
                <w:noProof/>
                <w:webHidden/>
              </w:rPr>
            </w:r>
            <w:r>
              <w:rPr>
                <w:noProof/>
                <w:webHidden/>
              </w:rPr>
              <w:fldChar w:fldCharType="separate"/>
            </w:r>
            <w:r w:rsidR="00891C55">
              <w:rPr>
                <w:noProof/>
                <w:webHidden/>
              </w:rPr>
              <w:t>19</w:t>
            </w:r>
            <w:r>
              <w:rPr>
                <w:noProof/>
                <w:webHidden/>
              </w:rPr>
              <w:fldChar w:fldCharType="end"/>
            </w:r>
          </w:hyperlink>
        </w:p>
        <w:p w14:paraId="1005418E" w14:textId="3288B3CA" w:rsidR="009825F4" w:rsidRDefault="009825F4">
          <w:pPr>
            <w:pStyle w:val="TDC3"/>
            <w:tabs>
              <w:tab w:val="right" w:leader="dot" w:pos="8828"/>
            </w:tabs>
            <w:rPr>
              <w:noProof/>
              <w:kern w:val="2"/>
              <w:lang w:val="es-AR" w:eastAsia="es-AR"/>
              <w14:ligatures w14:val="standardContextual"/>
            </w:rPr>
          </w:pPr>
          <w:hyperlink w:anchor="_Toc240384042" w:history="1">
            <w:r w:rsidRPr="000E350F">
              <w:rPr>
                <w:rStyle w:val="Hipervnculo"/>
                <w:noProof/>
              </w:rPr>
              <w:t>2.1.2 Herramientas de orquestación de flujos: n8n</w:t>
            </w:r>
            <w:r>
              <w:rPr>
                <w:noProof/>
                <w:webHidden/>
              </w:rPr>
              <w:tab/>
            </w:r>
            <w:r>
              <w:rPr>
                <w:noProof/>
                <w:webHidden/>
              </w:rPr>
              <w:fldChar w:fldCharType="begin"/>
            </w:r>
            <w:r>
              <w:rPr>
                <w:noProof/>
                <w:webHidden/>
              </w:rPr>
              <w:instrText xml:space="preserve"> PAGEREF _Toc240384042 \h </w:instrText>
            </w:r>
            <w:r>
              <w:rPr>
                <w:noProof/>
                <w:webHidden/>
              </w:rPr>
            </w:r>
            <w:r>
              <w:rPr>
                <w:noProof/>
                <w:webHidden/>
              </w:rPr>
              <w:fldChar w:fldCharType="separate"/>
            </w:r>
            <w:r w:rsidR="00891C55">
              <w:rPr>
                <w:noProof/>
                <w:webHidden/>
              </w:rPr>
              <w:t>19</w:t>
            </w:r>
            <w:r>
              <w:rPr>
                <w:noProof/>
                <w:webHidden/>
              </w:rPr>
              <w:fldChar w:fldCharType="end"/>
            </w:r>
          </w:hyperlink>
        </w:p>
        <w:p w14:paraId="34B094FE" w14:textId="07B8402A" w:rsidR="009825F4" w:rsidRDefault="009825F4">
          <w:pPr>
            <w:pStyle w:val="TDC3"/>
            <w:tabs>
              <w:tab w:val="right" w:leader="dot" w:pos="8828"/>
            </w:tabs>
            <w:rPr>
              <w:noProof/>
              <w:kern w:val="2"/>
              <w:lang w:val="es-AR" w:eastAsia="es-AR"/>
              <w14:ligatures w14:val="standardContextual"/>
            </w:rPr>
          </w:pPr>
          <w:hyperlink w:anchor="_Toc240384043" w:history="1">
            <w:r w:rsidRPr="000E350F">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_Toc240384043 \h </w:instrText>
            </w:r>
            <w:r>
              <w:rPr>
                <w:noProof/>
                <w:webHidden/>
              </w:rPr>
            </w:r>
            <w:r>
              <w:rPr>
                <w:noProof/>
                <w:webHidden/>
              </w:rPr>
              <w:fldChar w:fldCharType="separate"/>
            </w:r>
            <w:r w:rsidR="00891C55">
              <w:rPr>
                <w:noProof/>
                <w:webHidden/>
              </w:rPr>
              <w:t>20</w:t>
            </w:r>
            <w:r>
              <w:rPr>
                <w:noProof/>
                <w:webHidden/>
              </w:rPr>
              <w:fldChar w:fldCharType="end"/>
            </w:r>
          </w:hyperlink>
        </w:p>
        <w:p w14:paraId="755094C9" w14:textId="1C9042BC" w:rsidR="009825F4" w:rsidRDefault="009825F4">
          <w:pPr>
            <w:pStyle w:val="TDC2"/>
            <w:tabs>
              <w:tab w:val="right" w:leader="dot" w:pos="8828"/>
            </w:tabs>
            <w:rPr>
              <w:noProof/>
              <w:kern w:val="2"/>
              <w:lang w:val="es-AR" w:eastAsia="es-AR"/>
              <w14:ligatures w14:val="standardContextual"/>
            </w:rPr>
          </w:pPr>
          <w:hyperlink w:anchor="_Toc240384044" w:history="1">
            <w:r w:rsidRPr="000E350F">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_Toc240384044 \h </w:instrText>
            </w:r>
            <w:r>
              <w:rPr>
                <w:noProof/>
                <w:webHidden/>
              </w:rPr>
            </w:r>
            <w:r>
              <w:rPr>
                <w:noProof/>
                <w:webHidden/>
              </w:rPr>
              <w:fldChar w:fldCharType="separate"/>
            </w:r>
            <w:r w:rsidR="00891C55">
              <w:rPr>
                <w:noProof/>
                <w:webHidden/>
              </w:rPr>
              <w:t>21</w:t>
            </w:r>
            <w:r>
              <w:rPr>
                <w:noProof/>
                <w:webHidden/>
              </w:rPr>
              <w:fldChar w:fldCharType="end"/>
            </w:r>
          </w:hyperlink>
        </w:p>
        <w:p w14:paraId="2F68CBEC" w14:textId="384BD962" w:rsidR="009825F4" w:rsidRDefault="009825F4">
          <w:pPr>
            <w:pStyle w:val="TDC3"/>
            <w:tabs>
              <w:tab w:val="right" w:leader="dot" w:pos="8828"/>
            </w:tabs>
            <w:rPr>
              <w:noProof/>
              <w:kern w:val="2"/>
              <w:lang w:val="es-AR" w:eastAsia="es-AR"/>
              <w14:ligatures w14:val="standardContextual"/>
            </w:rPr>
          </w:pPr>
          <w:hyperlink w:anchor="_Toc240384045" w:history="1">
            <w:r w:rsidRPr="000E350F">
              <w:rPr>
                <w:rStyle w:val="Hipervnculo"/>
                <w:noProof/>
              </w:rPr>
              <w:t>2.2.1 Evolución de los chatbots: de reglas a LLMs</w:t>
            </w:r>
            <w:r>
              <w:rPr>
                <w:noProof/>
                <w:webHidden/>
              </w:rPr>
              <w:tab/>
            </w:r>
            <w:r>
              <w:rPr>
                <w:noProof/>
                <w:webHidden/>
              </w:rPr>
              <w:fldChar w:fldCharType="begin"/>
            </w:r>
            <w:r>
              <w:rPr>
                <w:noProof/>
                <w:webHidden/>
              </w:rPr>
              <w:instrText xml:space="preserve"> PAGEREF _Toc240384045 \h </w:instrText>
            </w:r>
            <w:r>
              <w:rPr>
                <w:noProof/>
                <w:webHidden/>
              </w:rPr>
            </w:r>
            <w:r>
              <w:rPr>
                <w:noProof/>
                <w:webHidden/>
              </w:rPr>
              <w:fldChar w:fldCharType="separate"/>
            </w:r>
            <w:r w:rsidR="00891C55">
              <w:rPr>
                <w:noProof/>
                <w:webHidden/>
              </w:rPr>
              <w:t>21</w:t>
            </w:r>
            <w:r>
              <w:rPr>
                <w:noProof/>
                <w:webHidden/>
              </w:rPr>
              <w:fldChar w:fldCharType="end"/>
            </w:r>
          </w:hyperlink>
        </w:p>
        <w:p w14:paraId="6263DB99" w14:textId="24734402" w:rsidR="009825F4" w:rsidRDefault="009825F4">
          <w:pPr>
            <w:pStyle w:val="TDC3"/>
            <w:tabs>
              <w:tab w:val="right" w:leader="dot" w:pos="8828"/>
            </w:tabs>
            <w:rPr>
              <w:noProof/>
              <w:kern w:val="2"/>
              <w:lang w:val="es-AR" w:eastAsia="es-AR"/>
              <w14:ligatures w14:val="standardContextual"/>
            </w:rPr>
          </w:pPr>
          <w:hyperlink w:anchor="_Toc240384046" w:history="1">
            <w:r w:rsidRPr="000E350F">
              <w:rPr>
                <w:rStyle w:val="Hipervnculo"/>
                <w:noProof/>
              </w:rPr>
              <w:t>2.2.2 GPT-4o-mini y prompt engineering</w:t>
            </w:r>
            <w:r>
              <w:rPr>
                <w:noProof/>
                <w:webHidden/>
              </w:rPr>
              <w:tab/>
            </w:r>
            <w:r>
              <w:rPr>
                <w:noProof/>
                <w:webHidden/>
              </w:rPr>
              <w:fldChar w:fldCharType="begin"/>
            </w:r>
            <w:r>
              <w:rPr>
                <w:noProof/>
                <w:webHidden/>
              </w:rPr>
              <w:instrText xml:space="preserve"> PAGEREF _Toc240384046 \h </w:instrText>
            </w:r>
            <w:r>
              <w:rPr>
                <w:noProof/>
                <w:webHidden/>
              </w:rPr>
            </w:r>
            <w:r>
              <w:rPr>
                <w:noProof/>
                <w:webHidden/>
              </w:rPr>
              <w:fldChar w:fldCharType="separate"/>
            </w:r>
            <w:r w:rsidR="00891C55">
              <w:rPr>
                <w:noProof/>
                <w:webHidden/>
              </w:rPr>
              <w:t>21</w:t>
            </w:r>
            <w:r>
              <w:rPr>
                <w:noProof/>
                <w:webHidden/>
              </w:rPr>
              <w:fldChar w:fldCharType="end"/>
            </w:r>
          </w:hyperlink>
        </w:p>
        <w:p w14:paraId="2BEC65A2" w14:textId="54B7F010" w:rsidR="009825F4" w:rsidRDefault="009825F4">
          <w:pPr>
            <w:pStyle w:val="TDC3"/>
            <w:tabs>
              <w:tab w:val="right" w:leader="dot" w:pos="8828"/>
            </w:tabs>
            <w:rPr>
              <w:noProof/>
              <w:kern w:val="2"/>
              <w:lang w:val="es-AR" w:eastAsia="es-AR"/>
              <w14:ligatures w14:val="standardContextual"/>
            </w:rPr>
          </w:pPr>
          <w:hyperlink w:anchor="_Toc240384047" w:history="1">
            <w:r w:rsidRPr="000E350F">
              <w:rPr>
                <w:rStyle w:val="Hipervnculo"/>
                <w:noProof/>
              </w:rPr>
              <w:t>2.2.3 Exactitud en clasificación de intents</w:t>
            </w:r>
            <w:r>
              <w:rPr>
                <w:noProof/>
                <w:webHidden/>
              </w:rPr>
              <w:tab/>
            </w:r>
            <w:r>
              <w:rPr>
                <w:noProof/>
                <w:webHidden/>
              </w:rPr>
              <w:fldChar w:fldCharType="begin"/>
            </w:r>
            <w:r>
              <w:rPr>
                <w:noProof/>
                <w:webHidden/>
              </w:rPr>
              <w:instrText xml:space="preserve"> PAGEREF _Toc240384047 \h </w:instrText>
            </w:r>
            <w:r>
              <w:rPr>
                <w:noProof/>
                <w:webHidden/>
              </w:rPr>
            </w:r>
            <w:r>
              <w:rPr>
                <w:noProof/>
                <w:webHidden/>
              </w:rPr>
              <w:fldChar w:fldCharType="separate"/>
            </w:r>
            <w:r w:rsidR="00891C55">
              <w:rPr>
                <w:noProof/>
                <w:webHidden/>
              </w:rPr>
              <w:t>22</w:t>
            </w:r>
            <w:r>
              <w:rPr>
                <w:noProof/>
                <w:webHidden/>
              </w:rPr>
              <w:fldChar w:fldCharType="end"/>
            </w:r>
          </w:hyperlink>
        </w:p>
        <w:p w14:paraId="2703C4A8" w14:textId="17B5BC87" w:rsidR="009825F4" w:rsidRDefault="009825F4">
          <w:pPr>
            <w:pStyle w:val="TDC2"/>
            <w:tabs>
              <w:tab w:val="right" w:leader="dot" w:pos="8828"/>
            </w:tabs>
            <w:rPr>
              <w:noProof/>
              <w:kern w:val="2"/>
              <w:lang w:val="es-AR" w:eastAsia="es-AR"/>
              <w14:ligatures w14:val="standardContextual"/>
            </w:rPr>
          </w:pPr>
          <w:hyperlink w:anchor="_Toc240384048" w:history="1">
            <w:r w:rsidRPr="000E350F">
              <w:rPr>
                <w:rStyle w:val="Hipervnculo"/>
                <w:noProof/>
              </w:rPr>
              <w:t>2.3 Comunicación multicanal en e-commerce</w:t>
            </w:r>
            <w:r>
              <w:rPr>
                <w:noProof/>
                <w:webHidden/>
              </w:rPr>
              <w:tab/>
            </w:r>
            <w:r>
              <w:rPr>
                <w:noProof/>
                <w:webHidden/>
              </w:rPr>
              <w:fldChar w:fldCharType="begin"/>
            </w:r>
            <w:r>
              <w:rPr>
                <w:noProof/>
                <w:webHidden/>
              </w:rPr>
              <w:instrText xml:space="preserve"> PAGEREF _Toc240384048 \h </w:instrText>
            </w:r>
            <w:r>
              <w:rPr>
                <w:noProof/>
                <w:webHidden/>
              </w:rPr>
            </w:r>
            <w:r>
              <w:rPr>
                <w:noProof/>
                <w:webHidden/>
              </w:rPr>
              <w:fldChar w:fldCharType="separate"/>
            </w:r>
            <w:r w:rsidR="00891C55">
              <w:rPr>
                <w:noProof/>
                <w:webHidden/>
              </w:rPr>
              <w:t>22</w:t>
            </w:r>
            <w:r>
              <w:rPr>
                <w:noProof/>
                <w:webHidden/>
              </w:rPr>
              <w:fldChar w:fldCharType="end"/>
            </w:r>
          </w:hyperlink>
        </w:p>
        <w:p w14:paraId="569C1B79" w14:textId="677D4B43" w:rsidR="009825F4" w:rsidRDefault="009825F4">
          <w:pPr>
            <w:pStyle w:val="TDC3"/>
            <w:tabs>
              <w:tab w:val="right" w:leader="dot" w:pos="8828"/>
            </w:tabs>
            <w:rPr>
              <w:noProof/>
              <w:kern w:val="2"/>
              <w:lang w:val="es-AR" w:eastAsia="es-AR"/>
              <w14:ligatures w14:val="standardContextual"/>
            </w:rPr>
          </w:pPr>
          <w:hyperlink w:anchor="_Toc240384049" w:history="1">
            <w:r w:rsidRPr="000E350F">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_Toc240384049 \h </w:instrText>
            </w:r>
            <w:r>
              <w:rPr>
                <w:noProof/>
                <w:webHidden/>
              </w:rPr>
            </w:r>
            <w:r>
              <w:rPr>
                <w:noProof/>
                <w:webHidden/>
              </w:rPr>
              <w:fldChar w:fldCharType="separate"/>
            </w:r>
            <w:r w:rsidR="00891C55">
              <w:rPr>
                <w:noProof/>
                <w:webHidden/>
              </w:rPr>
              <w:t>22</w:t>
            </w:r>
            <w:r>
              <w:rPr>
                <w:noProof/>
                <w:webHidden/>
              </w:rPr>
              <w:fldChar w:fldCharType="end"/>
            </w:r>
          </w:hyperlink>
        </w:p>
        <w:p w14:paraId="3DD6E4DF" w14:textId="114B92BF" w:rsidR="009825F4" w:rsidRDefault="009825F4">
          <w:pPr>
            <w:pStyle w:val="TDC3"/>
            <w:tabs>
              <w:tab w:val="right" w:leader="dot" w:pos="8828"/>
            </w:tabs>
            <w:rPr>
              <w:noProof/>
              <w:kern w:val="2"/>
              <w:lang w:val="es-AR" w:eastAsia="es-AR"/>
              <w14:ligatures w14:val="standardContextual"/>
            </w:rPr>
          </w:pPr>
          <w:hyperlink w:anchor="_Toc240384050" w:history="1">
            <w:r w:rsidRPr="000E350F">
              <w:rPr>
                <w:rStyle w:val="Hipervnculo"/>
                <w:noProof/>
              </w:rPr>
              <w:t>2.3.2 TMR como métrica de efectividad</w:t>
            </w:r>
            <w:r>
              <w:rPr>
                <w:noProof/>
                <w:webHidden/>
              </w:rPr>
              <w:tab/>
            </w:r>
            <w:r>
              <w:rPr>
                <w:noProof/>
                <w:webHidden/>
              </w:rPr>
              <w:fldChar w:fldCharType="begin"/>
            </w:r>
            <w:r>
              <w:rPr>
                <w:noProof/>
                <w:webHidden/>
              </w:rPr>
              <w:instrText xml:space="preserve"> PAGEREF _Toc240384050 \h </w:instrText>
            </w:r>
            <w:r>
              <w:rPr>
                <w:noProof/>
                <w:webHidden/>
              </w:rPr>
            </w:r>
            <w:r>
              <w:rPr>
                <w:noProof/>
                <w:webHidden/>
              </w:rPr>
              <w:fldChar w:fldCharType="separate"/>
            </w:r>
            <w:r w:rsidR="00891C55">
              <w:rPr>
                <w:noProof/>
                <w:webHidden/>
              </w:rPr>
              <w:t>23</w:t>
            </w:r>
            <w:r>
              <w:rPr>
                <w:noProof/>
                <w:webHidden/>
              </w:rPr>
              <w:fldChar w:fldCharType="end"/>
            </w:r>
          </w:hyperlink>
        </w:p>
        <w:p w14:paraId="781718C6" w14:textId="67AD6544" w:rsidR="009825F4" w:rsidRDefault="009825F4">
          <w:pPr>
            <w:pStyle w:val="TDC2"/>
            <w:tabs>
              <w:tab w:val="right" w:leader="dot" w:pos="8828"/>
            </w:tabs>
            <w:rPr>
              <w:noProof/>
              <w:kern w:val="2"/>
              <w:lang w:val="es-AR" w:eastAsia="es-AR"/>
              <w14:ligatures w14:val="standardContextual"/>
            </w:rPr>
          </w:pPr>
          <w:hyperlink w:anchor="_Toc240384051" w:history="1">
            <w:r w:rsidRPr="000E350F">
              <w:rPr>
                <w:rStyle w:val="Hipervnculo"/>
                <w:noProof/>
              </w:rPr>
              <w:t>2.4 Infraestructura: fundamentos conceptuales y justificación del stack</w:t>
            </w:r>
            <w:r>
              <w:rPr>
                <w:noProof/>
                <w:webHidden/>
              </w:rPr>
              <w:tab/>
            </w:r>
            <w:r>
              <w:rPr>
                <w:noProof/>
                <w:webHidden/>
              </w:rPr>
              <w:fldChar w:fldCharType="begin"/>
            </w:r>
            <w:r>
              <w:rPr>
                <w:noProof/>
                <w:webHidden/>
              </w:rPr>
              <w:instrText xml:space="preserve"> PAGEREF _Toc240384051 \h </w:instrText>
            </w:r>
            <w:r>
              <w:rPr>
                <w:noProof/>
                <w:webHidden/>
              </w:rPr>
            </w:r>
            <w:r>
              <w:rPr>
                <w:noProof/>
                <w:webHidden/>
              </w:rPr>
              <w:fldChar w:fldCharType="separate"/>
            </w:r>
            <w:r w:rsidR="00891C55">
              <w:rPr>
                <w:noProof/>
                <w:webHidden/>
              </w:rPr>
              <w:t>23</w:t>
            </w:r>
            <w:r>
              <w:rPr>
                <w:noProof/>
                <w:webHidden/>
              </w:rPr>
              <w:fldChar w:fldCharType="end"/>
            </w:r>
          </w:hyperlink>
        </w:p>
        <w:p w14:paraId="291E5500" w14:textId="27D92552" w:rsidR="009825F4" w:rsidRDefault="009825F4">
          <w:pPr>
            <w:pStyle w:val="TDC3"/>
            <w:tabs>
              <w:tab w:val="right" w:leader="dot" w:pos="8828"/>
            </w:tabs>
            <w:rPr>
              <w:noProof/>
              <w:kern w:val="2"/>
              <w:lang w:val="es-AR" w:eastAsia="es-AR"/>
              <w14:ligatures w14:val="standardContextual"/>
            </w:rPr>
          </w:pPr>
          <w:hyperlink w:anchor="_Toc240384052" w:history="1">
            <w:r w:rsidRPr="000E350F">
              <w:rPr>
                <w:rStyle w:val="Hipervnculo"/>
                <w:noProof/>
              </w:rPr>
              <w:t>2.4.1 Contenedores Docker y reproducibilidad</w:t>
            </w:r>
            <w:r>
              <w:rPr>
                <w:noProof/>
                <w:webHidden/>
              </w:rPr>
              <w:tab/>
            </w:r>
            <w:r>
              <w:rPr>
                <w:noProof/>
                <w:webHidden/>
              </w:rPr>
              <w:fldChar w:fldCharType="begin"/>
            </w:r>
            <w:r>
              <w:rPr>
                <w:noProof/>
                <w:webHidden/>
              </w:rPr>
              <w:instrText xml:space="preserve"> PAGEREF _Toc240384052 \h </w:instrText>
            </w:r>
            <w:r>
              <w:rPr>
                <w:noProof/>
                <w:webHidden/>
              </w:rPr>
            </w:r>
            <w:r>
              <w:rPr>
                <w:noProof/>
                <w:webHidden/>
              </w:rPr>
              <w:fldChar w:fldCharType="separate"/>
            </w:r>
            <w:r w:rsidR="00891C55">
              <w:rPr>
                <w:noProof/>
                <w:webHidden/>
              </w:rPr>
              <w:t>23</w:t>
            </w:r>
            <w:r>
              <w:rPr>
                <w:noProof/>
                <w:webHidden/>
              </w:rPr>
              <w:fldChar w:fldCharType="end"/>
            </w:r>
          </w:hyperlink>
        </w:p>
        <w:p w14:paraId="0BAF983A" w14:textId="5EEC7F57" w:rsidR="009825F4" w:rsidRDefault="009825F4">
          <w:pPr>
            <w:pStyle w:val="TDC3"/>
            <w:tabs>
              <w:tab w:val="right" w:leader="dot" w:pos="8828"/>
            </w:tabs>
            <w:rPr>
              <w:noProof/>
              <w:kern w:val="2"/>
              <w:lang w:val="es-AR" w:eastAsia="es-AR"/>
              <w14:ligatures w14:val="standardContextual"/>
            </w:rPr>
          </w:pPr>
          <w:hyperlink w:anchor="_Toc240384053" w:history="1">
            <w:r w:rsidRPr="000E350F">
              <w:rPr>
                <w:rStyle w:val="Hipervnculo"/>
                <w:noProof/>
              </w:rPr>
              <w:t>2.4.2 PostgreSQL como base de datos de métricas</w:t>
            </w:r>
            <w:r>
              <w:rPr>
                <w:noProof/>
                <w:webHidden/>
              </w:rPr>
              <w:tab/>
            </w:r>
            <w:r>
              <w:rPr>
                <w:noProof/>
                <w:webHidden/>
              </w:rPr>
              <w:fldChar w:fldCharType="begin"/>
            </w:r>
            <w:r>
              <w:rPr>
                <w:noProof/>
                <w:webHidden/>
              </w:rPr>
              <w:instrText xml:space="preserve"> PAGEREF _Toc240384053 \h </w:instrText>
            </w:r>
            <w:r>
              <w:rPr>
                <w:noProof/>
                <w:webHidden/>
              </w:rPr>
            </w:r>
            <w:r>
              <w:rPr>
                <w:noProof/>
                <w:webHidden/>
              </w:rPr>
              <w:fldChar w:fldCharType="separate"/>
            </w:r>
            <w:r w:rsidR="00891C55">
              <w:rPr>
                <w:noProof/>
                <w:webHidden/>
              </w:rPr>
              <w:t>24</w:t>
            </w:r>
            <w:r>
              <w:rPr>
                <w:noProof/>
                <w:webHidden/>
              </w:rPr>
              <w:fldChar w:fldCharType="end"/>
            </w:r>
          </w:hyperlink>
        </w:p>
        <w:p w14:paraId="6A6F9786" w14:textId="30255882" w:rsidR="009825F4" w:rsidRDefault="009825F4">
          <w:pPr>
            <w:pStyle w:val="TDC3"/>
            <w:tabs>
              <w:tab w:val="right" w:leader="dot" w:pos="8828"/>
            </w:tabs>
            <w:rPr>
              <w:noProof/>
              <w:kern w:val="2"/>
              <w:lang w:val="es-AR" w:eastAsia="es-AR"/>
              <w14:ligatures w14:val="standardContextual"/>
            </w:rPr>
          </w:pPr>
          <w:hyperlink w:anchor="_Toc240384054" w:history="1">
            <w:r w:rsidRPr="000E350F">
              <w:rPr>
                <w:rStyle w:val="Hipervnculo"/>
                <w:noProof/>
              </w:rPr>
              <w:t>2.4.3 Grafana para observabilidad operativa</w:t>
            </w:r>
            <w:r>
              <w:rPr>
                <w:noProof/>
                <w:webHidden/>
              </w:rPr>
              <w:tab/>
            </w:r>
            <w:r>
              <w:rPr>
                <w:noProof/>
                <w:webHidden/>
              </w:rPr>
              <w:fldChar w:fldCharType="begin"/>
            </w:r>
            <w:r>
              <w:rPr>
                <w:noProof/>
                <w:webHidden/>
              </w:rPr>
              <w:instrText xml:space="preserve"> PAGEREF _Toc240384054 \h </w:instrText>
            </w:r>
            <w:r>
              <w:rPr>
                <w:noProof/>
                <w:webHidden/>
              </w:rPr>
            </w:r>
            <w:r>
              <w:rPr>
                <w:noProof/>
                <w:webHidden/>
              </w:rPr>
              <w:fldChar w:fldCharType="separate"/>
            </w:r>
            <w:r w:rsidR="00891C55">
              <w:rPr>
                <w:noProof/>
                <w:webHidden/>
              </w:rPr>
              <w:t>24</w:t>
            </w:r>
            <w:r>
              <w:rPr>
                <w:noProof/>
                <w:webHidden/>
              </w:rPr>
              <w:fldChar w:fldCharType="end"/>
            </w:r>
          </w:hyperlink>
        </w:p>
        <w:p w14:paraId="5614E132" w14:textId="4563A8A3" w:rsidR="009825F4" w:rsidRDefault="009825F4">
          <w:pPr>
            <w:pStyle w:val="TDC2"/>
            <w:tabs>
              <w:tab w:val="right" w:leader="dot" w:pos="8828"/>
            </w:tabs>
            <w:rPr>
              <w:noProof/>
              <w:kern w:val="2"/>
              <w:lang w:val="es-AR" w:eastAsia="es-AR"/>
              <w14:ligatures w14:val="standardContextual"/>
            </w:rPr>
          </w:pPr>
          <w:hyperlink w:anchor="_Toc240384055" w:history="1">
            <w:r w:rsidRPr="000E350F">
              <w:rPr>
                <w:rStyle w:val="Hipervnculo"/>
                <w:noProof/>
              </w:rPr>
              <w:t>2.5 Estado del arte</w:t>
            </w:r>
            <w:r>
              <w:rPr>
                <w:noProof/>
                <w:webHidden/>
              </w:rPr>
              <w:tab/>
            </w:r>
            <w:r>
              <w:rPr>
                <w:noProof/>
                <w:webHidden/>
              </w:rPr>
              <w:fldChar w:fldCharType="begin"/>
            </w:r>
            <w:r>
              <w:rPr>
                <w:noProof/>
                <w:webHidden/>
              </w:rPr>
              <w:instrText xml:space="preserve"> PAGEREF _Toc240384055 \h </w:instrText>
            </w:r>
            <w:r>
              <w:rPr>
                <w:noProof/>
                <w:webHidden/>
              </w:rPr>
            </w:r>
            <w:r>
              <w:rPr>
                <w:noProof/>
                <w:webHidden/>
              </w:rPr>
              <w:fldChar w:fldCharType="separate"/>
            </w:r>
            <w:r w:rsidR="00891C55">
              <w:rPr>
                <w:noProof/>
                <w:webHidden/>
              </w:rPr>
              <w:t>24</w:t>
            </w:r>
            <w:r>
              <w:rPr>
                <w:noProof/>
                <w:webHidden/>
              </w:rPr>
              <w:fldChar w:fldCharType="end"/>
            </w:r>
          </w:hyperlink>
        </w:p>
        <w:p w14:paraId="7A101C1E" w14:textId="686766DD" w:rsidR="009825F4" w:rsidRDefault="009825F4">
          <w:pPr>
            <w:pStyle w:val="TDC3"/>
            <w:tabs>
              <w:tab w:val="right" w:leader="dot" w:pos="8828"/>
            </w:tabs>
            <w:rPr>
              <w:noProof/>
              <w:kern w:val="2"/>
              <w:lang w:val="es-AR" w:eastAsia="es-AR"/>
              <w14:ligatures w14:val="standardContextual"/>
            </w:rPr>
          </w:pPr>
          <w:hyperlink w:anchor="_Toc240384056" w:history="1">
            <w:r w:rsidRPr="000E350F">
              <w:rPr>
                <w:rStyle w:val="Hipervnculo"/>
                <w:noProof/>
              </w:rPr>
              <w:t>2.5.1 Chatbots en la atención al cliente de comercio electrónico</w:t>
            </w:r>
            <w:r>
              <w:rPr>
                <w:noProof/>
                <w:webHidden/>
              </w:rPr>
              <w:tab/>
            </w:r>
            <w:r>
              <w:rPr>
                <w:noProof/>
                <w:webHidden/>
              </w:rPr>
              <w:fldChar w:fldCharType="begin"/>
            </w:r>
            <w:r>
              <w:rPr>
                <w:noProof/>
                <w:webHidden/>
              </w:rPr>
              <w:instrText xml:space="preserve"> PAGEREF _Toc240384056 \h </w:instrText>
            </w:r>
            <w:r>
              <w:rPr>
                <w:noProof/>
                <w:webHidden/>
              </w:rPr>
            </w:r>
            <w:r>
              <w:rPr>
                <w:noProof/>
                <w:webHidden/>
              </w:rPr>
              <w:fldChar w:fldCharType="separate"/>
            </w:r>
            <w:r w:rsidR="00891C55">
              <w:rPr>
                <w:noProof/>
                <w:webHidden/>
              </w:rPr>
              <w:t>25</w:t>
            </w:r>
            <w:r>
              <w:rPr>
                <w:noProof/>
                <w:webHidden/>
              </w:rPr>
              <w:fldChar w:fldCharType="end"/>
            </w:r>
          </w:hyperlink>
        </w:p>
        <w:p w14:paraId="5713ACC0" w14:textId="3CAC2AC4" w:rsidR="009825F4" w:rsidRDefault="009825F4">
          <w:pPr>
            <w:pStyle w:val="TDC3"/>
            <w:tabs>
              <w:tab w:val="right" w:leader="dot" w:pos="8828"/>
            </w:tabs>
            <w:rPr>
              <w:noProof/>
              <w:kern w:val="2"/>
              <w:lang w:val="es-AR" w:eastAsia="es-AR"/>
              <w14:ligatures w14:val="standardContextual"/>
            </w:rPr>
          </w:pPr>
          <w:hyperlink w:anchor="_Toc240384057" w:history="1">
            <w:r w:rsidRPr="000E350F">
              <w:rPr>
                <w:rStyle w:val="Hipervnculo"/>
                <w:noProof/>
              </w:rPr>
              <w:t>2.5.2 Clasificación de intenciones con modelos de lenguaje</w:t>
            </w:r>
            <w:r>
              <w:rPr>
                <w:noProof/>
                <w:webHidden/>
              </w:rPr>
              <w:tab/>
            </w:r>
            <w:r>
              <w:rPr>
                <w:noProof/>
                <w:webHidden/>
              </w:rPr>
              <w:fldChar w:fldCharType="begin"/>
            </w:r>
            <w:r>
              <w:rPr>
                <w:noProof/>
                <w:webHidden/>
              </w:rPr>
              <w:instrText xml:space="preserve"> PAGEREF _Toc240384057 \h </w:instrText>
            </w:r>
            <w:r>
              <w:rPr>
                <w:noProof/>
                <w:webHidden/>
              </w:rPr>
            </w:r>
            <w:r>
              <w:rPr>
                <w:noProof/>
                <w:webHidden/>
              </w:rPr>
              <w:fldChar w:fldCharType="separate"/>
            </w:r>
            <w:r w:rsidR="00891C55">
              <w:rPr>
                <w:noProof/>
                <w:webHidden/>
              </w:rPr>
              <w:t>25</w:t>
            </w:r>
            <w:r>
              <w:rPr>
                <w:noProof/>
                <w:webHidden/>
              </w:rPr>
              <w:fldChar w:fldCharType="end"/>
            </w:r>
          </w:hyperlink>
        </w:p>
        <w:p w14:paraId="28D71359" w14:textId="4E80AF68" w:rsidR="009825F4" w:rsidRDefault="009825F4">
          <w:pPr>
            <w:pStyle w:val="TDC3"/>
            <w:tabs>
              <w:tab w:val="right" w:leader="dot" w:pos="8828"/>
            </w:tabs>
            <w:rPr>
              <w:noProof/>
              <w:kern w:val="2"/>
              <w:lang w:val="es-AR" w:eastAsia="es-AR"/>
              <w14:ligatures w14:val="standardContextual"/>
            </w:rPr>
          </w:pPr>
          <w:hyperlink w:anchor="_Toc240384058" w:history="1">
            <w:r w:rsidRPr="000E350F">
              <w:rPr>
                <w:rStyle w:val="Hipervnculo"/>
                <w:noProof/>
              </w:rPr>
              <w:t>2.5.3 Automatización de procesos en pequeñas y medianas empresas</w:t>
            </w:r>
            <w:r>
              <w:rPr>
                <w:noProof/>
                <w:webHidden/>
              </w:rPr>
              <w:tab/>
            </w:r>
            <w:r>
              <w:rPr>
                <w:noProof/>
                <w:webHidden/>
              </w:rPr>
              <w:fldChar w:fldCharType="begin"/>
            </w:r>
            <w:r>
              <w:rPr>
                <w:noProof/>
                <w:webHidden/>
              </w:rPr>
              <w:instrText xml:space="preserve"> PAGEREF _Toc240384058 \h </w:instrText>
            </w:r>
            <w:r>
              <w:rPr>
                <w:noProof/>
                <w:webHidden/>
              </w:rPr>
            </w:r>
            <w:r>
              <w:rPr>
                <w:noProof/>
                <w:webHidden/>
              </w:rPr>
              <w:fldChar w:fldCharType="separate"/>
            </w:r>
            <w:r w:rsidR="00891C55">
              <w:rPr>
                <w:noProof/>
                <w:webHidden/>
              </w:rPr>
              <w:t>26</w:t>
            </w:r>
            <w:r>
              <w:rPr>
                <w:noProof/>
                <w:webHidden/>
              </w:rPr>
              <w:fldChar w:fldCharType="end"/>
            </w:r>
          </w:hyperlink>
        </w:p>
        <w:p w14:paraId="5E0E0FC0" w14:textId="612F8AF1" w:rsidR="009825F4" w:rsidRDefault="009825F4">
          <w:pPr>
            <w:pStyle w:val="TDC3"/>
            <w:tabs>
              <w:tab w:val="right" w:leader="dot" w:pos="8828"/>
            </w:tabs>
            <w:rPr>
              <w:noProof/>
              <w:kern w:val="2"/>
              <w:lang w:val="es-AR" w:eastAsia="es-AR"/>
              <w14:ligatures w14:val="standardContextual"/>
            </w:rPr>
          </w:pPr>
          <w:hyperlink w:anchor="_Toc240384059" w:history="1">
            <w:r w:rsidRPr="000E350F">
              <w:rPr>
                <w:rStyle w:val="Hipervnculo"/>
                <w:noProof/>
              </w:rPr>
              <w:t>2.5.4 Antecedentes latinoamericanos y del caso argentino</w:t>
            </w:r>
            <w:r>
              <w:rPr>
                <w:noProof/>
                <w:webHidden/>
              </w:rPr>
              <w:tab/>
            </w:r>
            <w:r>
              <w:rPr>
                <w:noProof/>
                <w:webHidden/>
              </w:rPr>
              <w:fldChar w:fldCharType="begin"/>
            </w:r>
            <w:r>
              <w:rPr>
                <w:noProof/>
                <w:webHidden/>
              </w:rPr>
              <w:instrText xml:space="preserve"> PAGEREF _Toc240384059 \h </w:instrText>
            </w:r>
            <w:r>
              <w:rPr>
                <w:noProof/>
                <w:webHidden/>
              </w:rPr>
            </w:r>
            <w:r>
              <w:rPr>
                <w:noProof/>
                <w:webHidden/>
              </w:rPr>
              <w:fldChar w:fldCharType="separate"/>
            </w:r>
            <w:r w:rsidR="00891C55">
              <w:rPr>
                <w:noProof/>
                <w:webHidden/>
              </w:rPr>
              <w:t>26</w:t>
            </w:r>
            <w:r>
              <w:rPr>
                <w:noProof/>
                <w:webHidden/>
              </w:rPr>
              <w:fldChar w:fldCharType="end"/>
            </w:r>
          </w:hyperlink>
        </w:p>
        <w:p w14:paraId="5C7F3175" w14:textId="20EC9EA9" w:rsidR="009825F4" w:rsidRDefault="009825F4">
          <w:pPr>
            <w:pStyle w:val="TDC3"/>
            <w:tabs>
              <w:tab w:val="right" w:leader="dot" w:pos="8828"/>
            </w:tabs>
            <w:rPr>
              <w:noProof/>
              <w:kern w:val="2"/>
              <w:lang w:val="es-AR" w:eastAsia="es-AR"/>
              <w14:ligatures w14:val="standardContextual"/>
            </w:rPr>
          </w:pPr>
          <w:hyperlink w:anchor="_Toc240384060" w:history="1">
            <w:r w:rsidRPr="000E350F">
              <w:rPr>
                <w:rStyle w:val="Hipervnculo"/>
                <w:noProof/>
              </w:rPr>
              <w:t>2.5.5 Vacío identificado y contribución de este trabajo</w:t>
            </w:r>
            <w:r>
              <w:rPr>
                <w:noProof/>
                <w:webHidden/>
              </w:rPr>
              <w:tab/>
            </w:r>
            <w:r>
              <w:rPr>
                <w:noProof/>
                <w:webHidden/>
              </w:rPr>
              <w:fldChar w:fldCharType="begin"/>
            </w:r>
            <w:r>
              <w:rPr>
                <w:noProof/>
                <w:webHidden/>
              </w:rPr>
              <w:instrText xml:space="preserve"> PAGEREF _Toc240384060 \h </w:instrText>
            </w:r>
            <w:r>
              <w:rPr>
                <w:noProof/>
                <w:webHidden/>
              </w:rPr>
            </w:r>
            <w:r>
              <w:rPr>
                <w:noProof/>
                <w:webHidden/>
              </w:rPr>
              <w:fldChar w:fldCharType="separate"/>
            </w:r>
            <w:r w:rsidR="00891C55">
              <w:rPr>
                <w:noProof/>
                <w:webHidden/>
              </w:rPr>
              <w:t>28</w:t>
            </w:r>
            <w:r>
              <w:rPr>
                <w:noProof/>
                <w:webHidden/>
              </w:rPr>
              <w:fldChar w:fldCharType="end"/>
            </w:r>
          </w:hyperlink>
        </w:p>
        <w:p w14:paraId="1699473F" w14:textId="0DF0C368" w:rsidR="009825F4" w:rsidRDefault="009825F4">
          <w:pPr>
            <w:pStyle w:val="TDC2"/>
            <w:tabs>
              <w:tab w:val="right" w:leader="dot" w:pos="8828"/>
            </w:tabs>
            <w:rPr>
              <w:noProof/>
              <w:kern w:val="2"/>
              <w:lang w:val="es-AR" w:eastAsia="es-AR"/>
              <w14:ligatures w14:val="standardContextual"/>
            </w:rPr>
          </w:pPr>
          <w:hyperlink w:anchor="_Toc240384061" w:history="1">
            <w:r w:rsidRPr="000E350F">
              <w:rPr>
                <w:rStyle w:val="Hipervnculo"/>
                <w:noProof/>
              </w:rPr>
              <w:t>2.6 Tratamiento de datos personales y marco legal aplicable</w:t>
            </w:r>
            <w:r>
              <w:rPr>
                <w:noProof/>
                <w:webHidden/>
              </w:rPr>
              <w:tab/>
            </w:r>
            <w:r>
              <w:rPr>
                <w:noProof/>
                <w:webHidden/>
              </w:rPr>
              <w:fldChar w:fldCharType="begin"/>
            </w:r>
            <w:r>
              <w:rPr>
                <w:noProof/>
                <w:webHidden/>
              </w:rPr>
              <w:instrText xml:space="preserve"> PAGEREF _Toc240384061 \h </w:instrText>
            </w:r>
            <w:r>
              <w:rPr>
                <w:noProof/>
                <w:webHidden/>
              </w:rPr>
            </w:r>
            <w:r>
              <w:rPr>
                <w:noProof/>
                <w:webHidden/>
              </w:rPr>
              <w:fldChar w:fldCharType="separate"/>
            </w:r>
            <w:r w:rsidR="00891C55">
              <w:rPr>
                <w:noProof/>
                <w:webHidden/>
              </w:rPr>
              <w:t>30</w:t>
            </w:r>
            <w:r>
              <w:rPr>
                <w:noProof/>
                <w:webHidden/>
              </w:rPr>
              <w:fldChar w:fldCharType="end"/>
            </w:r>
          </w:hyperlink>
        </w:p>
        <w:p w14:paraId="114F0B64" w14:textId="54A6A77F" w:rsidR="009825F4" w:rsidRDefault="009825F4">
          <w:pPr>
            <w:pStyle w:val="TDC1"/>
            <w:tabs>
              <w:tab w:val="right" w:leader="dot" w:pos="8828"/>
            </w:tabs>
            <w:rPr>
              <w:noProof/>
              <w:kern w:val="2"/>
              <w:lang w:val="es-AR" w:eastAsia="es-AR"/>
              <w14:ligatures w14:val="standardContextual"/>
            </w:rPr>
          </w:pPr>
          <w:hyperlink w:anchor="_Toc240384062" w:history="1">
            <w:r w:rsidRPr="000E350F">
              <w:rPr>
                <w:rStyle w:val="Hipervnculo"/>
                <w:noProof/>
              </w:rPr>
              <w:t>CAPÍTULO 3: MARCO METODOLÓGICO</w:t>
            </w:r>
            <w:r>
              <w:rPr>
                <w:noProof/>
                <w:webHidden/>
              </w:rPr>
              <w:tab/>
            </w:r>
            <w:r>
              <w:rPr>
                <w:noProof/>
                <w:webHidden/>
              </w:rPr>
              <w:fldChar w:fldCharType="begin"/>
            </w:r>
            <w:r>
              <w:rPr>
                <w:noProof/>
                <w:webHidden/>
              </w:rPr>
              <w:instrText xml:space="preserve"> PAGEREF _Toc240384062 \h </w:instrText>
            </w:r>
            <w:r>
              <w:rPr>
                <w:noProof/>
                <w:webHidden/>
              </w:rPr>
            </w:r>
            <w:r>
              <w:rPr>
                <w:noProof/>
                <w:webHidden/>
              </w:rPr>
              <w:fldChar w:fldCharType="separate"/>
            </w:r>
            <w:r w:rsidR="00891C55">
              <w:rPr>
                <w:noProof/>
                <w:webHidden/>
              </w:rPr>
              <w:t>32</w:t>
            </w:r>
            <w:r>
              <w:rPr>
                <w:noProof/>
                <w:webHidden/>
              </w:rPr>
              <w:fldChar w:fldCharType="end"/>
            </w:r>
          </w:hyperlink>
        </w:p>
        <w:p w14:paraId="2074A417" w14:textId="493D30E8" w:rsidR="009825F4" w:rsidRDefault="009825F4">
          <w:pPr>
            <w:pStyle w:val="TDC2"/>
            <w:tabs>
              <w:tab w:val="right" w:leader="dot" w:pos="8828"/>
            </w:tabs>
            <w:rPr>
              <w:noProof/>
              <w:kern w:val="2"/>
              <w:lang w:val="es-AR" w:eastAsia="es-AR"/>
              <w14:ligatures w14:val="standardContextual"/>
            </w:rPr>
          </w:pPr>
          <w:hyperlink w:anchor="_Toc240384063" w:history="1">
            <w:r w:rsidRPr="000E350F">
              <w:rPr>
                <w:rStyle w:val="Hipervnculo"/>
                <w:noProof/>
              </w:rPr>
              <w:t>3.1 Tipo de investigación</w:t>
            </w:r>
            <w:r>
              <w:rPr>
                <w:noProof/>
                <w:webHidden/>
              </w:rPr>
              <w:tab/>
            </w:r>
            <w:r>
              <w:rPr>
                <w:noProof/>
                <w:webHidden/>
              </w:rPr>
              <w:fldChar w:fldCharType="begin"/>
            </w:r>
            <w:r>
              <w:rPr>
                <w:noProof/>
                <w:webHidden/>
              </w:rPr>
              <w:instrText xml:space="preserve"> PAGEREF _Toc240384063 \h </w:instrText>
            </w:r>
            <w:r>
              <w:rPr>
                <w:noProof/>
                <w:webHidden/>
              </w:rPr>
            </w:r>
            <w:r>
              <w:rPr>
                <w:noProof/>
                <w:webHidden/>
              </w:rPr>
              <w:fldChar w:fldCharType="separate"/>
            </w:r>
            <w:r w:rsidR="00891C55">
              <w:rPr>
                <w:noProof/>
                <w:webHidden/>
              </w:rPr>
              <w:t>32</w:t>
            </w:r>
            <w:r>
              <w:rPr>
                <w:noProof/>
                <w:webHidden/>
              </w:rPr>
              <w:fldChar w:fldCharType="end"/>
            </w:r>
          </w:hyperlink>
        </w:p>
        <w:p w14:paraId="35C7D901" w14:textId="0C073905" w:rsidR="009825F4" w:rsidRDefault="009825F4">
          <w:pPr>
            <w:pStyle w:val="TDC2"/>
            <w:tabs>
              <w:tab w:val="right" w:leader="dot" w:pos="8828"/>
            </w:tabs>
            <w:rPr>
              <w:noProof/>
              <w:kern w:val="2"/>
              <w:lang w:val="es-AR" w:eastAsia="es-AR"/>
              <w14:ligatures w14:val="standardContextual"/>
            </w:rPr>
          </w:pPr>
          <w:hyperlink w:anchor="_Toc240384064" w:history="1">
            <w:r w:rsidRPr="000E350F">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_Toc240384064 \h </w:instrText>
            </w:r>
            <w:r>
              <w:rPr>
                <w:noProof/>
                <w:webHidden/>
              </w:rPr>
            </w:r>
            <w:r>
              <w:rPr>
                <w:noProof/>
                <w:webHidden/>
              </w:rPr>
              <w:fldChar w:fldCharType="separate"/>
            </w:r>
            <w:r w:rsidR="00891C55">
              <w:rPr>
                <w:noProof/>
                <w:webHidden/>
              </w:rPr>
              <w:t>32</w:t>
            </w:r>
            <w:r>
              <w:rPr>
                <w:noProof/>
                <w:webHidden/>
              </w:rPr>
              <w:fldChar w:fldCharType="end"/>
            </w:r>
          </w:hyperlink>
        </w:p>
        <w:p w14:paraId="4EDCBC40" w14:textId="3E5CF96F" w:rsidR="009825F4" w:rsidRDefault="009825F4">
          <w:pPr>
            <w:pStyle w:val="TDC2"/>
            <w:tabs>
              <w:tab w:val="right" w:leader="dot" w:pos="8828"/>
            </w:tabs>
            <w:rPr>
              <w:noProof/>
              <w:kern w:val="2"/>
              <w:lang w:val="es-AR" w:eastAsia="es-AR"/>
              <w14:ligatures w14:val="standardContextual"/>
            </w:rPr>
          </w:pPr>
          <w:hyperlink w:anchor="_Toc240384065" w:history="1">
            <w:r w:rsidRPr="000E350F">
              <w:rPr>
                <w:rStyle w:val="Hipervnculo"/>
                <w:noProof/>
              </w:rPr>
              <w:t>3.3 Metodología de desarrollo</w:t>
            </w:r>
            <w:r>
              <w:rPr>
                <w:noProof/>
                <w:webHidden/>
              </w:rPr>
              <w:tab/>
            </w:r>
            <w:r>
              <w:rPr>
                <w:noProof/>
                <w:webHidden/>
              </w:rPr>
              <w:fldChar w:fldCharType="begin"/>
            </w:r>
            <w:r>
              <w:rPr>
                <w:noProof/>
                <w:webHidden/>
              </w:rPr>
              <w:instrText xml:space="preserve"> PAGEREF _Toc240384065 \h </w:instrText>
            </w:r>
            <w:r>
              <w:rPr>
                <w:noProof/>
                <w:webHidden/>
              </w:rPr>
            </w:r>
            <w:r>
              <w:rPr>
                <w:noProof/>
                <w:webHidden/>
              </w:rPr>
              <w:fldChar w:fldCharType="separate"/>
            </w:r>
            <w:r w:rsidR="00891C55">
              <w:rPr>
                <w:noProof/>
                <w:webHidden/>
              </w:rPr>
              <w:t>33</w:t>
            </w:r>
            <w:r>
              <w:rPr>
                <w:noProof/>
                <w:webHidden/>
              </w:rPr>
              <w:fldChar w:fldCharType="end"/>
            </w:r>
          </w:hyperlink>
        </w:p>
        <w:p w14:paraId="052EC8A2" w14:textId="34200B4C" w:rsidR="009825F4" w:rsidRDefault="009825F4">
          <w:pPr>
            <w:pStyle w:val="TDC2"/>
            <w:tabs>
              <w:tab w:val="right" w:leader="dot" w:pos="8828"/>
            </w:tabs>
            <w:rPr>
              <w:noProof/>
              <w:kern w:val="2"/>
              <w:lang w:val="es-AR" w:eastAsia="es-AR"/>
              <w14:ligatures w14:val="standardContextual"/>
            </w:rPr>
          </w:pPr>
          <w:hyperlink w:anchor="_Toc240384066" w:history="1">
            <w:r w:rsidRPr="000E350F">
              <w:rPr>
                <w:rStyle w:val="Hipervnculo"/>
                <w:noProof/>
              </w:rPr>
              <w:t>3.4 Herramientas y tecnologías</w:t>
            </w:r>
            <w:r>
              <w:rPr>
                <w:noProof/>
                <w:webHidden/>
              </w:rPr>
              <w:tab/>
            </w:r>
            <w:r>
              <w:rPr>
                <w:noProof/>
                <w:webHidden/>
              </w:rPr>
              <w:fldChar w:fldCharType="begin"/>
            </w:r>
            <w:r>
              <w:rPr>
                <w:noProof/>
                <w:webHidden/>
              </w:rPr>
              <w:instrText xml:space="preserve"> PAGEREF _Toc240384066 \h </w:instrText>
            </w:r>
            <w:r>
              <w:rPr>
                <w:noProof/>
                <w:webHidden/>
              </w:rPr>
            </w:r>
            <w:r>
              <w:rPr>
                <w:noProof/>
                <w:webHidden/>
              </w:rPr>
              <w:fldChar w:fldCharType="separate"/>
            </w:r>
            <w:r w:rsidR="00891C55">
              <w:rPr>
                <w:noProof/>
                <w:webHidden/>
              </w:rPr>
              <w:t>34</w:t>
            </w:r>
            <w:r>
              <w:rPr>
                <w:noProof/>
                <w:webHidden/>
              </w:rPr>
              <w:fldChar w:fldCharType="end"/>
            </w:r>
          </w:hyperlink>
        </w:p>
        <w:p w14:paraId="6ED3991C" w14:textId="548CED1B" w:rsidR="009825F4" w:rsidRDefault="009825F4">
          <w:pPr>
            <w:pStyle w:val="TDC2"/>
            <w:tabs>
              <w:tab w:val="right" w:leader="dot" w:pos="8828"/>
            </w:tabs>
            <w:rPr>
              <w:noProof/>
              <w:kern w:val="2"/>
              <w:lang w:val="es-AR" w:eastAsia="es-AR"/>
              <w14:ligatures w14:val="standardContextual"/>
            </w:rPr>
          </w:pPr>
          <w:hyperlink w:anchor="_Toc240384067" w:history="1">
            <w:r w:rsidRPr="000E350F">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_Toc240384067 \h </w:instrText>
            </w:r>
            <w:r>
              <w:rPr>
                <w:noProof/>
                <w:webHidden/>
              </w:rPr>
            </w:r>
            <w:r>
              <w:rPr>
                <w:noProof/>
                <w:webHidden/>
              </w:rPr>
              <w:fldChar w:fldCharType="separate"/>
            </w:r>
            <w:r w:rsidR="00891C55">
              <w:rPr>
                <w:noProof/>
                <w:webHidden/>
              </w:rPr>
              <w:t>35</w:t>
            </w:r>
            <w:r>
              <w:rPr>
                <w:noProof/>
                <w:webHidden/>
              </w:rPr>
              <w:fldChar w:fldCharType="end"/>
            </w:r>
          </w:hyperlink>
        </w:p>
        <w:p w14:paraId="46A5B218" w14:textId="34B7A307" w:rsidR="009825F4" w:rsidRDefault="009825F4">
          <w:pPr>
            <w:pStyle w:val="TDC3"/>
            <w:tabs>
              <w:tab w:val="right" w:leader="dot" w:pos="8828"/>
            </w:tabs>
            <w:rPr>
              <w:noProof/>
              <w:kern w:val="2"/>
              <w:lang w:val="es-AR" w:eastAsia="es-AR"/>
              <w14:ligatures w14:val="standardContextual"/>
            </w:rPr>
          </w:pPr>
          <w:hyperlink w:anchor="_Toc240384068" w:history="1">
            <w:r w:rsidRPr="000E350F">
              <w:rPr>
                <w:rStyle w:val="Hipervnculo"/>
                <w:noProof/>
              </w:rPr>
              <w:t>3.5.1 Recolección automatizada de métricas</w:t>
            </w:r>
            <w:r>
              <w:rPr>
                <w:noProof/>
                <w:webHidden/>
              </w:rPr>
              <w:tab/>
            </w:r>
            <w:r>
              <w:rPr>
                <w:noProof/>
                <w:webHidden/>
              </w:rPr>
              <w:fldChar w:fldCharType="begin"/>
            </w:r>
            <w:r>
              <w:rPr>
                <w:noProof/>
                <w:webHidden/>
              </w:rPr>
              <w:instrText xml:space="preserve"> PAGEREF _Toc240384068 \h </w:instrText>
            </w:r>
            <w:r>
              <w:rPr>
                <w:noProof/>
                <w:webHidden/>
              </w:rPr>
            </w:r>
            <w:r>
              <w:rPr>
                <w:noProof/>
                <w:webHidden/>
              </w:rPr>
              <w:fldChar w:fldCharType="separate"/>
            </w:r>
            <w:r w:rsidR="00891C55">
              <w:rPr>
                <w:noProof/>
                <w:webHidden/>
              </w:rPr>
              <w:t>35</w:t>
            </w:r>
            <w:r>
              <w:rPr>
                <w:noProof/>
                <w:webHidden/>
              </w:rPr>
              <w:fldChar w:fldCharType="end"/>
            </w:r>
          </w:hyperlink>
        </w:p>
        <w:p w14:paraId="5DAE2459" w14:textId="1170A5B2" w:rsidR="009825F4" w:rsidRDefault="009825F4">
          <w:pPr>
            <w:pStyle w:val="TDC3"/>
            <w:tabs>
              <w:tab w:val="right" w:leader="dot" w:pos="8828"/>
            </w:tabs>
            <w:rPr>
              <w:noProof/>
              <w:kern w:val="2"/>
              <w:lang w:val="es-AR" w:eastAsia="es-AR"/>
              <w14:ligatures w14:val="standardContextual"/>
            </w:rPr>
          </w:pPr>
          <w:hyperlink w:anchor="_Toc240384069" w:history="1">
            <w:r w:rsidRPr="000E350F">
              <w:rPr>
                <w:rStyle w:val="Hipervnculo"/>
                <w:noProof/>
              </w:rPr>
              <w:t>3.5.2 Justificación del tamaño de muestra</w:t>
            </w:r>
            <w:r>
              <w:rPr>
                <w:noProof/>
                <w:webHidden/>
              </w:rPr>
              <w:tab/>
            </w:r>
            <w:r>
              <w:rPr>
                <w:noProof/>
                <w:webHidden/>
              </w:rPr>
              <w:fldChar w:fldCharType="begin"/>
            </w:r>
            <w:r>
              <w:rPr>
                <w:noProof/>
                <w:webHidden/>
              </w:rPr>
              <w:instrText xml:space="preserve"> PAGEREF _Toc240384069 \h </w:instrText>
            </w:r>
            <w:r>
              <w:rPr>
                <w:noProof/>
                <w:webHidden/>
              </w:rPr>
            </w:r>
            <w:r>
              <w:rPr>
                <w:noProof/>
                <w:webHidden/>
              </w:rPr>
              <w:fldChar w:fldCharType="separate"/>
            </w:r>
            <w:r w:rsidR="00891C55">
              <w:rPr>
                <w:noProof/>
                <w:webHidden/>
              </w:rPr>
              <w:t>36</w:t>
            </w:r>
            <w:r>
              <w:rPr>
                <w:noProof/>
                <w:webHidden/>
              </w:rPr>
              <w:fldChar w:fldCharType="end"/>
            </w:r>
          </w:hyperlink>
        </w:p>
        <w:p w14:paraId="7CB55E2B" w14:textId="4583F387" w:rsidR="009825F4" w:rsidRDefault="009825F4">
          <w:pPr>
            <w:pStyle w:val="TDC3"/>
            <w:tabs>
              <w:tab w:val="right" w:leader="dot" w:pos="8828"/>
            </w:tabs>
            <w:rPr>
              <w:noProof/>
              <w:kern w:val="2"/>
              <w:lang w:val="es-AR" w:eastAsia="es-AR"/>
              <w14:ligatures w14:val="standardContextual"/>
            </w:rPr>
          </w:pPr>
          <w:hyperlink w:anchor="_Toc240384070" w:history="1">
            <w:r w:rsidRPr="000E350F">
              <w:rPr>
                <w:rStyle w:val="Hipervnculo"/>
                <w:noProof/>
              </w:rPr>
              <w:t>3.5.3 Criterio de evaluación de la exactitud</w:t>
            </w:r>
            <w:r>
              <w:rPr>
                <w:noProof/>
                <w:webHidden/>
              </w:rPr>
              <w:tab/>
            </w:r>
            <w:r>
              <w:rPr>
                <w:noProof/>
                <w:webHidden/>
              </w:rPr>
              <w:fldChar w:fldCharType="begin"/>
            </w:r>
            <w:r>
              <w:rPr>
                <w:noProof/>
                <w:webHidden/>
              </w:rPr>
              <w:instrText xml:space="preserve"> PAGEREF _Toc240384070 \h </w:instrText>
            </w:r>
            <w:r>
              <w:rPr>
                <w:noProof/>
                <w:webHidden/>
              </w:rPr>
            </w:r>
            <w:r>
              <w:rPr>
                <w:noProof/>
                <w:webHidden/>
              </w:rPr>
              <w:fldChar w:fldCharType="separate"/>
            </w:r>
            <w:r w:rsidR="00891C55">
              <w:rPr>
                <w:noProof/>
                <w:webHidden/>
              </w:rPr>
              <w:t>37</w:t>
            </w:r>
            <w:r>
              <w:rPr>
                <w:noProof/>
                <w:webHidden/>
              </w:rPr>
              <w:fldChar w:fldCharType="end"/>
            </w:r>
          </w:hyperlink>
        </w:p>
        <w:p w14:paraId="54EA90C7" w14:textId="2BB5B891" w:rsidR="009825F4" w:rsidRDefault="009825F4">
          <w:pPr>
            <w:pStyle w:val="TDC3"/>
            <w:tabs>
              <w:tab w:val="right" w:leader="dot" w:pos="8828"/>
            </w:tabs>
            <w:rPr>
              <w:noProof/>
              <w:kern w:val="2"/>
              <w:lang w:val="es-AR" w:eastAsia="es-AR"/>
              <w14:ligatures w14:val="standardContextual"/>
            </w:rPr>
          </w:pPr>
          <w:hyperlink w:anchor="_Toc240384071" w:history="1">
            <w:r w:rsidRPr="000E350F">
              <w:rPr>
                <w:rStyle w:val="Hipervnculo"/>
                <w:noProof/>
              </w:rPr>
              <w:t>3.5.4 Análisis estadístico</w:t>
            </w:r>
            <w:r>
              <w:rPr>
                <w:noProof/>
                <w:webHidden/>
              </w:rPr>
              <w:tab/>
            </w:r>
            <w:r>
              <w:rPr>
                <w:noProof/>
                <w:webHidden/>
              </w:rPr>
              <w:fldChar w:fldCharType="begin"/>
            </w:r>
            <w:r>
              <w:rPr>
                <w:noProof/>
                <w:webHidden/>
              </w:rPr>
              <w:instrText xml:space="preserve"> PAGEREF _Toc240384071 \h </w:instrText>
            </w:r>
            <w:r>
              <w:rPr>
                <w:noProof/>
                <w:webHidden/>
              </w:rPr>
            </w:r>
            <w:r>
              <w:rPr>
                <w:noProof/>
                <w:webHidden/>
              </w:rPr>
              <w:fldChar w:fldCharType="separate"/>
            </w:r>
            <w:r w:rsidR="00891C55">
              <w:rPr>
                <w:noProof/>
                <w:webHidden/>
              </w:rPr>
              <w:t>38</w:t>
            </w:r>
            <w:r>
              <w:rPr>
                <w:noProof/>
                <w:webHidden/>
              </w:rPr>
              <w:fldChar w:fldCharType="end"/>
            </w:r>
          </w:hyperlink>
        </w:p>
        <w:p w14:paraId="45C1178E" w14:textId="5A3C607D" w:rsidR="009825F4" w:rsidRDefault="009825F4">
          <w:pPr>
            <w:pStyle w:val="TDC3"/>
            <w:tabs>
              <w:tab w:val="right" w:leader="dot" w:pos="8828"/>
            </w:tabs>
            <w:rPr>
              <w:noProof/>
              <w:kern w:val="2"/>
              <w:lang w:val="es-AR" w:eastAsia="es-AR"/>
              <w14:ligatures w14:val="standardContextual"/>
            </w:rPr>
          </w:pPr>
          <w:hyperlink w:anchor="_Toc240384072" w:history="1">
            <w:r w:rsidRPr="000E350F">
              <w:rPr>
                <w:rStyle w:val="Hipervnculo"/>
                <w:noProof/>
              </w:rPr>
              <w:t>3.5.5 Medición del baseline de atención manual</w:t>
            </w:r>
            <w:r>
              <w:rPr>
                <w:noProof/>
                <w:webHidden/>
              </w:rPr>
              <w:tab/>
            </w:r>
            <w:r>
              <w:rPr>
                <w:noProof/>
                <w:webHidden/>
              </w:rPr>
              <w:fldChar w:fldCharType="begin"/>
            </w:r>
            <w:r>
              <w:rPr>
                <w:noProof/>
                <w:webHidden/>
              </w:rPr>
              <w:instrText xml:space="preserve"> PAGEREF _Toc240384072 \h </w:instrText>
            </w:r>
            <w:r>
              <w:rPr>
                <w:noProof/>
                <w:webHidden/>
              </w:rPr>
            </w:r>
            <w:r>
              <w:rPr>
                <w:noProof/>
                <w:webHidden/>
              </w:rPr>
              <w:fldChar w:fldCharType="separate"/>
            </w:r>
            <w:r w:rsidR="00891C55">
              <w:rPr>
                <w:noProof/>
                <w:webHidden/>
              </w:rPr>
              <w:t>38</w:t>
            </w:r>
            <w:r>
              <w:rPr>
                <w:noProof/>
                <w:webHidden/>
              </w:rPr>
              <w:fldChar w:fldCharType="end"/>
            </w:r>
          </w:hyperlink>
        </w:p>
        <w:p w14:paraId="1BB186B1" w14:textId="320BE8E3" w:rsidR="009825F4" w:rsidRDefault="009825F4">
          <w:pPr>
            <w:pStyle w:val="TDC3"/>
            <w:tabs>
              <w:tab w:val="right" w:leader="dot" w:pos="8828"/>
            </w:tabs>
            <w:rPr>
              <w:noProof/>
              <w:kern w:val="2"/>
              <w:lang w:val="es-AR" w:eastAsia="es-AR"/>
              <w14:ligatures w14:val="standardContextual"/>
            </w:rPr>
          </w:pPr>
          <w:hyperlink w:anchor="_Toc240384073" w:history="1">
            <w:r w:rsidRPr="000E350F">
              <w:rPr>
                <w:rStyle w:val="Hipervnculo"/>
                <w:noProof/>
              </w:rPr>
              <w:t>3.5.6 Diseño factorial del prompt: base de conocimiento, reglas y ejemplos</w:t>
            </w:r>
            <w:r>
              <w:rPr>
                <w:noProof/>
                <w:webHidden/>
              </w:rPr>
              <w:tab/>
            </w:r>
            <w:r>
              <w:rPr>
                <w:noProof/>
                <w:webHidden/>
              </w:rPr>
              <w:fldChar w:fldCharType="begin"/>
            </w:r>
            <w:r>
              <w:rPr>
                <w:noProof/>
                <w:webHidden/>
              </w:rPr>
              <w:instrText xml:space="preserve"> PAGEREF _Toc240384073 \h </w:instrText>
            </w:r>
            <w:r>
              <w:rPr>
                <w:noProof/>
                <w:webHidden/>
              </w:rPr>
            </w:r>
            <w:r>
              <w:rPr>
                <w:noProof/>
                <w:webHidden/>
              </w:rPr>
              <w:fldChar w:fldCharType="separate"/>
            </w:r>
            <w:r w:rsidR="00891C55">
              <w:rPr>
                <w:noProof/>
                <w:webHidden/>
              </w:rPr>
              <w:t>40</w:t>
            </w:r>
            <w:r>
              <w:rPr>
                <w:noProof/>
                <w:webHidden/>
              </w:rPr>
              <w:fldChar w:fldCharType="end"/>
            </w:r>
          </w:hyperlink>
        </w:p>
        <w:p w14:paraId="0489018E" w14:textId="1E72077A" w:rsidR="009825F4" w:rsidRDefault="009825F4">
          <w:pPr>
            <w:pStyle w:val="TDC3"/>
            <w:tabs>
              <w:tab w:val="right" w:leader="dot" w:pos="8828"/>
            </w:tabs>
            <w:rPr>
              <w:noProof/>
              <w:kern w:val="2"/>
              <w:lang w:val="es-AR" w:eastAsia="es-AR"/>
              <w14:ligatures w14:val="standardContextual"/>
            </w:rPr>
          </w:pPr>
          <w:hyperlink w:anchor="_Toc240384074" w:history="1">
            <w:r w:rsidRPr="000E350F">
              <w:rPr>
                <w:rStyle w:val="Hipervnculo"/>
                <w:noProof/>
              </w:rPr>
              <w:t>3.5.7 Evaluación del contenido de las respuestas</w:t>
            </w:r>
            <w:r>
              <w:rPr>
                <w:noProof/>
                <w:webHidden/>
              </w:rPr>
              <w:tab/>
            </w:r>
            <w:r>
              <w:rPr>
                <w:noProof/>
                <w:webHidden/>
              </w:rPr>
              <w:fldChar w:fldCharType="begin"/>
            </w:r>
            <w:r>
              <w:rPr>
                <w:noProof/>
                <w:webHidden/>
              </w:rPr>
              <w:instrText xml:space="preserve"> PAGEREF _Toc240384074 \h </w:instrText>
            </w:r>
            <w:r>
              <w:rPr>
                <w:noProof/>
                <w:webHidden/>
              </w:rPr>
            </w:r>
            <w:r>
              <w:rPr>
                <w:noProof/>
                <w:webHidden/>
              </w:rPr>
              <w:fldChar w:fldCharType="separate"/>
            </w:r>
            <w:r w:rsidR="00891C55">
              <w:rPr>
                <w:noProof/>
                <w:webHidden/>
              </w:rPr>
              <w:t>42</w:t>
            </w:r>
            <w:r>
              <w:rPr>
                <w:noProof/>
                <w:webHidden/>
              </w:rPr>
              <w:fldChar w:fldCharType="end"/>
            </w:r>
          </w:hyperlink>
        </w:p>
        <w:p w14:paraId="170D627B" w14:textId="5DCB9881" w:rsidR="009825F4" w:rsidRDefault="009825F4">
          <w:pPr>
            <w:pStyle w:val="TDC2"/>
            <w:tabs>
              <w:tab w:val="right" w:leader="dot" w:pos="8828"/>
            </w:tabs>
            <w:rPr>
              <w:noProof/>
              <w:kern w:val="2"/>
              <w:lang w:val="es-AR" w:eastAsia="es-AR"/>
              <w14:ligatures w14:val="standardContextual"/>
            </w:rPr>
          </w:pPr>
          <w:hyperlink w:anchor="_Toc240384075" w:history="1">
            <w:r w:rsidRPr="000E350F">
              <w:rPr>
                <w:rStyle w:val="Hipervnculo"/>
                <w:noProof/>
              </w:rPr>
              <w:t>3.6 Amenazas a la validez</w:t>
            </w:r>
            <w:r>
              <w:rPr>
                <w:noProof/>
                <w:webHidden/>
              </w:rPr>
              <w:tab/>
            </w:r>
            <w:r>
              <w:rPr>
                <w:noProof/>
                <w:webHidden/>
              </w:rPr>
              <w:fldChar w:fldCharType="begin"/>
            </w:r>
            <w:r>
              <w:rPr>
                <w:noProof/>
                <w:webHidden/>
              </w:rPr>
              <w:instrText xml:space="preserve"> PAGEREF _Toc240384075 \h </w:instrText>
            </w:r>
            <w:r>
              <w:rPr>
                <w:noProof/>
                <w:webHidden/>
              </w:rPr>
            </w:r>
            <w:r>
              <w:rPr>
                <w:noProof/>
                <w:webHidden/>
              </w:rPr>
              <w:fldChar w:fldCharType="separate"/>
            </w:r>
            <w:r w:rsidR="00891C55">
              <w:rPr>
                <w:noProof/>
                <w:webHidden/>
              </w:rPr>
              <w:t>43</w:t>
            </w:r>
            <w:r>
              <w:rPr>
                <w:noProof/>
                <w:webHidden/>
              </w:rPr>
              <w:fldChar w:fldCharType="end"/>
            </w:r>
          </w:hyperlink>
        </w:p>
        <w:p w14:paraId="7787BD81" w14:textId="1C0BF30B" w:rsidR="009825F4" w:rsidRDefault="009825F4">
          <w:pPr>
            <w:pStyle w:val="TDC3"/>
            <w:tabs>
              <w:tab w:val="right" w:leader="dot" w:pos="8828"/>
            </w:tabs>
            <w:rPr>
              <w:noProof/>
              <w:kern w:val="2"/>
              <w:lang w:val="es-AR" w:eastAsia="es-AR"/>
              <w14:ligatures w14:val="standardContextual"/>
            </w:rPr>
          </w:pPr>
          <w:hyperlink w:anchor="_Toc240384076" w:history="1">
            <w:r w:rsidRPr="000E350F">
              <w:rPr>
                <w:rStyle w:val="Hipervnculo"/>
                <w:noProof/>
              </w:rPr>
              <w:t>3.6.1 Validez de constructo</w:t>
            </w:r>
            <w:r>
              <w:rPr>
                <w:noProof/>
                <w:webHidden/>
              </w:rPr>
              <w:tab/>
            </w:r>
            <w:r>
              <w:rPr>
                <w:noProof/>
                <w:webHidden/>
              </w:rPr>
              <w:fldChar w:fldCharType="begin"/>
            </w:r>
            <w:r>
              <w:rPr>
                <w:noProof/>
                <w:webHidden/>
              </w:rPr>
              <w:instrText xml:space="preserve"> PAGEREF _Toc240384076 \h </w:instrText>
            </w:r>
            <w:r>
              <w:rPr>
                <w:noProof/>
                <w:webHidden/>
              </w:rPr>
            </w:r>
            <w:r>
              <w:rPr>
                <w:noProof/>
                <w:webHidden/>
              </w:rPr>
              <w:fldChar w:fldCharType="separate"/>
            </w:r>
            <w:r w:rsidR="00891C55">
              <w:rPr>
                <w:noProof/>
                <w:webHidden/>
              </w:rPr>
              <w:t>43</w:t>
            </w:r>
            <w:r>
              <w:rPr>
                <w:noProof/>
                <w:webHidden/>
              </w:rPr>
              <w:fldChar w:fldCharType="end"/>
            </w:r>
          </w:hyperlink>
        </w:p>
        <w:p w14:paraId="2D7E003D" w14:textId="37A9F8BB" w:rsidR="009825F4" w:rsidRDefault="009825F4">
          <w:pPr>
            <w:pStyle w:val="TDC3"/>
            <w:tabs>
              <w:tab w:val="right" w:leader="dot" w:pos="8828"/>
            </w:tabs>
            <w:rPr>
              <w:noProof/>
              <w:kern w:val="2"/>
              <w:lang w:val="es-AR" w:eastAsia="es-AR"/>
              <w14:ligatures w14:val="standardContextual"/>
            </w:rPr>
          </w:pPr>
          <w:hyperlink w:anchor="_Toc240384077" w:history="1">
            <w:r w:rsidRPr="000E350F">
              <w:rPr>
                <w:rStyle w:val="Hipervnculo"/>
                <w:noProof/>
              </w:rPr>
              <w:t>3.6.2 Validez interna</w:t>
            </w:r>
            <w:r>
              <w:rPr>
                <w:noProof/>
                <w:webHidden/>
              </w:rPr>
              <w:tab/>
            </w:r>
            <w:r>
              <w:rPr>
                <w:noProof/>
                <w:webHidden/>
              </w:rPr>
              <w:fldChar w:fldCharType="begin"/>
            </w:r>
            <w:r>
              <w:rPr>
                <w:noProof/>
                <w:webHidden/>
              </w:rPr>
              <w:instrText xml:space="preserve"> PAGEREF _Toc240384077 \h </w:instrText>
            </w:r>
            <w:r>
              <w:rPr>
                <w:noProof/>
                <w:webHidden/>
              </w:rPr>
            </w:r>
            <w:r>
              <w:rPr>
                <w:noProof/>
                <w:webHidden/>
              </w:rPr>
              <w:fldChar w:fldCharType="separate"/>
            </w:r>
            <w:r w:rsidR="00891C55">
              <w:rPr>
                <w:noProof/>
                <w:webHidden/>
              </w:rPr>
              <w:t>43</w:t>
            </w:r>
            <w:r>
              <w:rPr>
                <w:noProof/>
                <w:webHidden/>
              </w:rPr>
              <w:fldChar w:fldCharType="end"/>
            </w:r>
          </w:hyperlink>
        </w:p>
        <w:p w14:paraId="55DC0019" w14:textId="409E1024" w:rsidR="009825F4" w:rsidRDefault="009825F4">
          <w:pPr>
            <w:pStyle w:val="TDC3"/>
            <w:tabs>
              <w:tab w:val="right" w:leader="dot" w:pos="8828"/>
            </w:tabs>
            <w:rPr>
              <w:noProof/>
              <w:kern w:val="2"/>
              <w:lang w:val="es-AR" w:eastAsia="es-AR"/>
              <w14:ligatures w14:val="standardContextual"/>
            </w:rPr>
          </w:pPr>
          <w:hyperlink w:anchor="_Toc240384078" w:history="1">
            <w:r w:rsidRPr="000E350F">
              <w:rPr>
                <w:rStyle w:val="Hipervnculo"/>
                <w:noProof/>
              </w:rPr>
              <w:t>3.6.3 Validez externa</w:t>
            </w:r>
            <w:r>
              <w:rPr>
                <w:noProof/>
                <w:webHidden/>
              </w:rPr>
              <w:tab/>
            </w:r>
            <w:r>
              <w:rPr>
                <w:noProof/>
                <w:webHidden/>
              </w:rPr>
              <w:fldChar w:fldCharType="begin"/>
            </w:r>
            <w:r>
              <w:rPr>
                <w:noProof/>
                <w:webHidden/>
              </w:rPr>
              <w:instrText xml:space="preserve"> PAGEREF _Toc240384078 \h </w:instrText>
            </w:r>
            <w:r>
              <w:rPr>
                <w:noProof/>
                <w:webHidden/>
              </w:rPr>
            </w:r>
            <w:r>
              <w:rPr>
                <w:noProof/>
                <w:webHidden/>
              </w:rPr>
              <w:fldChar w:fldCharType="separate"/>
            </w:r>
            <w:r w:rsidR="00891C55">
              <w:rPr>
                <w:noProof/>
                <w:webHidden/>
              </w:rPr>
              <w:t>44</w:t>
            </w:r>
            <w:r>
              <w:rPr>
                <w:noProof/>
                <w:webHidden/>
              </w:rPr>
              <w:fldChar w:fldCharType="end"/>
            </w:r>
          </w:hyperlink>
        </w:p>
        <w:p w14:paraId="73FC940C" w14:textId="0148BD91" w:rsidR="009825F4" w:rsidRDefault="009825F4">
          <w:pPr>
            <w:pStyle w:val="TDC3"/>
            <w:tabs>
              <w:tab w:val="right" w:leader="dot" w:pos="8828"/>
            </w:tabs>
            <w:rPr>
              <w:noProof/>
              <w:kern w:val="2"/>
              <w:lang w:val="es-AR" w:eastAsia="es-AR"/>
              <w14:ligatures w14:val="standardContextual"/>
            </w:rPr>
          </w:pPr>
          <w:hyperlink w:anchor="_Toc240384079" w:history="1">
            <w:r w:rsidRPr="000E350F">
              <w:rPr>
                <w:rStyle w:val="Hipervnculo"/>
                <w:noProof/>
              </w:rPr>
              <w:t>3.6.4 Confiabilidad</w:t>
            </w:r>
            <w:r>
              <w:rPr>
                <w:noProof/>
                <w:webHidden/>
              </w:rPr>
              <w:tab/>
            </w:r>
            <w:r>
              <w:rPr>
                <w:noProof/>
                <w:webHidden/>
              </w:rPr>
              <w:fldChar w:fldCharType="begin"/>
            </w:r>
            <w:r>
              <w:rPr>
                <w:noProof/>
                <w:webHidden/>
              </w:rPr>
              <w:instrText xml:space="preserve"> PAGEREF _Toc240384079 \h </w:instrText>
            </w:r>
            <w:r>
              <w:rPr>
                <w:noProof/>
                <w:webHidden/>
              </w:rPr>
            </w:r>
            <w:r>
              <w:rPr>
                <w:noProof/>
                <w:webHidden/>
              </w:rPr>
              <w:fldChar w:fldCharType="separate"/>
            </w:r>
            <w:r w:rsidR="00891C55">
              <w:rPr>
                <w:noProof/>
                <w:webHidden/>
              </w:rPr>
              <w:t>44</w:t>
            </w:r>
            <w:r>
              <w:rPr>
                <w:noProof/>
                <w:webHidden/>
              </w:rPr>
              <w:fldChar w:fldCharType="end"/>
            </w:r>
          </w:hyperlink>
        </w:p>
        <w:p w14:paraId="3BC88FD0" w14:textId="4D822E56" w:rsidR="009825F4" w:rsidRDefault="009825F4">
          <w:pPr>
            <w:pStyle w:val="TDC1"/>
            <w:tabs>
              <w:tab w:val="right" w:leader="dot" w:pos="8828"/>
            </w:tabs>
            <w:rPr>
              <w:noProof/>
              <w:kern w:val="2"/>
              <w:lang w:val="es-AR" w:eastAsia="es-AR"/>
              <w14:ligatures w14:val="standardContextual"/>
            </w:rPr>
          </w:pPr>
          <w:hyperlink w:anchor="_Toc240384080" w:history="1">
            <w:r w:rsidRPr="000E350F">
              <w:rPr>
                <w:rStyle w:val="Hipervnculo"/>
                <w:noProof/>
              </w:rPr>
              <w:t>CAPÍTULO 4: DESARROLLO DEL ESTUDIO</w:t>
            </w:r>
            <w:r>
              <w:rPr>
                <w:noProof/>
                <w:webHidden/>
              </w:rPr>
              <w:tab/>
            </w:r>
            <w:r>
              <w:rPr>
                <w:noProof/>
                <w:webHidden/>
              </w:rPr>
              <w:fldChar w:fldCharType="begin"/>
            </w:r>
            <w:r>
              <w:rPr>
                <w:noProof/>
                <w:webHidden/>
              </w:rPr>
              <w:instrText xml:space="preserve"> PAGEREF _Toc240384080 \h </w:instrText>
            </w:r>
            <w:r>
              <w:rPr>
                <w:noProof/>
                <w:webHidden/>
              </w:rPr>
            </w:r>
            <w:r>
              <w:rPr>
                <w:noProof/>
                <w:webHidden/>
              </w:rPr>
              <w:fldChar w:fldCharType="separate"/>
            </w:r>
            <w:r w:rsidR="00891C55">
              <w:rPr>
                <w:noProof/>
                <w:webHidden/>
              </w:rPr>
              <w:t>45</w:t>
            </w:r>
            <w:r>
              <w:rPr>
                <w:noProof/>
                <w:webHidden/>
              </w:rPr>
              <w:fldChar w:fldCharType="end"/>
            </w:r>
          </w:hyperlink>
        </w:p>
        <w:p w14:paraId="1841F75B" w14:textId="121076DC" w:rsidR="009825F4" w:rsidRDefault="009825F4">
          <w:pPr>
            <w:pStyle w:val="TDC2"/>
            <w:tabs>
              <w:tab w:val="right" w:leader="dot" w:pos="8828"/>
            </w:tabs>
            <w:rPr>
              <w:noProof/>
              <w:kern w:val="2"/>
              <w:lang w:val="es-AR" w:eastAsia="es-AR"/>
              <w14:ligatures w14:val="standardContextual"/>
            </w:rPr>
          </w:pPr>
          <w:hyperlink w:anchor="_Toc240384081" w:history="1">
            <w:r w:rsidRPr="000E350F">
              <w:rPr>
                <w:rStyle w:val="Hipervnculo"/>
                <w:noProof/>
              </w:rPr>
              <w:t>4.1 Arquitectura del sistema</w:t>
            </w:r>
            <w:r>
              <w:rPr>
                <w:noProof/>
                <w:webHidden/>
              </w:rPr>
              <w:tab/>
            </w:r>
            <w:r>
              <w:rPr>
                <w:noProof/>
                <w:webHidden/>
              </w:rPr>
              <w:fldChar w:fldCharType="begin"/>
            </w:r>
            <w:r>
              <w:rPr>
                <w:noProof/>
                <w:webHidden/>
              </w:rPr>
              <w:instrText xml:space="preserve"> PAGEREF _Toc240384081 \h </w:instrText>
            </w:r>
            <w:r>
              <w:rPr>
                <w:noProof/>
                <w:webHidden/>
              </w:rPr>
            </w:r>
            <w:r>
              <w:rPr>
                <w:noProof/>
                <w:webHidden/>
              </w:rPr>
              <w:fldChar w:fldCharType="separate"/>
            </w:r>
            <w:r w:rsidR="00891C55">
              <w:rPr>
                <w:noProof/>
                <w:webHidden/>
              </w:rPr>
              <w:t>45</w:t>
            </w:r>
            <w:r>
              <w:rPr>
                <w:noProof/>
                <w:webHidden/>
              </w:rPr>
              <w:fldChar w:fldCharType="end"/>
            </w:r>
          </w:hyperlink>
        </w:p>
        <w:p w14:paraId="35BB1AE7" w14:textId="236A70DB" w:rsidR="009825F4" w:rsidRDefault="009825F4">
          <w:pPr>
            <w:pStyle w:val="TDC3"/>
            <w:tabs>
              <w:tab w:val="right" w:leader="dot" w:pos="8828"/>
            </w:tabs>
            <w:rPr>
              <w:noProof/>
              <w:kern w:val="2"/>
              <w:lang w:val="es-AR" w:eastAsia="es-AR"/>
              <w14:ligatures w14:val="standardContextual"/>
            </w:rPr>
          </w:pPr>
          <w:hyperlink w:anchor="_Toc240384082" w:history="1">
            <w:r w:rsidRPr="000E350F">
              <w:rPr>
                <w:rStyle w:val="Hipervnculo"/>
                <w:noProof/>
              </w:rPr>
              <w:t>4.1.1 Servicios Docker</w:t>
            </w:r>
            <w:r>
              <w:rPr>
                <w:noProof/>
                <w:webHidden/>
              </w:rPr>
              <w:tab/>
            </w:r>
            <w:r>
              <w:rPr>
                <w:noProof/>
                <w:webHidden/>
              </w:rPr>
              <w:fldChar w:fldCharType="begin"/>
            </w:r>
            <w:r>
              <w:rPr>
                <w:noProof/>
                <w:webHidden/>
              </w:rPr>
              <w:instrText xml:space="preserve"> PAGEREF _Toc240384082 \h </w:instrText>
            </w:r>
            <w:r>
              <w:rPr>
                <w:noProof/>
                <w:webHidden/>
              </w:rPr>
            </w:r>
            <w:r>
              <w:rPr>
                <w:noProof/>
                <w:webHidden/>
              </w:rPr>
              <w:fldChar w:fldCharType="separate"/>
            </w:r>
            <w:r w:rsidR="00891C55">
              <w:rPr>
                <w:noProof/>
                <w:webHidden/>
              </w:rPr>
              <w:t>45</w:t>
            </w:r>
            <w:r>
              <w:rPr>
                <w:noProof/>
                <w:webHidden/>
              </w:rPr>
              <w:fldChar w:fldCharType="end"/>
            </w:r>
          </w:hyperlink>
        </w:p>
        <w:p w14:paraId="6603D646" w14:textId="333DA1E9" w:rsidR="009825F4" w:rsidRDefault="009825F4">
          <w:pPr>
            <w:pStyle w:val="TDC2"/>
            <w:tabs>
              <w:tab w:val="right" w:leader="dot" w:pos="8828"/>
            </w:tabs>
            <w:rPr>
              <w:noProof/>
              <w:kern w:val="2"/>
              <w:lang w:val="es-AR" w:eastAsia="es-AR"/>
              <w14:ligatures w14:val="standardContextual"/>
            </w:rPr>
          </w:pPr>
          <w:hyperlink w:anchor="_Toc240384083" w:history="1">
            <w:r w:rsidRPr="000E350F">
              <w:rPr>
                <w:rStyle w:val="Hipervnculo"/>
                <w:noProof/>
              </w:rPr>
              <w:t>4.2 Base de datos</w:t>
            </w:r>
            <w:r>
              <w:rPr>
                <w:noProof/>
                <w:webHidden/>
              </w:rPr>
              <w:tab/>
            </w:r>
            <w:r>
              <w:rPr>
                <w:noProof/>
                <w:webHidden/>
              </w:rPr>
              <w:fldChar w:fldCharType="begin"/>
            </w:r>
            <w:r>
              <w:rPr>
                <w:noProof/>
                <w:webHidden/>
              </w:rPr>
              <w:instrText xml:space="preserve"> PAGEREF _Toc240384083 \h </w:instrText>
            </w:r>
            <w:r>
              <w:rPr>
                <w:noProof/>
                <w:webHidden/>
              </w:rPr>
            </w:r>
            <w:r>
              <w:rPr>
                <w:noProof/>
                <w:webHidden/>
              </w:rPr>
              <w:fldChar w:fldCharType="separate"/>
            </w:r>
            <w:r w:rsidR="00891C55">
              <w:rPr>
                <w:noProof/>
                <w:webHidden/>
              </w:rPr>
              <w:t>46</w:t>
            </w:r>
            <w:r>
              <w:rPr>
                <w:noProof/>
                <w:webHidden/>
              </w:rPr>
              <w:fldChar w:fldCharType="end"/>
            </w:r>
          </w:hyperlink>
        </w:p>
        <w:p w14:paraId="3C402AC6" w14:textId="6D421EAC" w:rsidR="009825F4" w:rsidRDefault="009825F4">
          <w:pPr>
            <w:pStyle w:val="TDC3"/>
            <w:tabs>
              <w:tab w:val="right" w:leader="dot" w:pos="8828"/>
            </w:tabs>
            <w:rPr>
              <w:noProof/>
              <w:kern w:val="2"/>
              <w:lang w:val="es-AR" w:eastAsia="es-AR"/>
              <w14:ligatures w14:val="standardContextual"/>
            </w:rPr>
          </w:pPr>
          <w:hyperlink w:anchor="_Toc240384084" w:history="1">
            <w:r w:rsidRPr="000E350F">
              <w:rPr>
                <w:rStyle w:val="Hipervnculo"/>
                <w:noProof/>
              </w:rPr>
              <w:t>4.2.1 Tablas principales</w:t>
            </w:r>
            <w:r>
              <w:rPr>
                <w:noProof/>
                <w:webHidden/>
              </w:rPr>
              <w:tab/>
            </w:r>
            <w:r>
              <w:rPr>
                <w:noProof/>
                <w:webHidden/>
              </w:rPr>
              <w:fldChar w:fldCharType="begin"/>
            </w:r>
            <w:r>
              <w:rPr>
                <w:noProof/>
                <w:webHidden/>
              </w:rPr>
              <w:instrText xml:space="preserve"> PAGEREF _Toc240384084 \h </w:instrText>
            </w:r>
            <w:r>
              <w:rPr>
                <w:noProof/>
                <w:webHidden/>
              </w:rPr>
            </w:r>
            <w:r>
              <w:rPr>
                <w:noProof/>
                <w:webHidden/>
              </w:rPr>
              <w:fldChar w:fldCharType="separate"/>
            </w:r>
            <w:r w:rsidR="00891C55">
              <w:rPr>
                <w:noProof/>
                <w:webHidden/>
              </w:rPr>
              <w:t>46</w:t>
            </w:r>
            <w:r>
              <w:rPr>
                <w:noProof/>
                <w:webHidden/>
              </w:rPr>
              <w:fldChar w:fldCharType="end"/>
            </w:r>
          </w:hyperlink>
        </w:p>
        <w:p w14:paraId="04B5C4A0" w14:textId="33889AEE" w:rsidR="009825F4" w:rsidRDefault="009825F4">
          <w:pPr>
            <w:pStyle w:val="TDC3"/>
            <w:tabs>
              <w:tab w:val="right" w:leader="dot" w:pos="8828"/>
            </w:tabs>
            <w:rPr>
              <w:noProof/>
              <w:kern w:val="2"/>
              <w:lang w:val="es-AR" w:eastAsia="es-AR"/>
              <w14:ligatures w14:val="standardContextual"/>
            </w:rPr>
          </w:pPr>
          <w:hyperlink w:anchor="_Toc240384085" w:history="1">
            <w:r w:rsidRPr="000E350F">
              <w:rPr>
                <w:rStyle w:val="Hipervnculo"/>
                <w:noProof/>
              </w:rPr>
              <w:t>4.2.2 Diagrama entidad-relación</w:t>
            </w:r>
            <w:r>
              <w:rPr>
                <w:noProof/>
                <w:webHidden/>
              </w:rPr>
              <w:tab/>
            </w:r>
            <w:r>
              <w:rPr>
                <w:noProof/>
                <w:webHidden/>
              </w:rPr>
              <w:fldChar w:fldCharType="begin"/>
            </w:r>
            <w:r>
              <w:rPr>
                <w:noProof/>
                <w:webHidden/>
              </w:rPr>
              <w:instrText xml:space="preserve"> PAGEREF _Toc240384085 \h </w:instrText>
            </w:r>
            <w:r>
              <w:rPr>
                <w:noProof/>
                <w:webHidden/>
              </w:rPr>
            </w:r>
            <w:r>
              <w:rPr>
                <w:noProof/>
                <w:webHidden/>
              </w:rPr>
              <w:fldChar w:fldCharType="separate"/>
            </w:r>
            <w:r w:rsidR="00891C55">
              <w:rPr>
                <w:noProof/>
                <w:webHidden/>
              </w:rPr>
              <w:t>48</w:t>
            </w:r>
            <w:r>
              <w:rPr>
                <w:noProof/>
                <w:webHidden/>
              </w:rPr>
              <w:fldChar w:fldCharType="end"/>
            </w:r>
          </w:hyperlink>
        </w:p>
        <w:p w14:paraId="4C44E7AB" w14:textId="6590D627" w:rsidR="009825F4" w:rsidRDefault="009825F4">
          <w:pPr>
            <w:pStyle w:val="TDC3"/>
            <w:tabs>
              <w:tab w:val="right" w:leader="dot" w:pos="8828"/>
            </w:tabs>
            <w:rPr>
              <w:noProof/>
              <w:kern w:val="2"/>
              <w:lang w:val="es-AR" w:eastAsia="es-AR"/>
              <w14:ligatures w14:val="standardContextual"/>
            </w:rPr>
          </w:pPr>
          <w:hyperlink w:anchor="_Toc240384086" w:history="1">
            <w:r w:rsidRPr="000E350F">
              <w:rPr>
                <w:rStyle w:val="Hipervnculo"/>
                <w:noProof/>
              </w:rPr>
              <w:t>4.2.3 Vistas de métricas</w:t>
            </w:r>
            <w:r>
              <w:rPr>
                <w:noProof/>
                <w:webHidden/>
              </w:rPr>
              <w:tab/>
            </w:r>
            <w:r>
              <w:rPr>
                <w:noProof/>
                <w:webHidden/>
              </w:rPr>
              <w:fldChar w:fldCharType="begin"/>
            </w:r>
            <w:r>
              <w:rPr>
                <w:noProof/>
                <w:webHidden/>
              </w:rPr>
              <w:instrText xml:space="preserve"> PAGEREF _Toc240384086 \h </w:instrText>
            </w:r>
            <w:r>
              <w:rPr>
                <w:noProof/>
                <w:webHidden/>
              </w:rPr>
            </w:r>
            <w:r>
              <w:rPr>
                <w:noProof/>
                <w:webHidden/>
              </w:rPr>
              <w:fldChar w:fldCharType="separate"/>
            </w:r>
            <w:r w:rsidR="00891C55">
              <w:rPr>
                <w:noProof/>
                <w:webHidden/>
              </w:rPr>
              <w:t>48</w:t>
            </w:r>
            <w:r>
              <w:rPr>
                <w:noProof/>
                <w:webHidden/>
              </w:rPr>
              <w:fldChar w:fldCharType="end"/>
            </w:r>
          </w:hyperlink>
        </w:p>
        <w:p w14:paraId="0A787825" w14:textId="0E7B2895" w:rsidR="009825F4" w:rsidRDefault="009825F4">
          <w:pPr>
            <w:pStyle w:val="TDC3"/>
            <w:tabs>
              <w:tab w:val="right" w:leader="dot" w:pos="8828"/>
            </w:tabs>
            <w:rPr>
              <w:noProof/>
              <w:kern w:val="2"/>
              <w:lang w:val="es-AR" w:eastAsia="es-AR"/>
              <w14:ligatures w14:val="standardContextual"/>
            </w:rPr>
          </w:pPr>
          <w:hyperlink w:anchor="_Toc240384087" w:history="1">
            <w:r w:rsidRPr="000E350F">
              <w:rPr>
                <w:rStyle w:val="Hipervnculo"/>
                <w:noProof/>
              </w:rPr>
              <w:t>4.2.4 Datos seed</w:t>
            </w:r>
            <w:r>
              <w:rPr>
                <w:noProof/>
                <w:webHidden/>
              </w:rPr>
              <w:tab/>
            </w:r>
            <w:r>
              <w:rPr>
                <w:noProof/>
                <w:webHidden/>
              </w:rPr>
              <w:fldChar w:fldCharType="begin"/>
            </w:r>
            <w:r>
              <w:rPr>
                <w:noProof/>
                <w:webHidden/>
              </w:rPr>
              <w:instrText xml:space="preserve"> PAGEREF _Toc240384087 \h </w:instrText>
            </w:r>
            <w:r>
              <w:rPr>
                <w:noProof/>
                <w:webHidden/>
              </w:rPr>
            </w:r>
            <w:r>
              <w:rPr>
                <w:noProof/>
                <w:webHidden/>
              </w:rPr>
              <w:fldChar w:fldCharType="separate"/>
            </w:r>
            <w:r w:rsidR="00891C55">
              <w:rPr>
                <w:noProof/>
                <w:webHidden/>
              </w:rPr>
              <w:t>49</w:t>
            </w:r>
            <w:r>
              <w:rPr>
                <w:noProof/>
                <w:webHidden/>
              </w:rPr>
              <w:fldChar w:fldCharType="end"/>
            </w:r>
          </w:hyperlink>
        </w:p>
        <w:p w14:paraId="4AA5E1EE" w14:textId="4E052044" w:rsidR="009825F4" w:rsidRDefault="009825F4">
          <w:pPr>
            <w:pStyle w:val="TDC2"/>
            <w:tabs>
              <w:tab w:val="right" w:leader="dot" w:pos="8828"/>
            </w:tabs>
            <w:rPr>
              <w:noProof/>
              <w:kern w:val="2"/>
              <w:lang w:val="es-AR" w:eastAsia="es-AR"/>
              <w14:ligatures w14:val="standardContextual"/>
            </w:rPr>
          </w:pPr>
          <w:hyperlink w:anchor="_Toc240384088" w:history="1">
            <w:r w:rsidRPr="000E350F">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_Toc240384088 \h </w:instrText>
            </w:r>
            <w:r>
              <w:rPr>
                <w:noProof/>
                <w:webHidden/>
              </w:rPr>
            </w:r>
            <w:r>
              <w:rPr>
                <w:noProof/>
                <w:webHidden/>
              </w:rPr>
              <w:fldChar w:fldCharType="separate"/>
            </w:r>
            <w:r w:rsidR="00891C55">
              <w:rPr>
                <w:noProof/>
                <w:webHidden/>
              </w:rPr>
              <w:t>50</w:t>
            </w:r>
            <w:r>
              <w:rPr>
                <w:noProof/>
                <w:webHidden/>
              </w:rPr>
              <w:fldChar w:fldCharType="end"/>
            </w:r>
          </w:hyperlink>
        </w:p>
        <w:p w14:paraId="58D95408" w14:textId="47F75FD3" w:rsidR="009825F4" w:rsidRDefault="009825F4">
          <w:pPr>
            <w:pStyle w:val="TDC3"/>
            <w:tabs>
              <w:tab w:val="right" w:leader="dot" w:pos="8828"/>
            </w:tabs>
            <w:rPr>
              <w:noProof/>
              <w:kern w:val="2"/>
              <w:lang w:val="es-AR" w:eastAsia="es-AR"/>
              <w14:ligatures w14:val="standardContextual"/>
            </w:rPr>
          </w:pPr>
          <w:hyperlink w:anchor="_Toc240384089" w:history="1">
            <w:r w:rsidRPr="000E350F">
              <w:rPr>
                <w:rStyle w:val="Hipervnculo"/>
                <w:noProof/>
              </w:rPr>
              <w:t>4.3.1 Nodos del workflow</w:t>
            </w:r>
            <w:r>
              <w:rPr>
                <w:noProof/>
                <w:webHidden/>
              </w:rPr>
              <w:tab/>
            </w:r>
            <w:r>
              <w:rPr>
                <w:noProof/>
                <w:webHidden/>
              </w:rPr>
              <w:fldChar w:fldCharType="begin"/>
            </w:r>
            <w:r>
              <w:rPr>
                <w:noProof/>
                <w:webHidden/>
              </w:rPr>
              <w:instrText xml:space="preserve"> PAGEREF _Toc240384089 \h </w:instrText>
            </w:r>
            <w:r>
              <w:rPr>
                <w:noProof/>
                <w:webHidden/>
              </w:rPr>
            </w:r>
            <w:r>
              <w:rPr>
                <w:noProof/>
                <w:webHidden/>
              </w:rPr>
              <w:fldChar w:fldCharType="separate"/>
            </w:r>
            <w:r w:rsidR="00891C55">
              <w:rPr>
                <w:noProof/>
                <w:webHidden/>
              </w:rPr>
              <w:t>50</w:t>
            </w:r>
            <w:r>
              <w:rPr>
                <w:noProof/>
                <w:webHidden/>
              </w:rPr>
              <w:fldChar w:fldCharType="end"/>
            </w:r>
          </w:hyperlink>
        </w:p>
        <w:p w14:paraId="24799851" w14:textId="191D4F4F" w:rsidR="009825F4" w:rsidRDefault="009825F4">
          <w:pPr>
            <w:pStyle w:val="TDC3"/>
            <w:tabs>
              <w:tab w:val="right" w:leader="dot" w:pos="8828"/>
            </w:tabs>
            <w:rPr>
              <w:noProof/>
              <w:kern w:val="2"/>
              <w:lang w:val="es-AR" w:eastAsia="es-AR"/>
              <w14:ligatures w14:val="standardContextual"/>
            </w:rPr>
          </w:pPr>
          <w:hyperlink w:anchor="_Toc240384090" w:history="1">
            <w:r w:rsidRPr="000E350F">
              <w:rPr>
                <w:rStyle w:val="Hipervnculo"/>
                <w:noProof/>
              </w:rPr>
              <w:t>4.3.2 Diagrama del flujo</w:t>
            </w:r>
            <w:r>
              <w:rPr>
                <w:noProof/>
                <w:webHidden/>
              </w:rPr>
              <w:tab/>
            </w:r>
            <w:r>
              <w:rPr>
                <w:noProof/>
                <w:webHidden/>
              </w:rPr>
              <w:fldChar w:fldCharType="begin"/>
            </w:r>
            <w:r>
              <w:rPr>
                <w:noProof/>
                <w:webHidden/>
              </w:rPr>
              <w:instrText xml:space="preserve"> PAGEREF _Toc240384090 \h </w:instrText>
            </w:r>
            <w:r>
              <w:rPr>
                <w:noProof/>
                <w:webHidden/>
              </w:rPr>
            </w:r>
            <w:r>
              <w:rPr>
                <w:noProof/>
                <w:webHidden/>
              </w:rPr>
              <w:fldChar w:fldCharType="separate"/>
            </w:r>
            <w:r w:rsidR="00891C55">
              <w:rPr>
                <w:noProof/>
                <w:webHidden/>
              </w:rPr>
              <w:t>52</w:t>
            </w:r>
            <w:r>
              <w:rPr>
                <w:noProof/>
                <w:webHidden/>
              </w:rPr>
              <w:fldChar w:fldCharType="end"/>
            </w:r>
          </w:hyperlink>
        </w:p>
        <w:p w14:paraId="67D513FF" w14:textId="6459B2CF" w:rsidR="009825F4" w:rsidRDefault="009825F4">
          <w:pPr>
            <w:pStyle w:val="TDC3"/>
            <w:tabs>
              <w:tab w:val="right" w:leader="dot" w:pos="8828"/>
            </w:tabs>
            <w:rPr>
              <w:noProof/>
              <w:kern w:val="2"/>
              <w:lang w:val="es-AR" w:eastAsia="es-AR"/>
              <w14:ligatures w14:val="standardContextual"/>
            </w:rPr>
          </w:pPr>
          <w:hyperlink w:anchor="_Toc240384091" w:history="1">
            <w:r w:rsidRPr="000E350F">
              <w:rPr>
                <w:rStyle w:val="Hipervnculo"/>
                <w:noProof/>
              </w:rPr>
              <w:t>4.3.3 Métricas MTTD y MTTR</w:t>
            </w:r>
            <w:r>
              <w:rPr>
                <w:noProof/>
                <w:webHidden/>
              </w:rPr>
              <w:tab/>
            </w:r>
            <w:r>
              <w:rPr>
                <w:noProof/>
                <w:webHidden/>
              </w:rPr>
              <w:fldChar w:fldCharType="begin"/>
            </w:r>
            <w:r>
              <w:rPr>
                <w:noProof/>
                <w:webHidden/>
              </w:rPr>
              <w:instrText xml:space="preserve"> PAGEREF _Toc240384091 \h </w:instrText>
            </w:r>
            <w:r>
              <w:rPr>
                <w:noProof/>
                <w:webHidden/>
              </w:rPr>
            </w:r>
            <w:r>
              <w:rPr>
                <w:noProof/>
                <w:webHidden/>
              </w:rPr>
              <w:fldChar w:fldCharType="separate"/>
            </w:r>
            <w:r w:rsidR="00891C55">
              <w:rPr>
                <w:noProof/>
                <w:webHidden/>
              </w:rPr>
              <w:t>53</w:t>
            </w:r>
            <w:r>
              <w:rPr>
                <w:noProof/>
                <w:webHidden/>
              </w:rPr>
              <w:fldChar w:fldCharType="end"/>
            </w:r>
          </w:hyperlink>
        </w:p>
        <w:p w14:paraId="746CFCCB" w14:textId="52B79F36" w:rsidR="009825F4" w:rsidRDefault="009825F4">
          <w:pPr>
            <w:pStyle w:val="TDC3"/>
            <w:tabs>
              <w:tab w:val="right" w:leader="dot" w:pos="8828"/>
            </w:tabs>
            <w:rPr>
              <w:noProof/>
              <w:kern w:val="2"/>
              <w:lang w:val="es-AR" w:eastAsia="es-AR"/>
              <w14:ligatures w14:val="standardContextual"/>
            </w:rPr>
          </w:pPr>
          <w:hyperlink w:anchor="_Toc240384092" w:history="1">
            <w:r w:rsidRPr="000E350F">
              <w:rPr>
                <w:rStyle w:val="Hipervnculo"/>
                <w:noProof/>
              </w:rPr>
              <w:t>4.3.4 Flujo de estados de una orden</w:t>
            </w:r>
            <w:r>
              <w:rPr>
                <w:noProof/>
                <w:webHidden/>
              </w:rPr>
              <w:tab/>
            </w:r>
            <w:r>
              <w:rPr>
                <w:noProof/>
                <w:webHidden/>
              </w:rPr>
              <w:fldChar w:fldCharType="begin"/>
            </w:r>
            <w:r>
              <w:rPr>
                <w:noProof/>
                <w:webHidden/>
              </w:rPr>
              <w:instrText xml:space="preserve"> PAGEREF _Toc240384092 \h </w:instrText>
            </w:r>
            <w:r>
              <w:rPr>
                <w:noProof/>
                <w:webHidden/>
              </w:rPr>
            </w:r>
            <w:r>
              <w:rPr>
                <w:noProof/>
                <w:webHidden/>
              </w:rPr>
              <w:fldChar w:fldCharType="separate"/>
            </w:r>
            <w:r w:rsidR="00891C55">
              <w:rPr>
                <w:noProof/>
                <w:webHidden/>
              </w:rPr>
              <w:t>54</w:t>
            </w:r>
            <w:r>
              <w:rPr>
                <w:noProof/>
                <w:webHidden/>
              </w:rPr>
              <w:fldChar w:fldCharType="end"/>
            </w:r>
          </w:hyperlink>
        </w:p>
        <w:p w14:paraId="142AEBD0" w14:textId="325C2F2D" w:rsidR="009825F4" w:rsidRDefault="009825F4">
          <w:pPr>
            <w:pStyle w:val="TDC2"/>
            <w:tabs>
              <w:tab w:val="right" w:leader="dot" w:pos="8828"/>
            </w:tabs>
            <w:rPr>
              <w:noProof/>
              <w:kern w:val="2"/>
              <w:lang w:val="es-AR" w:eastAsia="es-AR"/>
              <w14:ligatures w14:val="standardContextual"/>
            </w:rPr>
          </w:pPr>
          <w:hyperlink w:anchor="_Toc240384093" w:history="1">
            <w:r w:rsidRPr="000E350F">
              <w:rPr>
                <w:rStyle w:val="Hipervnculo"/>
                <w:noProof/>
              </w:rPr>
              <w:t>4.4 Flujo 2 — Chatbot con IA</w:t>
            </w:r>
            <w:r>
              <w:rPr>
                <w:noProof/>
                <w:webHidden/>
              </w:rPr>
              <w:tab/>
            </w:r>
            <w:r>
              <w:rPr>
                <w:noProof/>
                <w:webHidden/>
              </w:rPr>
              <w:fldChar w:fldCharType="begin"/>
            </w:r>
            <w:r>
              <w:rPr>
                <w:noProof/>
                <w:webHidden/>
              </w:rPr>
              <w:instrText xml:space="preserve"> PAGEREF _Toc240384093 \h </w:instrText>
            </w:r>
            <w:r>
              <w:rPr>
                <w:noProof/>
                <w:webHidden/>
              </w:rPr>
            </w:r>
            <w:r>
              <w:rPr>
                <w:noProof/>
                <w:webHidden/>
              </w:rPr>
              <w:fldChar w:fldCharType="separate"/>
            </w:r>
            <w:r w:rsidR="00891C55">
              <w:rPr>
                <w:noProof/>
                <w:webHidden/>
              </w:rPr>
              <w:t>54</w:t>
            </w:r>
            <w:r>
              <w:rPr>
                <w:noProof/>
                <w:webHidden/>
              </w:rPr>
              <w:fldChar w:fldCharType="end"/>
            </w:r>
          </w:hyperlink>
        </w:p>
        <w:p w14:paraId="4DA54BF9" w14:textId="011E8169" w:rsidR="009825F4" w:rsidRDefault="009825F4">
          <w:pPr>
            <w:pStyle w:val="TDC3"/>
            <w:tabs>
              <w:tab w:val="right" w:leader="dot" w:pos="8828"/>
            </w:tabs>
            <w:rPr>
              <w:noProof/>
              <w:kern w:val="2"/>
              <w:lang w:val="es-AR" w:eastAsia="es-AR"/>
              <w14:ligatures w14:val="standardContextual"/>
            </w:rPr>
          </w:pPr>
          <w:hyperlink w:anchor="_Toc240384094" w:history="1">
            <w:r w:rsidRPr="000E350F">
              <w:rPr>
                <w:rStyle w:val="Hipervnculo"/>
                <w:noProof/>
              </w:rPr>
              <w:t>4.4.1 Nodos del workflow</w:t>
            </w:r>
            <w:r>
              <w:rPr>
                <w:noProof/>
                <w:webHidden/>
              </w:rPr>
              <w:tab/>
            </w:r>
            <w:r>
              <w:rPr>
                <w:noProof/>
                <w:webHidden/>
              </w:rPr>
              <w:fldChar w:fldCharType="begin"/>
            </w:r>
            <w:r>
              <w:rPr>
                <w:noProof/>
                <w:webHidden/>
              </w:rPr>
              <w:instrText xml:space="preserve"> PAGEREF _Toc240384094 \h </w:instrText>
            </w:r>
            <w:r>
              <w:rPr>
                <w:noProof/>
                <w:webHidden/>
              </w:rPr>
            </w:r>
            <w:r>
              <w:rPr>
                <w:noProof/>
                <w:webHidden/>
              </w:rPr>
              <w:fldChar w:fldCharType="separate"/>
            </w:r>
            <w:r w:rsidR="00891C55">
              <w:rPr>
                <w:noProof/>
                <w:webHidden/>
              </w:rPr>
              <w:t>55</w:t>
            </w:r>
            <w:r>
              <w:rPr>
                <w:noProof/>
                <w:webHidden/>
              </w:rPr>
              <w:fldChar w:fldCharType="end"/>
            </w:r>
          </w:hyperlink>
        </w:p>
        <w:p w14:paraId="59607F40" w14:textId="520C4278" w:rsidR="009825F4" w:rsidRDefault="009825F4">
          <w:pPr>
            <w:pStyle w:val="TDC3"/>
            <w:tabs>
              <w:tab w:val="right" w:leader="dot" w:pos="8828"/>
            </w:tabs>
            <w:rPr>
              <w:noProof/>
              <w:kern w:val="2"/>
              <w:lang w:val="es-AR" w:eastAsia="es-AR"/>
              <w14:ligatures w14:val="standardContextual"/>
            </w:rPr>
          </w:pPr>
          <w:hyperlink w:anchor="_Toc240384095" w:history="1">
            <w:r w:rsidRPr="000E350F">
              <w:rPr>
                <w:rStyle w:val="Hipervnculo"/>
                <w:noProof/>
              </w:rPr>
              <w:t>4.4.2 Diagrama del flujo</w:t>
            </w:r>
            <w:r>
              <w:rPr>
                <w:noProof/>
                <w:webHidden/>
              </w:rPr>
              <w:tab/>
            </w:r>
            <w:r>
              <w:rPr>
                <w:noProof/>
                <w:webHidden/>
              </w:rPr>
              <w:fldChar w:fldCharType="begin"/>
            </w:r>
            <w:r>
              <w:rPr>
                <w:noProof/>
                <w:webHidden/>
              </w:rPr>
              <w:instrText xml:space="preserve"> PAGEREF _Toc240384095 \h </w:instrText>
            </w:r>
            <w:r>
              <w:rPr>
                <w:noProof/>
                <w:webHidden/>
              </w:rPr>
            </w:r>
            <w:r>
              <w:rPr>
                <w:noProof/>
                <w:webHidden/>
              </w:rPr>
              <w:fldChar w:fldCharType="separate"/>
            </w:r>
            <w:r w:rsidR="00891C55">
              <w:rPr>
                <w:noProof/>
                <w:webHidden/>
              </w:rPr>
              <w:t>56</w:t>
            </w:r>
            <w:r>
              <w:rPr>
                <w:noProof/>
                <w:webHidden/>
              </w:rPr>
              <w:fldChar w:fldCharType="end"/>
            </w:r>
          </w:hyperlink>
        </w:p>
        <w:p w14:paraId="65FE9463" w14:textId="4021AD45" w:rsidR="009825F4" w:rsidRDefault="009825F4">
          <w:pPr>
            <w:pStyle w:val="TDC3"/>
            <w:tabs>
              <w:tab w:val="right" w:leader="dot" w:pos="8828"/>
            </w:tabs>
            <w:rPr>
              <w:noProof/>
              <w:kern w:val="2"/>
              <w:lang w:val="es-AR" w:eastAsia="es-AR"/>
              <w14:ligatures w14:val="standardContextual"/>
            </w:rPr>
          </w:pPr>
          <w:hyperlink w:anchor="_Toc240384096" w:history="1">
            <w:r w:rsidRPr="000E350F">
              <w:rPr>
                <w:rStyle w:val="Hipervnculo"/>
                <w:noProof/>
              </w:rPr>
              <w:t>4.4.3 Prompt de IA</w:t>
            </w:r>
            <w:r>
              <w:rPr>
                <w:noProof/>
                <w:webHidden/>
              </w:rPr>
              <w:tab/>
            </w:r>
            <w:r>
              <w:rPr>
                <w:noProof/>
                <w:webHidden/>
              </w:rPr>
              <w:fldChar w:fldCharType="begin"/>
            </w:r>
            <w:r>
              <w:rPr>
                <w:noProof/>
                <w:webHidden/>
              </w:rPr>
              <w:instrText xml:space="preserve"> PAGEREF _Toc240384096 \h </w:instrText>
            </w:r>
            <w:r>
              <w:rPr>
                <w:noProof/>
                <w:webHidden/>
              </w:rPr>
            </w:r>
            <w:r>
              <w:rPr>
                <w:noProof/>
                <w:webHidden/>
              </w:rPr>
              <w:fldChar w:fldCharType="separate"/>
            </w:r>
            <w:r w:rsidR="00891C55">
              <w:rPr>
                <w:noProof/>
                <w:webHidden/>
              </w:rPr>
              <w:t>58</w:t>
            </w:r>
            <w:r>
              <w:rPr>
                <w:noProof/>
                <w:webHidden/>
              </w:rPr>
              <w:fldChar w:fldCharType="end"/>
            </w:r>
          </w:hyperlink>
        </w:p>
        <w:p w14:paraId="728F8782" w14:textId="2DB7DD06" w:rsidR="009825F4" w:rsidRDefault="009825F4">
          <w:pPr>
            <w:pStyle w:val="TDC3"/>
            <w:tabs>
              <w:tab w:val="right" w:leader="dot" w:pos="8828"/>
            </w:tabs>
            <w:rPr>
              <w:noProof/>
              <w:kern w:val="2"/>
              <w:lang w:val="es-AR" w:eastAsia="es-AR"/>
              <w14:ligatures w14:val="standardContextual"/>
            </w:rPr>
          </w:pPr>
          <w:hyperlink w:anchor="_Toc240384097" w:history="1">
            <w:r w:rsidRPr="000E350F">
              <w:rPr>
                <w:rStyle w:val="Hipervnculo"/>
                <w:noProof/>
              </w:rPr>
              <w:t>4.4.4 Métrica TMR</w:t>
            </w:r>
            <w:r>
              <w:rPr>
                <w:noProof/>
                <w:webHidden/>
              </w:rPr>
              <w:tab/>
            </w:r>
            <w:r>
              <w:rPr>
                <w:noProof/>
                <w:webHidden/>
              </w:rPr>
              <w:fldChar w:fldCharType="begin"/>
            </w:r>
            <w:r>
              <w:rPr>
                <w:noProof/>
                <w:webHidden/>
              </w:rPr>
              <w:instrText xml:space="preserve"> PAGEREF _Toc240384097 \h </w:instrText>
            </w:r>
            <w:r>
              <w:rPr>
                <w:noProof/>
                <w:webHidden/>
              </w:rPr>
            </w:r>
            <w:r>
              <w:rPr>
                <w:noProof/>
                <w:webHidden/>
              </w:rPr>
              <w:fldChar w:fldCharType="separate"/>
            </w:r>
            <w:r w:rsidR="00891C55">
              <w:rPr>
                <w:noProof/>
                <w:webHidden/>
              </w:rPr>
              <w:t>59</w:t>
            </w:r>
            <w:r>
              <w:rPr>
                <w:noProof/>
                <w:webHidden/>
              </w:rPr>
              <w:fldChar w:fldCharType="end"/>
            </w:r>
          </w:hyperlink>
        </w:p>
        <w:p w14:paraId="074E7580" w14:textId="7E62A9E2" w:rsidR="009825F4" w:rsidRDefault="009825F4">
          <w:pPr>
            <w:pStyle w:val="TDC2"/>
            <w:tabs>
              <w:tab w:val="right" w:leader="dot" w:pos="8828"/>
            </w:tabs>
            <w:rPr>
              <w:noProof/>
              <w:kern w:val="2"/>
              <w:lang w:val="es-AR" w:eastAsia="es-AR"/>
              <w14:ligatures w14:val="standardContextual"/>
            </w:rPr>
          </w:pPr>
          <w:hyperlink w:anchor="_Toc240384098" w:history="1">
            <w:r w:rsidRPr="000E350F">
              <w:rPr>
                <w:rStyle w:val="Hipervnculo"/>
                <w:noProof/>
              </w:rPr>
              <w:t>4.5 Configuración de Grafana</w:t>
            </w:r>
            <w:r>
              <w:rPr>
                <w:noProof/>
                <w:webHidden/>
              </w:rPr>
              <w:tab/>
            </w:r>
            <w:r>
              <w:rPr>
                <w:noProof/>
                <w:webHidden/>
              </w:rPr>
              <w:fldChar w:fldCharType="begin"/>
            </w:r>
            <w:r>
              <w:rPr>
                <w:noProof/>
                <w:webHidden/>
              </w:rPr>
              <w:instrText xml:space="preserve"> PAGEREF _Toc240384098 \h </w:instrText>
            </w:r>
            <w:r>
              <w:rPr>
                <w:noProof/>
                <w:webHidden/>
              </w:rPr>
            </w:r>
            <w:r>
              <w:rPr>
                <w:noProof/>
                <w:webHidden/>
              </w:rPr>
              <w:fldChar w:fldCharType="separate"/>
            </w:r>
            <w:r w:rsidR="00891C55">
              <w:rPr>
                <w:noProof/>
                <w:webHidden/>
              </w:rPr>
              <w:t>59</w:t>
            </w:r>
            <w:r>
              <w:rPr>
                <w:noProof/>
                <w:webHidden/>
              </w:rPr>
              <w:fldChar w:fldCharType="end"/>
            </w:r>
          </w:hyperlink>
        </w:p>
        <w:p w14:paraId="67FE58EF" w14:textId="19E45DE6" w:rsidR="009825F4" w:rsidRDefault="009825F4">
          <w:pPr>
            <w:pStyle w:val="TDC3"/>
            <w:tabs>
              <w:tab w:val="right" w:leader="dot" w:pos="8828"/>
            </w:tabs>
            <w:rPr>
              <w:noProof/>
              <w:kern w:val="2"/>
              <w:lang w:val="es-AR" w:eastAsia="es-AR"/>
              <w14:ligatures w14:val="standardContextual"/>
            </w:rPr>
          </w:pPr>
          <w:hyperlink w:anchor="_Toc240384099" w:history="1">
            <w:r w:rsidRPr="000E350F">
              <w:rPr>
                <w:rStyle w:val="Hipervnculo"/>
                <w:noProof/>
              </w:rPr>
              <w:t>4.5.1 Paneles de los dashboards</w:t>
            </w:r>
            <w:r>
              <w:rPr>
                <w:noProof/>
                <w:webHidden/>
              </w:rPr>
              <w:tab/>
            </w:r>
            <w:r>
              <w:rPr>
                <w:noProof/>
                <w:webHidden/>
              </w:rPr>
              <w:fldChar w:fldCharType="begin"/>
            </w:r>
            <w:r>
              <w:rPr>
                <w:noProof/>
                <w:webHidden/>
              </w:rPr>
              <w:instrText xml:space="preserve"> PAGEREF _Toc240384099 \h </w:instrText>
            </w:r>
            <w:r>
              <w:rPr>
                <w:noProof/>
                <w:webHidden/>
              </w:rPr>
            </w:r>
            <w:r>
              <w:rPr>
                <w:noProof/>
                <w:webHidden/>
              </w:rPr>
              <w:fldChar w:fldCharType="separate"/>
            </w:r>
            <w:r w:rsidR="00891C55">
              <w:rPr>
                <w:noProof/>
                <w:webHidden/>
              </w:rPr>
              <w:t>59</w:t>
            </w:r>
            <w:r>
              <w:rPr>
                <w:noProof/>
                <w:webHidden/>
              </w:rPr>
              <w:fldChar w:fldCharType="end"/>
            </w:r>
          </w:hyperlink>
        </w:p>
        <w:p w14:paraId="23A6B3D3" w14:textId="4EBBE3B8" w:rsidR="009825F4" w:rsidRDefault="009825F4">
          <w:pPr>
            <w:pStyle w:val="TDC2"/>
            <w:tabs>
              <w:tab w:val="right" w:leader="dot" w:pos="8828"/>
            </w:tabs>
            <w:rPr>
              <w:noProof/>
              <w:kern w:val="2"/>
              <w:lang w:val="es-AR" w:eastAsia="es-AR"/>
              <w14:ligatures w14:val="standardContextual"/>
            </w:rPr>
          </w:pPr>
          <w:hyperlink w:anchor="_Toc240384100" w:history="1">
            <w:r w:rsidRPr="000E350F">
              <w:rPr>
                <w:rStyle w:val="Hipervnculo"/>
                <w:noProof/>
              </w:rPr>
              <w:t>4.6 Testing</w:t>
            </w:r>
            <w:r>
              <w:rPr>
                <w:noProof/>
                <w:webHidden/>
              </w:rPr>
              <w:tab/>
            </w:r>
            <w:r>
              <w:rPr>
                <w:noProof/>
                <w:webHidden/>
              </w:rPr>
              <w:fldChar w:fldCharType="begin"/>
            </w:r>
            <w:r>
              <w:rPr>
                <w:noProof/>
                <w:webHidden/>
              </w:rPr>
              <w:instrText xml:space="preserve"> PAGEREF _Toc240384100 \h </w:instrText>
            </w:r>
            <w:r>
              <w:rPr>
                <w:noProof/>
                <w:webHidden/>
              </w:rPr>
            </w:r>
            <w:r>
              <w:rPr>
                <w:noProof/>
                <w:webHidden/>
              </w:rPr>
              <w:fldChar w:fldCharType="separate"/>
            </w:r>
            <w:r w:rsidR="00891C55">
              <w:rPr>
                <w:noProof/>
                <w:webHidden/>
              </w:rPr>
              <w:t>61</w:t>
            </w:r>
            <w:r>
              <w:rPr>
                <w:noProof/>
                <w:webHidden/>
              </w:rPr>
              <w:fldChar w:fldCharType="end"/>
            </w:r>
          </w:hyperlink>
        </w:p>
        <w:p w14:paraId="4D4D67D0" w14:textId="601F898B" w:rsidR="009825F4" w:rsidRDefault="009825F4">
          <w:pPr>
            <w:pStyle w:val="TDC3"/>
            <w:tabs>
              <w:tab w:val="right" w:leader="dot" w:pos="8828"/>
            </w:tabs>
            <w:rPr>
              <w:noProof/>
              <w:kern w:val="2"/>
              <w:lang w:val="es-AR" w:eastAsia="es-AR"/>
              <w14:ligatures w14:val="standardContextual"/>
            </w:rPr>
          </w:pPr>
          <w:hyperlink w:anchor="_Toc240384101" w:history="1">
            <w:r w:rsidRPr="000E350F">
              <w:rPr>
                <w:rStyle w:val="Hipervnculo"/>
                <w:noProof/>
              </w:rPr>
              <w:t>4.6.1 Pruebas funcionales</w:t>
            </w:r>
            <w:r>
              <w:rPr>
                <w:noProof/>
                <w:webHidden/>
              </w:rPr>
              <w:tab/>
            </w:r>
            <w:r>
              <w:rPr>
                <w:noProof/>
                <w:webHidden/>
              </w:rPr>
              <w:fldChar w:fldCharType="begin"/>
            </w:r>
            <w:r>
              <w:rPr>
                <w:noProof/>
                <w:webHidden/>
              </w:rPr>
              <w:instrText xml:space="preserve"> PAGEREF _Toc240384101 \h </w:instrText>
            </w:r>
            <w:r>
              <w:rPr>
                <w:noProof/>
                <w:webHidden/>
              </w:rPr>
            </w:r>
            <w:r>
              <w:rPr>
                <w:noProof/>
                <w:webHidden/>
              </w:rPr>
              <w:fldChar w:fldCharType="separate"/>
            </w:r>
            <w:r w:rsidR="00891C55">
              <w:rPr>
                <w:noProof/>
                <w:webHidden/>
              </w:rPr>
              <w:t>62</w:t>
            </w:r>
            <w:r>
              <w:rPr>
                <w:noProof/>
                <w:webHidden/>
              </w:rPr>
              <w:fldChar w:fldCharType="end"/>
            </w:r>
          </w:hyperlink>
        </w:p>
        <w:p w14:paraId="2D947F50" w14:textId="70C63CBE" w:rsidR="009825F4" w:rsidRDefault="009825F4">
          <w:pPr>
            <w:pStyle w:val="TDC3"/>
            <w:tabs>
              <w:tab w:val="right" w:leader="dot" w:pos="8828"/>
            </w:tabs>
            <w:rPr>
              <w:noProof/>
              <w:kern w:val="2"/>
              <w:lang w:val="es-AR" w:eastAsia="es-AR"/>
              <w14:ligatures w14:val="standardContextual"/>
            </w:rPr>
          </w:pPr>
          <w:hyperlink w:anchor="_Toc240384102" w:history="1">
            <w:r w:rsidRPr="000E350F">
              <w:rPr>
                <w:rStyle w:val="Hipervnculo"/>
                <w:noProof/>
              </w:rPr>
              <w:t>4.6.2 Pruebas de carga y de concurrencia</w:t>
            </w:r>
            <w:r>
              <w:rPr>
                <w:noProof/>
                <w:webHidden/>
              </w:rPr>
              <w:tab/>
            </w:r>
            <w:r>
              <w:rPr>
                <w:noProof/>
                <w:webHidden/>
              </w:rPr>
              <w:fldChar w:fldCharType="begin"/>
            </w:r>
            <w:r>
              <w:rPr>
                <w:noProof/>
                <w:webHidden/>
              </w:rPr>
              <w:instrText xml:space="preserve"> PAGEREF _Toc240384102 \h </w:instrText>
            </w:r>
            <w:r>
              <w:rPr>
                <w:noProof/>
                <w:webHidden/>
              </w:rPr>
            </w:r>
            <w:r>
              <w:rPr>
                <w:noProof/>
                <w:webHidden/>
              </w:rPr>
              <w:fldChar w:fldCharType="separate"/>
            </w:r>
            <w:r w:rsidR="00891C55">
              <w:rPr>
                <w:noProof/>
                <w:webHidden/>
              </w:rPr>
              <w:t>63</w:t>
            </w:r>
            <w:r>
              <w:rPr>
                <w:noProof/>
                <w:webHidden/>
              </w:rPr>
              <w:fldChar w:fldCharType="end"/>
            </w:r>
          </w:hyperlink>
        </w:p>
        <w:p w14:paraId="34E4F75B" w14:textId="4BA02D4C" w:rsidR="009825F4" w:rsidRDefault="009825F4">
          <w:pPr>
            <w:pStyle w:val="TDC1"/>
            <w:tabs>
              <w:tab w:val="right" w:leader="dot" w:pos="8828"/>
            </w:tabs>
            <w:rPr>
              <w:noProof/>
              <w:kern w:val="2"/>
              <w:lang w:val="es-AR" w:eastAsia="es-AR"/>
              <w14:ligatures w14:val="standardContextual"/>
            </w:rPr>
          </w:pPr>
          <w:hyperlink w:anchor="_Toc240384103" w:history="1">
            <w:r w:rsidRPr="000E350F">
              <w:rPr>
                <w:rStyle w:val="Hipervnculo"/>
                <w:noProof/>
              </w:rPr>
              <w:t>CAPÍTULO 5: RESULTADOS Y ANÁLISIS</w:t>
            </w:r>
            <w:r>
              <w:rPr>
                <w:noProof/>
                <w:webHidden/>
              </w:rPr>
              <w:tab/>
            </w:r>
            <w:r>
              <w:rPr>
                <w:noProof/>
                <w:webHidden/>
              </w:rPr>
              <w:fldChar w:fldCharType="begin"/>
            </w:r>
            <w:r>
              <w:rPr>
                <w:noProof/>
                <w:webHidden/>
              </w:rPr>
              <w:instrText xml:space="preserve"> PAGEREF _Toc240384103 \h </w:instrText>
            </w:r>
            <w:r>
              <w:rPr>
                <w:noProof/>
                <w:webHidden/>
              </w:rPr>
            </w:r>
            <w:r>
              <w:rPr>
                <w:noProof/>
                <w:webHidden/>
              </w:rPr>
              <w:fldChar w:fldCharType="separate"/>
            </w:r>
            <w:r w:rsidR="00891C55">
              <w:rPr>
                <w:noProof/>
                <w:webHidden/>
              </w:rPr>
              <w:t>65</w:t>
            </w:r>
            <w:r>
              <w:rPr>
                <w:noProof/>
                <w:webHidden/>
              </w:rPr>
              <w:fldChar w:fldCharType="end"/>
            </w:r>
          </w:hyperlink>
        </w:p>
        <w:p w14:paraId="4EF228FC" w14:textId="403BC17E" w:rsidR="009825F4" w:rsidRDefault="009825F4">
          <w:pPr>
            <w:pStyle w:val="TDC2"/>
            <w:tabs>
              <w:tab w:val="right" w:leader="dot" w:pos="8828"/>
            </w:tabs>
            <w:rPr>
              <w:noProof/>
              <w:kern w:val="2"/>
              <w:lang w:val="es-AR" w:eastAsia="es-AR"/>
              <w14:ligatures w14:val="standardContextual"/>
            </w:rPr>
          </w:pPr>
          <w:hyperlink w:anchor="_Toc240384104" w:history="1">
            <w:r w:rsidRPr="000E350F">
              <w:rPr>
                <w:rStyle w:val="Hipervnculo"/>
                <w:noProof/>
              </w:rPr>
              <w:t>5.1 Resultados del Flujo 1 — Pipeline de Órdenes</w:t>
            </w:r>
            <w:r>
              <w:rPr>
                <w:noProof/>
                <w:webHidden/>
              </w:rPr>
              <w:tab/>
            </w:r>
            <w:r>
              <w:rPr>
                <w:noProof/>
                <w:webHidden/>
              </w:rPr>
              <w:fldChar w:fldCharType="begin"/>
            </w:r>
            <w:r>
              <w:rPr>
                <w:noProof/>
                <w:webHidden/>
              </w:rPr>
              <w:instrText xml:space="preserve"> PAGEREF _Toc240384104 \h </w:instrText>
            </w:r>
            <w:r>
              <w:rPr>
                <w:noProof/>
                <w:webHidden/>
              </w:rPr>
            </w:r>
            <w:r>
              <w:rPr>
                <w:noProof/>
                <w:webHidden/>
              </w:rPr>
              <w:fldChar w:fldCharType="separate"/>
            </w:r>
            <w:r w:rsidR="00891C55">
              <w:rPr>
                <w:noProof/>
                <w:webHidden/>
              </w:rPr>
              <w:t>65</w:t>
            </w:r>
            <w:r>
              <w:rPr>
                <w:noProof/>
                <w:webHidden/>
              </w:rPr>
              <w:fldChar w:fldCharType="end"/>
            </w:r>
          </w:hyperlink>
        </w:p>
        <w:p w14:paraId="3B1B3DF7" w14:textId="36FFEEC5" w:rsidR="009825F4" w:rsidRDefault="009825F4">
          <w:pPr>
            <w:pStyle w:val="TDC3"/>
            <w:tabs>
              <w:tab w:val="right" w:leader="dot" w:pos="8828"/>
            </w:tabs>
            <w:rPr>
              <w:noProof/>
              <w:kern w:val="2"/>
              <w:lang w:val="es-AR" w:eastAsia="es-AR"/>
              <w14:ligatures w14:val="standardContextual"/>
            </w:rPr>
          </w:pPr>
          <w:hyperlink w:anchor="_Toc240384105" w:history="1">
            <w:r w:rsidRPr="000E350F">
              <w:rPr>
                <w:rStyle w:val="Hipervnculo"/>
                <w:noProof/>
              </w:rPr>
              <w:t>5.1.1 Pruebas funcionales</w:t>
            </w:r>
            <w:r>
              <w:rPr>
                <w:noProof/>
                <w:webHidden/>
              </w:rPr>
              <w:tab/>
            </w:r>
            <w:r>
              <w:rPr>
                <w:noProof/>
                <w:webHidden/>
              </w:rPr>
              <w:fldChar w:fldCharType="begin"/>
            </w:r>
            <w:r>
              <w:rPr>
                <w:noProof/>
                <w:webHidden/>
              </w:rPr>
              <w:instrText xml:space="preserve"> PAGEREF _Toc240384105 \h </w:instrText>
            </w:r>
            <w:r>
              <w:rPr>
                <w:noProof/>
                <w:webHidden/>
              </w:rPr>
            </w:r>
            <w:r>
              <w:rPr>
                <w:noProof/>
                <w:webHidden/>
              </w:rPr>
              <w:fldChar w:fldCharType="separate"/>
            </w:r>
            <w:r w:rsidR="00891C55">
              <w:rPr>
                <w:noProof/>
                <w:webHidden/>
              </w:rPr>
              <w:t>65</w:t>
            </w:r>
            <w:r>
              <w:rPr>
                <w:noProof/>
                <w:webHidden/>
              </w:rPr>
              <w:fldChar w:fldCharType="end"/>
            </w:r>
          </w:hyperlink>
        </w:p>
        <w:p w14:paraId="1F24EE38" w14:textId="73ADD1B5" w:rsidR="009825F4" w:rsidRDefault="009825F4">
          <w:pPr>
            <w:pStyle w:val="TDC3"/>
            <w:tabs>
              <w:tab w:val="right" w:leader="dot" w:pos="8828"/>
            </w:tabs>
            <w:rPr>
              <w:noProof/>
              <w:kern w:val="2"/>
              <w:lang w:val="es-AR" w:eastAsia="es-AR"/>
              <w14:ligatures w14:val="standardContextual"/>
            </w:rPr>
          </w:pPr>
          <w:hyperlink w:anchor="_Toc240384106" w:history="1">
            <w:r w:rsidRPr="000E350F">
              <w:rPr>
                <w:rStyle w:val="Hipervnculo"/>
                <w:noProof/>
              </w:rPr>
              <w:t>5.1.2 Métricas de tiempo</w:t>
            </w:r>
            <w:r>
              <w:rPr>
                <w:noProof/>
                <w:webHidden/>
              </w:rPr>
              <w:tab/>
            </w:r>
            <w:r>
              <w:rPr>
                <w:noProof/>
                <w:webHidden/>
              </w:rPr>
              <w:fldChar w:fldCharType="begin"/>
            </w:r>
            <w:r>
              <w:rPr>
                <w:noProof/>
                <w:webHidden/>
              </w:rPr>
              <w:instrText xml:space="preserve"> PAGEREF _Toc240384106 \h </w:instrText>
            </w:r>
            <w:r>
              <w:rPr>
                <w:noProof/>
                <w:webHidden/>
              </w:rPr>
            </w:r>
            <w:r>
              <w:rPr>
                <w:noProof/>
                <w:webHidden/>
              </w:rPr>
              <w:fldChar w:fldCharType="separate"/>
            </w:r>
            <w:r w:rsidR="00891C55">
              <w:rPr>
                <w:noProof/>
                <w:webHidden/>
              </w:rPr>
              <w:t>66</w:t>
            </w:r>
            <w:r>
              <w:rPr>
                <w:noProof/>
                <w:webHidden/>
              </w:rPr>
              <w:fldChar w:fldCharType="end"/>
            </w:r>
          </w:hyperlink>
        </w:p>
        <w:p w14:paraId="66D3AABD" w14:textId="7EDDB618" w:rsidR="009825F4" w:rsidRDefault="009825F4">
          <w:pPr>
            <w:pStyle w:val="TDC3"/>
            <w:tabs>
              <w:tab w:val="right" w:leader="dot" w:pos="8828"/>
            </w:tabs>
            <w:rPr>
              <w:noProof/>
              <w:kern w:val="2"/>
              <w:lang w:val="es-AR" w:eastAsia="es-AR"/>
              <w14:ligatures w14:val="standardContextual"/>
            </w:rPr>
          </w:pPr>
          <w:hyperlink w:anchor="_Toc240384107" w:history="1">
            <w:r w:rsidRPr="000E350F">
              <w:rPr>
                <w:rStyle w:val="Hipervnculo"/>
                <w:noProof/>
              </w:rPr>
              <w:t>5.1.3 Pruebas de carga y de concurrencia</w:t>
            </w:r>
            <w:r>
              <w:rPr>
                <w:noProof/>
                <w:webHidden/>
              </w:rPr>
              <w:tab/>
            </w:r>
            <w:r>
              <w:rPr>
                <w:noProof/>
                <w:webHidden/>
              </w:rPr>
              <w:fldChar w:fldCharType="begin"/>
            </w:r>
            <w:r>
              <w:rPr>
                <w:noProof/>
                <w:webHidden/>
              </w:rPr>
              <w:instrText xml:space="preserve"> PAGEREF _Toc240384107 \h </w:instrText>
            </w:r>
            <w:r>
              <w:rPr>
                <w:noProof/>
                <w:webHidden/>
              </w:rPr>
            </w:r>
            <w:r>
              <w:rPr>
                <w:noProof/>
                <w:webHidden/>
              </w:rPr>
              <w:fldChar w:fldCharType="separate"/>
            </w:r>
            <w:r w:rsidR="00891C55">
              <w:rPr>
                <w:noProof/>
                <w:webHidden/>
              </w:rPr>
              <w:t>66</w:t>
            </w:r>
            <w:r>
              <w:rPr>
                <w:noProof/>
                <w:webHidden/>
              </w:rPr>
              <w:fldChar w:fldCharType="end"/>
            </w:r>
          </w:hyperlink>
        </w:p>
        <w:p w14:paraId="614A110A" w14:textId="7DD73ADB" w:rsidR="009825F4" w:rsidRDefault="009825F4">
          <w:pPr>
            <w:pStyle w:val="TDC3"/>
            <w:tabs>
              <w:tab w:val="right" w:leader="dot" w:pos="8828"/>
            </w:tabs>
            <w:rPr>
              <w:noProof/>
              <w:kern w:val="2"/>
              <w:lang w:val="es-AR" w:eastAsia="es-AR"/>
              <w14:ligatures w14:val="standardContextual"/>
            </w:rPr>
          </w:pPr>
          <w:hyperlink w:anchor="_Toc240384108" w:history="1">
            <w:r w:rsidRPr="000E350F">
              <w:rPr>
                <w:rStyle w:val="Hipervnculo"/>
                <w:noProof/>
              </w:rPr>
              <w:t>5.1.4 Baseline de atención manual</w:t>
            </w:r>
            <w:r>
              <w:rPr>
                <w:noProof/>
                <w:webHidden/>
              </w:rPr>
              <w:tab/>
            </w:r>
            <w:r>
              <w:rPr>
                <w:noProof/>
                <w:webHidden/>
              </w:rPr>
              <w:fldChar w:fldCharType="begin"/>
            </w:r>
            <w:r>
              <w:rPr>
                <w:noProof/>
                <w:webHidden/>
              </w:rPr>
              <w:instrText xml:space="preserve"> PAGEREF _Toc240384108 \h </w:instrText>
            </w:r>
            <w:r>
              <w:rPr>
                <w:noProof/>
                <w:webHidden/>
              </w:rPr>
            </w:r>
            <w:r>
              <w:rPr>
                <w:noProof/>
                <w:webHidden/>
              </w:rPr>
              <w:fldChar w:fldCharType="separate"/>
            </w:r>
            <w:r w:rsidR="00891C55">
              <w:rPr>
                <w:noProof/>
                <w:webHidden/>
              </w:rPr>
              <w:t>68</w:t>
            </w:r>
            <w:r>
              <w:rPr>
                <w:noProof/>
                <w:webHidden/>
              </w:rPr>
              <w:fldChar w:fldCharType="end"/>
            </w:r>
          </w:hyperlink>
        </w:p>
        <w:p w14:paraId="717C9A8D" w14:textId="3FEBB573" w:rsidR="009825F4" w:rsidRDefault="009825F4">
          <w:pPr>
            <w:pStyle w:val="TDC2"/>
            <w:tabs>
              <w:tab w:val="right" w:leader="dot" w:pos="8828"/>
            </w:tabs>
            <w:rPr>
              <w:noProof/>
              <w:kern w:val="2"/>
              <w:lang w:val="es-AR" w:eastAsia="es-AR"/>
              <w14:ligatures w14:val="standardContextual"/>
            </w:rPr>
          </w:pPr>
          <w:hyperlink w:anchor="_Toc240384109" w:history="1">
            <w:r w:rsidRPr="000E350F">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_Toc240384109 \h </w:instrText>
            </w:r>
            <w:r>
              <w:rPr>
                <w:noProof/>
                <w:webHidden/>
              </w:rPr>
            </w:r>
            <w:r>
              <w:rPr>
                <w:noProof/>
                <w:webHidden/>
              </w:rPr>
              <w:fldChar w:fldCharType="separate"/>
            </w:r>
            <w:r w:rsidR="00891C55">
              <w:rPr>
                <w:noProof/>
                <w:webHidden/>
              </w:rPr>
              <w:t>70</w:t>
            </w:r>
            <w:r>
              <w:rPr>
                <w:noProof/>
                <w:webHidden/>
              </w:rPr>
              <w:fldChar w:fldCharType="end"/>
            </w:r>
          </w:hyperlink>
        </w:p>
        <w:p w14:paraId="5441FEF8" w14:textId="2AA8EB2B" w:rsidR="009825F4" w:rsidRDefault="009825F4">
          <w:pPr>
            <w:pStyle w:val="TDC3"/>
            <w:tabs>
              <w:tab w:val="right" w:leader="dot" w:pos="8828"/>
            </w:tabs>
            <w:rPr>
              <w:noProof/>
              <w:kern w:val="2"/>
              <w:lang w:val="es-AR" w:eastAsia="es-AR"/>
              <w14:ligatures w14:val="standardContextual"/>
            </w:rPr>
          </w:pPr>
          <w:hyperlink w:anchor="_Toc240384110" w:history="1">
            <w:r w:rsidRPr="000E350F">
              <w:rPr>
                <w:rStyle w:val="Hipervnculo"/>
                <w:noProof/>
              </w:rPr>
              <w:t>5.2.1 Pruebas funcionales del chatbot</w:t>
            </w:r>
            <w:r>
              <w:rPr>
                <w:noProof/>
                <w:webHidden/>
              </w:rPr>
              <w:tab/>
            </w:r>
            <w:r>
              <w:rPr>
                <w:noProof/>
                <w:webHidden/>
              </w:rPr>
              <w:fldChar w:fldCharType="begin"/>
            </w:r>
            <w:r>
              <w:rPr>
                <w:noProof/>
                <w:webHidden/>
              </w:rPr>
              <w:instrText xml:space="preserve"> PAGEREF _Toc240384110 \h </w:instrText>
            </w:r>
            <w:r>
              <w:rPr>
                <w:noProof/>
                <w:webHidden/>
              </w:rPr>
            </w:r>
            <w:r>
              <w:rPr>
                <w:noProof/>
                <w:webHidden/>
              </w:rPr>
              <w:fldChar w:fldCharType="separate"/>
            </w:r>
            <w:r w:rsidR="00891C55">
              <w:rPr>
                <w:noProof/>
                <w:webHidden/>
              </w:rPr>
              <w:t>70</w:t>
            </w:r>
            <w:r>
              <w:rPr>
                <w:noProof/>
                <w:webHidden/>
              </w:rPr>
              <w:fldChar w:fldCharType="end"/>
            </w:r>
          </w:hyperlink>
        </w:p>
        <w:p w14:paraId="02DF51BB" w14:textId="55A4B695" w:rsidR="009825F4" w:rsidRDefault="009825F4">
          <w:pPr>
            <w:pStyle w:val="TDC3"/>
            <w:tabs>
              <w:tab w:val="right" w:leader="dot" w:pos="8828"/>
            </w:tabs>
            <w:rPr>
              <w:noProof/>
              <w:kern w:val="2"/>
              <w:lang w:val="es-AR" w:eastAsia="es-AR"/>
              <w14:ligatures w14:val="standardContextual"/>
            </w:rPr>
          </w:pPr>
          <w:hyperlink w:anchor="_Toc240384111" w:history="1">
            <w:r w:rsidRPr="000E350F">
              <w:rPr>
                <w:rStyle w:val="Hipervnculo"/>
                <w:noProof/>
              </w:rPr>
              <w:t>5.2.2 Tiempos de respuesta (TMR)</w:t>
            </w:r>
            <w:r>
              <w:rPr>
                <w:noProof/>
                <w:webHidden/>
              </w:rPr>
              <w:tab/>
            </w:r>
            <w:r>
              <w:rPr>
                <w:noProof/>
                <w:webHidden/>
              </w:rPr>
              <w:fldChar w:fldCharType="begin"/>
            </w:r>
            <w:r>
              <w:rPr>
                <w:noProof/>
                <w:webHidden/>
              </w:rPr>
              <w:instrText xml:space="preserve"> PAGEREF _Toc240384111 \h </w:instrText>
            </w:r>
            <w:r>
              <w:rPr>
                <w:noProof/>
                <w:webHidden/>
              </w:rPr>
            </w:r>
            <w:r>
              <w:rPr>
                <w:noProof/>
                <w:webHidden/>
              </w:rPr>
              <w:fldChar w:fldCharType="separate"/>
            </w:r>
            <w:r w:rsidR="00891C55">
              <w:rPr>
                <w:noProof/>
                <w:webHidden/>
              </w:rPr>
              <w:t>71</w:t>
            </w:r>
            <w:r>
              <w:rPr>
                <w:noProof/>
                <w:webHidden/>
              </w:rPr>
              <w:fldChar w:fldCharType="end"/>
            </w:r>
          </w:hyperlink>
        </w:p>
        <w:p w14:paraId="4C4F1A0C" w14:textId="5604307A" w:rsidR="009825F4" w:rsidRDefault="009825F4">
          <w:pPr>
            <w:pStyle w:val="TDC3"/>
            <w:tabs>
              <w:tab w:val="right" w:leader="dot" w:pos="8828"/>
            </w:tabs>
            <w:rPr>
              <w:noProof/>
              <w:kern w:val="2"/>
              <w:lang w:val="es-AR" w:eastAsia="es-AR"/>
              <w14:ligatures w14:val="standardContextual"/>
            </w:rPr>
          </w:pPr>
          <w:hyperlink w:anchor="_Toc240384112" w:history="1">
            <w:r w:rsidRPr="000E350F">
              <w:rPr>
                <w:rStyle w:val="Hipervnculo"/>
                <w:noProof/>
              </w:rPr>
              <w:t>5.2.3 Exactitud de clasificación de intents</w:t>
            </w:r>
            <w:r>
              <w:rPr>
                <w:noProof/>
                <w:webHidden/>
              </w:rPr>
              <w:tab/>
            </w:r>
            <w:r>
              <w:rPr>
                <w:noProof/>
                <w:webHidden/>
              </w:rPr>
              <w:fldChar w:fldCharType="begin"/>
            </w:r>
            <w:r>
              <w:rPr>
                <w:noProof/>
                <w:webHidden/>
              </w:rPr>
              <w:instrText xml:space="preserve"> PAGEREF _Toc240384112 \h </w:instrText>
            </w:r>
            <w:r>
              <w:rPr>
                <w:noProof/>
                <w:webHidden/>
              </w:rPr>
            </w:r>
            <w:r>
              <w:rPr>
                <w:noProof/>
                <w:webHidden/>
              </w:rPr>
              <w:fldChar w:fldCharType="separate"/>
            </w:r>
            <w:r w:rsidR="00891C55">
              <w:rPr>
                <w:noProof/>
                <w:webHidden/>
              </w:rPr>
              <w:t>72</w:t>
            </w:r>
            <w:r>
              <w:rPr>
                <w:noProof/>
                <w:webHidden/>
              </w:rPr>
              <w:fldChar w:fldCharType="end"/>
            </w:r>
          </w:hyperlink>
        </w:p>
        <w:p w14:paraId="11A71129" w14:textId="045BE9C1" w:rsidR="009825F4" w:rsidRDefault="009825F4">
          <w:pPr>
            <w:pStyle w:val="TDC3"/>
            <w:tabs>
              <w:tab w:val="right" w:leader="dot" w:pos="8828"/>
            </w:tabs>
            <w:rPr>
              <w:noProof/>
              <w:kern w:val="2"/>
              <w:lang w:val="es-AR" w:eastAsia="es-AR"/>
              <w14:ligatures w14:val="standardContextual"/>
            </w:rPr>
          </w:pPr>
          <w:hyperlink w:anchor="_Toc240384113" w:history="1">
            <w:r w:rsidRPr="000E350F">
              <w:rPr>
                <w:rStyle w:val="Hipervnculo"/>
                <w:noProof/>
              </w:rPr>
              <w:t>5.2.4 Aporte de la base de conocimiento y de las reglas y ejemplos</w:t>
            </w:r>
            <w:r>
              <w:rPr>
                <w:noProof/>
                <w:webHidden/>
              </w:rPr>
              <w:tab/>
            </w:r>
            <w:r>
              <w:rPr>
                <w:noProof/>
                <w:webHidden/>
              </w:rPr>
              <w:fldChar w:fldCharType="begin"/>
            </w:r>
            <w:r>
              <w:rPr>
                <w:noProof/>
                <w:webHidden/>
              </w:rPr>
              <w:instrText xml:space="preserve"> PAGEREF _Toc240384113 \h </w:instrText>
            </w:r>
            <w:r>
              <w:rPr>
                <w:noProof/>
                <w:webHidden/>
              </w:rPr>
            </w:r>
            <w:r>
              <w:rPr>
                <w:noProof/>
                <w:webHidden/>
              </w:rPr>
              <w:fldChar w:fldCharType="separate"/>
            </w:r>
            <w:r w:rsidR="00891C55">
              <w:rPr>
                <w:noProof/>
                <w:webHidden/>
              </w:rPr>
              <w:t>74</w:t>
            </w:r>
            <w:r>
              <w:rPr>
                <w:noProof/>
                <w:webHidden/>
              </w:rPr>
              <w:fldChar w:fldCharType="end"/>
            </w:r>
          </w:hyperlink>
        </w:p>
        <w:p w14:paraId="514A115C" w14:textId="42D7BFE0" w:rsidR="009825F4" w:rsidRDefault="009825F4">
          <w:pPr>
            <w:pStyle w:val="TDC3"/>
            <w:tabs>
              <w:tab w:val="right" w:leader="dot" w:pos="8828"/>
            </w:tabs>
            <w:rPr>
              <w:noProof/>
              <w:kern w:val="2"/>
              <w:lang w:val="es-AR" w:eastAsia="es-AR"/>
              <w14:ligatures w14:val="standardContextual"/>
            </w:rPr>
          </w:pPr>
          <w:hyperlink w:anchor="_Toc240384114" w:history="1">
            <w:r w:rsidRPr="000E350F">
              <w:rPr>
                <w:rStyle w:val="Hipervnculo"/>
                <w:noProof/>
              </w:rPr>
              <w:t>5.2.5 Contenido de las respuestas de tipo FAQ</w:t>
            </w:r>
            <w:r>
              <w:rPr>
                <w:noProof/>
                <w:webHidden/>
              </w:rPr>
              <w:tab/>
            </w:r>
            <w:r>
              <w:rPr>
                <w:noProof/>
                <w:webHidden/>
              </w:rPr>
              <w:fldChar w:fldCharType="begin"/>
            </w:r>
            <w:r>
              <w:rPr>
                <w:noProof/>
                <w:webHidden/>
              </w:rPr>
              <w:instrText xml:space="preserve"> PAGEREF _Toc240384114 \h </w:instrText>
            </w:r>
            <w:r>
              <w:rPr>
                <w:noProof/>
                <w:webHidden/>
              </w:rPr>
            </w:r>
            <w:r>
              <w:rPr>
                <w:noProof/>
                <w:webHidden/>
              </w:rPr>
              <w:fldChar w:fldCharType="separate"/>
            </w:r>
            <w:r w:rsidR="00891C55">
              <w:rPr>
                <w:noProof/>
                <w:webHidden/>
              </w:rPr>
              <w:t>77</w:t>
            </w:r>
            <w:r>
              <w:rPr>
                <w:noProof/>
                <w:webHidden/>
              </w:rPr>
              <w:fldChar w:fldCharType="end"/>
            </w:r>
          </w:hyperlink>
        </w:p>
        <w:p w14:paraId="2188CA7E" w14:textId="237B22CF" w:rsidR="009825F4" w:rsidRDefault="009825F4">
          <w:pPr>
            <w:pStyle w:val="TDC2"/>
            <w:tabs>
              <w:tab w:val="right" w:leader="dot" w:pos="8828"/>
            </w:tabs>
            <w:rPr>
              <w:noProof/>
              <w:kern w:val="2"/>
              <w:lang w:val="es-AR" w:eastAsia="es-AR"/>
              <w14:ligatures w14:val="standardContextual"/>
            </w:rPr>
          </w:pPr>
          <w:hyperlink w:anchor="_Toc240384115" w:history="1">
            <w:r w:rsidRPr="000E350F">
              <w:rPr>
                <w:rStyle w:val="Hipervnculo"/>
                <w:noProof/>
              </w:rPr>
              <w:t>5.3 Contrastación de hipótesis</w:t>
            </w:r>
            <w:r>
              <w:rPr>
                <w:noProof/>
                <w:webHidden/>
              </w:rPr>
              <w:tab/>
            </w:r>
            <w:r>
              <w:rPr>
                <w:noProof/>
                <w:webHidden/>
              </w:rPr>
              <w:fldChar w:fldCharType="begin"/>
            </w:r>
            <w:r>
              <w:rPr>
                <w:noProof/>
                <w:webHidden/>
              </w:rPr>
              <w:instrText xml:space="preserve"> PAGEREF _Toc240384115 \h </w:instrText>
            </w:r>
            <w:r>
              <w:rPr>
                <w:noProof/>
                <w:webHidden/>
              </w:rPr>
            </w:r>
            <w:r>
              <w:rPr>
                <w:noProof/>
                <w:webHidden/>
              </w:rPr>
              <w:fldChar w:fldCharType="separate"/>
            </w:r>
            <w:r w:rsidR="00891C55">
              <w:rPr>
                <w:noProof/>
                <w:webHidden/>
              </w:rPr>
              <w:t>78</w:t>
            </w:r>
            <w:r>
              <w:rPr>
                <w:noProof/>
                <w:webHidden/>
              </w:rPr>
              <w:fldChar w:fldCharType="end"/>
            </w:r>
          </w:hyperlink>
        </w:p>
        <w:p w14:paraId="17CD15F9" w14:textId="1CB81F23" w:rsidR="009825F4" w:rsidRDefault="009825F4">
          <w:pPr>
            <w:pStyle w:val="TDC2"/>
            <w:tabs>
              <w:tab w:val="right" w:leader="dot" w:pos="8828"/>
            </w:tabs>
            <w:rPr>
              <w:noProof/>
              <w:kern w:val="2"/>
              <w:lang w:val="es-AR" w:eastAsia="es-AR"/>
              <w14:ligatures w14:val="standardContextual"/>
            </w:rPr>
          </w:pPr>
          <w:hyperlink w:anchor="_Toc240384116" w:history="1">
            <w:r w:rsidRPr="000E350F">
              <w:rPr>
                <w:rStyle w:val="Hipervnculo"/>
                <w:noProof/>
              </w:rPr>
              <w:t>5.4 Análisis comparativo y discusión</w:t>
            </w:r>
            <w:r>
              <w:rPr>
                <w:noProof/>
                <w:webHidden/>
              </w:rPr>
              <w:tab/>
            </w:r>
            <w:r>
              <w:rPr>
                <w:noProof/>
                <w:webHidden/>
              </w:rPr>
              <w:fldChar w:fldCharType="begin"/>
            </w:r>
            <w:r>
              <w:rPr>
                <w:noProof/>
                <w:webHidden/>
              </w:rPr>
              <w:instrText xml:space="preserve"> PAGEREF _Toc240384116 \h </w:instrText>
            </w:r>
            <w:r>
              <w:rPr>
                <w:noProof/>
                <w:webHidden/>
              </w:rPr>
            </w:r>
            <w:r>
              <w:rPr>
                <w:noProof/>
                <w:webHidden/>
              </w:rPr>
              <w:fldChar w:fldCharType="separate"/>
            </w:r>
            <w:r w:rsidR="00891C55">
              <w:rPr>
                <w:noProof/>
                <w:webHidden/>
              </w:rPr>
              <w:t>80</w:t>
            </w:r>
            <w:r>
              <w:rPr>
                <w:noProof/>
                <w:webHidden/>
              </w:rPr>
              <w:fldChar w:fldCharType="end"/>
            </w:r>
          </w:hyperlink>
        </w:p>
        <w:p w14:paraId="31D0AEE6" w14:textId="3A7F01DD" w:rsidR="009825F4" w:rsidRDefault="009825F4">
          <w:pPr>
            <w:pStyle w:val="TDC3"/>
            <w:tabs>
              <w:tab w:val="right" w:leader="dot" w:pos="8828"/>
            </w:tabs>
            <w:rPr>
              <w:noProof/>
              <w:kern w:val="2"/>
              <w:lang w:val="es-AR" w:eastAsia="es-AR"/>
              <w14:ligatures w14:val="standardContextual"/>
            </w:rPr>
          </w:pPr>
          <w:hyperlink w:anchor="_Toc240384117" w:history="1">
            <w:r w:rsidRPr="000E350F">
              <w:rPr>
                <w:rStyle w:val="Hipervnculo"/>
                <w:noProof/>
              </w:rPr>
              <w:t>5.4.1 Limitaciones observadas</w:t>
            </w:r>
            <w:r>
              <w:rPr>
                <w:noProof/>
                <w:webHidden/>
              </w:rPr>
              <w:tab/>
            </w:r>
            <w:r>
              <w:rPr>
                <w:noProof/>
                <w:webHidden/>
              </w:rPr>
              <w:fldChar w:fldCharType="begin"/>
            </w:r>
            <w:r>
              <w:rPr>
                <w:noProof/>
                <w:webHidden/>
              </w:rPr>
              <w:instrText xml:space="preserve"> PAGEREF _Toc240384117 \h </w:instrText>
            </w:r>
            <w:r>
              <w:rPr>
                <w:noProof/>
                <w:webHidden/>
              </w:rPr>
            </w:r>
            <w:r>
              <w:rPr>
                <w:noProof/>
                <w:webHidden/>
              </w:rPr>
              <w:fldChar w:fldCharType="separate"/>
            </w:r>
            <w:r w:rsidR="00891C55">
              <w:rPr>
                <w:noProof/>
                <w:webHidden/>
              </w:rPr>
              <w:t>81</w:t>
            </w:r>
            <w:r>
              <w:rPr>
                <w:noProof/>
                <w:webHidden/>
              </w:rPr>
              <w:fldChar w:fldCharType="end"/>
            </w:r>
          </w:hyperlink>
        </w:p>
        <w:p w14:paraId="2DD2854C" w14:textId="3F84ED3A" w:rsidR="009825F4" w:rsidRDefault="009825F4">
          <w:pPr>
            <w:pStyle w:val="TDC1"/>
            <w:tabs>
              <w:tab w:val="right" w:leader="dot" w:pos="8828"/>
            </w:tabs>
            <w:rPr>
              <w:noProof/>
              <w:kern w:val="2"/>
              <w:lang w:val="es-AR" w:eastAsia="es-AR"/>
              <w14:ligatures w14:val="standardContextual"/>
            </w:rPr>
          </w:pPr>
          <w:hyperlink w:anchor="_Toc240384118" w:history="1">
            <w:r w:rsidRPr="000E350F">
              <w:rPr>
                <w:rStyle w:val="Hipervnculo"/>
                <w:noProof/>
              </w:rPr>
              <w:t>CAPÍTULO 6: CONCLUSIONES</w:t>
            </w:r>
            <w:r>
              <w:rPr>
                <w:noProof/>
                <w:webHidden/>
              </w:rPr>
              <w:tab/>
            </w:r>
            <w:r>
              <w:rPr>
                <w:noProof/>
                <w:webHidden/>
              </w:rPr>
              <w:fldChar w:fldCharType="begin"/>
            </w:r>
            <w:r>
              <w:rPr>
                <w:noProof/>
                <w:webHidden/>
              </w:rPr>
              <w:instrText xml:space="preserve"> PAGEREF _Toc240384118 \h </w:instrText>
            </w:r>
            <w:r>
              <w:rPr>
                <w:noProof/>
                <w:webHidden/>
              </w:rPr>
            </w:r>
            <w:r>
              <w:rPr>
                <w:noProof/>
                <w:webHidden/>
              </w:rPr>
              <w:fldChar w:fldCharType="separate"/>
            </w:r>
            <w:r w:rsidR="00891C55">
              <w:rPr>
                <w:noProof/>
                <w:webHidden/>
              </w:rPr>
              <w:t>85</w:t>
            </w:r>
            <w:r>
              <w:rPr>
                <w:noProof/>
                <w:webHidden/>
              </w:rPr>
              <w:fldChar w:fldCharType="end"/>
            </w:r>
          </w:hyperlink>
        </w:p>
        <w:p w14:paraId="005082FD" w14:textId="78BC3FFD" w:rsidR="009825F4" w:rsidRDefault="009825F4">
          <w:pPr>
            <w:pStyle w:val="TDC2"/>
            <w:tabs>
              <w:tab w:val="right" w:leader="dot" w:pos="8828"/>
            </w:tabs>
            <w:rPr>
              <w:noProof/>
              <w:kern w:val="2"/>
              <w:lang w:val="es-AR" w:eastAsia="es-AR"/>
              <w14:ligatures w14:val="standardContextual"/>
            </w:rPr>
          </w:pPr>
          <w:hyperlink w:anchor="_Toc240384119" w:history="1">
            <w:r w:rsidRPr="000E350F">
              <w:rPr>
                <w:rStyle w:val="Hipervnculo"/>
                <w:noProof/>
              </w:rPr>
              <w:t>6.1 Respuesta a la pregunta de investigación</w:t>
            </w:r>
            <w:r>
              <w:rPr>
                <w:noProof/>
                <w:webHidden/>
              </w:rPr>
              <w:tab/>
            </w:r>
            <w:r>
              <w:rPr>
                <w:noProof/>
                <w:webHidden/>
              </w:rPr>
              <w:fldChar w:fldCharType="begin"/>
            </w:r>
            <w:r>
              <w:rPr>
                <w:noProof/>
                <w:webHidden/>
              </w:rPr>
              <w:instrText xml:space="preserve"> PAGEREF _Toc240384119 \h </w:instrText>
            </w:r>
            <w:r>
              <w:rPr>
                <w:noProof/>
                <w:webHidden/>
              </w:rPr>
            </w:r>
            <w:r>
              <w:rPr>
                <w:noProof/>
                <w:webHidden/>
              </w:rPr>
              <w:fldChar w:fldCharType="separate"/>
            </w:r>
            <w:r w:rsidR="00891C55">
              <w:rPr>
                <w:noProof/>
                <w:webHidden/>
              </w:rPr>
              <w:t>85</w:t>
            </w:r>
            <w:r>
              <w:rPr>
                <w:noProof/>
                <w:webHidden/>
              </w:rPr>
              <w:fldChar w:fldCharType="end"/>
            </w:r>
          </w:hyperlink>
        </w:p>
        <w:p w14:paraId="2BBDD73D" w14:textId="4FD3C35B" w:rsidR="009825F4" w:rsidRDefault="009825F4">
          <w:pPr>
            <w:pStyle w:val="TDC2"/>
            <w:tabs>
              <w:tab w:val="right" w:leader="dot" w:pos="8828"/>
            </w:tabs>
            <w:rPr>
              <w:noProof/>
              <w:kern w:val="2"/>
              <w:lang w:val="es-AR" w:eastAsia="es-AR"/>
              <w14:ligatures w14:val="standardContextual"/>
            </w:rPr>
          </w:pPr>
          <w:hyperlink w:anchor="_Toc240384120" w:history="1">
            <w:r w:rsidRPr="000E350F">
              <w:rPr>
                <w:rStyle w:val="Hipervnculo"/>
                <w:noProof/>
              </w:rPr>
              <w:t>6.2 Cumplimiento de objetivos específicos</w:t>
            </w:r>
            <w:r>
              <w:rPr>
                <w:noProof/>
                <w:webHidden/>
              </w:rPr>
              <w:tab/>
            </w:r>
            <w:r>
              <w:rPr>
                <w:noProof/>
                <w:webHidden/>
              </w:rPr>
              <w:fldChar w:fldCharType="begin"/>
            </w:r>
            <w:r>
              <w:rPr>
                <w:noProof/>
                <w:webHidden/>
              </w:rPr>
              <w:instrText xml:space="preserve"> PAGEREF _Toc240384120 \h </w:instrText>
            </w:r>
            <w:r>
              <w:rPr>
                <w:noProof/>
                <w:webHidden/>
              </w:rPr>
            </w:r>
            <w:r>
              <w:rPr>
                <w:noProof/>
                <w:webHidden/>
              </w:rPr>
              <w:fldChar w:fldCharType="separate"/>
            </w:r>
            <w:r w:rsidR="00891C55">
              <w:rPr>
                <w:noProof/>
                <w:webHidden/>
              </w:rPr>
              <w:t>85</w:t>
            </w:r>
            <w:r>
              <w:rPr>
                <w:noProof/>
                <w:webHidden/>
              </w:rPr>
              <w:fldChar w:fldCharType="end"/>
            </w:r>
          </w:hyperlink>
        </w:p>
        <w:p w14:paraId="2CF702E6" w14:textId="625A9CC5" w:rsidR="009825F4" w:rsidRDefault="009825F4">
          <w:pPr>
            <w:pStyle w:val="TDC2"/>
            <w:tabs>
              <w:tab w:val="right" w:leader="dot" w:pos="8828"/>
            </w:tabs>
            <w:rPr>
              <w:noProof/>
              <w:kern w:val="2"/>
              <w:lang w:val="es-AR" w:eastAsia="es-AR"/>
              <w14:ligatures w14:val="standardContextual"/>
            </w:rPr>
          </w:pPr>
          <w:hyperlink w:anchor="_Toc240384121" w:history="1">
            <w:r w:rsidRPr="000E350F">
              <w:rPr>
                <w:rStyle w:val="Hipervnculo"/>
                <w:noProof/>
              </w:rPr>
              <w:t>6.3 Conclusiones sustantivas</w:t>
            </w:r>
            <w:r>
              <w:rPr>
                <w:noProof/>
                <w:webHidden/>
              </w:rPr>
              <w:tab/>
            </w:r>
            <w:r>
              <w:rPr>
                <w:noProof/>
                <w:webHidden/>
              </w:rPr>
              <w:fldChar w:fldCharType="begin"/>
            </w:r>
            <w:r>
              <w:rPr>
                <w:noProof/>
                <w:webHidden/>
              </w:rPr>
              <w:instrText xml:space="preserve"> PAGEREF _Toc240384121 \h </w:instrText>
            </w:r>
            <w:r>
              <w:rPr>
                <w:noProof/>
                <w:webHidden/>
              </w:rPr>
            </w:r>
            <w:r>
              <w:rPr>
                <w:noProof/>
                <w:webHidden/>
              </w:rPr>
              <w:fldChar w:fldCharType="separate"/>
            </w:r>
            <w:r w:rsidR="00891C55">
              <w:rPr>
                <w:noProof/>
                <w:webHidden/>
              </w:rPr>
              <w:t>88</w:t>
            </w:r>
            <w:r>
              <w:rPr>
                <w:noProof/>
                <w:webHidden/>
              </w:rPr>
              <w:fldChar w:fldCharType="end"/>
            </w:r>
          </w:hyperlink>
        </w:p>
        <w:p w14:paraId="1B36FB36" w14:textId="48442B6C" w:rsidR="009825F4" w:rsidRDefault="009825F4">
          <w:pPr>
            <w:pStyle w:val="TDC2"/>
            <w:tabs>
              <w:tab w:val="right" w:leader="dot" w:pos="8828"/>
            </w:tabs>
            <w:rPr>
              <w:noProof/>
              <w:kern w:val="2"/>
              <w:lang w:val="es-AR" w:eastAsia="es-AR"/>
              <w14:ligatures w14:val="standardContextual"/>
            </w:rPr>
          </w:pPr>
          <w:hyperlink w:anchor="_Toc240384122" w:history="1">
            <w:r w:rsidRPr="000E350F">
              <w:rPr>
                <w:rStyle w:val="Hipervnculo"/>
                <w:noProof/>
              </w:rPr>
              <w:t>6.4 Limitaciones del estudio</w:t>
            </w:r>
            <w:r>
              <w:rPr>
                <w:noProof/>
                <w:webHidden/>
              </w:rPr>
              <w:tab/>
            </w:r>
            <w:r>
              <w:rPr>
                <w:noProof/>
                <w:webHidden/>
              </w:rPr>
              <w:fldChar w:fldCharType="begin"/>
            </w:r>
            <w:r>
              <w:rPr>
                <w:noProof/>
                <w:webHidden/>
              </w:rPr>
              <w:instrText xml:space="preserve"> PAGEREF _Toc240384122 \h </w:instrText>
            </w:r>
            <w:r>
              <w:rPr>
                <w:noProof/>
                <w:webHidden/>
              </w:rPr>
            </w:r>
            <w:r>
              <w:rPr>
                <w:noProof/>
                <w:webHidden/>
              </w:rPr>
              <w:fldChar w:fldCharType="separate"/>
            </w:r>
            <w:r w:rsidR="00891C55">
              <w:rPr>
                <w:noProof/>
                <w:webHidden/>
              </w:rPr>
              <w:t>90</w:t>
            </w:r>
            <w:r>
              <w:rPr>
                <w:noProof/>
                <w:webHidden/>
              </w:rPr>
              <w:fldChar w:fldCharType="end"/>
            </w:r>
          </w:hyperlink>
        </w:p>
        <w:p w14:paraId="27500F4D" w14:textId="6D4D2F02" w:rsidR="009825F4" w:rsidRDefault="009825F4">
          <w:pPr>
            <w:pStyle w:val="TDC1"/>
            <w:tabs>
              <w:tab w:val="right" w:leader="dot" w:pos="8828"/>
            </w:tabs>
            <w:rPr>
              <w:noProof/>
              <w:kern w:val="2"/>
              <w:lang w:val="es-AR" w:eastAsia="es-AR"/>
              <w14:ligatures w14:val="standardContextual"/>
            </w:rPr>
          </w:pPr>
          <w:hyperlink w:anchor="_Toc240384123" w:history="1">
            <w:r w:rsidRPr="000E350F">
              <w:rPr>
                <w:rStyle w:val="Hipervnculo"/>
                <w:noProof/>
              </w:rPr>
              <w:t>CAPÍTULO 7: RECOMENDACIONES</w:t>
            </w:r>
            <w:r>
              <w:rPr>
                <w:noProof/>
                <w:webHidden/>
              </w:rPr>
              <w:tab/>
            </w:r>
            <w:r>
              <w:rPr>
                <w:noProof/>
                <w:webHidden/>
              </w:rPr>
              <w:fldChar w:fldCharType="begin"/>
            </w:r>
            <w:r>
              <w:rPr>
                <w:noProof/>
                <w:webHidden/>
              </w:rPr>
              <w:instrText xml:space="preserve"> PAGEREF _Toc240384123 \h </w:instrText>
            </w:r>
            <w:r>
              <w:rPr>
                <w:noProof/>
                <w:webHidden/>
              </w:rPr>
            </w:r>
            <w:r>
              <w:rPr>
                <w:noProof/>
                <w:webHidden/>
              </w:rPr>
              <w:fldChar w:fldCharType="separate"/>
            </w:r>
            <w:r w:rsidR="00891C55">
              <w:rPr>
                <w:noProof/>
                <w:webHidden/>
              </w:rPr>
              <w:t>92</w:t>
            </w:r>
            <w:r>
              <w:rPr>
                <w:noProof/>
                <w:webHidden/>
              </w:rPr>
              <w:fldChar w:fldCharType="end"/>
            </w:r>
          </w:hyperlink>
        </w:p>
        <w:p w14:paraId="4567B7CB" w14:textId="436F63AD" w:rsidR="009825F4" w:rsidRDefault="009825F4">
          <w:pPr>
            <w:pStyle w:val="TDC2"/>
            <w:tabs>
              <w:tab w:val="right" w:leader="dot" w:pos="8828"/>
            </w:tabs>
            <w:rPr>
              <w:noProof/>
              <w:kern w:val="2"/>
              <w:lang w:val="es-AR" w:eastAsia="es-AR"/>
              <w14:ligatures w14:val="standardContextual"/>
            </w:rPr>
          </w:pPr>
          <w:hyperlink w:anchor="_Toc240384124" w:history="1">
            <w:r w:rsidRPr="000E350F">
              <w:rPr>
                <w:rStyle w:val="Hipervnculo"/>
                <w:noProof/>
              </w:rPr>
              <w:t>7.1 Recomendaciones para producción</w:t>
            </w:r>
            <w:r>
              <w:rPr>
                <w:noProof/>
                <w:webHidden/>
              </w:rPr>
              <w:tab/>
            </w:r>
            <w:r>
              <w:rPr>
                <w:noProof/>
                <w:webHidden/>
              </w:rPr>
              <w:fldChar w:fldCharType="begin"/>
            </w:r>
            <w:r>
              <w:rPr>
                <w:noProof/>
                <w:webHidden/>
              </w:rPr>
              <w:instrText xml:space="preserve"> PAGEREF _Toc240384124 \h </w:instrText>
            </w:r>
            <w:r>
              <w:rPr>
                <w:noProof/>
                <w:webHidden/>
              </w:rPr>
            </w:r>
            <w:r>
              <w:rPr>
                <w:noProof/>
                <w:webHidden/>
              </w:rPr>
              <w:fldChar w:fldCharType="separate"/>
            </w:r>
            <w:r w:rsidR="00891C55">
              <w:rPr>
                <w:noProof/>
                <w:webHidden/>
              </w:rPr>
              <w:t>92</w:t>
            </w:r>
            <w:r>
              <w:rPr>
                <w:noProof/>
                <w:webHidden/>
              </w:rPr>
              <w:fldChar w:fldCharType="end"/>
            </w:r>
          </w:hyperlink>
        </w:p>
        <w:p w14:paraId="3702B0C7" w14:textId="47D61BF5" w:rsidR="009825F4" w:rsidRDefault="009825F4">
          <w:pPr>
            <w:pStyle w:val="TDC2"/>
            <w:tabs>
              <w:tab w:val="right" w:leader="dot" w:pos="8828"/>
            </w:tabs>
            <w:rPr>
              <w:noProof/>
              <w:kern w:val="2"/>
              <w:lang w:val="es-AR" w:eastAsia="es-AR"/>
              <w14:ligatures w14:val="standardContextual"/>
            </w:rPr>
          </w:pPr>
          <w:hyperlink w:anchor="_Toc240384125" w:history="1">
            <w:r w:rsidRPr="000E350F">
              <w:rPr>
                <w:rStyle w:val="Hipervnculo"/>
                <w:noProof/>
              </w:rPr>
              <w:t>7.2 Líneas futuras</w:t>
            </w:r>
            <w:r>
              <w:rPr>
                <w:noProof/>
                <w:webHidden/>
              </w:rPr>
              <w:tab/>
            </w:r>
            <w:r>
              <w:rPr>
                <w:noProof/>
                <w:webHidden/>
              </w:rPr>
              <w:fldChar w:fldCharType="begin"/>
            </w:r>
            <w:r>
              <w:rPr>
                <w:noProof/>
                <w:webHidden/>
              </w:rPr>
              <w:instrText xml:space="preserve"> PAGEREF _Toc240384125 \h </w:instrText>
            </w:r>
            <w:r>
              <w:rPr>
                <w:noProof/>
                <w:webHidden/>
              </w:rPr>
            </w:r>
            <w:r>
              <w:rPr>
                <w:noProof/>
                <w:webHidden/>
              </w:rPr>
              <w:fldChar w:fldCharType="separate"/>
            </w:r>
            <w:r w:rsidR="00891C55">
              <w:rPr>
                <w:noProof/>
                <w:webHidden/>
              </w:rPr>
              <w:t>94</w:t>
            </w:r>
            <w:r>
              <w:rPr>
                <w:noProof/>
                <w:webHidden/>
              </w:rPr>
              <w:fldChar w:fldCharType="end"/>
            </w:r>
          </w:hyperlink>
        </w:p>
        <w:p w14:paraId="7D448773" w14:textId="78A3B017" w:rsidR="009825F4" w:rsidRDefault="009825F4">
          <w:pPr>
            <w:pStyle w:val="TDC1"/>
            <w:tabs>
              <w:tab w:val="right" w:leader="dot" w:pos="8828"/>
            </w:tabs>
            <w:rPr>
              <w:noProof/>
              <w:kern w:val="2"/>
              <w:lang w:val="es-AR" w:eastAsia="es-AR"/>
              <w14:ligatures w14:val="standardContextual"/>
            </w:rPr>
          </w:pPr>
          <w:hyperlink w:anchor="_Toc240384126" w:history="1">
            <w:r w:rsidRPr="000E350F">
              <w:rPr>
                <w:rStyle w:val="Hipervnculo"/>
                <w:noProof/>
              </w:rPr>
              <w:t>CAPÍTULO 8: REFERENCIAS BIBLIOGRÁFICAS</w:t>
            </w:r>
            <w:r>
              <w:rPr>
                <w:noProof/>
                <w:webHidden/>
              </w:rPr>
              <w:tab/>
            </w:r>
            <w:r>
              <w:rPr>
                <w:noProof/>
                <w:webHidden/>
              </w:rPr>
              <w:fldChar w:fldCharType="begin"/>
            </w:r>
            <w:r>
              <w:rPr>
                <w:noProof/>
                <w:webHidden/>
              </w:rPr>
              <w:instrText xml:space="preserve"> PAGEREF _Toc240384126 \h </w:instrText>
            </w:r>
            <w:r>
              <w:rPr>
                <w:noProof/>
                <w:webHidden/>
              </w:rPr>
            </w:r>
            <w:r>
              <w:rPr>
                <w:noProof/>
                <w:webHidden/>
              </w:rPr>
              <w:fldChar w:fldCharType="separate"/>
            </w:r>
            <w:r w:rsidR="00891C55">
              <w:rPr>
                <w:noProof/>
                <w:webHidden/>
              </w:rPr>
              <w:t>97</w:t>
            </w:r>
            <w:r>
              <w:rPr>
                <w:noProof/>
                <w:webHidden/>
              </w:rPr>
              <w:fldChar w:fldCharType="end"/>
            </w:r>
          </w:hyperlink>
        </w:p>
        <w:p w14:paraId="490D39B8" w14:textId="41CAA1B7" w:rsidR="009825F4" w:rsidRDefault="009825F4">
          <w:pPr>
            <w:pStyle w:val="TDC1"/>
            <w:tabs>
              <w:tab w:val="right" w:leader="dot" w:pos="8828"/>
            </w:tabs>
            <w:rPr>
              <w:noProof/>
              <w:kern w:val="2"/>
              <w:lang w:val="es-AR" w:eastAsia="es-AR"/>
              <w14:ligatures w14:val="standardContextual"/>
            </w:rPr>
          </w:pPr>
          <w:hyperlink w:anchor="_Toc240384127" w:history="1">
            <w:r w:rsidRPr="000E350F">
              <w:rPr>
                <w:rStyle w:val="Hipervnculo"/>
                <w:noProof/>
              </w:rPr>
              <w:t>CAPÍTULO 9: ANEXOS</w:t>
            </w:r>
            <w:r>
              <w:rPr>
                <w:noProof/>
                <w:webHidden/>
              </w:rPr>
              <w:tab/>
            </w:r>
            <w:r>
              <w:rPr>
                <w:noProof/>
                <w:webHidden/>
              </w:rPr>
              <w:fldChar w:fldCharType="begin"/>
            </w:r>
            <w:r>
              <w:rPr>
                <w:noProof/>
                <w:webHidden/>
              </w:rPr>
              <w:instrText xml:space="preserve"> PAGEREF _Toc240384127 \h </w:instrText>
            </w:r>
            <w:r>
              <w:rPr>
                <w:noProof/>
                <w:webHidden/>
              </w:rPr>
            </w:r>
            <w:r>
              <w:rPr>
                <w:noProof/>
                <w:webHidden/>
              </w:rPr>
              <w:fldChar w:fldCharType="separate"/>
            </w:r>
            <w:r w:rsidR="00891C55">
              <w:rPr>
                <w:noProof/>
                <w:webHidden/>
              </w:rPr>
              <w:t>102</w:t>
            </w:r>
            <w:r>
              <w:rPr>
                <w:noProof/>
                <w:webHidden/>
              </w:rPr>
              <w:fldChar w:fldCharType="end"/>
            </w:r>
          </w:hyperlink>
        </w:p>
        <w:p w14:paraId="1B6C13E6" w14:textId="5219DDB6" w:rsidR="009825F4" w:rsidRDefault="009825F4">
          <w:pPr>
            <w:pStyle w:val="TDC2"/>
            <w:tabs>
              <w:tab w:val="right" w:leader="dot" w:pos="8828"/>
            </w:tabs>
            <w:rPr>
              <w:noProof/>
              <w:kern w:val="2"/>
              <w:lang w:val="es-AR" w:eastAsia="es-AR"/>
              <w14:ligatures w14:val="standardContextual"/>
            </w:rPr>
          </w:pPr>
          <w:hyperlink w:anchor="_Toc240384128" w:history="1">
            <w:r w:rsidRPr="000E350F">
              <w:rPr>
                <w:rStyle w:val="Hipervnculo"/>
                <w:noProof/>
              </w:rPr>
              <w:t>Anexo A: Resumen del Schema de Base de Datos</w:t>
            </w:r>
            <w:r>
              <w:rPr>
                <w:noProof/>
                <w:webHidden/>
              </w:rPr>
              <w:tab/>
            </w:r>
            <w:r>
              <w:rPr>
                <w:noProof/>
                <w:webHidden/>
              </w:rPr>
              <w:fldChar w:fldCharType="begin"/>
            </w:r>
            <w:r>
              <w:rPr>
                <w:noProof/>
                <w:webHidden/>
              </w:rPr>
              <w:instrText xml:space="preserve"> PAGEREF _Toc240384128 \h </w:instrText>
            </w:r>
            <w:r>
              <w:rPr>
                <w:noProof/>
                <w:webHidden/>
              </w:rPr>
            </w:r>
            <w:r>
              <w:rPr>
                <w:noProof/>
                <w:webHidden/>
              </w:rPr>
              <w:fldChar w:fldCharType="separate"/>
            </w:r>
            <w:r w:rsidR="00891C55">
              <w:rPr>
                <w:noProof/>
                <w:webHidden/>
              </w:rPr>
              <w:t>102</w:t>
            </w:r>
            <w:r>
              <w:rPr>
                <w:noProof/>
                <w:webHidden/>
              </w:rPr>
              <w:fldChar w:fldCharType="end"/>
            </w:r>
          </w:hyperlink>
        </w:p>
        <w:p w14:paraId="1C44200B" w14:textId="60C1DA8F" w:rsidR="009825F4" w:rsidRDefault="009825F4">
          <w:pPr>
            <w:pStyle w:val="TDC2"/>
            <w:tabs>
              <w:tab w:val="right" w:leader="dot" w:pos="8828"/>
            </w:tabs>
            <w:rPr>
              <w:noProof/>
              <w:kern w:val="2"/>
              <w:lang w:val="es-AR" w:eastAsia="es-AR"/>
              <w14:ligatures w14:val="standardContextual"/>
            </w:rPr>
          </w:pPr>
          <w:hyperlink w:anchor="_Toc240384129" w:history="1">
            <w:r w:rsidRPr="000E350F">
              <w:rPr>
                <w:rStyle w:val="Hipervnculo"/>
                <w:noProof/>
              </w:rPr>
              <w:t>Anexo B: Configuración Docker Compose</w:t>
            </w:r>
            <w:r>
              <w:rPr>
                <w:noProof/>
                <w:webHidden/>
              </w:rPr>
              <w:tab/>
            </w:r>
            <w:r>
              <w:rPr>
                <w:noProof/>
                <w:webHidden/>
              </w:rPr>
              <w:fldChar w:fldCharType="begin"/>
            </w:r>
            <w:r>
              <w:rPr>
                <w:noProof/>
                <w:webHidden/>
              </w:rPr>
              <w:instrText xml:space="preserve"> PAGEREF _Toc240384129 \h </w:instrText>
            </w:r>
            <w:r>
              <w:rPr>
                <w:noProof/>
                <w:webHidden/>
              </w:rPr>
            </w:r>
            <w:r>
              <w:rPr>
                <w:noProof/>
                <w:webHidden/>
              </w:rPr>
              <w:fldChar w:fldCharType="separate"/>
            </w:r>
            <w:r w:rsidR="00891C55">
              <w:rPr>
                <w:noProof/>
                <w:webHidden/>
              </w:rPr>
              <w:t>108</w:t>
            </w:r>
            <w:r>
              <w:rPr>
                <w:noProof/>
                <w:webHidden/>
              </w:rPr>
              <w:fldChar w:fldCharType="end"/>
            </w:r>
          </w:hyperlink>
        </w:p>
        <w:p w14:paraId="7C8E1664" w14:textId="4CDE430F" w:rsidR="009825F4" w:rsidRDefault="009825F4">
          <w:pPr>
            <w:pStyle w:val="TDC2"/>
            <w:tabs>
              <w:tab w:val="right" w:leader="dot" w:pos="8828"/>
            </w:tabs>
            <w:rPr>
              <w:noProof/>
              <w:kern w:val="2"/>
              <w:lang w:val="es-AR" w:eastAsia="es-AR"/>
              <w14:ligatures w14:val="standardContextual"/>
            </w:rPr>
          </w:pPr>
          <w:hyperlink w:anchor="_Toc240384130" w:history="1">
            <w:r w:rsidRPr="000E350F">
              <w:rPr>
                <w:rStyle w:val="Hipervnculo"/>
                <w:noProof/>
              </w:rPr>
              <w:t>Anexo C: Catálogo de Productos Seed</w:t>
            </w:r>
            <w:r>
              <w:rPr>
                <w:noProof/>
                <w:webHidden/>
              </w:rPr>
              <w:tab/>
            </w:r>
            <w:r>
              <w:rPr>
                <w:noProof/>
                <w:webHidden/>
              </w:rPr>
              <w:fldChar w:fldCharType="begin"/>
            </w:r>
            <w:r>
              <w:rPr>
                <w:noProof/>
                <w:webHidden/>
              </w:rPr>
              <w:instrText xml:space="preserve"> PAGEREF _Toc240384130 \h </w:instrText>
            </w:r>
            <w:r>
              <w:rPr>
                <w:noProof/>
                <w:webHidden/>
              </w:rPr>
            </w:r>
            <w:r>
              <w:rPr>
                <w:noProof/>
                <w:webHidden/>
              </w:rPr>
              <w:fldChar w:fldCharType="separate"/>
            </w:r>
            <w:r w:rsidR="00891C55">
              <w:rPr>
                <w:noProof/>
                <w:webHidden/>
              </w:rPr>
              <w:t>109</w:t>
            </w:r>
            <w:r>
              <w:rPr>
                <w:noProof/>
                <w:webHidden/>
              </w:rPr>
              <w:fldChar w:fldCharType="end"/>
            </w:r>
          </w:hyperlink>
        </w:p>
        <w:p w14:paraId="71FDF6B5" w14:textId="1BE4BCD3" w:rsidR="009825F4" w:rsidRDefault="009825F4">
          <w:pPr>
            <w:pStyle w:val="TDC2"/>
            <w:tabs>
              <w:tab w:val="right" w:leader="dot" w:pos="8828"/>
            </w:tabs>
            <w:rPr>
              <w:noProof/>
              <w:kern w:val="2"/>
              <w:lang w:val="es-AR" w:eastAsia="es-AR"/>
              <w14:ligatures w14:val="standardContextual"/>
            </w:rPr>
          </w:pPr>
          <w:hyperlink w:anchor="_Toc240384131" w:history="1">
            <w:r w:rsidRPr="000E350F">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_Toc240384131 \h </w:instrText>
            </w:r>
            <w:r>
              <w:rPr>
                <w:noProof/>
                <w:webHidden/>
              </w:rPr>
            </w:r>
            <w:r>
              <w:rPr>
                <w:noProof/>
                <w:webHidden/>
              </w:rPr>
              <w:fldChar w:fldCharType="separate"/>
            </w:r>
            <w:r w:rsidR="00891C55">
              <w:rPr>
                <w:noProof/>
                <w:webHidden/>
              </w:rPr>
              <w:t>110</w:t>
            </w:r>
            <w:r>
              <w:rPr>
                <w:noProof/>
                <w:webHidden/>
              </w:rPr>
              <w:fldChar w:fldCharType="end"/>
            </w:r>
          </w:hyperlink>
        </w:p>
        <w:p w14:paraId="36EE6BAD" w14:textId="1ACBE65B" w:rsidR="009825F4" w:rsidRDefault="009825F4">
          <w:pPr>
            <w:pStyle w:val="TDC2"/>
            <w:tabs>
              <w:tab w:val="right" w:leader="dot" w:pos="8828"/>
            </w:tabs>
            <w:rPr>
              <w:noProof/>
              <w:kern w:val="2"/>
              <w:lang w:val="es-AR" w:eastAsia="es-AR"/>
              <w14:ligatures w14:val="standardContextual"/>
            </w:rPr>
          </w:pPr>
          <w:hyperlink w:anchor="_Toc240384132" w:history="1">
            <w:r w:rsidRPr="000E350F">
              <w:rPr>
                <w:rStyle w:val="Hipervnculo"/>
                <w:noProof/>
              </w:rPr>
              <w:t>Anexo E: Comandos de Testing</w:t>
            </w:r>
            <w:r>
              <w:rPr>
                <w:noProof/>
                <w:webHidden/>
              </w:rPr>
              <w:tab/>
            </w:r>
            <w:r>
              <w:rPr>
                <w:noProof/>
                <w:webHidden/>
              </w:rPr>
              <w:fldChar w:fldCharType="begin"/>
            </w:r>
            <w:r>
              <w:rPr>
                <w:noProof/>
                <w:webHidden/>
              </w:rPr>
              <w:instrText xml:space="preserve"> PAGEREF _Toc240384132 \h </w:instrText>
            </w:r>
            <w:r>
              <w:rPr>
                <w:noProof/>
                <w:webHidden/>
              </w:rPr>
            </w:r>
            <w:r>
              <w:rPr>
                <w:noProof/>
                <w:webHidden/>
              </w:rPr>
              <w:fldChar w:fldCharType="separate"/>
            </w:r>
            <w:r w:rsidR="00891C55">
              <w:rPr>
                <w:noProof/>
                <w:webHidden/>
              </w:rPr>
              <w:t>113</w:t>
            </w:r>
            <w:r>
              <w:rPr>
                <w:noProof/>
                <w:webHidden/>
              </w:rPr>
              <w:fldChar w:fldCharType="end"/>
            </w:r>
          </w:hyperlink>
        </w:p>
        <w:p w14:paraId="73A5914E" w14:textId="0D2AA19A" w:rsidR="009825F4" w:rsidRDefault="009825F4">
          <w:pPr>
            <w:pStyle w:val="TDC2"/>
            <w:tabs>
              <w:tab w:val="right" w:leader="dot" w:pos="8828"/>
            </w:tabs>
            <w:rPr>
              <w:noProof/>
              <w:kern w:val="2"/>
              <w:lang w:val="es-AR" w:eastAsia="es-AR"/>
              <w14:ligatures w14:val="standardContextual"/>
            </w:rPr>
          </w:pPr>
          <w:hyperlink w:anchor="_Toc240384133" w:history="1">
            <w:r w:rsidRPr="000E350F">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_Toc240384133 \h </w:instrText>
            </w:r>
            <w:r>
              <w:rPr>
                <w:noProof/>
                <w:webHidden/>
              </w:rPr>
            </w:r>
            <w:r>
              <w:rPr>
                <w:noProof/>
                <w:webHidden/>
              </w:rPr>
              <w:fldChar w:fldCharType="separate"/>
            </w:r>
            <w:r w:rsidR="00891C55">
              <w:rPr>
                <w:noProof/>
                <w:webHidden/>
              </w:rPr>
              <w:t>115</w:t>
            </w:r>
            <w:r>
              <w:rPr>
                <w:noProof/>
                <w:webHidden/>
              </w:rPr>
              <w:fldChar w:fldCharType="end"/>
            </w:r>
          </w:hyperlink>
        </w:p>
        <w:p w14:paraId="31C445CA" w14:textId="3845EF04" w:rsidR="009825F4" w:rsidRDefault="009825F4">
          <w:pPr>
            <w:pStyle w:val="TDC2"/>
            <w:tabs>
              <w:tab w:val="right" w:leader="dot" w:pos="8828"/>
            </w:tabs>
            <w:rPr>
              <w:noProof/>
              <w:kern w:val="2"/>
              <w:lang w:val="es-AR" w:eastAsia="es-AR"/>
              <w14:ligatures w14:val="standardContextual"/>
            </w:rPr>
          </w:pPr>
          <w:hyperlink w:anchor="_Toc240384134" w:history="1">
            <w:r w:rsidRPr="000E350F">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_Toc240384134 \h </w:instrText>
            </w:r>
            <w:r>
              <w:rPr>
                <w:noProof/>
                <w:webHidden/>
              </w:rPr>
            </w:r>
            <w:r>
              <w:rPr>
                <w:noProof/>
                <w:webHidden/>
              </w:rPr>
              <w:fldChar w:fldCharType="separate"/>
            </w:r>
            <w:r w:rsidR="00891C55">
              <w:rPr>
                <w:noProof/>
                <w:webHidden/>
              </w:rPr>
              <w:t>116</w:t>
            </w:r>
            <w:r>
              <w:rPr>
                <w:noProof/>
                <w:webHidden/>
              </w:rPr>
              <w:fldChar w:fldCharType="end"/>
            </w:r>
          </w:hyperlink>
        </w:p>
        <w:p w14:paraId="51B611F3" w14:textId="0C9CBD20" w:rsidR="009825F4" w:rsidRDefault="009825F4">
          <w:pPr>
            <w:pStyle w:val="TDC2"/>
            <w:tabs>
              <w:tab w:val="right" w:leader="dot" w:pos="8828"/>
            </w:tabs>
            <w:rPr>
              <w:noProof/>
              <w:kern w:val="2"/>
              <w:lang w:val="es-AR" w:eastAsia="es-AR"/>
              <w14:ligatures w14:val="standardContextual"/>
            </w:rPr>
          </w:pPr>
          <w:hyperlink w:anchor="_Toc240384135" w:history="1">
            <w:r w:rsidRPr="000E350F">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_Toc240384135 \h </w:instrText>
            </w:r>
            <w:r>
              <w:rPr>
                <w:noProof/>
                <w:webHidden/>
              </w:rPr>
            </w:r>
            <w:r>
              <w:rPr>
                <w:noProof/>
                <w:webHidden/>
              </w:rPr>
              <w:fldChar w:fldCharType="separate"/>
            </w:r>
            <w:r w:rsidR="00891C55">
              <w:rPr>
                <w:noProof/>
                <w:webHidden/>
              </w:rPr>
              <w:t>117</w:t>
            </w:r>
            <w:r>
              <w:rPr>
                <w:noProof/>
                <w:webHidden/>
              </w:rPr>
              <w:fldChar w:fldCharType="end"/>
            </w:r>
          </w:hyperlink>
        </w:p>
        <w:p w14:paraId="50DB80A0" w14:textId="295E1073" w:rsidR="009825F4" w:rsidRDefault="009825F4">
          <w:pPr>
            <w:pStyle w:val="TDC2"/>
            <w:tabs>
              <w:tab w:val="right" w:leader="dot" w:pos="8828"/>
            </w:tabs>
            <w:rPr>
              <w:noProof/>
              <w:kern w:val="2"/>
              <w:lang w:val="es-AR" w:eastAsia="es-AR"/>
              <w14:ligatures w14:val="standardContextual"/>
            </w:rPr>
          </w:pPr>
          <w:hyperlink w:anchor="_Toc240384136" w:history="1">
            <w:r w:rsidRPr="000E350F">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_Toc240384136 \h </w:instrText>
            </w:r>
            <w:r>
              <w:rPr>
                <w:noProof/>
                <w:webHidden/>
              </w:rPr>
            </w:r>
            <w:r>
              <w:rPr>
                <w:noProof/>
                <w:webHidden/>
              </w:rPr>
              <w:fldChar w:fldCharType="separate"/>
            </w:r>
            <w:r w:rsidR="00891C55">
              <w:rPr>
                <w:noProof/>
                <w:webHidden/>
              </w:rPr>
              <w:t>121</w:t>
            </w:r>
            <w:r>
              <w:rPr>
                <w:noProof/>
                <w:webHidden/>
              </w:rPr>
              <w:fldChar w:fldCharType="end"/>
            </w:r>
          </w:hyperlink>
        </w:p>
        <w:p w14:paraId="0FE262CE" w14:textId="454E58F0" w:rsidR="009825F4" w:rsidRDefault="009825F4">
          <w:pPr>
            <w:pStyle w:val="TDC2"/>
            <w:tabs>
              <w:tab w:val="right" w:leader="dot" w:pos="8828"/>
            </w:tabs>
            <w:rPr>
              <w:noProof/>
              <w:kern w:val="2"/>
              <w:lang w:val="es-AR" w:eastAsia="es-AR"/>
              <w14:ligatures w14:val="standardContextual"/>
            </w:rPr>
          </w:pPr>
          <w:hyperlink w:anchor="_Toc240384137" w:history="1">
            <w:r w:rsidRPr="000E350F">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_Toc240384137 \h </w:instrText>
            </w:r>
            <w:r>
              <w:rPr>
                <w:noProof/>
                <w:webHidden/>
              </w:rPr>
            </w:r>
            <w:r>
              <w:rPr>
                <w:noProof/>
                <w:webHidden/>
              </w:rPr>
              <w:fldChar w:fldCharType="separate"/>
            </w:r>
            <w:r w:rsidR="00891C55">
              <w:rPr>
                <w:noProof/>
                <w:webHidden/>
              </w:rPr>
              <w:t>123</w:t>
            </w:r>
            <w:r>
              <w:rPr>
                <w:noProof/>
                <w:webHidden/>
              </w:rPr>
              <w:fldChar w:fldCharType="end"/>
            </w:r>
          </w:hyperlink>
        </w:p>
        <w:p w14:paraId="7AF522CB" w14:textId="23E9279D" w:rsidR="009825F4" w:rsidRDefault="009825F4">
          <w:pPr>
            <w:pStyle w:val="TDC2"/>
            <w:tabs>
              <w:tab w:val="right" w:leader="dot" w:pos="8828"/>
            </w:tabs>
            <w:rPr>
              <w:noProof/>
              <w:kern w:val="2"/>
              <w:lang w:val="es-AR" w:eastAsia="es-AR"/>
              <w14:ligatures w14:val="standardContextual"/>
            </w:rPr>
          </w:pPr>
          <w:hyperlink w:anchor="_Toc240384138" w:history="1">
            <w:r w:rsidRPr="000E350F">
              <w:rPr>
                <w:rStyle w:val="Hipervnculo"/>
                <w:noProof/>
              </w:rPr>
              <w:t>Anexo K: Verificación de datos concretos en las respuestas de tipo FAQ</w:t>
            </w:r>
            <w:r>
              <w:rPr>
                <w:noProof/>
                <w:webHidden/>
              </w:rPr>
              <w:tab/>
            </w:r>
            <w:r>
              <w:rPr>
                <w:noProof/>
                <w:webHidden/>
              </w:rPr>
              <w:fldChar w:fldCharType="begin"/>
            </w:r>
            <w:r>
              <w:rPr>
                <w:noProof/>
                <w:webHidden/>
              </w:rPr>
              <w:instrText xml:space="preserve"> PAGEREF _Toc240384138 \h </w:instrText>
            </w:r>
            <w:r>
              <w:rPr>
                <w:noProof/>
                <w:webHidden/>
              </w:rPr>
            </w:r>
            <w:r>
              <w:rPr>
                <w:noProof/>
                <w:webHidden/>
              </w:rPr>
              <w:fldChar w:fldCharType="separate"/>
            </w:r>
            <w:r w:rsidR="00891C55">
              <w:rPr>
                <w:noProof/>
                <w:webHidden/>
              </w:rPr>
              <w:t>124</w:t>
            </w:r>
            <w:r>
              <w:rPr>
                <w:noProof/>
                <w:webHidden/>
              </w:rPr>
              <w:fldChar w:fldCharType="end"/>
            </w:r>
          </w:hyperlink>
        </w:p>
        <w:p w14:paraId="1BD8EA47" w14:textId="2944BB29" w:rsidR="00507839" w:rsidRDefault="0004172B">
          <w:r>
            <w:fldChar w:fldCharType="end"/>
          </w:r>
        </w:p>
      </w:sdtContent>
    </w:sdt>
    <w:p w14:paraId="6BA06076" w14:textId="77777777" w:rsidR="00507839" w:rsidRDefault="00891C55">
      <w:r>
        <w:pict w14:anchorId="12320E70">
          <v:rect id="_x0000_i1027" style="width:0;height:1.5pt" o:hralign="center" o:hrstd="t" o:hr="t"/>
        </w:pict>
      </w:r>
    </w:p>
    <w:p w14:paraId="02A17154" w14:textId="77777777" w:rsidR="00507839" w:rsidRDefault="00891C55">
      <w:r>
        <w:pict w14:anchorId="25608EA5">
          <v:rect id="_x0000_i1028" style="width:0;height:1.5pt" o:hralign="center" o:hrstd="t" o:hr="t"/>
        </w:pict>
      </w:r>
    </w:p>
    <w:p w14:paraId="06854AB5" w14:textId="77777777" w:rsidR="00507839" w:rsidRDefault="0004172B">
      <w:pPr>
        <w:pStyle w:val="Ttulo2"/>
      </w:pPr>
      <w:bookmarkStart w:id="4" w:name="listado-de-figuras"/>
      <w:bookmarkStart w:id="5" w:name="_Toc240384023"/>
      <w:r>
        <w:t>Listado de Figuras</w:t>
      </w:r>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398DA8CC"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428FB528" w14:textId="77777777" w:rsidR="00507839" w:rsidRDefault="0004172B">
            <w:pPr>
              <w:pStyle w:val="Compact"/>
            </w:pPr>
            <w:r>
              <w:t>Figura</w:t>
            </w:r>
          </w:p>
        </w:tc>
        <w:tc>
          <w:tcPr>
            <w:tcW w:w="3432" w:type="dxa"/>
            <w:tcBorders>
              <w:bottom w:val="none" w:sz="0" w:space="0" w:color="auto"/>
            </w:tcBorders>
          </w:tcPr>
          <w:p w14:paraId="1E25A13B" w14:textId="77777777" w:rsidR="00507839" w:rsidRDefault="0004172B">
            <w:pPr>
              <w:pStyle w:val="Compact"/>
            </w:pPr>
            <w:r>
              <w:t>Descripción</w:t>
            </w:r>
          </w:p>
        </w:tc>
        <w:tc>
          <w:tcPr>
            <w:tcW w:w="2376" w:type="dxa"/>
            <w:tcBorders>
              <w:bottom w:val="none" w:sz="0" w:space="0" w:color="auto"/>
            </w:tcBorders>
          </w:tcPr>
          <w:p w14:paraId="24A71998" w14:textId="77777777" w:rsidR="00507839" w:rsidRDefault="0004172B">
            <w:pPr>
              <w:pStyle w:val="Compact"/>
            </w:pPr>
            <w:r>
              <w:t>Sección</w:t>
            </w:r>
          </w:p>
        </w:tc>
      </w:tr>
      <w:tr w:rsidR="00507839" w14:paraId="3D7111A2" w14:textId="77777777" w:rsidTr="00BC577C">
        <w:tc>
          <w:tcPr>
            <w:tcW w:w="2112" w:type="dxa"/>
          </w:tcPr>
          <w:p w14:paraId="0A916604" w14:textId="77777777" w:rsidR="00507839" w:rsidRDefault="0004172B">
            <w:pPr>
              <w:pStyle w:val="Compact"/>
            </w:pPr>
            <w:r>
              <w:t>Figura 1</w:t>
            </w:r>
          </w:p>
        </w:tc>
        <w:tc>
          <w:tcPr>
            <w:tcW w:w="3432" w:type="dxa"/>
          </w:tcPr>
          <w:p w14:paraId="07035B02"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26C70E01" w14:textId="77777777" w:rsidR="00507839" w:rsidRDefault="0004172B">
            <w:pPr>
              <w:pStyle w:val="Compact"/>
            </w:pPr>
            <w:r>
              <w:t>4.1.1</w:t>
            </w:r>
          </w:p>
        </w:tc>
      </w:tr>
      <w:tr w:rsidR="00507839" w14:paraId="75C309A4" w14:textId="77777777" w:rsidTr="00BC577C">
        <w:tc>
          <w:tcPr>
            <w:tcW w:w="2112" w:type="dxa"/>
          </w:tcPr>
          <w:p w14:paraId="35BE4274" w14:textId="77777777" w:rsidR="00507839" w:rsidRDefault="0004172B">
            <w:pPr>
              <w:pStyle w:val="Compact"/>
            </w:pPr>
            <w:r>
              <w:t>Figura 2</w:t>
            </w:r>
          </w:p>
        </w:tc>
        <w:tc>
          <w:tcPr>
            <w:tcW w:w="3432" w:type="dxa"/>
          </w:tcPr>
          <w:p w14:paraId="5F08245F"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56682E3F" w14:textId="77777777" w:rsidR="00507839" w:rsidRDefault="0004172B">
            <w:pPr>
              <w:pStyle w:val="Compact"/>
            </w:pPr>
            <w:r>
              <w:t>4.2.2</w:t>
            </w:r>
          </w:p>
        </w:tc>
      </w:tr>
      <w:tr w:rsidR="00507839" w14:paraId="211D435A" w14:textId="77777777" w:rsidTr="00BC577C">
        <w:tc>
          <w:tcPr>
            <w:tcW w:w="2112" w:type="dxa"/>
          </w:tcPr>
          <w:p w14:paraId="5655C1DA" w14:textId="77777777" w:rsidR="00507839" w:rsidRDefault="0004172B">
            <w:pPr>
              <w:pStyle w:val="Compact"/>
            </w:pPr>
            <w:r>
              <w:t>Figura 3</w:t>
            </w:r>
          </w:p>
        </w:tc>
        <w:tc>
          <w:tcPr>
            <w:tcW w:w="3432" w:type="dxa"/>
          </w:tcPr>
          <w:p w14:paraId="32FAA9FA" w14:textId="77777777" w:rsidR="00507839" w:rsidRDefault="0004172B">
            <w:pPr>
              <w:pStyle w:val="Compact"/>
            </w:pPr>
            <w:r>
              <w:t>Diagrama del Flujo 1 — Pipeline de procesamiento de órdenes. Elaboración propia a partir del workflow implementado en n8n.</w:t>
            </w:r>
          </w:p>
        </w:tc>
        <w:tc>
          <w:tcPr>
            <w:tcW w:w="2376" w:type="dxa"/>
          </w:tcPr>
          <w:p w14:paraId="5557B73B" w14:textId="77777777" w:rsidR="00507839" w:rsidRDefault="0004172B">
            <w:pPr>
              <w:pStyle w:val="Compact"/>
            </w:pPr>
            <w:r>
              <w:t>4.3.2</w:t>
            </w:r>
          </w:p>
        </w:tc>
      </w:tr>
      <w:tr w:rsidR="00507839" w14:paraId="1B3B9B72" w14:textId="77777777" w:rsidTr="00BC577C">
        <w:tc>
          <w:tcPr>
            <w:tcW w:w="2112" w:type="dxa"/>
          </w:tcPr>
          <w:p w14:paraId="7AADA344" w14:textId="77777777" w:rsidR="00507839" w:rsidRDefault="0004172B">
            <w:pPr>
              <w:pStyle w:val="Compact"/>
            </w:pPr>
            <w:r>
              <w:t>Figura 4</w:t>
            </w:r>
          </w:p>
        </w:tc>
        <w:tc>
          <w:tcPr>
            <w:tcW w:w="3432" w:type="dxa"/>
          </w:tcPr>
          <w:p w14:paraId="725D6428" w14:textId="77777777" w:rsidR="00507839" w:rsidRDefault="0004172B">
            <w:pPr>
              <w:pStyle w:val="Compact"/>
            </w:pPr>
            <w:r>
              <w:t xml:space="preserve">Canvas del Flujo 1 en n8n, con los nodos interconectados desde el webhook de recepción hasta la </w:t>
            </w:r>
            <w:r>
              <w:lastRenderedPageBreak/>
              <w:t>respuesta al cliente, incluyendo la rama de stock insuficiente.</w:t>
            </w:r>
          </w:p>
        </w:tc>
        <w:tc>
          <w:tcPr>
            <w:tcW w:w="2376" w:type="dxa"/>
          </w:tcPr>
          <w:p w14:paraId="03D84780" w14:textId="77777777" w:rsidR="00507839" w:rsidRDefault="0004172B">
            <w:pPr>
              <w:pStyle w:val="Compact"/>
            </w:pPr>
            <w:r>
              <w:lastRenderedPageBreak/>
              <w:t>4.3.2</w:t>
            </w:r>
          </w:p>
        </w:tc>
      </w:tr>
      <w:tr w:rsidR="00507839" w14:paraId="5BE04074" w14:textId="77777777" w:rsidTr="00BC577C">
        <w:tc>
          <w:tcPr>
            <w:tcW w:w="2112" w:type="dxa"/>
          </w:tcPr>
          <w:p w14:paraId="58C722C1" w14:textId="77777777" w:rsidR="00507839" w:rsidRDefault="0004172B">
            <w:pPr>
              <w:pStyle w:val="Compact"/>
            </w:pPr>
            <w:r>
              <w:t>Figura 5</w:t>
            </w:r>
          </w:p>
        </w:tc>
        <w:tc>
          <w:tcPr>
            <w:tcW w:w="3432" w:type="dxa"/>
          </w:tcPr>
          <w:p w14:paraId="6A8D24BF" w14:textId="77777777" w:rsidR="00507839" w:rsidRDefault="0004172B">
            <w:pPr>
              <w:pStyle w:val="Compact"/>
            </w:pPr>
            <w:r>
              <w:t>Diagrama del Flujo 2 — Chatbot con clasificación de intenciones. Elaboración propia a partir del workflow implementado en n8n.</w:t>
            </w:r>
          </w:p>
        </w:tc>
        <w:tc>
          <w:tcPr>
            <w:tcW w:w="2376" w:type="dxa"/>
          </w:tcPr>
          <w:p w14:paraId="43C79D09" w14:textId="77777777" w:rsidR="00507839" w:rsidRDefault="0004172B">
            <w:pPr>
              <w:pStyle w:val="Compact"/>
            </w:pPr>
            <w:r>
              <w:t>4.4.2</w:t>
            </w:r>
          </w:p>
        </w:tc>
      </w:tr>
      <w:tr w:rsidR="00507839" w14:paraId="0C8570F6" w14:textId="77777777" w:rsidTr="00BC577C">
        <w:tc>
          <w:tcPr>
            <w:tcW w:w="2112" w:type="dxa"/>
          </w:tcPr>
          <w:p w14:paraId="45158858" w14:textId="77777777" w:rsidR="00507839" w:rsidRDefault="0004172B">
            <w:pPr>
              <w:pStyle w:val="Compact"/>
            </w:pPr>
            <w:r>
              <w:t>Figura 6</w:t>
            </w:r>
          </w:p>
        </w:tc>
        <w:tc>
          <w:tcPr>
            <w:tcW w:w="3432" w:type="dxa"/>
          </w:tcPr>
          <w:p w14:paraId="661C6884"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6AE273E8" w14:textId="77777777" w:rsidR="00507839" w:rsidRDefault="0004172B">
            <w:pPr>
              <w:pStyle w:val="Compact"/>
            </w:pPr>
            <w:r>
              <w:t>4.4.2</w:t>
            </w:r>
          </w:p>
        </w:tc>
      </w:tr>
      <w:tr w:rsidR="00507839" w14:paraId="3ADC9283" w14:textId="77777777" w:rsidTr="00BC577C">
        <w:tc>
          <w:tcPr>
            <w:tcW w:w="2112" w:type="dxa"/>
          </w:tcPr>
          <w:p w14:paraId="764B5392" w14:textId="77777777" w:rsidR="00507839" w:rsidRDefault="0004172B">
            <w:pPr>
              <w:pStyle w:val="Compact"/>
            </w:pPr>
            <w:r>
              <w:t>Figura 7</w:t>
            </w:r>
          </w:p>
        </w:tc>
        <w:tc>
          <w:tcPr>
            <w:tcW w:w="3432" w:type="dxa"/>
          </w:tcPr>
          <w:p w14:paraId="42D20FCF"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0FB55723" w14:textId="77777777" w:rsidR="00507839" w:rsidRDefault="0004172B">
            <w:pPr>
              <w:pStyle w:val="Compact"/>
            </w:pPr>
            <w:r>
              <w:t>4.5.1</w:t>
            </w:r>
          </w:p>
        </w:tc>
      </w:tr>
      <w:tr w:rsidR="00507839" w14:paraId="186E05E7" w14:textId="77777777" w:rsidTr="00BC577C">
        <w:tc>
          <w:tcPr>
            <w:tcW w:w="2112" w:type="dxa"/>
          </w:tcPr>
          <w:p w14:paraId="3AED794B" w14:textId="77777777" w:rsidR="00507839" w:rsidRDefault="0004172B">
            <w:pPr>
              <w:pStyle w:val="Compact"/>
            </w:pPr>
            <w:r>
              <w:t>Figura 8</w:t>
            </w:r>
          </w:p>
        </w:tc>
        <w:tc>
          <w:tcPr>
            <w:tcW w:w="3432" w:type="dxa"/>
          </w:tcPr>
          <w:p w14:paraId="4352F395" w14:textId="77777777" w:rsidR="00507839" w:rsidRDefault="0004172B">
            <w:pPr>
              <w:pStyle w:val="Compact"/>
            </w:pPr>
            <w:r>
              <w:t>Bandeja de Mailpit con los correos generados por el Flujo 1 durante una corrida de verificación de cinco órdenes, distinta de las corridas medidas: confirmaciones de orden y avisos de stock insuficiente, sobre dominios reservados para documentación (@example.com).</w:t>
            </w:r>
          </w:p>
        </w:tc>
        <w:tc>
          <w:tcPr>
            <w:tcW w:w="2376" w:type="dxa"/>
          </w:tcPr>
          <w:p w14:paraId="605783F4" w14:textId="77777777" w:rsidR="00507839" w:rsidRDefault="0004172B">
            <w:pPr>
              <w:pStyle w:val="Compact"/>
            </w:pPr>
            <w:r>
              <w:t>4.6.2</w:t>
            </w:r>
          </w:p>
        </w:tc>
      </w:tr>
      <w:tr w:rsidR="00507839" w14:paraId="50ADA3E3" w14:textId="77777777" w:rsidTr="00BC577C">
        <w:tc>
          <w:tcPr>
            <w:tcW w:w="2112" w:type="dxa"/>
          </w:tcPr>
          <w:p w14:paraId="4FE535B9" w14:textId="77777777" w:rsidR="00507839" w:rsidRDefault="0004172B">
            <w:pPr>
              <w:pStyle w:val="Compact"/>
            </w:pPr>
            <w:r>
              <w:t>Figura 9</w:t>
            </w:r>
          </w:p>
        </w:tc>
        <w:tc>
          <w:tcPr>
            <w:tcW w:w="3432" w:type="dxa"/>
          </w:tcPr>
          <w:p w14:paraId="274AED00" w14:textId="77777777" w:rsidR="00507839" w:rsidRDefault="0004172B">
            <w:pPr>
              <w:pStyle w:val="Compact"/>
            </w:pPr>
            <w:r>
              <w:t>Dashboard “Chatbot Multicanal” en Grafana, con el TMR promedio, la exactitud de clasificación y la distribución de intenciones sobre el corpus evaluado.</w:t>
            </w:r>
          </w:p>
        </w:tc>
        <w:tc>
          <w:tcPr>
            <w:tcW w:w="2376" w:type="dxa"/>
          </w:tcPr>
          <w:p w14:paraId="0072D6F8" w14:textId="77777777" w:rsidR="00507839" w:rsidRDefault="0004172B">
            <w:pPr>
              <w:pStyle w:val="Compact"/>
            </w:pPr>
            <w:r>
              <w:t>5.2.3</w:t>
            </w:r>
          </w:p>
        </w:tc>
      </w:tr>
      <w:tr w:rsidR="00754D4E" w14:paraId="0ABABA20" w14:textId="77777777" w:rsidTr="00BC577C">
        <w:tc>
          <w:tcPr>
            <w:tcW w:w="2415" w:type="dxa"/>
          </w:tcPr>
          <w:p w14:paraId="3075135C" w14:textId="77777777" w:rsidR="00754D4E" w:rsidRDefault="0004172B">
            <w:r>
              <w:lastRenderedPageBreak/>
              <w:t>Figura 10</w:t>
            </w:r>
          </w:p>
        </w:tc>
        <w:tc>
          <w:tcPr>
            <w:tcW w:w="3923" w:type="dxa"/>
          </w:tcPr>
          <w:p w14:paraId="167471D6" w14:textId="77777777" w:rsidR="00754D4E" w:rsidRDefault="0004172B">
            <w:r>
              <w:t>Canvas del Flujo 1 en su variante de producción, con los nodos de integración con plataformas de e-commerce reales.</w:t>
            </w:r>
          </w:p>
        </w:tc>
        <w:tc>
          <w:tcPr>
            <w:tcW w:w="2716" w:type="dxa"/>
          </w:tcPr>
          <w:p w14:paraId="0C3FE82D" w14:textId="77777777" w:rsidR="00754D4E" w:rsidRDefault="0004172B">
            <w:r>
              <w:t>7.1</w:t>
            </w:r>
          </w:p>
        </w:tc>
      </w:tr>
      <w:tr w:rsidR="00754D4E" w14:paraId="09ED4670" w14:textId="77777777" w:rsidTr="00BC577C">
        <w:tc>
          <w:tcPr>
            <w:tcW w:w="2415" w:type="dxa"/>
          </w:tcPr>
          <w:p w14:paraId="388324CF" w14:textId="77777777" w:rsidR="00754D4E" w:rsidRDefault="0004172B">
            <w:r>
              <w:t>Figura 11</w:t>
            </w:r>
          </w:p>
        </w:tc>
        <w:tc>
          <w:tcPr>
            <w:tcW w:w="3923" w:type="dxa"/>
          </w:tcPr>
          <w:p w14:paraId="1A27E21B" w14:textId="77777777" w:rsidR="00754D4E" w:rsidRDefault="0004172B">
            <w:r>
              <w:t>Canvas del Flujo 2 en su variante de producción, con los triggers de Telegram, Gmail y WhatsApp Business Cloud API (WhatsApp LLC, 2025).</w:t>
            </w:r>
          </w:p>
        </w:tc>
        <w:tc>
          <w:tcPr>
            <w:tcW w:w="2716" w:type="dxa"/>
          </w:tcPr>
          <w:p w14:paraId="0719F589" w14:textId="77777777" w:rsidR="00754D4E" w:rsidRDefault="0004172B">
            <w:r>
              <w:t>7.1</w:t>
            </w:r>
          </w:p>
        </w:tc>
      </w:tr>
    </w:tbl>
    <w:p w14:paraId="6EB3FCF8" w14:textId="77777777" w:rsidR="00507839" w:rsidRDefault="0004172B">
      <w:pPr>
        <w:pStyle w:val="Ttulo2"/>
      </w:pPr>
      <w:bookmarkStart w:id="6" w:name="listado-de-tablas-principales"/>
      <w:bookmarkStart w:id="7" w:name="_Toc240384024"/>
      <w:bookmarkEnd w:id="4"/>
      <w:r>
        <w:t>Listado de Tablas principales</w:t>
      </w:r>
      <w:bookmarkEnd w:id="7"/>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1CA6F47F"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9FC9E79" w14:textId="77777777" w:rsidR="00507839" w:rsidRDefault="0004172B">
            <w:pPr>
              <w:pStyle w:val="Compact"/>
            </w:pPr>
            <w:r>
              <w:t>Tabla</w:t>
            </w:r>
          </w:p>
        </w:tc>
        <w:tc>
          <w:tcPr>
            <w:tcW w:w="0" w:type="auto"/>
            <w:tcBorders>
              <w:bottom w:val="none" w:sz="0" w:space="0" w:color="auto"/>
            </w:tcBorders>
          </w:tcPr>
          <w:p w14:paraId="3B583C7B" w14:textId="77777777" w:rsidR="00507839" w:rsidRDefault="0004172B">
            <w:pPr>
              <w:pStyle w:val="Compact"/>
            </w:pPr>
            <w:r>
              <w:t>Descripción</w:t>
            </w:r>
          </w:p>
        </w:tc>
        <w:tc>
          <w:tcPr>
            <w:tcW w:w="0" w:type="auto"/>
            <w:tcBorders>
              <w:bottom w:val="none" w:sz="0" w:space="0" w:color="auto"/>
            </w:tcBorders>
          </w:tcPr>
          <w:p w14:paraId="43152130" w14:textId="77777777" w:rsidR="00507839" w:rsidRDefault="0004172B">
            <w:pPr>
              <w:pStyle w:val="Compact"/>
            </w:pPr>
            <w:r>
              <w:t>Sección</w:t>
            </w:r>
          </w:p>
        </w:tc>
      </w:tr>
      <w:tr w:rsidR="00507839" w14:paraId="37888840" w14:textId="77777777" w:rsidTr="00BC577C">
        <w:tc>
          <w:tcPr>
            <w:tcW w:w="0" w:type="auto"/>
          </w:tcPr>
          <w:p w14:paraId="4BFE7F9B" w14:textId="77777777" w:rsidR="00507839" w:rsidRDefault="0004172B">
            <w:pPr>
              <w:pStyle w:val="Compact"/>
            </w:pPr>
            <w:r>
              <w:t>Tabla 2.1</w:t>
            </w:r>
          </w:p>
        </w:tc>
        <w:tc>
          <w:tcPr>
            <w:tcW w:w="0" w:type="auto"/>
          </w:tcPr>
          <w:p w14:paraId="7D72447B" w14:textId="77777777" w:rsidR="00507839" w:rsidRDefault="0004172B">
            <w:pPr>
              <w:pStyle w:val="Compact"/>
            </w:pPr>
            <w:r>
              <w:t>Posición de este trabajo respecto de los antecedentes revisados</w:t>
            </w:r>
          </w:p>
        </w:tc>
        <w:tc>
          <w:tcPr>
            <w:tcW w:w="0" w:type="auto"/>
          </w:tcPr>
          <w:p w14:paraId="23BA2775" w14:textId="77777777" w:rsidR="00507839" w:rsidRDefault="0004172B">
            <w:pPr>
              <w:pStyle w:val="Compact"/>
            </w:pPr>
            <w:r>
              <w:t>2.5.4</w:t>
            </w:r>
          </w:p>
        </w:tc>
      </w:tr>
      <w:tr w:rsidR="00507839" w14:paraId="3BF4E673" w14:textId="77777777" w:rsidTr="00BC577C">
        <w:tc>
          <w:tcPr>
            <w:tcW w:w="0" w:type="auto"/>
          </w:tcPr>
          <w:p w14:paraId="0BDFC370" w14:textId="77777777" w:rsidR="00507839" w:rsidRDefault="0004172B">
            <w:pPr>
              <w:pStyle w:val="Compact"/>
            </w:pPr>
            <w:r>
              <w:t>Tabla 3.1</w:t>
            </w:r>
          </w:p>
        </w:tc>
        <w:tc>
          <w:tcPr>
            <w:tcW w:w="0" w:type="auto"/>
          </w:tcPr>
          <w:p w14:paraId="22595E68" w14:textId="77777777" w:rsidR="00507839" w:rsidRDefault="0004172B">
            <w:pPr>
              <w:pStyle w:val="Compact"/>
            </w:pPr>
            <w:r>
              <w:t>Etapas de desarrollo y entregables</w:t>
            </w:r>
          </w:p>
        </w:tc>
        <w:tc>
          <w:tcPr>
            <w:tcW w:w="0" w:type="auto"/>
          </w:tcPr>
          <w:p w14:paraId="59877088" w14:textId="77777777" w:rsidR="00507839" w:rsidRDefault="0004172B">
            <w:pPr>
              <w:pStyle w:val="Compact"/>
            </w:pPr>
            <w:r>
              <w:t>3.3</w:t>
            </w:r>
          </w:p>
        </w:tc>
      </w:tr>
      <w:tr w:rsidR="00507839" w14:paraId="6518DE84" w14:textId="77777777" w:rsidTr="00BC577C">
        <w:tc>
          <w:tcPr>
            <w:tcW w:w="0" w:type="auto"/>
          </w:tcPr>
          <w:p w14:paraId="3D39A9D6" w14:textId="77777777" w:rsidR="00507839" w:rsidRDefault="0004172B">
            <w:pPr>
              <w:pStyle w:val="Compact"/>
            </w:pPr>
            <w:r>
              <w:t>Tabla 3.2</w:t>
            </w:r>
          </w:p>
        </w:tc>
        <w:tc>
          <w:tcPr>
            <w:tcW w:w="0" w:type="auto"/>
          </w:tcPr>
          <w:p w14:paraId="68354B56" w14:textId="77777777" w:rsidR="00507839" w:rsidRDefault="0004172B">
            <w:pPr>
              <w:pStyle w:val="Compact"/>
            </w:pPr>
            <w:r>
              <w:t>Herramientas y tecnologías utilizadas</w:t>
            </w:r>
          </w:p>
        </w:tc>
        <w:tc>
          <w:tcPr>
            <w:tcW w:w="0" w:type="auto"/>
          </w:tcPr>
          <w:p w14:paraId="5F97FEDA" w14:textId="77777777" w:rsidR="00507839" w:rsidRDefault="0004172B">
            <w:pPr>
              <w:pStyle w:val="Compact"/>
            </w:pPr>
            <w:r>
              <w:t>3.4</w:t>
            </w:r>
          </w:p>
        </w:tc>
      </w:tr>
      <w:tr w:rsidR="00507839" w14:paraId="1C3D6BFD" w14:textId="77777777" w:rsidTr="00BC577C">
        <w:tc>
          <w:tcPr>
            <w:tcW w:w="0" w:type="auto"/>
          </w:tcPr>
          <w:p w14:paraId="061D4852" w14:textId="77777777" w:rsidR="00507839" w:rsidRDefault="0004172B">
            <w:pPr>
              <w:pStyle w:val="Compact"/>
            </w:pPr>
            <w:r>
              <w:t>Tabla 3.3</w:t>
            </w:r>
          </w:p>
        </w:tc>
        <w:tc>
          <w:tcPr>
            <w:tcW w:w="0" w:type="auto"/>
          </w:tcPr>
          <w:p w14:paraId="2C6C2784" w14:textId="77777777" w:rsidR="00507839" w:rsidRDefault="0004172B">
            <w:pPr>
              <w:pStyle w:val="Compact"/>
            </w:pPr>
            <w:r>
              <w:t>Datos recolectados y su método de registro</w:t>
            </w:r>
          </w:p>
        </w:tc>
        <w:tc>
          <w:tcPr>
            <w:tcW w:w="0" w:type="auto"/>
          </w:tcPr>
          <w:p w14:paraId="4C34AF7F" w14:textId="77777777" w:rsidR="00507839" w:rsidRDefault="0004172B">
            <w:pPr>
              <w:pStyle w:val="Compact"/>
            </w:pPr>
            <w:r>
              <w:t>3.5.1</w:t>
            </w:r>
          </w:p>
        </w:tc>
      </w:tr>
      <w:tr w:rsidR="00507839" w14:paraId="596F5064" w14:textId="77777777" w:rsidTr="00BC577C">
        <w:tc>
          <w:tcPr>
            <w:tcW w:w="0" w:type="auto"/>
          </w:tcPr>
          <w:p w14:paraId="7B647C02" w14:textId="77777777" w:rsidR="00507839" w:rsidRDefault="0004172B">
            <w:pPr>
              <w:pStyle w:val="Compact"/>
            </w:pPr>
            <w:r>
              <w:t>Tabla 4.1</w:t>
            </w:r>
          </w:p>
        </w:tc>
        <w:tc>
          <w:tcPr>
            <w:tcW w:w="0" w:type="auto"/>
          </w:tcPr>
          <w:p w14:paraId="58F65448" w14:textId="77777777" w:rsidR="00507839" w:rsidRDefault="0004172B">
            <w:pPr>
              <w:pStyle w:val="Compact"/>
            </w:pPr>
            <w:r>
              <w:t>Servicios Docker del sistema</w:t>
            </w:r>
          </w:p>
        </w:tc>
        <w:tc>
          <w:tcPr>
            <w:tcW w:w="0" w:type="auto"/>
          </w:tcPr>
          <w:p w14:paraId="7D0C3C39" w14:textId="77777777" w:rsidR="00507839" w:rsidRDefault="0004172B">
            <w:pPr>
              <w:pStyle w:val="Compact"/>
            </w:pPr>
            <w:r>
              <w:t>4.1.1</w:t>
            </w:r>
          </w:p>
        </w:tc>
      </w:tr>
      <w:tr w:rsidR="00507839" w14:paraId="5928D0D1" w14:textId="77777777" w:rsidTr="00BC577C">
        <w:tc>
          <w:tcPr>
            <w:tcW w:w="0" w:type="auto"/>
          </w:tcPr>
          <w:p w14:paraId="1E6BE592" w14:textId="77777777" w:rsidR="00507839" w:rsidRDefault="0004172B">
            <w:pPr>
              <w:pStyle w:val="Compact"/>
            </w:pPr>
            <w:r>
              <w:t>Tabla 4.2</w:t>
            </w:r>
          </w:p>
        </w:tc>
        <w:tc>
          <w:tcPr>
            <w:tcW w:w="0" w:type="auto"/>
          </w:tcPr>
          <w:p w14:paraId="2C52D254" w14:textId="77777777" w:rsidR="00507839" w:rsidRDefault="0004172B">
            <w:pPr>
              <w:pStyle w:val="Compact"/>
            </w:pPr>
            <w:r>
              <w:t>Esquema de tablas de la base de datos</w:t>
            </w:r>
          </w:p>
        </w:tc>
        <w:tc>
          <w:tcPr>
            <w:tcW w:w="0" w:type="auto"/>
          </w:tcPr>
          <w:p w14:paraId="005BB484" w14:textId="77777777" w:rsidR="00507839" w:rsidRDefault="0004172B">
            <w:pPr>
              <w:pStyle w:val="Compact"/>
            </w:pPr>
            <w:r>
              <w:t>4.2.1</w:t>
            </w:r>
          </w:p>
        </w:tc>
      </w:tr>
      <w:tr w:rsidR="00507839" w14:paraId="79A3578D" w14:textId="77777777" w:rsidTr="00BC577C">
        <w:tc>
          <w:tcPr>
            <w:tcW w:w="0" w:type="auto"/>
          </w:tcPr>
          <w:p w14:paraId="0DDFC9DB" w14:textId="77777777" w:rsidR="00507839" w:rsidRDefault="0004172B">
            <w:pPr>
              <w:pStyle w:val="Compact"/>
            </w:pPr>
            <w:r>
              <w:t>Tabla 4.3</w:t>
            </w:r>
          </w:p>
        </w:tc>
        <w:tc>
          <w:tcPr>
            <w:tcW w:w="0" w:type="auto"/>
          </w:tcPr>
          <w:p w14:paraId="5D4F95F2" w14:textId="77777777" w:rsidR="00507839" w:rsidRDefault="0004172B">
            <w:pPr>
              <w:pStyle w:val="Compact"/>
            </w:pPr>
            <w:r>
              <w:t>Vistas de métricas en PostgreSQL</w:t>
            </w:r>
          </w:p>
        </w:tc>
        <w:tc>
          <w:tcPr>
            <w:tcW w:w="0" w:type="auto"/>
          </w:tcPr>
          <w:p w14:paraId="51385861" w14:textId="77777777" w:rsidR="00507839" w:rsidRDefault="0004172B">
            <w:pPr>
              <w:pStyle w:val="Compact"/>
            </w:pPr>
            <w:r>
              <w:t>4.2.3</w:t>
            </w:r>
          </w:p>
        </w:tc>
      </w:tr>
      <w:tr w:rsidR="00507839" w14:paraId="2B959593" w14:textId="77777777" w:rsidTr="00BC577C">
        <w:tc>
          <w:tcPr>
            <w:tcW w:w="0" w:type="auto"/>
          </w:tcPr>
          <w:p w14:paraId="0A62C605" w14:textId="77777777" w:rsidR="00507839" w:rsidRDefault="0004172B">
            <w:pPr>
              <w:pStyle w:val="Compact"/>
            </w:pPr>
            <w:r>
              <w:t>Tabla 4.4</w:t>
            </w:r>
          </w:p>
        </w:tc>
        <w:tc>
          <w:tcPr>
            <w:tcW w:w="0" w:type="auto"/>
          </w:tcPr>
          <w:p w14:paraId="0A5362CB" w14:textId="77777777" w:rsidR="00507839" w:rsidRDefault="0004172B">
            <w:pPr>
              <w:pStyle w:val="Compact"/>
            </w:pPr>
            <w:r>
              <w:t>Catálogo de productos de prueba</w:t>
            </w:r>
          </w:p>
        </w:tc>
        <w:tc>
          <w:tcPr>
            <w:tcW w:w="0" w:type="auto"/>
          </w:tcPr>
          <w:p w14:paraId="3C01C955" w14:textId="77777777" w:rsidR="00507839" w:rsidRDefault="0004172B">
            <w:pPr>
              <w:pStyle w:val="Compact"/>
            </w:pPr>
            <w:r>
              <w:t>4.2.4</w:t>
            </w:r>
          </w:p>
        </w:tc>
      </w:tr>
      <w:tr w:rsidR="00507839" w14:paraId="5A9A7BCF" w14:textId="77777777" w:rsidTr="00BC577C">
        <w:tc>
          <w:tcPr>
            <w:tcW w:w="0" w:type="auto"/>
          </w:tcPr>
          <w:p w14:paraId="2497FE1F" w14:textId="77777777" w:rsidR="00507839" w:rsidRDefault="0004172B">
            <w:pPr>
              <w:pStyle w:val="Compact"/>
            </w:pPr>
            <w:r>
              <w:t>Tabla 4.5</w:t>
            </w:r>
          </w:p>
        </w:tc>
        <w:tc>
          <w:tcPr>
            <w:tcW w:w="0" w:type="auto"/>
          </w:tcPr>
          <w:p w14:paraId="75FCBD4E" w14:textId="77777777" w:rsidR="00507839" w:rsidRDefault="0004172B">
            <w:pPr>
              <w:pStyle w:val="Compact"/>
            </w:pPr>
            <w:r>
              <w:t>Nodos del workflow del Flujo 1</w:t>
            </w:r>
          </w:p>
        </w:tc>
        <w:tc>
          <w:tcPr>
            <w:tcW w:w="0" w:type="auto"/>
          </w:tcPr>
          <w:p w14:paraId="7BF75590" w14:textId="77777777" w:rsidR="00507839" w:rsidRDefault="0004172B">
            <w:pPr>
              <w:pStyle w:val="Compact"/>
            </w:pPr>
            <w:r>
              <w:t>4.3.1</w:t>
            </w:r>
          </w:p>
        </w:tc>
      </w:tr>
      <w:tr w:rsidR="00507839" w14:paraId="404F167A" w14:textId="77777777" w:rsidTr="00BC577C">
        <w:tc>
          <w:tcPr>
            <w:tcW w:w="0" w:type="auto"/>
          </w:tcPr>
          <w:p w14:paraId="738C8FD5" w14:textId="77777777" w:rsidR="00507839" w:rsidRDefault="0004172B">
            <w:pPr>
              <w:pStyle w:val="Compact"/>
            </w:pPr>
            <w:r>
              <w:t>Tabla 4.6</w:t>
            </w:r>
          </w:p>
        </w:tc>
        <w:tc>
          <w:tcPr>
            <w:tcW w:w="0" w:type="auto"/>
          </w:tcPr>
          <w:p w14:paraId="7276E433" w14:textId="77777777" w:rsidR="00507839" w:rsidRDefault="0004172B">
            <w:pPr>
              <w:pStyle w:val="Compact"/>
            </w:pPr>
            <w:r>
              <w:t>Estados de una orden y nodo que los asigna</w:t>
            </w:r>
          </w:p>
        </w:tc>
        <w:tc>
          <w:tcPr>
            <w:tcW w:w="0" w:type="auto"/>
          </w:tcPr>
          <w:p w14:paraId="561D6240" w14:textId="77777777" w:rsidR="00507839" w:rsidRDefault="0004172B">
            <w:pPr>
              <w:pStyle w:val="Compact"/>
            </w:pPr>
            <w:r>
              <w:t>4.3.4</w:t>
            </w:r>
          </w:p>
        </w:tc>
      </w:tr>
      <w:tr w:rsidR="00507839" w14:paraId="74327D8F" w14:textId="77777777" w:rsidTr="00BC577C">
        <w:tc>
          <w:tcPr>
            <w:tcW w:w="0" w:type="auto"/>
          </w:tcPr>
          <w:p w14:paraId="351E2F5F" w14:textId="77777777" w:rsidR="00507839" w:rsidRDefault="0004172B">
            <w:pPr>
              <w:pStyle w:val="Compact"/>
            </w:pPr>
            <w:r>
              <w:t>Tabla 4.7</w:t>
            </w:r>
          </w:p>
        </w:tc>
        <w:tc>
          <w:tcPr>
            <w:tcW w:w="0" w:type="auto"/>
          </w:tcPr>
          <w:p w14:paraId="620C1C50" w14:textId="77777777" w:rsidR="00507839" w:rsidRDefault="0004172B">
            <w:pPr>
              <w:pStyle w:val="Compact"/>
            </w:pPr>
            <w:r>
              <w:t>Nodos del workflow del Flujo 2</w:t>
            </w:r>
          </w:p>
        </w:tc>
        <w:tc>
          <w:tcPr>
            <w:tcW w:w="0" w:type="auto"/>
          </w:tcPr>
          <w:p w14:paraId="05A709E0" w14:textId="77777777" w:rsidR="00507839" w:rsidRDefault="0004172B">
            <w:pPr>
              <w:pStyle w:val="Compact"/>
            </w:pPr>
            <w:r>
              <w:t>4.4.1</w:t>
            </w:r>
          </w:p>
        </w:tc>
      </w:tr>
      <w:tr w:rsidR="00507839" w14:paraId="08D06AF2" w14:textId="77777777" w:rsidTr="00BC577C">
        <w:tc>
          <w:tcPr>
            <w:tcW w:w="0" w:type="auto"/>
          </w:tcPr>
          <w:p w14:paraId="5007D713" w14:textId="77777777" w:rsidR="00507839" w:rsidRDefault="0004172B">
            <w:pPr>
              <w:pStyle w:val="Compact"/>
            </w:pPr>
            <w:r>
              <w:t>Tabla 4.8</w:t>
            </w:r>
          </w:p>
        </w:tc>
        <w:tc>
          <w:tcPr>
            <w:tcW w:w="0" w:type="auto"/>
          </w:tcPr>
          <w:p w14:paraId="57D2E51E" w14:textId="77777777" w:rsidR="00507839" w:rsidRDefault="0004172B">
            <w:pPr>
              <w:pStyle w:val="Compact"/>
            </w:pPr>
            <w:r>
              <w:t>Paneles de los dashboards de Grafana</w:t>
            </w:r>
          </w:p>
        </w:tc>
        <w:tc>
          <w:tcPr>
            <w:tcW w:w="0" w:type="auto"/>
          </w:tcPr>
          <w:p w14:paraId="50AC9B58" w14:textId="77777777" w:rsidR="00507839" w:rsidRDefault="0004172B">
            <w:pPr>
              <w:pStyle w:val="Compact"/>
            </w:pPr>
            <w:r>
              <w:t>4.5.1</w:t>
            </w:r>
          </w:p>
        </w:tc>
      </w:tr>
      <w:tr w:rsidR="00507839" w14:paraId="5393AFFD" w14:textId="77777777" w:rsidTr="00BC577C">
        <w:tc>
          <w:tcPr>
            <w:tcW w:w="0" w:type="auto"/>
          </w:tcPr>
          <w:p w14:paraId="3EA36F93" w14:textId="77777777" w:rsidR="00507839" w:rsidRDefault="0004172B">
            <w:pPr>
              <w:pStyle w:val="Compact"/>
            </w:pPr>
            <w:r>
              <w:t>Tabla 4.9</w:t>
            </w:r>
          </w:p>
        </w:tc>
        <w:tc>
          <w:tcPr>
            <w:tcW w:w="0" w:type="auto"/>
          </w:tcPr>
          <w:p w14:paraId="1EFC33F2" w14:textId="77777777" w:rsidR="00507839" w:rsidRDefault="0004172B">
            <w:pPr>
              <w:pStyle w:val="Compact"/>
            </w:pPr>
            <w:r>
              <w:t>Pruebas funcionales del Flujo 1</w:t>
            </w:r>
          </w:p>
        </w:tc>
        <w:tc>
          <w:tcPr>
            <w:tcW w:w="0" w:type="auto"/>
          </w:tcPr>
          <w:p w14:paraId="4C6180B6" w14:textId="77777777" w:rsidR="00507839" w:rsidRDefault="0004172B">
            <w:pPr>
              <w:pStyle w:val="Compact"/>
            </w:pPr>
            <w:r>
              <w:t>4.6.1</w:t>
            </w:r>
          </w:p>
        </w:tc>
      </w:tr>
      <w:tr w:rsidR="00507839" w14:paraId="3CC981AF" w14:textId="77777777" w:rsidTr="00BC577C">
        <w:tc>
          <w:tcPr>
            <w:tcW w:w="0" w:type="auto"/>
          </w:tcPr>
          <w:p w14:paraId="63D37000" w14:textId="77777777" w:rsidR="00507839" w:rsidRDefault="0004172B">
            <w:pPr>
              <w:pStyle w:val="Compact"/>
            </w:pPr>
            <w:r>
              <w:t>Tabla 4.10</w:t>
            </w:r>
          </w:p>
        </w:tc>
        <w:tc>
          <w:tcPr>
            <w:tcW w:w="0" w:type="auto"/>
          </w:tcPr>
          <w:p w14:paraId="417C89D7" w14:textId="77777777" w:rsidR="00507839" w:rsidRDefault="0004172B">
            <w:pPr>
              <w:pStyle w:val="Compact"/>
            </w:pPr>
            <w:r>
              <w:t>Pruebas funcionales del Flujo 2</w:t>
            </w:r>
          </w:p>
        </w:tc>
        <w:tc>
          <w:tcPr>
            <w:tcW w:w="0" w:type="auto"/>
          </w:tcPr>
          <w:p w14:paraId="61C0CEC7" w14:textId="77777777" w:rsidR="00507839" w:rsidRDefault="0004172B">
            <w:pPr>
              <w:pStyle w:val="Compact"/>
            </w:pPr>
            <w:r>
              <w:t>4.6.1</w:t>
            </w:r>
          </w:p>
        </w:tc>
      </w:tr>
      <w:tr w:rsidR="00507839" w14:paraId="31AE2E3E" w14:textId="77777777" w:rsidTr="00BC577C">
        <w:tc>
          <w:tcPr>
            <w:tcW w:w="0" w:type="auto"/>
          </w:tcPr>
          <w:p w14:paraId="1980E4CD" w14:textId="77777777" w:rsidR="00507839" w:rsidRDefault="0004172B">
            <w:pPr>
              <w:pStyle w:val="Compact"/>
            </w:pPr>
            <w:r>
              <w:t>Tabla 5.1</w:t>
            </w:r>
          </w:p>
        </w:tc>
        <w:tc>
          <w:tcPr>
            <w:tcW w:w="0" w:type="auto"/>
          </w:tcPr>
          <w:p w14:paraId="00D6583B" w14:textId="77777777" w:rsidR="00507839" w:rsidRDefault="0004172B">
            <w:pPr>
              <w:pStyle w:val="Compact"/>
            </w:pPr>
            <w:r>
              <w:t>Resultados de las pruebas funcionales</w:t>
            </w:r>
          </w:p>
        </w:tc>
        <w:tc>
          <w:tcPr>
            <w:tcW w:w="0" w:type="auto"/>
          </w:tcPr>
          <w:p w14:paraId="3A03750C" w14:textId="77777777" w:rsidR="00507839" w:rsidRDefault="0004172B">
            <w:pPr>
              <w:pStyle w:val="Compact"/>
            </w:pPr>
            <w:r>
              <w:t>5.1.1</w:t>
            </w:r>
          </w:p>
        </w:tc>
      </w:tr>
      <w:tr w:rsidR="00400CAB" w:rsidRPr="00BC577C" w14:paraId="70D2EF0B" w14:textId="77777777" w:rsidTr="00BC577C">
        <w:tc>
          <w:tcPr>
            <w:tcW w:w="1157" w:type="dxa"/>
          </w:tcPr>
          <w:p w14:paraId="0230E083" w14:textId="77777777" w:rsidR="00400CAB" w:rsidRDefault="0004172B">
            <w:r>
              <w:t>Tabla 5.2</w:t>
            </w:r>
          </w:p>
        </w:tc>
        <w:tc>
          <w:tcPr>
            <w:tcW w:w="5213" w:type="dxa"/>
          </w:tcPr>
          <w:p w14:paraId="2821A8DB" w14:textId="77777777" w:rsidR="00400CAB" w:rsidRDefault="0004172B">
            <w:r>
              <w:t>Métricas de tiempo del Flujo 1</w:t>
            </w:r>
          </w:p>
        </w:tc>
        <w:tc>
          <w:tcPr>
            <w:tcW w:w="1053" w:type="dxa"/>
          </w:tcPr>
          <w:p w14:paraId="2E5793EE" w14:textId="77777777" w:rsidR="00400CAB" w:rsidRDefault="0004172B">
            <w:r>
              <w:t>5.1.2</w:t>
            </w:r>
          </w:p>
        </w:tc>
      </w:tr>
      <w:tr w:rsidR="00400CAB" w14:paraId="2CBC7403" w14:textId="77777777" w:rsidTr="00BC577C">
        <w:tc>
          <w:tcPr>
            <w:tcW w:w="1157" w:type="dxa"/>
          </w:tcPr>
          <w:p w14:paraId="6729742D" w14:textId="77777777" w:rsidR="00400CAB" w:rsidRDefault="00BC577C">
            <w:r>
              <w:t xml:space="preserve"> </w:t>
            </w:r>
            <w:r w:rsidR="0004172B">
              <w:t>Tabla 5.3</w:t>
            </w:r>
          </w:p>
        </w:tc>
        <w:tc>
          <w:tcPr>
            <w:tcW w:w="5213" w:type="dxa"/>
          </w:tcPr>
          <w:p w14:paraId="3C5AD3DD" w14:textId="77777777" w:rsidR="00400CAB" w:rsidRDefault="0004172B">
            <w:r>
              <w:t>Resultados de las pruebas de carga y de concurrencia</w:t>
            </w:r>
          </w:p>
        </w:tc>
        <w:tc>
          <w:tcPr>
            <w:tcW w:w="1053" w:type="dxa"/>
          </w:tcPr>
          <w:p w14:paraId="037EA63F" w14:textId="77777777" w:rsidR="00400CAB" w:rsidRDefault="0004172B">
            <w:r>
              <w:t>5.1.3</w:t>
            </w:r>
          </w:p>
        </w:tc>
      </w:tr>
      <w:tr w:rsidR="00400CAB" w14:paraId="3C2399BE" w14:textId="77777777" w:rsidTr="00BC577C">
        <w:tc>
          <w:tcPr>
            <w:tcW w:w="1157" w:type="dxa"/>
          </w:tcPr>
          <w:p w14:paraId="54BB689C" w14:textId="77777777" w:rsidR="00400CAB" w:rsidRDefault="0004172B">
            <w:r>
              <w:t>Tabla 5.4</w:t>
            </w:r>
          </w:p>
        </w:tc>
        <w:tc>
          <w:tcPr>
            <w:tcW w:w="5213" w:type="dxa"/>
          </w:tcPr>
          <w:p w14:paraId="34A91A7D" w14:textId="77777777" w:rsidR="00400CAB" w:rsidRDefault="0004172B">
            <w:r>
              <w:t>Descriptivos del tiempo de procesamiento manual, por fase y total</w:t>
            </w:r>
          </w:p>
        </w:tc>
        <w:tc>
          <w:tcPr>
            <w:tcW w:w="1053" w:type="dxa"/>
          </w:tcPr>
          <w:p w14:paraId="566A03E0" w14:textId="77777777" w:rsidR="00400CAB" w:rsidRDefault="0004172B">
            <w:r>
              <w:t>5.1.4</w:t>
            </w:r>
          </w:p>
        </w:tc>
      </w:tr>
      <w:tr w:rsidR="00400CAB" w14:paraId="2E5DE877" w14:textId="77777777" w:rsidTr="00BC577C">
        <w:tc>
          <w:tcPr>
            <w:tcW w:w="1157" w:type="dxa"/>
          </w:tcPr>
          <w:p w14:paraId="3CCDE10B" w14:textId="77777777" w:rsidR="00400CAB" w:rsidRDefault="0004172B">
            <w:r>
              <w:lastRenderedPageBreak/>
              <w:t>Tabla 5.5</w:t>
            </w:r>
          </w:p>
        </w:tc>
        <w:tc>
          <w:tcPr>
            <w:tcW w:w="5213" w:type="dxa"/>
          </w:tcPr>
          <w:p w14:paraId="413F46BA" w14:textId="77777777" w:rsidR="00400CAB" w:rsidRDefault="0004172B">
            <w:r>
              <w:t>Tiempo medio de respuesta por intención sobre el corpus evaluado</w:t>
            </w:r>
          </w:p>
        </w:tc>
        <w:tc>
          <w:tcPr>
            <w:tcW w:w="1053" w:type="dxa"/>
          </w:tcPr>
          <w:p w14:paraId="33891E58" w14:textId="77777777" w:rsidR="00400CAB" w:rsidRDefault="0004172B">
            <w:r>
              <w:t>5.2.2</w:t>
            </w:r>
          </w:p>
        </w:tc>
      </w:tr>
      <w:tr w:rsidR="00400CAB" w14:paraId="064EED89" w14:textId="77777777" w:rsidTr="00BC577C">
        <w:tc>
          <w:tcPr>
            <w:tcW w:w="1157" w:type="dxa"/>
          </w:tcPr>
          <w:p w14:paraId="63ABF68B" w14:textId="77777777" w:rsidR="00400CAB" w:rsidRDefault="0004172B">
            <w:r>
              <w:t>Tabla 5.6</w:t>
            </w:r>
          </w:p>
        </w:tc>
        <w:tc>
          <w:tcPr>
            <w:tcW w:w="5213" w:type="dxa"/>
          </w:tcPr>
          <w:p w14:paraId="571E201D" w14:textId="77777777" w:rsidR="00400CAB" w:rsidRDefault="0004172B">
            <w:r>
              <w:t>Tiempo medio de respuesta por intención en el canal Telegram</w:t>
            </w:r>
          </w:p>
        </w:tc>
        <w:tc>
          <w:tcPr>
            <w:tcW w:w="1053" w:type="dxa"/>
          </w:tcPr>
          <w:p w14:paraId="39C2EEC6" w14:textId="77777777" w:rsidR="00400CAB" w:rsidRDefault="0004172B">
            <w:r>
              <w:t>5.2.2</w:t>
            </w:r>
          </w:p>
        </w:tc>
      </w:tr>
      <w:tr w:rsidR="00400CAB" w14:paraId="75DC4591" w14:textId="77777777" w:rsidTr="00BC577C">
        <w:tc>
          <w:tcPr>
            <w:tcW w:w="1157" w:type="dxa"/>
          </w:tcPr>
          <w:p w14:paraId="1CFB5ED0" w14:textId="77777777" w:rsidR="00400CAB" w:rsidRDefault="0004172B">
            <w:r>
              <w:t>Tabla 5.7</w:t>
            </w:r>
          </w:p>
        </w:tc>
        <w:tc>
          <w:tcPr>
            <w:tcW w:w="5213" w:type="dxa"/>
          </w:tcPr>
          <w:p w14:paraId="72711452" w14:textId="77777777" w:rsidR="00400CAB" w:rsidRDefault="0004172B">
            <w:r>
              <w:t>Exhaustividad (recall) de clasificación por intención</w:t>
            </w:r>
          </w:p>
        </w:tc>
        <w:tc>
          <w:tcPr>
            <w:tcW w:w="1053" w:type="dxa"/>
          </w:tcPr>
          <w:p w14:paraId="772587EB" w14:textId="77777777" w:rsidR="00400CAB" w:rsidRDefault="0004172B">
            <w:r>
              <w:t>5.2.3</w:t>
            </w:r>
          </w:p>
        </w:tc>
      </w:tr>
      <w:tr w:rsidR="00400CAB" w14:paraId="56842E90" w14:textId="77777777" w:rsidTr="00BC577C">
        <w:tc>
          <w:tcPr>
            <w:tcW w:w="1157" w:type="dxa"/>
          </w:tcPr>
          <w:p w14:paraId="1E65CDFA" w14:textId="77777777" w:rsidR="00400CAB" w:rsidRDefault="0004172B">
            <w:r>
              <w:t>Tabla 5.8</w:t>
            </w:r>
          </w:p>
        </w:tc>
        <w:tc>
          <w:tcPr>
            <w:tcW w:w="5213" w:type="dxa"/>
          </w:tcPr>
          <w:p w14:paraId="429BC4DD" w14:textId="77777777" w:rsidR="00400CAB" w:rsidRDefault="0004172B">
            <w:r>
              <w:t>Matriz de confusión del clasificador</w:t>
            </w:r>
          </w:p>
        </w:tc>
        <w:tc>
          <w:tcPr>
            <w:tcW w:w="1053" w:type="dxa"/>
          </w:tcPr>
          <w:p w14:paraId="6CDC3257" w14:textId="77777777" w:rsidR="00400CAB" w:rsidRDefault="0004172B">
            <w:r>
              <w:t>5.2.3</w:t>
            </w:r>
          </w:p>
        </w:tc>
      </w:tr>
      <w:tr w:rsidR="00400CAB" w14:paraId="6FCC5010" w14:textId="77777777" w:rsidTr="00BC577C">
        <w:tc>
          <w:tcPr>
            <w:tcW w:w="1157" w:type="dxa"/>
          </w:tcPr>
          <w:p w14:paraId="27FB2700" w14:textId="77777777" w:rsidR="00400CAB" w:rsidRDefault="0004172B">
            <w:r>
              <w:t>Tabla 5.9</w:t>
            </w:r>
          </w:p>
        </w:tc>
        <w:tc>
          <w:tcPr>
            <w:tcW w:w="5213" w:type="dxa"/>
          </w:tcPr>
          <w:p w14:paraId="6913F8EC" w14:textId="77777777" w:rsidR="00400CAB" w:rsidRDefault="0004172B">
            <w:r>
              <w:t>Precisión, exhaustividad y F1 por clase</w:t>
            </w:r>
          </w:p>
        </w:tc>
        <w:tc>
          <w:tcPr>
            <w:tcW w:w="1053" w:type="dxa"/>
          </w:tcPr>
          <w:p w14:paraId="3E417257" w14:textId="77777777" w:rsidR="00400CAB" w:rsidRDefault="0004172B">
            <w:r>
              <w:t>5.2.3</w:t>
            </w:r>
          </w:p>
        </w:tc>
      </w:tr>
      <w:tr w:rsidR="00400CAB" w14:paraId="06CC4294" w14:textId="77777777" w:rsidTr="00BC577C">
        <w:tc>
          <w:tcPr>
            <w:tcW w:w="1157" w:type="dxa"/>
          </w:tcPr>
          <w:p w14:paraId="0C287B90" w14:textId="77777777" w:rsidR="00400CAB" w:rsidRDefault="0004172B">
            <w:r>
              <w:t>Tabla 5.10</w:t>
            </w:r>
          </w:p>
        </w:tc>
        <w:tc>
          <w:tcPr>
            <w:tcW w:w="5213" w:type="dxa"/>
          </w:tcPr>
          <w:p w14:paraId="0818FFA2" w14:textId="77777777" w:rsidR="00400CAB" w:rsidRDefault="0004172B">
            <w:r>
              <w:t>Exactitud por mayoría de tres repeticiones, por clase y por condición del diseño factorial</w:t>
            </w:r>
          </w:p>
        </w:tc>
        <w:tc>
          <w:tcPr>
            <w:tcW w:w="1053" w:type="dxa"/>
          </w:tcPr>
          <w:p w14:paraId="4213A5CB" w14:textId="77777777" w:rsidR="00400CAB" w:rsidRDefault="0004172B">
            <w:r>
              <w:t>5.2.4</w:t>
            </w:r>
          </w:p>
        </w:tc>
      </w:tr>
      <w:tr w:rsidR="00400CAB" w14:paraId="2949D433" w14:textId="77777777" w:rsidTr="00BC577C">
        <w:tc>
          <w:tcPr>
            <w:tcW w:w="1157" w:type="dxa"/>
          </w:tcPr>
          <w:p w14:paraId="6522D578" w14:textId="77777777" w:rsidR="00400CAB" w:rsidRDefault="0004172B">
            <w:r>
              <w:t>Tabla 5.11</w:t>
            </w:r>
          </w:p>
        </w:tc>
        <w:tc>
          <w:tcPr>
            <w:tcW w:w="5213" w:type="dxa"/>
          </w:tcPr>
          <w:p w14:paraId="04645528" w14:textId="77777777" w:rsidR="00400CAB" w:rsidRDefault="0004172B">
            <w:r>
              <w:t>Contrastación de hipótesis</w:t>
            </w:r>
          </w:p>
        </w:tc>
        <w:tc>
          <w:tcPr>
            <w:tcW w:w="1053" w:type="dxa"/>
          </w:tcPr>
          <w:p w14:paraId="18239CFA" w14:textId="77777777" w:rsidR="00400CAB" w:rsidRDefault="0004172B">
            <w:r>
              <w:t>5.3</w:t>
            </w:r>
          </w:p>
        </w:tc>
      </w:tr>
      <w:tr w:rsidR="00400CAB" w14:paraId="60BD4869" w14:textId="77777777" w:rsidTr="00BC577C">
        <w:tc>
          <w:tcPr>
            <w:tcW w:w="1157" w:type="dxa"/>
          </w:tcPr>
          <w:p w14:paraId="105E76E8" w14:textId="77777777" w:rsidR="00400CAB" w:rsidRDefault="0004172B">
            <w:r>
              <w:t>Tabla 6.1</w:t>
            </w:r>
          </w:p>
        </w:tc>
        <w:tc>
          <w:tcPr>
            <w:tcW w:w="5213" w:type="dxa"/>
          </w:tcPr>
          <w:p w14:paraId="1304559C" w14:textId="77777777" w:rsidR="00400CAB" w:rsidRDefault="0004172B">
            <w:r>
              <w:t>Cumplimiento de objetivos específicos</w:t>
            </w:r>
          </w:p>
        </w:tc>
        <w:tc>
          <w:tcPr>
            <w:tcW w:w="1053" w:type="dxa"/>
          </w:tcPr>
          <w:p w14:paraId="28550569" w14:textId="77777777" w:rsidR="00400CAB" w:rsidRDefault="0004172B">
            <w:r>
              <w:t>6.2</w:t>
            </w:r>
          </w:p>
        </w:tc>
      </w:tr>
      <w:tr w:rsidR="00400CAB" w14:paraId="3C8D87E2" w14:textId="77777777" w:rsidTr="00BC577C">
        <w:tc>
          <w:tcPr>
            <w:tcW w:w="1157" w:type="dxa"/>
          </w:tcPr>
          <w:p w14:paraId="588FD7FC" w14:textId="77777777" w:rsidR="00400CAB" w:rsidRDefault="0004172B">
            <w:r>
              <w:t>Tabla I.1</w:t>
            </w:r>
          </w:p>
        </w:tc>
        <w:tc>
          <w:tcPr>
            <w:tcW w:w="5213" w:type="dxa"/>
          </w:tcPr>
          <w:p w14:paraId="215DB158" w14:textId="77777777" w:rsidR="00400CAB" w:rsidRDefault="0004172B">
            <w:r>
              <w:t>Tiempos cronometrados del procesamiento manual, por orden y por fase</w:t>
            </w:r>
          </w:p>
        </w:tc>
        <w:tc>
          <w:tcPr>
            <w:tcW w:w="1053" w:type="dxa"/>
          </w:tcPr>
          <w:p w14:paraId="22694BCC" w14:textId="77777777" w:rsidR="00400CAB" w:rsidRDefault="0004172B">
            <w:r>
              <w:t>Anexo I</w:t>
            </w:r>
          </w:p>
        </w:tc>
      </w:tr>
      <w:tr w:rsidR="00400CAB" w14:paraId="119AEB66" w14:textId="77777777" w:rsidTr="00BC577C">
        <w:tc>
          <w:tcPr>
            <w:tcW w:w="1157" w:type="dxa"/>
          </w:tcPr>
          <w:p w14:paraId="1CA2BA7A" w14:textId="77777777" w:rsidR="00400CAB" w:rsidRDefault="0004172B">
            <w:r>
              <w:t>Tabla I.2</w:t>
            </w:r>
          </w:p>
        </w:tc>
        <w:tc>
          <w:tcPr>
            <w:tcW w:w="5213" w:type="dxa"/>
          </w:tcPr>
          <w:p w14:paraId="29D897D7" w14:textId="77777777" w:rsidR="00400CAB" w:rsidRDefault="0004172B">
            <w:r>
              <w:t>Registros en la base de datos de las órdenes procesadas manualmente</w:t>
            </w:r>
          </w:p>
        </w:tc>
        <w:tc>
          <w:tcPr>
            <w:tcW w:w="1053" w:type="dxa"/>
          </w:tcPr>
          <w:p w14:paraId="7545CB73" w14:textId="77777777" w:rsidR="00400CAB" w:rsidRDefault="0004172B">
            <w:r>
              <w:t>Anexo I</w:t>
            </w:r>
          </w:p>
        </w:tc>
      </w:tr>
      <w:tr w:rsidR="00400CAB" w14:paraId="605945CF" w14:textId="77777777" w:rsidTr="00BC577C">
        <w:tc>
          <w:tcPr>
            <w:tcW w:w="1157" w:type="dxa"/>
          </w:tcPr>
          <w:p w14:paraId="7F455BD4" w14:textId="77777777" w:rsidR="00400CAB" w:rsidRDefault="0004172B">
            <w:r>
              <w:t>Tabla K.1</w:t>
            </w:r>
          </w:p>
        </w:tc>
        <w:tc>
          <w:tcPr>
            <w:tcW w:w="5213" w:type="dxa"/>
          </w:tcPr>
          <w:p w14:paraId="22E0C190" w14:textId="77777777" w:rsidR="00400CAB" w:rsidRDefault="0004172B">
            <w:r>
              <w:t>Datos concretos afirmados en las respuestas de tipo FAQ y su presencia en la base de conocimiento</w:t>
            </w:r>
          </w:p>
        </w:tc>
        <w:tc>
          <w:tcPr>
            <w:tcW w:w="1053" w:type="dxa"/>
          </w:tcPr>
          <w:p w14:paraId="236E7A5F" w14:textId="77777777" w:rsidR="00400CAB" w:rsidRDefault="0004172B">
            <w:r>
              <w:t>Anexo K</w:t>
            </w:r>
          </w:p>
        </w:tc>
      </w:tr>
    </w:tbl>
    <w:p w14:paraId="5BD7F1FC" w14:textId="77777777" w:rsidR="00507839" w:rsidRDefault="00891C55">
      <w:r>
        <w:pict w14:anchorId="044D0D03">
          <v:rect id="_x0000_i1029" style="width:423.35pt;height:.25pt" o:hrpct="958" o:hralign="center" o:hrstd="t" o:hr="t"/>
        </w:pict>
      </w:r>
    </w:p>
    <w:p w14:paraId="066B3DF2" w14:textId="77777777" w:rsidR="000F5827" w:rsidRDefault="000F5827"/>
    <w:p w14:paraId="5B3427E2" w14:textId="77777777" w:rsidR="000F5827" w:rsidRDefault="000F5827" w:rsidP="000F5827">
      <w:pPr>
        <w:pStyle w:val="Ttulo2"/>
      </w:pPr>
      <w:bookmarkStart w:id="8" w:name="_Toc240384025"/>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03BB51E9" w14:textId="77777777" w:rsidTr="004C4FD4">
        <w:tc>
          <w:tcPr>
            <w:tcW w:w="0" w:type="auto"/>
          </w:tcPr>
          <w:p w14:paraId="7AEAE110" w14:textId="77777777" w:rsidR="004C4FD4" w:rsidRDefault="004C4FD4" w:rsidP="004C4FD4">
            <w:pPr>
              <w:pStyle w:val="Textoindependiente"/>
            </w:pPr>
            <w:r>
              <w:t>API</w:t>
            </w:r>
          </w:p>
        </w:tc>
        <w:tc>
          <w:tcPr>
            <w:tcW w:w="0" w:type="auto"/>
          </w:tcPr>
          <w:p w14:paraId="1FC92C75" w14:textId="77777777" w:rsidR="004C4FD4" w:rsidRDefault="004C4FD4" w:rsidP="004C4FD4">
            <w:pPr>
              <w:pStyle w:val="Textoindependiente"/>
            </w:pPr>
            <w:r w:rsidRPr="004C4FD4">
              <w:t>Application Programming Interface (Interfaz de Programación de Aplicaciones)</w:t>
            </w:r>
          </w:p>
        </w:tc>
      </w:tr>
      <w:tr w:rsidR="004C4FD4" w14:paraId="0996D1AA" w14:textId="77777777" w:rsidTr="004C4FD4">
        <w:tc>
          <w:tcPr>
            <w:tcW w:w="0" w:type="auto"/>
          </w:tcPr>
          <w:p w14:paraId="4441FD1C" w14:textId="77777777" w:rsidR="004C4FD4" w:rsidRDefault="004C4FD4" w:rsidP="004C4FD4">
            <w:pPr>
              <w:pStyle w:val="Textoindependiente"/>
            </w:pPr>
            <w:r>
              <w:t>BPA</w:t>
            </w:r>
          </w:p>
        </w:tc>
        <w:tc>
          <w:tcPr>
            <w:tcW w:w="0" w:type="auto"/>
          </w:tcPr>
          <w:p w14:paraId="3297EE1E" w14:textId="77777777" w:rsidR="004C4FD4" w:rsidRDefault="004C4FD4" w:rsidP="004C4FD4">
            <w:pPr>
              <w:pStyle w:val="Textoindependiente"/>
            </w:pPr>
            <w:r w:rsidRPr="004C4FD4">
              <w:t>Business Process Automation (Automatización de Procesos de Negocio)</w:t>
            </w:r>
          </w:p>
        </w:tc>
      </w:tr>
      <w:tr w:rsidR="004C4FD4" w14:paraId="1A0A2534" w14:textId="77777777" w:rsidTr="004C4FD4">
        <w:tc>
          <w:tcPr>
            <w:tcW w:w="0" w:type="auto"/>
          </w:tcPr>
          <w:p w14:paraId="79F61549" w14:textId="77777777" w:rsidR="004C4FD4" w:rsidRDefault="004C4FD4" w:rsidP="004C4FD4">
            <w:pPr>
              <w:pStyle w:val="Textoindependiente"/>
            </w:pPr>
            <w:r>
              <w:t>BPM</w:t>
            </w:r>
          </w:p>
        </w:tc>
        <w:tc>
          <w:tcPr>
            <w:tcW w:w="0" w:type="auto"/>
          </w:tcPr>
          <w:p w14:paraId="709B8A00" w14:textId="77777777" w:rsidR="004C4FD4" w:rsidRDefault="004C4FD4" w:rsidP="004C4FD4">
            <w:pPr>
              <w:pStyle w:val="Textoindependiente"/>
            </w:pPr>
            <w:r w:rsidRPr="004C4FD4">
              <w:t>Business Process Management (Gestión de Procesos de Negocio)</w:t>
            </w:r>
          </w:p>
        </w:tc>
      </w:tr>
      <w:tr w:rsidR="004C4FD4" w14:paraId="5627789E" w14:textId="77777777" w:rsidTr="004C4FD4">
        <w:tc>
          <w:tcPr>
            <w:tcW w:w="0" w:type="auto"/>
          </w:tcPr>
          <w:p w14:paraId="1241F178" w14:textId="77777777" w:rsidR="004C4FD4" w:rsidRDefault="004C4FD4" w:rsidP="004C4FD4">
            <w:pPr>
              <w:pStyle w:val="Textoindependiente"/>
            </w:pPr>
            <w:r>
              <w:t>CACE</w:t>
            </w:r>
          </w:p>
        </w:tc>
        <w:tc>
          <w:tcPr>
            <w:tcW w:w="0" w:type="auto"/>
          </w:tcPr>
          <w:p w14:paraId="06D93734" w14:textId="77777777" w:rsidR="004C4FD4" w:rsidRDefault="004C4FD4" w:rsidP="004C4FD4">
            <w:pPr>
              <w:pStyle w:val="Textoindependiente"/>
              <w:tabs>
                <w:tab w:val="left" w:pos="900"/>
              </w:tabs>
            </w:pPr>
            <w:r w:rsidRPr="004C4FD4">
              <w:t>Cámara Argentina de Comercio Electrónico</w:t>
            </w:r>
          </w:p>
        </w:tc>
      </w:tr>
      <w:tr w:rsidR="004C4FD4" w14:paraId="2B42E869" w14:textId="77777777" w:rsidTr="004C4FD4">
        <w:tc>
          <w:tcPr>
            <w:tcW w:w="0" w:type="auto"/>
          </w:tcPr>
          <w:p w14:paraId="434B1E1D" w14:textId="77777777" w:rsidR="004C4FD4" w:rsidRDefault="004C4FD4" w:rsidP="004C4FD4">
            <w:pPr>
              <w:pStyle w:val="Textoindependiente"/>
            </w:pPr>
            <w:r>
              <w:lastRenderedPageBreak/>
              <w:t>CRM</w:t>
            </w:r>
          </w:p>
        </w:tc>
        <w:tc>
          <w:tcPr>
            <w:tcW w:w="0" w:type="auto"/>
          </w:tcPr>
          <w:p w14:paraId="33CF1AC6" w14:textId="77777777" w:rsidR="004C4FD4" w:rsidRDefault="004C4FD4" w:rsidP="004C4FD4">
            <w:pPr>
              <w:pStyle w:val="Textoindependiente"/>
            </w:pPr>
            <w:r w:rsidRPr="004C4FD4">
              <w:t>Customer Relationship Management (Gestión de Relaciones con Clientes)</w:t>
            </w:r>
          </w:p>
        </w:tc>
      </w:tr>
      <w:tr w:rsidR="004C4FD4" w14:paraId="4F50C0E1" w14:textId="77777777" w:rsidTr="004C4FD4">
        <w:tc>
          <w:tcPr>
            <w:tcW w:w="0" w:type="auto"/>
          </w:tcPr>
          <w:p w14:paraId="40DACCC0" w14:textId="77777777" w:rsidR="004C4FD4" w:rsidRDefault="004C4FD4" w:rsidP="004C4FD4">
            <w:pPr>
              <w:pStyle w:val="Textoindependiente"/>
            </w:pPr>
            <w:r>
              <w:t>DDL</w:t>
            </w:r>
          </w:p>
        </w:tc>
        <w:tc>
          <w:tcPr>
            <w:tcW w:w="0" w:type="auto"/>
          </w:tcPr>
          <w:p w14:paraId="24EDBBF7"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74686AD1" w14:textId="77777777" w:rsidTr="004C4FD4">
        <w:tc>
          <w:tcPr>
            <w:tcW w:w="0" w:type="auto"/>
          </w:tcPr>
          <w:p w14:paraId="680462E2" w14:textId="77777777" w:rsidR="004C4FD4" w:rsidRDefault="004C4FD4" w:rsidP="004C4FD4">
            <w:pPr>
              <w:pStyle w:val="Textoindependiente"/>
            </w:pPr>
            <w:r>
              <w:t>ERD</w:t>
            </w:r>
          </w:p>
        </w:tc>
        <w:tc>
          <w:tcPr>
            <w:tcW w:w="0" w:type="auto"/>
          </w:tcPr>
          <w:p w14:paraId="0B526E91" w14:textId="77777777" w:rsidR="004C4FD4" w:rsidRDefault="004C4FD4" w:rsidP="004C4FD4">
            <w:pPr>
              <w:pStyle w:val="Textoindependiente"/>
            </w:pPr>
            <w:r w:rsidRPr="004C4FD4">
              <w:t>Entity-Relationship Diagram (Diagrama Entidad-Relación)</w:t>
            </w:r>
          </w:p>
        </w:tc>
      </w:tr>
      <w:tr w:rsidR="004C4FD4" w14:paraId="30256A48" w14:textId="77777777" w:rsidTr="004C4FD4">
        <w:tc>
          <w:tcPr>
            <w:tcW w:w="0" w:type="auto"/>
          </w:tcPr>
          <w:p w14:paraId="64D6D254" w14:textId="77777777" w:rsidR="004C4FD4" w:rsidRDefault="004C4FD4" w:rsidP="004C4FD4">
            <w:pPr>
              <w:pStyle w:val="Textoindependiente"/>
            </w:pPr>
            <w:r>
              <w:t>ERP</w:t>
            </w:r>
          </w:p>
        </w:tc>
        <w:tc>
          <w:tcPr>
            <w:tcW w:w="0" w:type="auto"/>
          </w:tcPr>
          <w:p w14:paraId="204FCAD7" w14:textId="77777777" w:rsidR="004C4FD4" w:rsidRDefault="004C4FD4" w:rsidP="004C4FD4">
            <w:pPr>
              <w:pStyle w:val="Textoindependiente"/>
            </w:pPr>
            <w:r w:rsidRPr="004C4FD4">
              <w:t>Enterprise Resource Planning (Planificación de Recursos Empresariales)</w:t>
            </w:r>
          </w:p>
        </w:tc>
      </w:tr>
      <w:tr w:rsidR="004C4FD4" w14:paraId="487F252B" w14:textId="77777777" w:rsidTr="004C4FD4">
        <w:tc>
          <w:tcPr>
            <w:tcW w:w="0" w:type="auto"/>
          </w:tcPr>
          <w:p w14:paraId="266B0D45" w14:textId="77777777" w:rsidR="004C4FD4" w:rsidRDefault="004C4FD4" w:rsidP="004C4FD4">
            <w:pPr>
              <w:pStyle w:val="Textoindependiente"/>
            </w:pPr>
            <w:r>
              <w:t>FAQ</w:t>
            </w:r>
          </w:p>
        </w:tc>
        <w:tc>
          <w:tcPr>
            <w:tcW w:w="0" w:type="auto"/>
          </w:tcPr>
          <w:p w14:paraId="73E8E3FC" w14:textId="77777777" w:rsidR="004C4FD4" w:rsidRDefault="004C4FD4" w:rsidP="004C4FD4">
            <w:pPr>
              <w:pStyle w:val="Textoindependiente"/>
            </w:pPr>
            <w:r w:rsidRPr="004C4FD4">
              <w:t>Frequently Asked Questions (Preguntas Frecuentes)</w:t>
            </w:r>
          </w:p>
        </w:tc>
      </w:tr>
      <w:tr w:rsidR="004C4FD4" w14:paraId="4B3B90D8" w14:textId="77777777" w:rsidTr="004C4FD4">
        <w:tc>
          <w:tcPr>
            <w:tcW w:w="0" w:type="auto"/>
          </w:tcPr>
          <w:p w14:paraId="50C1CEBE" w14:textId="77777777" w:rsidR="004C4FD4" w:rsidRDefault="004C4FD4" w:rsidP="004C4FD4">
            <w:pPr>
              <w:pStyle w:val="Textoindependiente"/>
            </w:pPr>
            <w:r>
              <w:t>FK</w:t>
            </w:r>
          </w:p>
        </w:tc>
        <w:tc>
          <w:tcPr>
            <w:tcW w:w="0" w:type="auto"/>
          </w:tcPr>
          <w:p w14:paraId="36252CFC" w14:textId="77777777" w:rsidR="004C4FD4" w:rsidRDefault="004C4FD4" w:rsidP="004C4FD4">
            <w:pPr>
              <w:pStyle w:val="Textoindependiente"/>
            </w:pPr>
            <w:r w:rsidRPr="004C4FD4">
              <w:t>Foreign Key (Clave Foránea)</w:t>
            </w:r>
          </w:p>
        </w:tc>
      </w:tr>
      <w:tr w:rsidR="004C4FD4" w14:paraId="76C9DB6A" w14:textId="77777777" w:rsidTr="004C4FD4">
        <w:tc>
          <w:tcPr>
            <w:tcW w:w="0" w:type="auto"/>
          </w:tcPr>
          <w:p w14:paraId="47308B61" w14:textId="77777777" w:rsidR="004C4FD4" w:rsidRDefault="004C4FD4" w:rsidP="004C4FD4">
            <w:pPr>
              <w:pStyle w:val="Textoindependiente"/>
            </w:pPr>
            <w:r>
              <w:t>GPT</w:t>
            </w:r>
          </w:p>
        </w:tc>
        <w:tc>
          <w:tcPr>
            <w:tcW w:w="0" w:type="auto"/>
          </w:tcPr>
          <w:p w14:paraId="2C5FEB12" w14:textId="77777777" w:rsidR="004C4FD4" w:rsidRDefault="004C4FD4" w:rsidP="004C4FD4">
            <w:pPr>
              <w:pStyle w:val="Textoindependiente"/>
            </w:pPr>
            <w:r w:rsidRPr="004C4FD4">
              <w:t>Generative Pre-trained Transformer</w:t>
            </w:r>
          </w:p>
        </w:tc>
      </w:tr>
      <w:tr w:rsidR="004C4FD4" w14:paraId="3679C12D" w14:textId="77777777" w:rsidTr="004C4FD4">
        <w:tc>
          <w:tcPr>
            <w:tcW w:w="0" w:type="auto"/>
          </w:tcPr>
          <w:p w14:paraId="38F37575" w14:textId="77777777" w:rsidR="004C4FD4" w:rsidRDefault="004C4FD4" w:rsidP="004C4FD4">
            <w:pPr>
              <w:pStyle w:val="Textoindependiente"/>
            </w:pPr>
            <w:r>
              <w:t>HTTP</w:t>
            </w:r>
          </w:p>
        </w:tc>
        <w:tc>
          <w:tcPr>
            <w:tcW w:w="0" w:type="auto"/>
          </w:tcPr>
          <w:p w14:paraId="6EEDDE65" w14:textId="77777777" w:rsidR="004C4FD4" w:rsidRDefault="004C4FD4" w:rsidP="004C4FD4">
            <w:pPr>
              <w:pStyle w:val="Textoindependiente"/>
            </w:pPr>
            <w:r w:rsidRPr="004C4FD4">
              <w:t>HyperText Transfer Protocol</w:t>
            </w:r>
          </w:p>
        </w:tc>
      </w:tr>
      <w:tr w:rsidR="004C4FD4" w14:paraId="088BCB57" w14:textId="77777777" w:rsidTr="004C4FD4">
        <w:tc>
          <w:tcPr>
            <w:tcW w:w="0" w:type="auto"/>
          </w:tcPr>
          <w:p w14:paraId="77F4B82E" w14:textId="77777777" w:rsidR="004C4FD4" w:rsidRDefault="004C4FD4" w:rsidP="004C4FD4">
            <w:pPr>
              <w:pStyle w:val="Textoindependiente"/>
            </w:pPr>
            <w:r>
              <w:t>IA</w:t>
            </w:r>
          </w:p>
        </w:tc>
        <w:tc>
          <w:tcPr>
            <w:tcW w:w="0" w:type="auto"/>
          </w:tcPr>
          <w:p w14:paraId="024ABEF1" w14:textId="77777777" w:rsidR="004C4FD4" w:rsidRDefault="004C4FD4" w:rsidP="004C4FD4">
            <w:pPr>
              <w:pStyle w:val="Textoindependiente"/>
            </w:pPr>
            <w:r w:rsidRPr="004C4FD4">
              <w:t>Inteligencia Artificial</w:t>
            </w:r>
          </w:p>
        </w:tc>
      </w:tr>
      <w:tr w:rsidR="004C4FD4" w14:paraId="509C238A" w14:textId="77777777" w:rsidTr="004C4FD4">
        <w:tc>
          <w:tcPr>
            <w:tcW w:w="0" w:type="auto"/>
          </w:tcPr>
          <w:p w14:paraId="76048D64" w14:textId="77777777" w:rsidR="004C4FD4" w:rsidRDefault="004C4FD4" w:rsidP="004C4FD4">
            <w:pPr>
              <w:pStyle w:val="Textoindependiente"/>
            </w:pPr>
            <w:r>
              <w:t>ITIL</w:t>
            </w:r>
          </w:p>
        </w:tc>
        <w:tc>
          <w:tcPr>
            <w:tcW w:w="0" w:type="auto"/>
          </w:tcPr>
          <w:p w14:paraId="27B11C6C" w14:textId="77777777" w:rsidR="004C4FD4" w:rsidRDefault="004C4FD4" w:rsidP="004C4FD4">
            <w:pPr>
              <w:pStyle w:val="Textoindependiente"/>
            </w:pPr>
            <w:r w:rsidRPr="004C4FD4">
              <w:t>Information Technology Infrastructure Library</w:t>
            </w:r>
          </w:p>
        </w:tc>
      </w:tr>
      <w:tr w:rsidR="004C4FD4" w14:paraId="1198CD87" w14:textId="77777777" w:rsidTr="004C4FD4">
        <w:tc>
          <w:tcPr>
            <w:tcW w:w="0" w:type="auto"/>
          </w:tcPr>
          <w:p w14:paraId="110C49D7" w14:textId="77777777" w:rsidR="004C4FD4" w:rsidRDefault="004C4FD4" w:rsidP="004C4FD4">
            <w:pPr>
              <w:pStyle w:val="Textoindependiente"/>
            </w:pPr>
            <w:r>
              <w:t>JSON</w:t>
            </w:r>
          </w:p>
        </w:tc>
        <w:tc>
          <w:tcPr>
            <w:tcW w:w="0" w:type="auto"/>
          </w:tcPr>
          <w:p w14:paraId="1F797561" w14:textId="77777777" w:rsidR="004C4FD4" w:rsidRDefault="004C4FD4" w:rsidP="004C4FD4">
            <w:pPr>
              <w:pStyle w:val="Textoindependiente"/>
            </w:pPr>
            <w:r w:rsidRPr="004C4FD4">
              <w:t>JavaScript Object Notation</w:t>
            </w:r>
          </w:p>
        </w:tc>
      </w:tr>
      <w:tr w:rsidR="004C4FD4" w14:paraId="2C1B02F6" w14:textId="77777777" w:rsidTr="004C4FD4">
        <w:tc>
          <w:tcPr>
            <w:tcW w:w="0" w:type="auto"/>
          </w:tcPr>
          <w:p w14:paraId="2E116BDE" w14:textId="77777777" w:rsidR="004C4FD4" w:rsidRDefault="004C4FD4" w:rsidP="004C4FD4">
            <w:pPr>
              <w:pStyle w:val="Textoindependiente"/>
            </w:pPr>
            <w:r>
              <w:t>JWT</w:t>
            </w:r>
          </w:p>
        </w:tc>
        <w:tc>
          <w:tcPr>
            <w:tcW w:w="0" w:type="auto"/>
          </w:tcPr>
          <w:p w14:paraId="6D63E37C" w14:textId="77777777" w:rsidR="004C4FD4" w:rsidRDefault="004C4FD4" w:rsidP="004C4FD4">
            <w:pPr>
              <w:pStyle w:val="Textoindependiente"/>
            </w:pPr>
            <w:r w:rsidRPr="004C4FD4">
              <w:t>JSON Web Token</w:t>
            </w:r>
          </w:p>
        </w:tc>
      </w:tr>
      <w:tr w:rsidR="004C4FD4" w14:paraId="42560999" w14:textId="77777777" w:rsidTr="004C4FD4">
        <w:tc>
          <w:tcPr>
            <w:tcW w:w="0" w:type="auto"/>
          </w:tcPr>
          <w:p w14:paraId="234D5509" w14:textId="77777777" w:rsidR="004C4FD4" w:rsidRDefault="004C4FD4" w:rsidP="004C4FD4">
            <w:pPr>
              <w:pStyle w:val="Textoindependiente"/>
            </w:pPr>
            <w:r>
              <w:t>LLM</w:t>
            </w:r>
          </w:p>
        </w:tc>
        <w:tc>
          <w:tcPr>
            <w:tcW w:w="0" w:type="auto"/>
          </w:tcPr>
          <w:p w14:paraId="68C4008D" w14:textId="77777777" w:rsidR="004C4FD4" w:rsidRDefault="004C4FD4" w:rsidP="004C4FD4">
            <w:pPr>
              <w:pStyle w:val="Textoindependiente"/>
            </w:pPr>
            <w:r w:rsidRPr="004C4FD4">
              <w:t>Large Language Model (Modelo de Lenguaje de Gran Escala)</w:t>
            </w:r>
          </w:p>
        </w:tc>
      </w:tr>
      <w:tr w:rsidR="004C4FD4" w14:paraId="7C046A52" w14:textId="77777777" w:rsidTr="004C4FD4">
        <w:tc>
          <w:tcPr>
            <w:tcW w:w="0" w:type="auto"/>
          </w:tcPr>
          <w:p w14:paraId="79BB0D64" w14:textId="77777777" w:rsidR="004C4FD4" w:rsidRDefault="004C4FD4" w:rsidP="004C4FD4">
            <w:pPr>
              <w:pStyle w:val="Textoindependiente"/>
            </w:pPr>
            <w:r>
              <w:t>MTTD</w:t>
            </w:r>
          </w:p>
        </w:tc>
        <w:tc>
          <w:tcPr>
            <w:tcW w:w="0" w:type="auto"/>
          </w:tcPr>
          <w:p w14:paraId="17FDBB3A" w14:textId="77777777" w:rsidR="004C4FD4" w:rsidRDefault="004C4FD4" w:rsidP="004C4FD4">
            <w:pPr>
              <w:pStyle w:val="Textoindependiente"/>
            </w:pPr>
            <w:r w:rsidRPr="004C4FD4">
              <w:t>Mean Time To Detect (Tiempo Medio de Detección)</w:t>
            </w:r>
          </w:p>
        </w:tc>
      </w:tr>
      <w:tr w:rsidR="004C4FD4" w14:paraId="7A913AB7" w14:textId="77777777" w:rsidTr="004C4FD4">
        <w:tc>
          <w:tcPr>
            <w:tcW w:w="0" w:type="auto"/>
          </w:tcPr>
          <w:p w14:paraId="506FCC37" w14:textId="77777777" w:rsidR="004C4FD4" w:rsidRDefault="004C4FD4" w:rsidP="004C4FD4">
            <w:pPr>
              <w:pStyle w:val="Textoindependiente"/>
            </w:pPr>
            <w:r>
              <w:t>MTTR</w:t>
            </w:r>
          </w:p>
        </w:tc>
        <w:tc>
          <w:tcPr>
            <w:tcW w:w="0" w:type="auto"/>
          </w:tcPr>
          <w:p w14:paraId="6BFA40B4" w14:textId="77777777" w:rsidR="004C4FD4" w:rsidRDefault="004C4FD4" w:rsidP="004C4FD4">
            <w:pPr>
              <w:pStyle w:val="Textoindependiente"/>
            </w:pPr>
            <w:r w:rsidRPr="004C4FD4">
              <w:t>Mean Time To Resolve (Tiempo Medio de Resolución)</w:t>
            </w:r>
          </w:p>
        </w:tc>
      </w:tr>
      <w:tr w:rsidR="004C4FD4" w14:paraId="56528243" w14:textId="77777777" w:rsidTr="004C4FD4">
        <w:tc>
          <w:tcPr>
            <w:tcW w:w="0" w:type="auto"/>
          </w:tcPr>
          <w:p w14:paraId="30866C1A" w14:textId="77777777" w:rsidR="004C4FD4" w:rsidRDefault="004C4FD4" w:rsidP="004C4FD4">
            <w:pPr>
              <w:pStyle w:val="Textoindependiente"/>
            </w:pPr>
            <w:r>
              <w:t>PyME</w:t>
            </w:r>
          </w:p>
        </w:tc>
        <w:tc>
          <w:tcPr>
            <w:tcW w:w="0" w:type="auto"/>
          </w:tcPr>
          <w:p w14:paraId="2FEDF165" w14:textId="77777777" w:rsidR="004C4FD4" w:rsidRDefault="004C4FD4" w:rsidP="004C4FD4">
            <w:pPr>
              <w:pStyle w:val="Textoindependiente"/>
            </w:pPr>
            <w:r w:rsidRPr="004C4FD4">
              <w:t>Pequeña y Mediana Empresa</w:t>
            </w:r>
          </w:p>
        </w:tc>
      </w:tr>
      <w:tr w:rsidR="004C4FD4" w14:paraId="7C69C796" w14:textId="77777777" w:rsidTr="004C4FD4">
        <w:tc>
          <w:tcPr>
            <w:tcW w:w="0" w:type="auto"/>
          </w:tcPr>
          <w:p w14:paraId="365C24A0" w14:textId="77777777" w:rsidR="004C4FD4" w:rsidRDefault="004C4FD4" w:rsidP="004C4FD4">
            <w:pPr>
              <w:pStyle w:val="Textoindependiente"/>
            </w:pPr>
            <w:r>
              <w:t>REST</w:t>
            </w:r>
          </w:p>
        </w:tc>
        <w:tc>
          <w:tcPr>
            <w:tcW w:w="0" w:type="auto"/>
          </w:tcPr>
          <w:p w14:paraId="07F5D144" w14:textId="77777777" w:rsidR="004C4FD4" w:rsidRDefault="004C4FD4" w:rsidP="004C4FD4">
            <w:pPr>
              <w:pStyle w:val="Textoindependiente"/>
            </w:pPr>
            <w:r w:rsidRPr="004C4FD4">
              <w:t>Representational State Transfer</w:t>
            </w:r>
          </w:p>
        </w:tc>
      </w:tr>
      <w:tr w:rsidR="004C4FD4" w14:paraId="5A71E749" w14:textId="77777777" w:rsidTr="004C4FD4">
        <w:tc>
          <w:tcPr>
            <w:tcW w:w="0" w:type="auto"/>
          </w:tcPr>
          <w:p w14:paraId="011AB3F1" w14:textId="77777777" w:rsidR="004C4FD4" w:rsidRDefault="004C4FD4" w:rsidP="004C4FD4">
            <w:pPr>
              <w:pStyle w:val="Textoindependiente"/>
            </w:pPr>
            <w:r>
              <w:t>SGBD</w:t>
            </w:r>
          </w:p>
        </w:tc>
        <w:tc>
          <w:tcPr>
            <w:tcW w:w="0" w:type="auto"/>
          </w:tcPr>
          <w:p w14:paraId="7875CE22" w14:textId="77777777" w:rsidR="004C4FD4" w:rsidRDefault="004C4FD4" w:rsidP="004C4FD4">
            <w:pPr>
              <w:pStyle w:val="Textoindependiente"/>
            </w:pPr>
            <w:r w:rsidRPr="004C4FD4">
              <w:t>Sistema de Gestión de Base de Datos</w:t>
            </w:r>
          </w:p>
        </w:tc>
      </w:tr>
      <w:tr w:rsidR="004C4FD4" w14:paraId="7A4123DD" w14:textId="77777777" w:rsidTr="004C4FD4">
        <w:tc>
          <w:tcPr>
            <w:tcW w:w="0" w:type="auto"/>
          </w:tcPr>
          <w:p w14:paraId="5EC2C757" w14:textId="77777777" w:rsidR="004C4FD4" w:rsidRDefault="004C4FD4" w:rsidP="004C4FD4">
            <w:pPr>
              <w:pStyle w:val="Textoindependiente"/>
            </w:pPr>
            <w:r>
              <w:t>SKU</w:t>
            </w:r>
          </w:p>
        </w:tc>
        <w:tc>
          <w:tcPr>
            <w:tcW w:w="0" w:type="auto"/>
          </w:tcPr>
          <w:p w14:paraId="71663D0E" w14:textId="77777777" w:rsidR="004C4FD4" w:rsidRDefault="004C4FD4" w:rsidP="004C4FD4">
            <w:pPr>
              <w:pStyle w:val="Textoindependiente"/>
            </w:pPr>
            <w:r w:rsidRPr="004C4FD4">
              <w:t>Stock Keeping Unit (Unidad de Mantenimiento de Inventario)</w:t>
            </w:r>
          </w:p>
        </w:tc>
      </w:tr>
      <w:tr w:rsidR="004C4FD4" w14:paraId="037D6E7D" w14:textId="77777777" w:rsidTr="004C4FD4">
        <w:tc>
          <w:tcPr>
            <w:tcW w:w="0" w:type="auto"/>
          </w:tcPr>
          <w:p w14:paraId="3009D723" w14:textId="77777777" w:rsidR="004C4FD4" w:rsidRDefault="004C4FD4" w:rsidP="004C4FD4">
            <w:pPr>
              <w:pStyle w:val="Textoindependiente"/>
            </w:pPr>
            <w:r>
              <w:lastRenderedPageBreak/>
              <w:t>SMTP</w:t>
            </w:r>
          </w:p>
        </w:tc>
        <w:tc>
          <w:tcPr>
            <w:tcW w:w="0" w:type="auto"/>
          </w:tcPr>
          <w:p w14:paraId="048F2B51" w14:textId="77777777" w:rsidR="004C4FD4" w:rsidRDefault="004C4FD4" w:rsidP="004C4FD4">
            <w:pPr>
              <w:pStyle w:val="Textoindependiente"/>
            </w:pPr>
            <w:r w:rsidRPr="004C4FD4">
              <w:t>Simple Mail Transfer Protocol</w:t>
            </w:r>
          </w:p>
        </w:tc>
      </w:tr>
      <w:tr w:rsidR="004C4FD4" w14:paraId="269EFD31" w14:textId="77777777" w:rsidTr="004C4FD4">
        <w:tc>
          <w:tcPr>
            <w:tcW w:w="0" w:type="auto"/>
          </w:tcPr>
          <w:p w14:paraId="7E045D64" w14:textId="77777777" w:rsidR="004C4FD4" w:rsidRDefault="004C4FD4" w:rsidP="004C4FD4">
            <w:pPr>
              <w:pStyle w:val="Textoindependiente"/>
            </w:pPr>
            <w:r>
              <w:t>SQL</w:t>
            </w:r>
          </w:p>
        </w:tc>
        <w:tc>
          <w:tcPr>
            <w:tcW w:w="0" w:type="auto"/>
          </w:tcPr>
          <w:p w14:paraId="087FB713" w14:textId="77777777" w:rsidR="004C4FD4" w:rsidRDefault="004C4FD4" w:rsidP="004C4FD4">
            <w:pPr>
              <w:pStyle w:val="Textoindependiente"/>
            </w:pPr>
            <w:r w:rsidRPr="004C4FD4">
              <w:t>Structured Query Language</w:t>
            </w:r>
          </w:p>
        </w:tc>
      </w:tr>
      <w:tr w:rsidR="004C4FD4" w14:paraId="35748CEB" w14:textId="77777777" w:rsidTr="004C4FD4">
        <w:tc>
          <w:tcPr>
            <w:tcW w:w="0" w:type="auto"/>
          </w:tcPr>
          <w:p w14:paraId="3C63F780" w14:textId="77777777" w:rsidR="004C4FD4" w:rsidRDefault="004C4FD4" w:rsidP="004C4FD4">
            <w:pPr>
              <w:pStyle w:val="Textoindependiente"/>
            </w:pPr>
            <w:r>
              <w:t>TMR</w:t>
            </w:r>
          </w:p>
        </w:tc>
        <w:tc>
          <w:tcPr>
            <w:tcW w:w="0" w:type="auto"/>
          </w:tcPr>
          <w:p w14:paraId="621AB3E7" w14:textId="77777777" w:rsidR="004C4FD4" w:rsidRDefault="004C4FD4" w:rsidP="004C4FD4">
            <w:pPr>
              <w:pStyle w:val="Textoindependiente"/>
            </w:pPr>
            <w:r w:rsidRPr="004C4FD4">
              <w:t>Tiempo Medio de Respuesta</w:t>
            </w:r>
          </w:p>
        </w:tc>
      </w:tr>
      <w:tr w:rsidR="004C4FD4" w14:paraId="65B87BB6" w14:textId="77777777" w:rsidTr="004C4FD4">
        <w:tc>
          <w:tcPr>
            <w:tcW w:w="0" w:type="auto"/>
          </w:tcPr>
          <w:p w14:paraId="534EF1B4" w14:textId="77777777" w:rsidR="004C4FD4" w:rsidRDefault="004C4FD4" w:rsidP="004C4FD4">
            <w:pPr>
              <w:pStyle w:val="Textoindependiente"/>
            </w:pPr>
            <w:r>
              <w:t>URL</w:t>
            </w:r>
          </w:p>
        </w:tc>
        <w:tc>
          <w:tcPr>
            <w:tcW w:w="0" w:type="auto"/>
          </w:tcPr>
          <w:p w14:paraId="169B7A88" w14:textId="77777777" w:rsidR="004C4FD4" w:rsidRDefault="004C4FD4" w:rsidP="004C4FD4">
            <w:pPr>
              <w:pStyle w:val="Textoindependiente"/>
            </w:pPr>
            <w:r w:rsidRPr="004C4FD4">
              <w:t>Uniform Resource Locator</w:t>
            </w:r>
          </w:p>
        </w:tc>
      </w:tr>
      <w:tr w:rsidR="004C4FD4" w14:paraId="5C4CE675" w14:textId="77777777" w:rsidTr="004C4FD4">
        <w:tc>
          <w:tcPr>
            <w:tcW w:w="0" w:type="auto"/>
          </w:tcPr>
          <w:p w14:paraId="716ED9D1" w14:textId="77777777" w:rsidR="004C4FD4" w:rsidRDefault="004C4FD4" w:rsidP="004C4FD4">
            <w:pPr>
              <w:pStyle w:val="Textoindependiente"/>
            </w:pPr>
            <w:r>
              <w:t>YAML</w:t>
            </w:r>
          </w:p>
        </w:tc>
        <w:tc>
          <w:tcPr>
            <w:tcW w:w="0" w:type="auto"/>
          </w:tcPr>
          <w:p w14:paraId="44A72BEC" w14:textId="77777777" w:rsidR="004C4FD4" w:rsidRDefault="004C4FD4" w:rsidP="004C4FD4">
            <w:pPr>
              <w:pStyle w:val="Textoindependiente"/>
            </w:pPr>
            <w:r w:rsidRPr="004C4FD4">
              <w:t>YAML Ain't Markup Language</w:t>
            </w:r>
          </w:p>
        </w:tc>
      </w:tr>
      <w:tr w:rsidR="004C4FD4" w14:paraId="25ABAF76" w14:textId="77777777" w:rsidTr="004C4FD4">
        <w:tc>
          <w:tcPr>
            <w:tcW w:w="0" w:type="auto"/>
          </w:tcPr>
          <w:p w14:paraId="0D31FBA9" w14:textId="77777777" w:rsidR="004C4FD4" w:rsidRDefault="004C4FD4" w:rsidP="004C4FD4">
            <w:pPr>
              <w:pStyle w:val="Textoindependiente"/>
            </w:pPr>
            <w:r w:rsidRPr="004C4FD4">
              <w:t>UTN</w:t>
            </w:r>
          </w:p>
        </w:tc>
        <w:tc>
          <w:tcPr>
            <w:tcW w:w="0" w:type="auto"/>
          </w:tcPr>
          <w:p w14:paraId="51903E1D" w14:textId="77777777" w:rsidR="004C4FD4" w:rsidRDefault="004C4FD4" w:rsidP="004C4FD4">
            <w:pPr>
              <w:pStyle w:val="Textoindependiente"/>
            </w:pPr>
            <w:r w:rsidRPr="004C4FD4">
              <w:t>Universidad Tecnológica Nacional</w:t>
            </w:r>
          </w:p>
        </w:tc>
      </w:tr>
    </w:tbl>
    <w:p w14:paraId="4676FBF0" w14:textId="77777777" w:rsidR="000F5827" w:rsidRDefault="000F5827"/>
    <w:p w14:paraId="5DABF742" w14:textId="77777777" w:rsidR="00507839" w:rsidRDefault="0004172B">
      <w:pPr>
        <w:pStyle w:val="Ttulo1"/>
        <w:pageBreakBefore/>
      </w:pPr>
      <w:bookmarkStart w:id="9" w:name="capítulo-1-introducción"/>
      <w:bookmarkStart w:id="10" w:name="_Toc240384026"/>
      <w:bookmarkEnd w:id="6"/>
      <w:r>
        <w:lastRenderedPageBreak/>
        <w:t>CAPÍTULO 1: INTRODUCCIÓN</w:t>
      </w:r>
      <w:bookmarkEnd w:id="10"/>
    </w:p>
    <w:p w14:paraId="29398D59" w14:textId="77777777" w:rsidR="00507839" w:rsidRDefault="0004172B">
      <w:pPr>
        <w:pStyle w:val="Ttulo2"/>
      </w:pPr>
      <w:bookmarkStart w:id="11" w:name="contexto-del-problema"/>
      <w:bookmarkStart w:id="12" w:name="_Toc240384027"/>
      <w:r>
        <w:t>1.1 Contexto del problema</w:t>
      </w:r>
      <w:bookmarkEnd w:id="12"/>
    </w:p>
    <w:p w14:paraId="1FF0582A"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62730C03"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72A0B73D" w14:textId="77777777" w:rsidR="00507839" w:rsidRDefault="0004172B">
      <w:pPr>
        <w:pStyle w:val="Ttulo2"/>
      </w:pPr>
      <w:bookmarkStart w:id="13" w:name="planteamiento-del-problema"/>
      <w:bookmarkStart w:id="14" w:name="_Toc240384028"/>
      <w:bookmarkEnd w:id="11"/>
      <w:r>
        <w:t>1.2 Planteamiento del problema</w:t>
      </w:r>
      <w:bookmarkEnd w:id="14"/>
    </w:p>
    <w:p w14:paraId="1AA28B6F" w14:textId="77777777" w:rsidR="00507839" w:rsidRDefault="0004172B">
      <w:pPr>
        <w:pStyle w:val="FirstParagraph"/>
      </w:pPr>
      <w:r>
        <w:t>Se identifican tres problemas concretos en la operación post-venta de PyMEs de e-commerce:</w:t>
      </w:r>
    </w:p>
    <w:p w14:paraId="68CBE6EE"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Corresponde señalar que esa cifra proviene de un reporte de industria elaborado sobre una encuesta comercial y no de una publicación con revisión por pares, de modo que se la consigna como indicio del contexto de expectativas y no como evidencia arbitrada.</w:t>
      </w:r>
    </w:p>
    <w:p w14:paraId="71672ED8"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1E7D1460"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3F835CC0" w14:textId="77777777" w:rsidR="00507839" w:rsidRDefault="0004172B">
      <w:pPr>
        <w:pStyle w:val="Ttulo2"/>
      </w:pPr>
      <w:bookmarkStart w:id="15" w:name="justificación"/>
      <w:bookmarkStart w:id="16" w:name="_Toc240384029"/>
      <w:bookmarkEnd w:id="13"/>
      <w:r>
        <w:t>1.3 Justificación</w:t>
      </w:r>
      <w:bookmarkEnd w:id="16"/>
    </w:p>
    <w:p w14:paraId="2D89FC3B" w14:textId="77777777" w:rsidR="00507839" w:rsidRDefault="0004172B">
      <w:pPr>
        <w:pStyle w:val="FirstParagraph"/>
      </w:pPr>
      <w:r>
        <w:t>La automatización del ciclo post-venta se justifica desde tres perspectivas:</w:t>
      </w:r>
    </w:p>
    <w:p w14:paraId="219E2C0B"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4C0C55D9"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104633FC"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70450F54" w14:textId="77777777" w:rsidR="00507839" w:rsidRDefault="0004172B">
      <w:pPr>
        <w:pStyle w:val="Ttulo2"/>
      </w:pPr>
      <w:bookmarkStart w:id="17" w:name="pregunta-de-investigación-e-hipótesis"/>
      <w:bookmarkStart w:id="18" w:name="_Toc240384030"/>
      <w:bookmarkEnd w:id="15"/>
      <w:r>
        <w:t>1.4 Pregunta de Investigación e Hipótesis</w:t>
      </w:r>
      <w:bookmarkEnd w:id="18"/>
    </w:p>
    <w:p w14:paraId="2469FFFB" w14:textId="77777777" w:rsidR="00507839" w:rsidRDefault="0004172B">
      <w:pPr>
        <w:pStyle w:val="Ttulo3"/>
      </w:pPr>
      <w:bookmarkStart w:id="19" w:name="pregunta-de-investigación"/>
      <w:bookmarkStart w:id="20" w:name="_Toc240384031"/>
      <w:r>
        <w:t>1.4.1 Pregunta de investigación</w:t>
      </w:r>
      <w:bookmarkEnd w:id="20"/>
    </w:p>
    <w:p w14:paraId="118DFA68" w14:textId="77777777" w:rsidR="00507839" w:rsidRDefault="0004172B">
      <w:pPr>
        <w:pStyle w:val="FirstParagraph"/>
      </w:pPr>
      <w:r>
        <w:t>¿En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0ECC206E" w14:textId="77777777" w:rsidR="00901C6C" w:rsidRDefault="00BB4321">
      <w:pPr>
        <w:pStyle w:val="Textoindependiente"/>
      </w:pPr>
      <w:r>
        <w:t>La pregunta distingue dos términos porque solo el primero admite una comparación medida. Para el procesamiento de órdenes se cronometró un baseline manual (Sección 3.5.5), y la reducción se estima contra él. Para la atención conversacional no se midió un proceso manual equivalente, de modo que su desempeño se contrasta contra umbrales absolutos fijados por el equipo (Sección 1.4.2) y no se expresa como reducción.</w:t>
      </w:r>
    </w:p>
    <w:p w14:paraId="4804DBBA" w14:textId="77777777" w:rsidR="00507839" w:rsidRDefault="0004172B">
      <w:pPr>
        <w:pStyle w:val="Ttulo3"/>
      </w:pPr>
      <w:bookmarkStart w:id="21" w:name="hipótesis"/>
      <w:bookmarkStart w:id="22" w:name="_Toc240384032"/>
      <w:bookmarkEnd w:id="19"/>
      <w:r>
        <w:t>1.4.2 Hipótesis</w:t>
      </w:r>
      <w:bookmarkEnd w:id="22"/>
    </w:p>
    <w:p w14:paraId="7D6E3825" w14:textId="77777777" w:rsidR="00B264ED" w:rsidRPr="00B264ED" w:rsidRDefault="0004172B" w:rsidP="00B264ED">
      <w:pPr>
        <w:pStyle w:val="FirstParagraph"/>
        <w:rPr>
          <w:lang w:val="es-AR"/>
        </w:rPr>
      </w:pPr>
      <w:r>
        <w:rPr>
          <w:b/>
          <w:bCs/>
        </w:rPr>
        <w:t>H1:</w:t>
      </w:r>
      <w:r>
        <w:t xml:space="preserve"> El pipeline automatizado de procesamiento de órdenes reduce en al menos un orden de magnitud el tiempo que insume procesar una orden, respecto del tiempo que insume la misma tarea de forma manual, medido como baseline propio según el </w:t>
      </w:r>
      <w:r>
        <w:lastRenderedPageBreak/>
        <w:t>protocolo de la Sección 3.5.5. La hipótesis se contrasta estimando el factor de reducción con su intervalo de confianza al 95 %, y se sostiene si el límite inferior de ese intervalo es igual o mayor que 10. La formulación original calificaba la reducción de «sustancial» sin operacionalizarla; el criterio de un orden de magnitud se fijó en la revisión del trabajo, con el resultado ya conocido, y se declara así. Como criterio operativo secundario se fija que el tiempo end-to-end del pipeline se mantenga por debajo de 30 segundos.</w:t>
      </w:r>
    </w:p>
    <w:p w14:paraId="086CF1E2" w14:textId="77777777" w:rsidR="00507839" w:rsidRDefault="0004172B">
      <w:pPr>
        <w:pStyle w:val="Textoindependiente"/>
      </w:pPr>
      <w:r>
        <w:rPr>
          <w:b/>
        </w:rPr>
        <w:t>H2a:</w:t>
      </w:r>
      <w:r>
        <w:t xml:space="preserve"> El chatbot basado en GPT-4o-mini responde al cliente con un tiempo medio de respuesta (TMR) inferior a 10 segundos en cada una de las cuatro categorías de intención. La formulación original restringía la hipótesis a las consultas de tipo FAQ, estado de pedido y generales; se la extiende a las cuatro categorías porque el contraste siempre se ejecutó sobre los 150 mensajes del corpus, reclamos incluidos, y la extensión vuelve la hipótesis más exigente, no menos.</w:t>
      </w:r>
    </w:p>
    <w:p w14:paraId="56882A1D" w14:textId="77777777" w:rsidR="00507839" w:rsidRDefault="0004172B">
      <w:pPr>
        <w:pStyle w:val="Textoindependiente"/>
      </w:pPr>
      <w:r>
        <w:rPr>
          <w:b/>
          <w:bCs/>
        </w:rPr>
        <w:t>H2b:</w:t>
      </w:r>
      <w:r>
        <w:t xml:space="preserve"> El chatbot clasifica correctamente la intención del mensaje con una exactitud de al menos el 85 %. La hipótesis se sostiene si el límite inferior del intervalo de confianza de Wilson al 95 % de esa exactitud es igual o mayor que el 85 %. A lo largo del trabajo se reserva «exactitud (accuracy)» para esta métrica global y «precisión» para la métrica por clase de la Tabla 5.9, conforme la terminología de Jurafsky y Martin (2024). El umbral se fija como criterio del equipo —no deriva de un estándar publicado ni de un requerimiento de negocio externo— y se justifica en la Sección 2.2.3. La formulación original fijaba el umbral sin precisar si se contrastaba el valor puntual o el intervalo; la regla del límite inferior se explicitó en la revisión del trabajo, con la corrida del corpus ya ejecutada, y el diseño factorial de la Sección 5.2.4 la fijó por escrito antes de medir.</w:t>
      </w:r>
    </w:p>
    <w:p w14:paraId="40C49186" w14:textId="77777777" w:rsidR="00507839" w:rsidRDefault="0004172B">
      <w:pPr>
        <w:pStyle w:val="Textoindependiente"/>
      </w:pPr>
      <w:r>
        <w:t>Las tres hipótesis se contrastan en el Capítulo 5 a partir de los datos recolectados durante la corrida de carga secuencial, la medición del baseline manual y las corridas del corpus del chatbot. Corresponde señalar de antemano una precisión epistemológica: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La afirmación sustantiva y efectivamente refutable de H1 es la comparación contra el baseline de atención manual medido en este trabajo, y es en esos términos que se la somete a prueba en la Sección 5.3.</w:t>
      </w:r>
    </w:p>
    <w:p w14:paraId="500F863D" w14:textId="77777777" w:rsidR="00507839" w:rsidRDefault="0004172B">
      <w:pPr>
        <w:pStyle w:val="Ttulo2"/>
      </w:pPr>
      <w:bookmarkStart w:id="23" w:name="objetivos"/>
      <w:bookmarkStart w:id="24" w:name="_Toc240384033"/>
      <w:bookmarkEnd w:id="17"/>
      <w:bookmarkEnd w:id="21"/>
      <w:r>
        <w:t>1.5 Objetivos</w:t>
      </w:r>
      <w:bookmarkEnd w:id="24"/>
    </w:p>
    <w:p w14:paraId="7E9DB3B7" w14:textId="77777777" w:rsidR="00507839" w:rsidRDefault="0004172B">
      <w:pPr>
        <w:pStyle w:val="Ttulo3"/>
      </w:pPr>
      <w:bookmarkStart w:id="25" w:name="objetivo-general"/>
      <w:bookmarkStart w:id="26" w:name="_Toc240384034"/>
      <w:r>
        <w:t>1.5.1 Objetivo General</w:t>
      </w:r>
      <w:bookmarkEnd w:id="26"/>
    </w:p>
    <w:p w14:paraId="0304605B" w14:textId="77777777" w:rsidR="00507839" w:rsidRDefault="0004172B">
      <w:pPr>
        <w:pStyle w:val="FirstParagraph"/>
      </w:pPr>
      <w:r>
        <w:t xml:space="preserve">Diseñar e implementar un pipeline automatizado de procesamiento de órdenes y un chatbot con inteligencia artificial para el ciclo post-venta de e-commerce, orquestados con n8n y desplegados en Docker, midiendo su desempeño mediante las métricas MTTD, MTTR y TMR, contrastando el tiempo de procesamiento de </w:t>
      </w:r>
      <w:r>
        <w:lastRenderedPageBreak/>
        <w:t>órdenes con el del proceso manual y el desempeño del chatbot con umbrales absolutos.</w:t>
      </w:r>
    </w:p>
    <w:p w14:paraId="59F133B0" w14:textId="77777777" w:rsidR="00507839" w:rsidRDefault="0004172B">
      <w:pPr>
        <w:pStyle w:val="Ttulo3"/>
      </w:pPr>
      <w:bookmarkStart w:id="27" w:name="objetivos-específicos"/>
      <w:bookmarkStart w:id="28" w:name="_Toc240384035"/>
      <w:bookmarkEnd w:id="25"/>
      <w:r>
        <w:t>1.5.2 Objetivos Específicos</w:t>
      </w:r>
      <w:bookmarkEnd w:id="28"/>
    </w:p>
    <w:p w14:paraId="1558BC5C"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y verificar que el tiempo end-to-end sea inferior a 30 segundos (H1).</w:t>
      </w:r>
    </w:p>
    <w:p w14:paraId="083EE29A"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exactitud de clasificación alcance el 85 % (H2a y H2b). La extensión a un tercer canal por correo electrónico queda planteada desde el inicio como línea futura, y su diseño se documenta en el Capítulo 7.</w:t>
      </w:r>
    </w:p>
    <w:p w14:paraId="6F87E4DD"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4B63F7F5" w14:textId="77777777" w:rsidR="00507839" w:rsidRDefault="0004172B">
      <w:pPr>
        <w:numPr>
          <w:ilvl w:val="0"/>
          <w:numId w:val="10"/>
        </w:numPr>
      </w:pPr>
      <w:r>
        <w:t>Configurar dashboards en Grafana conectados a PostgreSQL para visualizar MTTD, MTTR y TMR a partir de las vistas de métricas.</w:t>
      </w:r>
    </w:p>
    <w:p w14:paraId="552C4DA4"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1FAB6C0A" w14:textId="77777777" w:rsidR="00901C6C" w:rsidRDefault="00BB4321">
      <w:pPr>
        <w:pStyle w:val="Textoindependiente"/>
      </w:pPr>
      <w:r>
        <w:t>Tres componentes del trabajo no figuraban entre los objetivos específicos formulados al inicio y se incorporaron durante la investigación, a partir de las revisiones del documento: la medición del baseline de atención manual (Sección 3.5.5), sin la cual la hipótesis H1 no tenía término de comparación; el diseño factorial sobre el prompt del clasificador (Sección 3.5.6); y la evaluación del contenido de las respuestas (Sección 3.5.7). Se los reporta como ampliaciones del alcance y no como objetivos cumplidos, y la Tabla 6.1 no los computa.</w:t>
      </w:r>
    </w:p>
    <w:p w14:paraId="0E5C7ED9" w14:textId="77777777" w:rsidR="00507839" w:rsidRDefault="0004172B">
      <w:pPr>
        <w:pStyle w:val="Ttulo2"/>
      </w:pPr>
      <w:bookmarkStart w:id="29" w:name="alcance-y-limitaciones"/>
      <w:bookmarkStart w:id="30" w:name="_Toc240384036"/>
      <w:bookmarkEnd w:id="23"/>
      <w:bookmarkEnd w:id="27"/>
      <w:r>
        <w:t>1.6 Alcance y Limitaciones</w:t>
      </w:r>
      <w:bookmarkEnd w:id="30"/>
    </w:p>
    <w:p w14:paraId="0D7AFBB0" w14:textId="77777777" w:rsidR="00507839" w:rsidRDefault="0004172B">
      <w:pPr>
        <w:pStyle w:val="Ttulo3"/>
      </w:pPr>
      <w:bookmarkStart w:id="31" w:name="alcance"/>
      <w:bookmarkStart w:id="32" w:name="_Toc240384037"/>
      <w:r>
        <w:t>1.6.1 Alcance</w:t>
      </w:r>
      <w:bookmarkEnd w:id="32"/>
    </w:p>
    <w:p w14:paraId="421652E6"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6D7711BA" w14:textId="77777777" w:rsidR="00507839" w:rsidRDefault="0004172B">
      <w:pPr>
        <w:pStyle w:val="Textoindependiente"/>
      </w:pPr>
      <w:r>
        <w:t>El alcance funcional incluye:</w:t>
      </w:r>
    </w:p>
    <w:p w14:paraId="0BEFF40D" w14:textId="77777777" w:rsidR="00507839" w:rsidRDefault="0004172B">
      <w:pPr>
        <w:pStyle w:val="Compact"/>
        <w:numPr>
          <w:ilvl w:val="0"/>
          <w:numId w:val="11"/>
        </w:numPr>
      </w:pPr>
      <w:r>
        <w:lastRenderedPageBreak/>
        <w:t>Pipeline de órdenes: recepción → verificación de stock → confirmación o rechazo → notificación por email → registro de métricas.</w:t>
      </w:r>
    </w:p>
    <w:p w14:paraId="0F72445B" w14:textId="77777777" w:rsidR="00507839" w:rsidRDefault="0004172B">
      <w:pPr>
        <w:pStyle w:val="Compact"/>
        <w:numPr>
          <w:ilvl w:val="0"/>
          <w:numId w:val="11"/>
        </w:numPr>
      </w:pPr>
      <w:r>
        <w:t>Chatbot: recepción → normalización → clasificación de intent con IA → respuesta automatizada → registro de métricas.</w:t>
      </w:r>
    </w:p>
    <w:p w14:paraId="2DB5224A" w14:textId="77777777" w:rsidR="00507839" w:rsidRDefault="0004172B">
      <w:pPr>
        <w:pStyle w:val="Compact"/>
        <w:numPr>
          <w:ilvl w:val="0"/>
          <w:numId w:val="11"/>
        </w:numPr>
      </w:pPr>
      <w:r>
        <w:t>Dashboards de métricas operativas en Grafana.</w:t>
      </w:r>
    </w:p>
    <w:p w14:paraId="18F13273" w14:textId="77777777" w:rsidR="00507839" w:rsidRDefault="0004172B">
      <w:pPr>
        <w:pStyle w:val="Ttulo3"/>
      </w:pPr>
      <w:bookmarkStart w:id="33" w:name="limitaciones"/>
      <w:bookmarkStart w:id="34" w:name="_Toc240384038"/>
      <w:bookmarkEnd w:id="31"/>
      <w:r>
        <w:t>1.6.2 Limitaciones</w:t>
      </w:r>
      <w:bookmarkEnd w:id="34"/>
    </w:p>
    <w:p w14:paraId="782916C7"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5B5BC88D" w14:textId="77777777" w:rsidR="00507839" w:rsidRDefault="0004172B">
      <w:pPr>
        <w:pStyle w:val="Compact"/>
        <w:numPr>
          <w:ilvl w:val="0"/>
          <w:numId w:val="12"/>
        </w:numPr>
      </w:pPr>
      <w:r>
        <w:rPr>
          <w:b/>
          <w:bCs/>
        </w:rPr>
        <w:t>WhatsApp Business API:</w:t>
      </w:r>
      <w:r>
        <w:t xml:space="preserve">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6B29B797"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3A750B0D"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3735BA7B" w14:textId="77777777" w:rsidR="00507839" w:rsidRDefault="00891C55">
      <w:r>
        <w:pict w14:anchorId="1AF8E0FE">
          <v:rect id="_x0000_i1030" style="width:0;height:1.5pt" o:hralign="center" o:hrstd="t" o:hr="t"/>
        </w:pict>
      </w:r>
    </w:p>
    <w:p w14:paraId="233FC279" w14:textId="77777777" w:rsidR="00507839" w:rsidRDefault="0004172B">
      <w:pPr>
        <w:pStyle w:val="Ttulo1"/>
        <w:pageBreakBefore/>
      </w:pPr>
      <w:bookmarkStart w:id="35" w:name="capítulo-2-marco-teórico"/>
      <w:bookmarkStart w:id="36" w:name="_Toc240384039"/>
      <w:bookmarkEnd w:id="9"/>
      <w:bookmarkEnd w:id="29"/>
      <w:bookmarkEnd w:id="33"/>
      <w:r>
        <w:lastRenderedPageBreak/>
        <w:t>CAPÍTULO 2: MARCO TEÓRICO</w:t>
      </w:r>
      <w:bookmarkEnd w:id="36"/>
    </w:p>
    <w:p w14:paraId="601461DD" w14:textId="77777777" w:rsidR="00507839" w:rsidRDefault="0004172B">
      <w:pPr>
        <w:pStyle w:val="Ttulo2"/>
      </w:pPr>
      <w:bookmarkStart w:id="37" w:name="automatización-de-procesos-de-negocio"/>
      <w:bookmarkStart w:id="38" w:name="_Toc240384040"/>
      <w:r>
        <w:t>2.1 Automatización de procesos de negocio</w:t>
      </w:r>
      <w:bookmarkEnd w:id="38"/>
    </w:p>
    <w:p w14:paraId="08FB4730" w14:textId="77777777" w:rsidR="00507839" w:rsidRDefault="0004172B">
      <w:pPr>
        <w:pStyle w:val="Ttulo3"/>
      </w:pPr>
      <w:bookmarkStart w:id="39" w:name="definición-y-antecedentes"/>
      <w:bookmarkStart w:id="40" w:name="_Toc240384041"/>
      <w:r>
        <w:t>2.1.1 Definición y antecedentes</w:t>
      </w:r>
      <w:bookmarkEnd w:id="40"/>
    </w:p>
    <w:p w14:paraId="2AE69F22"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Para situar lo que un sistema de automatización alcanza, este trabajo ordena la madurez de un proceso en cuatro niveles: documentación, automatización, optimización y gobernanza. La escala es un marco analítico propio, que el Capítulo 6 usa para ordenar la discusión, y no una clasificación tomada de la literatura de gestión de procesos (Business Process Management, BPM).</w:t>
      </w:r>
    </w:p>
    <w:p w14:paraId="6C7392A5" w14:textId="77777777" w:rsidR="00507839" w:rsidRDefault="0004172B">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28CDC618" w14:textId="77777777" w:rsidR="00507839" w:rsidRDefault="0004172B">
      <w:pPr>
        <w:pStyle w:val="Ttulo3"/>
      </w:pPr>
      <w:bookmarkStart w:id="41" w:name="Xa3bb2ec28836d6b7a031f74afbd63d99d71d386"/>
      <w:bookmarkStart w:id="42" w:name="_Toc240384042"/>
      <w:bookmarkEnd w:id="39"/>
      <w:r>
        <w:t>2.1.2 Herramientas de orquestación de flujos: n8n</w:t>
      </w:r>
      <w:bookmarkEnd w:id="42"/>
    </w:p>
    <w:p w14:paraId="79354DD3"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0CF77FF5"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Corresponde precisar el alcance de este criterio, que no se extiende a la inferencia del Flujo 2: ese flujo remite el texto del mensaje del cliente a la API de OpenAI en cada interacción, dependencia que se discute como limitación en la Sección 5.4.1 y que motiva la recomendación de evaluar modelos de lenguaje </w:t>
      </w:r>
      <w:r>
        <w:lastRenderedPageBreak/>
        <w:t xml:space="preserve">de ejecución local del Capítulo 7; (3) </w:t>
      </w:r>
      <w:r>
        <w:rPr>
          <w:b/>
          <w:bCs/>
        </w:rPr>
        <w:t>extensibilidad</w:t>
      </w:r>
      <w:r>
        <w:t xml:space="preserve">: n8n permite ejecutar código JavaScript/Python arbitrario en nodos </w:t>
      </w:r>
      <w:r>
        <w:rPr>
          <w:i/>
          <w:iCs/>
        </w:rPr>
        <w:t>Function</w:t>
      </w:r>
      <w:r>
        <w:t>, lo que posibilita lógica de transformación compleja sin salir del entorno visual, a diferencia de las plataformas comerciales equivalentes, que operan como servicios gestionados de código cerrado (n8n GmbH, 2025).</w:t>
      </w:r>
    </w:p>
    <w:p w14:paraId="0DF4877D" w14:textId="77777777" w:rsidR="00507839" w:rsidRDefault="0004172B">
      <w:pPr>
        <w:pStyle w:val="Ttulo3"/>
      </w:pPr>
      <w:bookmarkStart w:id="43" w:name="X93fec73e5d108b013b278e4257b59246c0b4c80"/>
      <w:bookmarkStart w:id="44" w:name="_Toc240384043"/>
      <w:bookmarkEnd w:id="41"/>
      <w:r>
        <w:t>2.1.3 Métricas MTTD y MTTR en operaciones de e-commerce</w:t>
      </w:r>
      <w:bookmarkEnd w:id="44"/>
    </w:p>
    <w:p w14:paraId="78FE83B3"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570F5A32"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030406DC" w14:textId="77777777" w:rsidR="00507839" w:rsidRDefault="0004172B">
      <w:pPr>
        <w:pStyle w:val="Compact"/>
        <w:numPr>
          <w:ilvl w:val="0"/>
          <w:numId w:val="13"/>
        </w:numPr>
      </w:pPr>
      <w:r>
        <w:rPr>
          <w:b/>
          <w:bCs/>
        </w:rPr>
        <w:t>MTTR</w:t>
      </w:r>
      <w:r>
        <w:t xml:space="preserve"> mide el tiempo desde que el stock es procesado hasta que el sistema despacha la notificación de confirmación o rechazo al servidor de correo; no incluye el tránsito hasta la casilla del cliente (Sección 4.3.3). Equivale al tiempo de resolución y comunicación.</w:t>
      </w:r>
    </w:p>
    <w:p w14:paraId="4C87DF77" w14:textId="77777777" w:rsidR="00507839" w:rsidRDefault="0004172B">
      <w:pPr>
        <w:pStyle w:val="FirstParagraph"/>
      </w:pPr>
      <w:r>
        <w:t>La adaptación de estas métricas a procesos de e-commerce es coherente con la práctica de operational excellence documentada por Womack y Jones (2003) en el contexto de manufactura esbelta, donde la reducción del tiempo de ciclo es un indicador central de eficiencia operativa.</w:t>
      </w:r>
    </w:p>
    <w:p w14:paraId="1394C542" w14:textId="77777777" w:rsidR="00507839" w:rsidRDefault="0004172B">
      <w:pPr>
        <w:pStyle w:val="Textoindependiente"/>
      </w:pPr>
      <w:r>
        <w:t>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&amp;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4D60241B" w14:textId="77777777" w:rsidR="00507839" w:rsidRDefault="0004172B">
      <w:pPr>
        <w:pStyle w:val="Ttulo2"/>
      </w:pPr>
      <w:bookmarkStart w:id="45" w:name="Xb9df29f5b4396af5e3e5cddfe0cff79ab4ee89d"/>
      <w:bookmarkStart w:id="46" w:name="_Toc240384044"/>
      <w:bookmarkEnd w:id="37"/>
      <w:bookmarkEnd w:id="43"/>
      <w:r>
        <w:lastRenderedPageBreak/>
        <w:t>2.2 Inteligencia artificial conversacional y modelos de lenguaje</w:t>
      </w:r>
      <w:bookmarkEnd w:id="46"/>
    </w:p>
    <w:p w14:paraId="7C56034F" w14:textId="77777777" w:rsidR="00507839" w:rsidRDefault="0004172B">
      <w:pPr>
        <w:pStyle w:val="Ttulo3"/>
      </w:pPr>
      <w:bookmarkStart w:id="47" w:name="X66ea073947c30cd45a099a94c7f07bfa1f9ff91"/>
      <w:bookmarkStart w:id="48" w:name="_Toc240384045"/>
      <w:r>
        <w:t>2.2.1 Evolución de los chatbots: de reglas a LLMs</w:t>
      </w:r>
      <w:bookmarkEnd w:id="48"/>
    </w:p>
    <w:p w14:paraId="0AC9F64C"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2020).</w:t>
      </w:r>
    </w:p>
    <w:p w14:paraId="00FA7A2F"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242E15DF" w14:textId="77777777" w:rsidR="00507839" w:rsidRDefault="0004172B">
      <w:pPr>
        <w:pStyle w:val="Ttulo3"/>
      </w:pPr>
      <w:bookmarkStart w:id="49" w:name="gpt-4o-mini-y-prompt-engineering"/>
      <w:bookmarkStart w:id="50" w:name="_Toc240384046"/>
      <w:bookmarkEnd w:id="47"/>
      <w:r>
        <w:t>2.2.2 GPT-4o-mini y prompt engineering</w:t>
      </w:r>
      <w:bookmarkEnd w:id="50"/>
    </w:p>
    <w:p w14:paraId="1709D9B7"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6FF20E51" w14:textId="77777777" w:rsidR="00507839" w:rsidRDefault="0004172B">
      <w:pPr>
        <w:pStyle w:val="Textoindependiente"/>
      </w:pPr>
      <w:r>
        <w:t>El régimen de prompting empleado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La configuración principal de este trabajo opera en régimen few-shot con recuperación de contexto: su prompt de sistema incluye reglas de decisión por categoría, siete ejemplos etiquetados de entrada y salida y un bloque en el que se inyecta la base de conocimiento de la tienda, recuperada de la base de datos en tiempo de ejecución. El Capítulo 5 la compara con tres variantes que quitan la base de conocimiento, las reglas y los ejemplos, o ambas cosas; las dos que no tienen ejemplos operan en régimen zero-shot. Los bloques del prompt se transcriben en el Anexo H y la comparación se reporta en la Sección 5.2.4.</w:t>
      </w:r>
    </w:p>
    <w:p w14:paraId="341C30E6" w14:textId="77777777" w:rsidR="00507839" w:rsidRDefault="0004172B">
      <w:pPr>
        <w:pStyle w:val="Ttulo3"/>
      </w:pPr>
      <w:bookmarkStart w:id="51" w:name="precisión-en-clasificación-de-intents"/>
      <w:bookmarkStart w:id="52" w:name="_Toc240384047"/>
      <w:bookmarkEnd w:id="49"/>
      <w:r>
        <w:lastRenderedPageBreak/>
        <w:t>2.2.3 Exactitud en clasificación de intents</w:t>
      </w:r>
      <w:bookmarkEnd w:id="52"/>
    </w:p>
    <w:p w14:paraId="388CC657" w14:textId="77777777" w:rsidR="00507839" w:rsidRDefault="0004172B">
      <w:pPr>
        <w:pStyle w:val="FirstParagraph"/>
      </w:pPr>
      <w:r>
        <w:t>La evaluación de la clasificación de intenciones en chatbots se realiza típicamente mediante métricas de clasificación estándar: accuracy, precision, recall y F1-score (Jurafsky &amp;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conviene explicitar el razonamiento que lo sustenta. La literatura revisada en la Sección 2.5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0BA1C8D5" w14:textId="77777777" w:rsidR="00507839" w:rsidRDefault="0004172B">
      <w:pPr>
        <w:pStyle w:val="Ttulo2"/>
      </w:pPr>
      <w:bookmarkStart w:id="53" w:name="comunicación-omnicanal-en-e-commerce"/>
      <w:bookmarkStart w:id="54" w:name="_Toc240384048"/>
      <w:bookmarkEnd w:id="45"/>
      <w:bookmarkEnd w:id="51"/>
      <w:r>
        <w:t>2.3 Comunicación multicanal en e-commerce</w:t>
      </w:r>
      <w:bookmarkEnd w:id="54"/>
    </w:p>
    <w:p w14:paraId="58A242F5" w14:textId="77777777" w:rsidR="00507839" w:rsidRDefault="0004172B">
      <w:pPr>
        <w:pStyle w:val="Ttulo3"/>
      </w:pPr>
      <w:bookmarkStart w:id="55" w:name="concepto-y-relevancia-estratégica"/>
      <w:bookmarkStart w:id="56" w:name="_Toc240384049"/>
      <w:r>
        <w:t>2.3.1 Multicanalidad y omnicanalidad: delimitación conceptual</w:t>
      </w:r>
      <w:bookmarkEnd w:id="56"/>
    </w:p>
    <w:p w14:paraId="63EF97F4" w14:textId="77777777" w:rsidR="00507839" w:rsidRDefault="0004172B">
      <w:pPr>
        <w:pStyle w:val="FirstParagraph"/>
      </w:pPr>
      <w:r>
        <w:t>Conviene distinguir con precisión dos estrategias que suelen emplearse como sinónimos y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79A55B81" w14:textId="77777777" w:rsidR="00507839" w:rsidRDefault="0004172B">
      <w:pPr>
        <w:pStyle w:val="Textoindependiente"/>
      </w:pPr>
      <w:r>
        <w:t xml:space="preserve">Corresponde declarar con precisión el alcance de lo implementado en este trabajo. 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w:t>
      </w:r>
      <w:r>
        <w:lastRenderedPageBreak/>
        <w:t>Flujo 2 recupera interacciones previas al construir la respuesta: cada mensaje se atiende sin memoria del anterior. La omnicanalidad en sentido estricto —identidad unificada y memoria conversacional entre canales— no fue implementada, y se declara como línea futura en el Capítulo 7. En el segmento de PyMEs de e-commerce argentinas, donde la atención suele distribuirse entre WhatsApp y correo electrónico, esa evolución constituye el paso natural del prototipo.</w:t>
      </w:r>
    </w:p>
    <w:p w14:paraId="57B46B55" w14:textId="77777777" w:rsidR="00507839" w:rsidRDefault="0004172B">
      <w:pPr>
        <w:pStyle w:val="Ttulo3"/>
      </w:pPr>
      <w:bookmarkStart w:id="57" w:name="X452ed088a5bd0b432cae0c8b943186b8d077f51"/>
      <w:bookmarkStart w:id="58" w:name="_Toc240384050"/>
      <w:bookmarkEnd w:id="55"/>
      <w:r>
        <w:t>2.3.2 TMR como métrica de efectividad</w:t>
      </w:r>
      <w:bookmarkEnd w:id="58"/>
      <w:r>
        <w:t xml:space="preserve"> </w:t>
      </w:r>
    </w:p>
    <w:p w14:paraId="3F86854E" w14:textId="77777777" w:rsidR="00507839" w:rsidRDefault="0004172B">
      <w:pPr>
        <w:pStyle w:val="FirstParagraph"/>
      </w:pPr>
      <w:r>
        <w:t>El TMR (Tiempo Medio de Respuesta) es la métrica operativa central para evaluar la efectividad de un sistema de atención.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un TMR de segundos se ubica, por lo tanto, en el extremo favorable de esa dimensión. Este trabajo no midió el tiempo de respuesta de una atención manual por chat, de modo que no cuantifica la mejora respecto de ella.</w:t>
      </w:r>
    </w:p>
    <w:p w14:paraId="26B4CA9E" w14:textId="77777777" w:rsidR="00507839" w:rsidRDefault="0004172B">
      <w:pPr>
        <w:pStyle w:val="Ttulo2"/>
      </w:pPr>
      <w:bookmarkStart w:id="59" w:name="Xaa4f6589df2a0f19e1737147622416c2cf6ca47"/>
      <w:bookmarkStart w:id="60" w:name="_Toc240384051"/>
      <w:bookmarkEnd w:id="53"/>
      <w:bookmarkEnd w:id="57"/>
      <w:r>
        <w:t>2.4 Infraestructura: fundamentos conceptuales y justificación del stack</w:t>
      </w:r>
      <w:bookmarkEnd w:id="60"/>
    </w:p>
    <w:p w14:paraId="00CDDB9B" w14:textId="77777777" w:rsidR="00507839" w:rsidRDefault="0004172B">
      <w:pPr>
        <w:pStyle w:val="FirstParagraph"/>
      </w:pPr>
      <w:r>
        <w:t>Corresponde declarar de antemano la función de esta sección, porque difiere de la de las tres anteriores. Las Secciones 2.1 a 2.3 construyen los conceptos que el trabajo necesita para formular sus hipótesis; esta, en cambio, cumple una función doble: expone las nociones conceptuales que gobiernan la infraestructura —reproducibilidad computacional, modelo relacional y observabilidad operativa— y, junto a cada una, la decisión de herramienta que el trabajo tomó apoyándose en ella. Esa segunda mitad es de naturaleza metodológica antes que teórica, y podría haberse ubicado en el Capítulo 3. Se la mantiene aquí para que cada elección quede junto al concepto que la fundamenta; el detalle operativo del stack se consigna en la Sección 3.4 y su configuración concreta en el Capítulo 4.</w:t>
      </w:r>
    </w:p>
    <w:p w14:paraId="746E725E" w14:textId="77777777" w:rsidR="00507839" w:rsidRDefault="0004172B">
      <w:pPr>
        <w:pStyle w:val="Ttulo3"/>
      </w:pPr>
      <w:bookmarkStart w:id="61" w:name="contenedores-docker-y-reproducibilidad"/>
      <w:bookmarkStart w:id="62" w:name="_Toc240384052"/>
      <w:r>
        <w:t>2.4.1 Contenedores Docker y reproducibilidad</w:t>
      </w:r>
      <w:bookmarkEnd w:id="62"/>
    </w:p>
    <w:p w14:paraId="4C266EAB"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w:t>
      </w:r>
      <w:r>
        <w:lastRenderedPageBreak/>
        <w:t>puede levantar el sistema completo con un único comando, eliminando la variabilidad del entorno como fuente de error.</w:t>
      </w:r>
    </w:p>
    <w:p w14:paraId="79707880" w14:textId="77777777" w:rsidR="00507839" w:rsidRDefault="0004172B">
      <w:pPr>
        <w:pStyle w:val="Ttulo3"/>
      </w:pPr>
      <w:bookmarkStart w:id="63" w:name="X007ab7e732545dc11532fc0843ddc84b58ac216"/>
      <w:bookmarkStart w:id="64" w:name="_Toc240384053"/>
      <w:bookmarkEnd w:id="61"/>
      <w:r>
        <w:t>2.4.2 PostgreSQL como base de datos de métricas</w:t>
      </w:r>
      <w:bookmarkEnd w:id="64"/>
    </w:p>
    <w:p w14:paraId="6ACBB34B"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23AA3A8F" w14:textId="77777777" w:rsidR="00507839" w:rsidRDefault="0004172B">
      <w:pPr>
        <w:pStyle w:val="Ttulo3"/>
      </w:pPr>
      <w:bookmarkStart w:id="65" w:name="grafana-para-observabilidad-operativa"/>
      <w:bookmarkStart w:id="66" w:name="_Toc240384054"/>
      <w:bookmarkEnd w:id="63"/>
      <w:r>
        <w:t>2.4.3 Grafana para observabilidad operativa</w:t>
      </w:r>
      <w:bookmarkEnd w:id="66"/>
    </w:p>
    <w:p w14:paraId="54955298"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con la frecuencia de actualización de cada tablero, que el sistema opera dentro de los rangos esperados, alineándose con las prácticas de site reliability engineering documentadas por Beyer et al. (2016).</w:t>
      </w:r>
    </w:p>
    <w:p w14:paraId="7F8E7877" w14:textId="77777777" w:rsidR="00507839" w:rsidRDefault="0004172B">
      <w:pPr>
        <w:pStyle w:val="Ttulo2"/>
      </w:pPr>
      <w:bookmarkStart w:id="67" w:name="_Toc240384055"/>
      <w:r>
        <w:t>2.5 Estado del arte</w:t>
      </w:r>
      <w:bookmarkEnd w:id="67"/>
    </w:p>
    <w:p w14:paraId="17B078F9" w14:textId="77777777" w:rsidR="00507839" w:rsidRDefault="0004172B">
      <w:pPr>
        <w:pStyle w:val="FirstParagraph"/>
      </w:pPr>
      <w:r>
        <w:t>Para situar la contribución de este trabajo corresponde revisar qué se ha publicado sobre el problema abordado. Se declara en primer término el procedimiento seguido, de modo que tanto el alcance de la revisión como sus omisiones resulten atribuibles.</w:t>
      </w:r>
    </w:p>
    <w:p w14:paraId="681DB927" w14:textId="77777777" w:rsidR="00507839" w:rsidRDefault="0004172B">
      <w:pPr>
        <w:pStyle w:val="Textoindependiente"/>
      </w:pPr>
      <w:r>
        <w:t xml:space="preserve">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arbitrados que reportaran métricas cuantitativas y revisiones sistemáticas, y se excluyeron el material de divulgación y la documentación de producto. Se admitió una excepción declarada: tres preprints sin revisión por pares —Huang et al. (2023), Luo et al. (2023) </w:t>
      </w:r>
      <w:r>
        <w:lastRenderedPageBreak/>
        <w:t>y Perez y Ribeiro (2022)— y la descripción del corpus SNIPS de Coucke et al. (2018), por tratarse de trabajos de referencia en temas donde la literatura arbitrada es posterior o escasa; la lista de referencias los identifica por su repositorio. Los reportes de industria y la documentación técnica que se citan en otros capítulos cumplen una función de contexto o de referencia de herramienta, y no de antecedente.</w:t>
      </w:r>
    </w:p>
    <w:p w14:paraId="5754FF0F" w14:textId="77777777" w:rsidR="00507839" w:rsidRDefault="0004172B">
      <w:pPr>
        <w:pStyle w:val="Textoindependiente"/>
      </w:pPr>
      <w:r>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72C9BFE2" w14:textId="77777777" w:rsidR="00507839" w:rsidRDefault="0004172B">
      <w:pPr>
        <w:pStyle w:val="Ttulo3"/>
      </w:pPr>
      <w:bookmarkStart w:id="68" w:name="_Toc240384056"/>
      <w:r>
        <w:t>2.5.1 Chatbots en la atención al cliente de comercio electrónico</w:t>
      </w:r>
      <w:bookmarkEnd w:id="68"/>
    </w:p>
    <w:p w14:paraId="40D32E59"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00A5DFE2" w14:textId="77777777" w:rsidR="00507839" w:rsidRDefault="0004172B">
      <w:pPr>
        <w:pStyle w:val="Ttulo3"/>
      </w:pPr>
      <w:bookmarkStart w:id="69" w:name="_Toc240384057"/>
      <w:r>
        <w:t>2.5.2 Clasificación de intenciones con modelos de lenguaje</w:t>
      </w:r>
      <w:bookmarkEnd w:id="69"/>
    </w:p>
    <w:p w14:paraId="768A8284"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3ABE029B" w14:textId="77777777" w:rsidR="00507839" w:rsidRDefault="0004172B">
      <w:pPr>
        <w:pStyle w:val="Textoindependiente"/>
      </w:pPr>
      <w:r>
        <w:t xml:space="preserve">Estos antecedentes son los que dan sentido a la comparación entre regímenes que este trabajo ejecuta (Secciones 2.2.2 y 5.2.4) y permiten interpretar sus resultados: ninguno de los valores obtenidos es un dato aislado, sino puntos dentro de un rango que la literatura ya documenta como alcanzable sin ajuste fino. Corresponde señalar, </w:t>
      </w:r>
      <w:r>
        <w:lastRenderedPageBreak/>
        <w:t>sin embargo, una diferencia de alcance que impide la comparación directa de cifras: los trabajos citados evalúan sobre corpus públicos normalizados —del tipo de CLINC150 (Larson et al., 2019), Banking77 (Casanueva et al., 2020) o SNIPS (Coucke et al., 2018)—, con decenas o centenas de intenciones, mientras que este trabajo opera sobre cuatro categorías de un dominio deliberadamente acotado. Un accuracy más alto sobre menos clases no constituye un mejor resultado, y este trabajo no lo presenta como tal.</w:t>
      </w:r>
    </w:p>
    <w:p w14:paraId="2676D50B" w14:textId="77777777" w:rsidR="00507839" w:rsidRDefault="0004172B">
      <w:pPr>
        <w:pStyle w:val="Ttulo3"/>
      </w:pPr>
      <w:bookmarkStart w:id="70" w:name="_Toc240384058"/>
      <w:r>
        <w:t>2.5.3 Automatización de procesos en pequeñas y medianas empresas</w:t>
      </w:r>
      <w:bookmarkEnd w:id="70"/>
    </w:p>
    <w:p w14:paraId="37D7CD94" w14:textId="77777777" w:rsidR="00507839" w:rsidRDefault="0004172B">
      <w:pPr>
        <w:pStyle w:val="FirstParagraph"/>
      </w:pPr>
      <w:r>
        <w:t>Pypłacz y Žukovskis (2023) estudian la implementación de automatización robótica de procesos en pequeñas y medianas empresas y sus implicancias organizacionales, y documentan que la adopción efectiva permanece muy por debajo del interés 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6CF684A6" w14:textId="77777777" w:rsidR="00507839" w:rsidRDefault="0004172B">
      <w:pPr>
        <w:pStyle w:val="Ttulo3"/>
      </w:pPr>
      <w:bookmarkStart w:id="71" w:name="_Toc240384059"/>
      <w:r>
        <w:t>2.5.4 Antecedentes latinoamericanos y del caso argentino</w:t>
      </w:r>
      <w:bookmarkEnd w:id="71"/>
    </w:p>
    <w:p w14:paraId="484BC4FF"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Corresponde por lo tanto revisar la literatura arbitrada de la región, tanto la que caracteriza ese contexto como la que reporta implementaciones de asistentes conversacionales en él.</w:t>
      </w:r>
    </w:p>
    <w:p w14:paraId="1DD14BAC" w14:textId="77777777" w:rsidR="00507839" w:rsidRDefault="0004172B">
      <w:pPr>
        <w:pStyle w:val="Textoindependiente"/>
      </w:pPr>
      <w:r>
        <w:t xml:space="preserve">Sobre la adopción de comercio electrónico en pymes argentinas, Alderete et al.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precisa: sostienen con evidencia local el supuesto que este trabajo asume sobre su destinatario, esto es que la barrera de adopción en el segmento no es de voluntad </w:t>
      </w:r>
      <w:r>
        <w:lastRenderedPageBreak/>
        <w:t>sino de preparación técnica y de acompañamiento. Es exactamente el supuesto que justifica elegir una herramienta de bajo costo, auto-alojable y de configuración visual.</w:t>
      </w:r>
    </w:p>
    <w:p w14:paraId="0150C195" w14:textId="77777777" w:rsidR="00507839" w:rsidRDefault="0004172B">
      <w:pPr>
        <w:pStyle w:val="Textoindependiente"/>
      </w:pPr>
      <w:r>
        <w:t>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121F182B"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solo alcanzó a medir de forma parcial (Sección 5.2.5). Fondevila-Gascón et al. (2024), publicados en una revista arbitrada peruana aunque con datos relevados en España —condición que corresponde consignar—, llegan por vía de encuesta a una conclusión convergente: los clientes están dispuestos a interactuar con agentes conversacionales, pero la disposición se revierte cuando la calidad de la respuesta y de la comprensión es pobre.</w:t>
      </w:r>
    </w:p>
    <w:p w14:paraId="4DEEF573" w14:textId="77777777" w:rsidR="00507839" w:rsidRDefault="0004172B">
      <w:pPr>
        <w:pStyle w:val="Textoindependiente"/>
      </w:pPr>
      <w:r>
        <w:t>Sobre implementaciones concretas, Pachas-Santos et al.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et al.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conviene marcar la diferencia de alcance: se trata de un estudio de caso descriptivo, sin baseline cronometrado ni contraste contra un umbral fijado de antemano.</w:t>
      </w:r>
    </w:p>
    <w:p w14:paraId="634B1B39" w14:textId="77777777" w:rsidR="00507839" w:rsidRDefault="0004172B">
      <w:pPr>
        <w:pStyle w:val="Textoindependiente"/>
      </w:pPr>
      <w:r>
        <w:t xml:space="preserve">Del conjunto regional se desprenden dos observaciones que ordenan el resto del capítulo. La primera es que la literatura latinoamericana sobre chatbots está fuertemente orientada a la percepción del usuario y a la satisfacción declarada, y mucho menos a la instrumentación del desempeño: se mide qué opina el cliente del asistente, no cuánto tarda el sistema ni con qué exactitud clasifica. La segunda es </w:t>
      </w:r>
      <w:r>
        <w:lastRenderedPageBreak/>
        <w:t>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53604527" w14:textId="77777777" w:rsidR="00507839" w:rsidRDefault="0004172B">
      <w:pPr>
        <w:pStyle w:val="Ttulo3"/>
      </w:pPr>
      <w:bookmarkStart w:id="72" w:name="_Toc240384060"/>
      <w:r>
        <w:t>2.5.5 Vacío identificado y contribución de este trabajo</w:t>
      </w:r>
      <w:bookmarkEnd w:id="72"/>
    </w:p>
    <w:p w14:paraId="2F49D524" w14:textId="77777777" w:rsidR="00507839" w:rsidRDefault="0004172B">
      <w:pPr>
        <w:pStyle w:val="FirstParagraph"/>
      </w:pPr>
      <w:r>
        <w:t>La revisión permite delimitar la contribución con precisión, y también su modestia. Los trabajos sobre clasificación de intenciones miden el componente de inteligencia artificial de manera aislada, sobre corpus normalizados y sin integración con un sistema operativo real; los trabajos sobre automatización de procesos en pequeñas y medianas empresas describen la adopción y sus barreras, pero no instrumentan métricas de tiempo extremo a extremo sobre un artefacto concreto; el estudio de caso de fulfillment opera a una escala organizacional que no es la del segmento aquí considerado; y la literatura regional, que sí sitúa el problema en el contexto correcto, mide percepción del usuario o describe implementaciones sin instrumentar tiempos ni contrastarlos contra un término de comparación medido. No se identificaron trabajos que midan, sobre un mismo artefacto y con instrumentación embebida, tanto el tiempo de procesamiento de órdenes como el de respuesta conversacional, y que además comparen ese resultado contra un baseline manual cronometrado por los propios autores.</w:t>
      </w:r>
    </w:p>
    <w:p w14:paraId="3E82961A" w14:textId="77777777" w:rsidR="00507839" w:rsidRDefault="0004172B">
      <w:pPr>
        <w:pStyle w:val="Textoindependiente"/>
      </w:pPr>
      <w:r>
        <w:t>La Tabla 2.1 sitúa este trabajo frente a los antecedentes revisados. Su contribución no reside en superar a ninguno de ellos en su propia métrica, cosa que no hace ni pretende, sino en articular dos componentes que la literatura suele tratar por separado dentro de un artefacto reproducible, y en medirlos con instrumentación propia contra un término de comparación medido y no supuesto.</w:t>
      </w:r>
    </w:p>
    <w:p w14:paraId="32C53CFC" w14:textId="77777777" w:rsidR="00507839" w:rsidRDefault="0004172B">
      <w:pPr>
        <w:pStyle w:val="Textoindependiente"/>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797B53E7" w14:textId="77777777">
        <w:tc>
          <w:tcPr>
            <w:tcW w:w="1768" w:type="dxa"/>
          </w:tcPr>
          <w:p w14:paraId="53C16BB5" w14:textId="77777777" w:rsidR="00E45B91" w:rsidRDefault="0004172B">
            <w:r>
              <w:t>Antecedente</w:t>
            </w:r>
          </w:p>
        </w:tc>
        <w:tc>
          <w:tcPr>
            <w:tcW w:w="1768" w:type="dxa"/>
          </w:tcPr>
          <w:p w14:paraId="3E4DE8A1" w14:textId="77777777" w:rsidR="00E45B91" w:rsidRDefault="0004172B">
            <w:r>
              <w:t>Dominio</w:t>
            </w:r>
          </w:p>
        </w:tc>
        <w:tc>
          <w:tcPr>
            <w:tcW w:w="1768" w:type="dxa"/>
          </w:tcPr>
          <w:p w14:paraId="4DE23537" w14:textId="77777777" w:rsidR="00E45B91" w:rsidRDefault="0004172B">
            <w:r>
              <w:t>Enfoque técnico</w:t>
            </w:r>
          </w:p>
        </w:tc>
        <w:tc>
          <w:tcPr>
            <w:tcW w:w="1768" w:type="dxa"/>
          </w:tcPr>
          <w:p w14:paraId="7A2058D1" w14:textId="77777777" w:rsidR="00E45B91" w:rsidRDefault="0004172B">
            <w:r>
              <w:t>Qué mide</w:t>
            </w:r>
          </w:p>
        </w:tc>
        <w:tc>
          <w:tcPr>
            <w:tcW w:w="1768" w:type="dxa"/>
          </w:tcPr>
          <w:p w14:paraId="45FC41F6" w14:textId="77777777" w:rsidR="00E45B91" w:rsidRDefault="0004172B">
            <w:r>
              <w:t>Entorno</w:t>
            </w:r>
          </w:p>
        </w:tc>
      </w:tr>
      <w:tr w:rsidR="00E45B91" w14:paraId="59C0FF8A" w14:textId="77777777">
        <w:tc>
          <w:tcPr>
            <w:tcW w:w="1768" w:type="dxa"/>
          </w:tcPr>
          <w:p w14:paraId="0B4EC772" w14:textId="77777777" w:rsidR="00E45B91" w:rsidRDefault="0004172B">
            <w:r>
              <w:t>Ngai et al. (2021)</w:t>
            </w:r>
          </w:p>
        </w:tc>
        <w:tc>
          <w:tcPr>
            <w:tcW w:w="1768" w:type="dxa"/>
          </w:tcPr>
          <w:p w14:paraId="68462412" w14:textId="77777777" w:rsidR="00E45B91" w:rsidRDefault="0004172B">
            <w:r>
              <w:t>Atención al cliente</w:t>
            </w:r>
          </w:p>
        </w:tc>
        <w:tc>
          <w:tcPr>
            <w:tcW w:w="1768" w:type="dxa"/>
          </w:tcPr>
          <w:p w14:paraId="65E2C790" w14:textId="77777777" w:rsidR="00E45B91" w:rsidRDefault="0004172B">
            <w:r>
              <w:t>Chatbot basado en conocimiento explícito</w:t>
            </w:r>
          </w:p>
        </w:tc>
        <w:tc>
          <w:tcPr>
            <w:tcW w:w="1768" w:type="dxa"/>
          </w:tcPr>
          <w:p w14:paraId="480ED746" w14:textId="77777777" w:rsidR="00E45B91" w:rsidRDefault="0004172B">
            <w:r>
              <w:t>Desempeño del asistente sobre consultas de clientes</w:t>
            </w:r>
          </w:p>
        </w:tc>
        <w:tc>
          <w:tcPr>
            <w:tcW w:w="1768" w:type="dxa"/>
          </w:tcPr>
          <w:p w14:paraId="7C656AD9" w14:textId="77777777" w:rsidR="00E45B91" w:rsidRDefault="0004172B">
            <w:r>
              <w:t>Organización real</w:t>
            </w:r>
          </w:p>
        </w:tc>
      </w:tr>
      <w:tr w:rsidR="00E45B91" w14:paraId="4D5C3B96" w14:textId="77777777">
        <w:tc>
          <w:tcPr>
            <w:tcW w:w="1768" w:type="dxa"/>
          </w:tcPr>
          <w:p w14:paraId="5C1842F3" w14:textId="77777777" w:rsidR="00E45B91" w:rsidRDefault="0004172B">
            <w:r>
              <w:t>Misischia et al. (2022)</w:t>
            </w:r>
          </w:p>
        </w:tc>
        <w:tc>
          <w:tcPr>
            <w:tcW w:w="1768" w:type="dxa"/>
          </w:tcPr>
          <w:p w14:paraId="29CD3ABF" w14:textId="77777777" w:rsidR="00E45B91" w:rsidRDefault="0004172B">
            <w:r>
              <w:t>Atención al cliente</w:t>
            </w:r>
          </w:p>
        </w:tc>
        <w:tc>
          <w:tcPr>
            <w:tcW w:w="1768" w:type="dxa"/>
          </w:tcPr>
          <w:p w14:paraId="41537C64" w14:textId="77777777" w:rsidR="00E45B91" w:rsidRDefault="0004172B">
            <w:r>
              <w:t>Revisión de funciones del chatbot</w:t>
            </w:r>
          </w:p>
        </w:tc>
        <w:tc>
          <w:tcPr>
            <w:tcW w:w="1768" w:type="dxa"/>
          </w:tcPr>
          <w:p w14:paraId="3AD7DB59" w14:textId="77777777" w:rsidR="00E45B91" w:rsidRDefault="0004172B">
            <w:r>
              <w:t>Calidad de servicio percibida</w:t>
            </w:r>
          </w:p>
        </w:tc>
        <w:tc>
          <w:tcPr>
            <w:tcW w:w="1768" w:type="dxa"/>
          </w:tcPr>
          <w:p w14:paraId="0606C911" w14:textId="77777777" w:rsidR="00E45B91" w:rsidRDefault="0004172B">
            <w:r>
              <w:t>Revisión</w:t>
            </w:r>
          </w:p>
        </w:tc>
      </w:tr>
      <w:tr w:rsidR="00E45B91" w14:paraId="439199DD" w14:textId="77777777">
        <w:tc>
          <w:tcPr>
            <w:tcW w:w="1768" w:type="dxa"/>
          </w:tcPr>
          <w:p w14:paraId="6666BBFC" w14:textId="77777777" w:rsidR="00E45B91" w:rsidRDefault="0004172B">
            <w:r>
              <w:t>Parikh et al. (2023)</w:t>
            </w:r>
          </w:p>
        </w:tc>
        <w:tc>
          <w:tcPr>
            <w:tcW w:w="1768" w:type="dxa"/>
          </w:tcPr>
          <w:p w14:paraId="0E46B23A" w14:textId="77777777" w:rsidR="00E45B91" w:rsidRDefault="0004172B">
            <w:r>
              <w:t>Clasificación de intenciones</w:t>
            </w:r>
          </w:p>
        </w:tc>
        <w:tc>
          <w:tcPr>
            <w:tcW w:w="1768" w:type="dxa"/>
          </w:tcPr>
          <w:p w14:paraId="49302254" w14:textId="77777777" w:rsidR="00E45B91" w:rsidRDefault="0004172B">
            <w:r>
              <w:t>Zero-shot, aumento de datos y ajuste fino eficiente</w:t>
            </w:r>
          </w:p>
        </w:tc>
        <w:tc>
          <w:tcPr>
            <w:tcW w:w="1768" w:type="dxa"/>
          </w:tcPr>
          <w:p w14:paraId="56A1C063" w14:textId="77777777" w:rsidR="00E45B91" w:rsidRDefault="0004172B">
            <w:r>
              <w:t>Accuracy sobre corpus públicos</w:t>
            </w:r>
          </w:p>
        </w:tc>
        <w:tc>
          <w:tcPr>
            <w:tcW w:w="1768" w:type="dxa"/>
          </w:tcPr>
          <w:p w14:paraId="165E87EF" w14:textId="77777777" w:rsidR="00E45B91" w:rsidRDefault="0004172B">
            <w:r>
              <w:t>Corpus normalizados</w:t>
            </w:r>
          </w:p>
        </w:tc>
      </w:tr>
      <w:tr w:rsidR="00E45B91" w14:paraId="2659E4D8" w14:textId="77777777">
        <w:tc>
          <w:tcPr>
            <w:tcW w:w="1768" w:type="dxa"/>
          </w:tcPr>
          <w:p w14:paraId="43C89C69" w14:textId="77777777" w:rsidR="00E45B91" w:rsidRDefault="0004172B">
            <w:r>
              <w:t>Luo et al. (2023)</w:t>
            </w:r>
          </w:p>
        </w:tc>
        <w:tc>
          <w:tcPr>
            <w:tcW w:w="1768" w:type="dxa"/>
          </w:tcPr>
          <w:p w14:paraId="02253BEB" w14:textId="77777777" w:rsidR="00E45B91" w:rsidRDefault="0004172B">
            <w:r>
              <w:t>Intenciones de cliente</w:t>
            </w:r>
          </w:p>
        </w:tc>
        <w:tc>
          <w:tcPr>
            <w:tcW w:w="1768" w:type="dxa"/>
          </w:tcPr>
          <w:p w14:paraId="69785CB1" w14:textId="77777777" w:rsidR="00E45B91" w:rsidRDefault="0004172B">
            <w:r>
              <w:t xml:space="preserve">Aprendizaje basado en </w:t>
            </w:r>
            <w:r>
              <w:lastRenderedPageBreak/>
              <w:t>prompts</w:t>
            </w:r>
          </w:p>
        </w:tc>
        <w:tc>
          <w:tcPr>
            <w:tcW w:w="1768" w:type="dxa"/>
          </w:tcPr>
          <w:p w14:paraId="4988E697" w14:textId="77777777" w:rsidR="00E45B91" w:rsidRDefault="0004172B">
            <w:r>
              <w:lastRenderedPageBreak/>
              <w:t>Accuracy con datos escasos</w:t>
            </w:r>
          </w:p>
        </w:tc>
        <w:tc>
          <w:tcPr>
            <w:tcW w:w="1768" w:type="dxa"/>
          </w:tcPr>
          <w:p w14:paraId="24031C1A" w14:textId="77777777" w:rsidR="00E45B91" w:rsidRDefault="0004172B">
            <w:r>
              <w:t>Corpus de industria</w:t>
            </w:r>
          </w:p>
        </w:tc>
      </w:tr>
      <w:tr w:rsidR="00E45B91" w14:paraId="09BAC518" w14:textId="77777777">
        <w:tc>
          <w:tcPr>
            <w:tcW w:w="1768" w:type="dxa"/>
          </w:tcPr>
          <w:p w14:paraId="61ACEC50" w14:textId="77777777" w:rsidR="00E45B91" w:rsidRDefault="0004172B">
            <w:r>
              <w:t>Pypłacz y Žukovskis (2023)</w:t>
            </w:r>
          </w:p>
        </w:tc>
        <w:tc>
          <w:tcPr>
            <w:tcW w:w="1768" w:type="dxa"/>
          </w:tcPr>
          <w:p w14:paraId="41F29B98" w14:textId="77777777" w:rsidR="00E45B91" w:rsidRDefault="0004172B">
            <w:r>
              <w:t>Procesos de PyME</w:t>
            </w:r>
          </w:p>
        </w:tc>
        <w:tc>
          <w:tcPr>
            <w:tcW w:w="1768" w:type="dxa"/>
          </w:tcPr>
          <w:p w14:paraId="1347EA97" w14:textId="77777777" w:rsidR="00E45B91" w:rsidRDefault="0004172B">
            <w:r>
              <w:t>Automatización robótica de procesos</w:t>
            </w:r>
          </w:p>
        </w:tc>
        <w:tc>
          <w:tcPr>
            <w:tcW w:w="1768" w:type="dxa"/>
          </w:tcPr>
          <w:p w14:paraId="48FF6A90" w14:textId="77777777" w:rsidR="00E45B91" w:rsidRDefault="0004172B">
            <w:r>
              <w:t>Adopción, barreras e implicancias organizacionales</w:t>
            </w:r>
          </w:p>
        </w:tc>
        <w:tc>
          <w:tcPr>
            <w:tcW w:w="1768" w:type="dxa"/>
          </w:tcPr>
          <w:p w14:paraId="09A7E9A3" w14:textId="77777777" w:rsidR="00E45B91" w:rsidRDefault="0004172B">
            <w:r>
              <w:t>Estudio de campo</w:t>
            </w:r>
          </w:p>
        </w:tc>
      </w:tr>
      <w:tr w:rsidR="00E45B91" w14:paraId="47FF254B" w14:textId="77777777">
        <w:tc>
          <w:tcPr>
            <w:tcW w:w="1768" w:type="dxa"/>
          </w:tcPr>
          <w:p w14:paraId="5D27EA01" w14:textId="77777777" w:rsidR="00E45B91" w:rsidRDefault="0004172B">
            <w:r>
              <w:t>Zhang et al. (2021)</w:t>
            </w:r>
          </w:p>
        </w:tc>
        <w:tc>
          <w:tcPr>
            <w:tcW w:w="1768" w:type="dxa"/>
          </w:tcPr>
          <w:p w14:paraId="5F4922B8" w14:textId="77777777" w:rsidR="00E45B91" w:rsidRDefault="0004172B">
            <w:r>
              <w:t>Fulfillment de e-commerce</w:t>
            </w:r>
          </w:p>
        </w:tc>
        <w:tc>
          <w:tcPr>
            <w:tcW w:w="1768" w:type="dxa"/>
          </w:tcPr>
          <w:p w14:paraId="13C5DE70" w14:textId="77777777" w:rsidR="00E45B91" w:rsidRDefault="0004172B">
            <w:r>
              <w:t>Orquestación de recursos con IA</w:t>
            </w:r>
          </w:p>
        </w:tc>
        <w:tc>
          <w:tcPr>
            <w:tcW w:w="1768" w:type="dxa"/>
          </w:tcPr>
          <w:p w14:paraId="28F33040" w14:textId="77777777" w:rsidR="00E45B91" w:rsidRDefault="0004172B">
            <w:r>
              <w:t>Eficiencia operativa y exactitud de órdenes</w:t>
            </w:r>
          </w:p>
        </w:tc>
        <w:tc>
          <w:tcPr>
            <w:tcW w:w="1768" w:type="dxa"/>
          </w:tcPr>
          <w:p w14:paraId="148EDE9F" w14:textId="77777777" w:rsidR="00E45B91" w:rsidRDefault="0004172B">
            <w:r>
              <w:t>Estudio de caso (Alibaba)</w:t>
            </w:r>
          </w:p>
        </w:tc>
      </w:tr>
      <w:tr w:rsidR="00E45B91" w14:paraId="2E9972D5" w14:textId="77777777">
        <w:tc>
          <w:tcPr>
            <w:tcW w:w="1768" w:type="dxa"/>
          </w:tcPr>
          <w:p w14:paraId="22469C8B" w14:textId="77777777" w:rsidR="00E45B91" w:rsidRDefault="0004172B">
            <w:r>
              <w:t>Bravo Maruri et al. (2025) · EC</w:t>
            </w:r>
          </w:p>
        </w:tc>
        <w:tc>
          <w:tcPr>
            <w:tcW w:w="1768" w:type="dxa"/>
          </w:tcPr>
          <w:p w14:paraId="09F0425D" w14:textId="77777777" w:rsidR="00E45B91" w:rsidRDefault="0004172B">
            <w:r>
              <w:t>Soporte al cliente de nivel 1</w:t>
            </w:r>
          </w:p>
        </w:tc>
        <w:tc>
          <w:tcPr>
            <w:tcW w:w="1768" w:type="dxa"/>
          </w:tcPr>
          <w:p w14:paraId="612E904C" w14:textId="77777777" w:rsidR="00E45B91" w:rsidRDefault="0004172B">
            <w:r>
              <w:t>Chatbot con IA integrado al CRM</w:t>
            </w:r>
          </w:p>
        </w:tc>
        <w:tc>
          <w:tcPr>
            <w:tcW w:w="1768" w:type="dxa"/>
          </w:tcPr>
          <w:p w14:paraId="52629B62" w14:textId="77777777" w:rsidR="00E45B91" w:rsidRDefault="0004172B">
            <w:r>
              <w:t>Descripción de la implementación</w:t>
            </w:r>
          </w:p>
        </w:tc>
        <w:tc>
          <w:tcPr>
            <w:tcW w:w="1768" w:type="dxa"/>
          </w:tcPr>
          <w:p w14:paraId="2BEFEE65" w14:textId="77777777" w:rsidR="00E45B91" w:rsidRDefault="0004172B">
            <w:r>
              <w:t>Estudio de caso (empresa real)</w:t>
            </w:r>
          </w:p>
        </w:tc>
      </w:tr>
      <w:tr w:rsidR="00E45B91" w14:paraId="32DB9804" w14:textId="77777777">
        <w:tc>
          <w:tcPr>
            <w:tcW w:w="1768" w:type="dxa"/>
          </w:tcPr>
          <w:p w14:paraId="4FD71C8F" w14:textId="77777777" w:rsidR="00E45B91" w:rsidRDefault="0004172B">
            <w:r>
              <w:t>Pachas-Santos et al. (2023) · MX/PE</w:t>
            </w:r>
          </w:p>
        </w:tc>
        <w:tc>
          <w:tcPr>
            <w:tcW w:w="1768" w:type="dxa"/>
          </w:tcPr>
          <w:p w14:paraId="0A6F8939" w14:textId="77777777" w:rsidR="00E45B91" w:rsidRDefault="0004172B">
            <w:r>
              <w:t>Recomendación en e-commerce</w:t>
            </w:r>
          </w:p>
        </w:tc>
        <w:tc>
          <w:tcPr>
            <w:tcW w:w="1768" w:type="dxa"/>
          </w:tcPr>
          <w:p w14:paraId="73EFF911" w14:textId="77777777" w:rsidR="00E45B91" w:rsidRDefault="0004172B">
            <w:r>
              <w:t>Modelo multimodal ViLBERT</w:t>
            </w:r>
          </w:p>
        </w:tc>
        <w:tc>
          <w:tcPr>
            <w:tcW w:w="1768" w:type="dxa"/>
          </w:tcPr>
          <w:p w14:paraId="5832E534" w14:textId="77777777" w:rsidR="00E45B91" w:rsidRDefault="0004172B">
            <w:r>
              <w:t>Exactitud sobre consultas por imagen y texto</w:t>
            </w:r>
          </w:p>
        </w:tc>
        <w:tc>
          <w:tcPr>
            <w:tcW w:w="1768" w:type="dxa"/>
          </w:tcPr>
          <w:p w14:paraId="338FE89D" w14:textId="77777777" w:rsidR="00E45B91" w:rsidRDefault="0004172B">
            <w:r>
              <w:t>Corpus públicos</w:t>
            </w:r>
          </w:p>
        </w:tc>
      </w:tr>
      <w:tr w:rsidR="00E45B91" w14:paraId="2B9FA35F" w14:textId="77777777">
        <w:tc>
          <w:tcPr>
            <w:tcW w:w="1768" w:type="dxa"/>
          </w:tcPr>
          <w:p w14:paraId="2D63A826" w14:textId="77777777" w:rsidR="00E45B91" w:rsidRDefault="0004172B">
            <w:r>
              <w:t>Fondevila-Gascón et al. (2024) · PE/ES</w:t>
            </w:r>
          </w:p>
        </w:tc>
        <w:tc>
          <w:tcPr>
            <w:tcW w:w="1768" w:type="dxa"/>
          </w:tcPr>
          <w:p w14:paraId="63367359" w14:textId="77777777" w:rsidR="00E45B91" w:rsidRDefault="0004172B">
            <w:r>
              <w:t>Chatbots en atención al cliente</w:t>
            </w:r>
          </w:p>
        </w:tc>
        <w:tc>
          <w:tcPr>
            <w:tcW w:w="1768" w:type="dxa"/>
          </w:tcPr>
          <w:p w14:paraId="3AF40A5A" w14:textId="77777777" w:rsidR="00E45B91" w:rsidRDefault="0004172B">
            <w:r>
              <w:t>Encuesta cuantitativa</w:t>
            </w:r>
          </w:p>
        </w:tc>
        <w:tc>
          <w:tcPr>
            <w:tcW w:w="1768" w:type="dxa"/>
          </w:tcPr>
          <w:p w14:paraId="3F3E038D" w14:textId="77777777" w:rsidR="00E45B91" w:rsidRDefault="0004172B">
            <w:r>
              <w:t>Percepción y actitud del cliente</w:t>
            </w:r>
          </w:p>
        </w:tc>
        <w:tc>
          <w:tcPr>
            <w:tcW w:w="1768" w:type="dxa"/>
          </w:tcPr>
          <w:p w14:paraId="491AFE6E" w14:textId="77777777" w:rsidR="00E45B91" w:rsidRDefault="0004172B">
            <w:r>
              <w:t>Encuesta (datos de España)</w:t>
            </w:r>
          </w:p>
        </w:tc>
      </w:tr>
      <w:tr w:rsidR="00E45B91" w14:paraId="79B09EDD" w14:textId="77777777">
        <w:tc>
          <w:tcPr>
            <w:tcW w:w="1768" w:type="dxa"/>
          </w:tcPr>
          <w:p w14:paraId="264B2C16" w14:textId="77777777" w:rsidR="00E45B91" w:rsidRDefault="0004172B">
            <w:r>
              <w:t>Ramos De Santis (2024) · CO/PE/EC</w:t>
            </w:r>
          </w:p>
        </w:tc>
        <w:tc>
          <w:tcPr>
            <w:tcW w:w="1768" w:type="dxa"/>
          </w:tcPr>
          <w:p w14:paraId="2CE700CA" w14:textId="77777777" w:rsidR="00E45B91" w:rsidRDefault="0004172B">
            <w:r>
              <w:t>Chatbots en logística</w:t>
            </w:r>
          </w:p>
        </w:tc>
        <w:tc>
          <w:tcPr>
            <w:tcW w:w="1768" w:type="dxa"/>
          </w:tcPr>
          <w:p w14:paraId="35161316" w14:textId="77777777" w:rsidR="00E45B91" w:rsidRDefault="0004172B">
            <w:r>
              <w:t>Regresión múltiple sobre 1.250 usuarios</w:t>
            </w:r>
          </w:p>
        </w:tc>
        <w:tc>
          <w:tcPr>
            <w:tcW w:w="1768" w:type="dxa"/>
          </w:tcPr>
          <w:p w14:paraId="2AE6F455" w14:textId="77777777" w:rsidR="00E45B91" w:rsidRDefault="0004172B">
            <w:r>
              <w:t>Predictores de la satisfacción del cliente</w:t>
            </w:r>
          </w:p>
        </w:tc>
        <w:tc>
          <w:tcPr>
            <w:tcW w:w="1768" w:type="dxa"/>
          </w:tcPr>
          <w:p w14:paraId="79382356" w14:textId="77777777" w:rsidR="00E45B91" w:rsidRDefault="0004172B">
            <w:r>
              <w:t>Encuesta a usuarios B2C</w:t>
            </w:r>
          </w:p>
        </w:tc>
      </w:tr>
      <w:tr w:rsidR="00E45B91" w14:paraId="1601438C" w14:textId="77777777">
        <w:tc>
          <w:tcPr>
            <w:tcW w:w="1768" w:type="dxa"/>
          </w:tcPr>
          <w:p w14:paraId="07CB719C" w14:textId="77777777" w:rsidR="00E45B91" w:rsidRDefault="0004172B">
            <w:r>
              <w:t>Aguirre Mayorga (2022) · CO</w:t>
            </w:r>
          </w:p>
        </w:tc>
        <w:tc>
          <w:tcPr>
            <w:tcW w:w="1768" w:type="dxa"/>
          </w:tcPr>
          <w:p w14:paraId="22D221C0" w14:textId="77777777" w:rsidR="00E45B91" w:rsidRDefault="0004172B">
            <w:r>
              <w:t>Procesos de negocio</w:t>
            </w:r>
          </w:p>
        </w:tc>
        <w:tc>
          <w:tcPr>
            <w:tcW w:w="1768" w:type="dxa"/>
          </w:tcPr>
          <w:p w14:paraId="72657F70" w14:textId="77777777" w:rsidR="00E45B91" w:rsidRDefault="0004172B">
            <w:r>
              <w:t>BPM integrado con design thinking</w:t>
            </w:r>
          </w:p>
        </w:tc>
        <w:tc>
          <w:tcPr>
            <w:tcW w:w="1768" w:type="dxa"/>
          </w:tcPr>
          <w:p w14:paraId="3AD6F0D6" w14:textId="77777777" w:rsidR="00E45B91" w:rsidRDefault="0004172B">
            <w:r>
              <w:t>Rediseño del proceso y tiempos de ciclo</w:t>
            </w:r>
          </w:p>
        </w:tc>
        <w:tc>
          <w:tcPr>
            <w:tcW w:w="1768" w:type="dxa"/>
          </w:tcPr>
          <w:p w14:paraId="62E2130A" w14:textId="77777777" w:rsidR="00E45B91" w:rsidRDefault="0004172B">
            <w:r>
              <w:t>Estudio de caso (sector eléctrico)</w:t>
            </w:r>
          </w:p>
        </w:tc>
      </w:tr>
      <w:tr w:rsidR="00E45B91" w14:paraId="77846A64" w14:textId="77777777">
        <w:tc>
          <w:tcPr>
            <w:tcW w:w="1768" w:type="dxa"/>
          </w:tcPr>
          <w:p w14:paraId="49890E54" w14:textId="77777777" w:rsidR="00E45B91" w:rsidRDefault="0004172B">
            <w:r>
              <w:t>Alderete y Porris (2023) · AR</w:t>
            </w:r>
          </w:p>
        </w:tc>
        <w:tc>
          <w:tcPr>
            <w:tcW w:w="1768" w:type="dxa"/>
          </w:tcPr>
          <w:p w14:paraId="29F77666" w14:textId="77777777" w:rsidR="00E45B91" w:rsidRDefault="0004172B">
            <w:r>
              <w:t>Adopción de e-commerce en pymes</w:t>
            </w:r>
          </w:p>
        </w:tc>
        <w:tc>
          <w:tcPr>
            <w:tcW w:w="1768" w:type="dxa"/>
          </w:tcPr>
          <w:p w14:paraId="1585DE48" w14:textId="77777777" w:rsidR="00E45B91" w:rsidRDefault="0004172B">
            <w:r>
              <w:t>Análisis descriptivo y ANOVA sobre 154 pymes</w:t>
            </w:r>
          </w:p>
        </w:tc>
        <w:tc>
          <w:tcPr>
            <w:tcW w:w="1768" w:type="dxa"/>
          </w:tcPr>
          <w:p w14:paraId="4BAD1E9D" w14:textId="77777777" w:rsidR="00E45B91" w:rsidRDefault="0004172B">
            <w:r>
              <w:t>Nivel de adopción según vínculo institucional</w:t>
            </w:r>
          </w:p>
        </w:tc>
        <w:tc>
          <w:tcPr>
            <w:tcW w:w="1768" w:type="dxa"/>
          </w:tcPr>
          <w:p w14:paraId="4B7C3830" w14:textId="77777777" w:rsidR="00E45B91" w:rsidRDefault="0004172B">
            <w:r>
              <w:t>Relevamiento (Bahía Blanca)</w:t>
            </w:r>
          </w:p>
        </w:tc>
      </w:tr>
      <w:tr w:rsidR="00E45B91" w14:paraId="43A47018" w14:textId="77777777">
        <w:tc>
          <w:tcPr>
            <w:tcW w:w="1768" w:type="dxa"/>
          </w:tcPr>
          <w:p w14:paraId="2DF2802E" w14:textId="77777777" w:rsidR="00E45B91" w:rsidRDefault="0004172B">
            <w:r>
              <w:t>Alderete et al. (2017) · AR</w:t>
            </w:r>
          </w:p>
        </w:tc>
        <w:tc>
          <w:tcPr>
            <w:tcW w:w="1768" w:type="dxa"/>
          </w:tcPr>
          <w:p w14:paraId="4B2C364F" w14:textId="77777777" w:rsidR="00E45B91" w:rsidRDefault="0004172B">
            <w:r>
              <w:t>Adopción de e-commerce en pymes</w:t>
            </w:r>
          </w:p>
        </w:tc>
        <w:tc>
          <w:tcPr>
            <w:tcW w:w="1768" w:type="dxa"/>
          </w:tcPr>
          <w:p w14:paraId="7A2C471E" w14:textId="77777777" w:rsidR="00E45B91" w:rsidRDefault="0004172B">
            <w:r>
              <w:t>Probit ordenado sobre 119 pymes</w:t>
            </w:r>
          </w:p>
        </w:tc>
        <w:tc>
          <w:tcPr>
            <w:tcW w:w="1768" w:type="dxa"/>
          </w:tcPr>
          <w:p w14:paraId="0FB1429C" w14:textId="77777777" w:rsidR="00E45B91" w:rsidRDefault="0004172B">
            <w:r>
              <w:t>Determinantes de la adopción del canal</w:t>
            </w:r>
          </w:p>
        </w:tc>
        <w:tc>
          <w:tcPr>
            <w:tcW w:w="1768" w:type="dxa"/>
          </w:tcPr>
          <w:p w14:paraId="1E552621" w14:textId="77777777" w:rsidR="00E45B91" w:rsidRDefault="0004172B">
            <w:r>
              <w:t>Encuesta (Córdoba)</w:t>
            </w:r>
          </w:p>
        </w:tc>
      </w:tr>
      <w:tr w:rsidR="00E45B91" w14:paraId="0126A1D0" w14:textId="77777777">
        <w:tc>
          <w:tcPr>
            <w:tcW w:w="1768" w:type="dxa"/>
          </w:tcPr>
          <w:p w14:paraId="166D13BA" w14:textId="77777777" w:rsidR="00E45B91" w:rsidRDefault="0004172B">
            <w:r>
              <w:t>Este trabajo</w:t>
            </w:r>
          </w:p>
        </w:tc>
        <w:tc>
          <w:tcPr>
            <w:tcW w:w="1768" w:type="dxa"/>
          </w:tcPr>
          <w:p w14:paraId="719A733A" w14:textId="77777777" w:rsidR="00E45B91" w:rsidRDefault="0004172B">
            <w:r>
              <w:t>Ciclo post-venta de PyME</w:t>
            </w:r>
          </w:p>
        </w:tc>
        <w:tc>
          <w:tcPr>
            <w:tcW w:w="1768" w:type="dxa"/>
          </w:tcPr>
          <w:p w14:paraId="4D435BCD" w14:textId="77777777" w:rsidR="00E45B91" w:rsidRDefault="0004172B">
            <w:r>
              <w:t xml:space="preserve">Orquestación con n8n y clasificación con LLM; diseño factorial sobre la base de </w:t>
            </w:r>
            <w:r>
              <w:lastRenderedPageBreak/>
              <w:t>conocimiento y las reglas y ejemplos del prompt</w:t>
            </w:r>
          </w:p>
        </w:tc>
        <w:tc>
          <w:tcPr>
            <w:tcW w:w="1768" w:type="dxa"/>
          </w:tcPr>
          <w:p w14:paraId="2C259852" w14:textId="77777777" w:rsidR="00E45B91" w:rsidRDefault="0004172B">
            <w:r>
              <w:lastRenderedPageBreak/>
              <w:t xml:space="preserve">MTTD, MTTR y TMR contra baseline manual medido; exactitud en cuatro </w:t>
            </w:r>
            <w:r>
              <w:lastRenderedPageBreak/>
              <w:t>configuraciones de prompt, con tres repeticiones</w:t>
            </w:r>
          </w:p>
        </w:tc>
        <w:tc>
          <w:tcPr>
            <w:tcW w:w="1768" w:type="dxa"/>
          </w:tcPr>
          <w:p w14:paraId="39515B41" w14:textId="77777777" w:rsidR="00E45B91" w:rsidRDefault="0004172B">
            <w:r>
              <w:lastRenderedPageBreak/>
              <w:t>Prototipo local instrumentado</w:t>
            </w:r>
          </w:p>
        </w:tc>
      </w:tr>
    </w:tbl>
    <w:p w14:paraId="421A49D5" w14:textId="77777777" w:rsidR="00507839" w:rsidRDefault="0004172B">
      <w:pPr>
        <w:pStyle w:val="Ttulo2"/>
      </w:pPr>
      <w:bookmarkStart w:id="73" w:name="_Toc240384061"/>
      <w:r>
        <w:t>2.6 Tratamiento de datos personales y marco legal aplicable</w:t>
      </w:r>
      <w:bookmarkEnd w:id="73"/>
    </w:p>
    <w:p w14:paraId="058F3CBC" w14:textId="77777777" w:rsidR="00507839" w:rsidRDefault="0004172B">
      <w:pPr>
        <w:pStyle w:val="FirstParagraph"/>
      </w:pPr>
      <w:r>
        <w:t>El dominio de aplicación de este trabajo es la atención al cliente, y en consecuencia el sistema manipula datos personales: nombre, dirección de correo electrónico y número de teléfono de quien realiza una compra, además del contenido íntegro de los mensajes que esa persona envía. Corresponde por lo tanto explicitar el marco legal aplicable, aun cuando el prototipo opere sobre datos ficticios y en un entorno local.</w:t>
      </w:r>
    </w:p>
    <w:p w14:paraId="6319BAC2" w14:textId="77777777" w:rsidR="00507839" w:rsidRDefault="0004172B">
      <w:pPr>
        <w:pStyle w:val="Textoindependiente"/>
      </w:pPr>
      <w:r>
        <w:t>En la República Argentina el tratamiento de datos personales se rige por la Ley 25.326 de Protección de los Datos Personales, sancionada en el año 2000. Cinco de sus 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6D1E82BC"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declara allí de manera explícita.</w:t>
      </w:r>
    </w:p>
    <w:p w14:paraId="468A5378" w14:textId="77777777" w:rsidR="00507839" w:rsidRDefault="0004172B">
      <w:pPr>
        <w:pStyle w:val="Textoindependiente"/>
      </w:pPr>
      <w:r>
        <w:t xml:space="preserve">Existe además un deber que no deriva de la Ley 25.326 sino de la buena fe en la relación de consumo, y que un sistema conversacional automatizado debe atender: informar al cliente que está interactuando con un sistema y no con una persona. El prompt del asistente construido en este trabajo instruye al modelo a adoptar un tono humano y a no presentarse como un chatbot genérico (Anexo H), decisión que optimiza la calidad percibida de la interacción pero que, en un despliegue real, </w:t>
      </w:r>
      <w:r>
        <w:lastRenderedPageBreak/>
        <w:t>debería acompañarse de una identificación inequívoca del carácter automatizado del canal.</w:t>
      </w:r>
    </w:p>
    <w:p w14:paraId="43B0EF18" w14:textId="77777777" w:rsidR="00507839" w:rsidRDefault="0004172B">
      <w:pPr>
        <w:pStyle w:val="Textoindependiente"/>
      </w:pPr>
      <w:r>
        <w:t>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75D15703" w14:textId="77777777" w:rsidR="00507839" w:rsidRDefault="0004172B">
      <w:pPr>
        <w:pStyle w:val="Ttulo1"/>
        <w:pageBreakBefore/>
      </w:pPr>
      <w:bookmarkStart w:id="74" w:name="_Toc240384062"/>
      <w:r>
        <w:lastRenderedPageBreak/>
        <w:t>CAPÍTULO 3: MARCO METODOLÓGICO</w:t>
      </w:r>
      <w:bookmarkEnd w:id="74"/>
    </w:p>
    <w:p w14:paraId="7B04127C" w14:textId="77777777" w:rsidR="00507839" w:rsidRDefault="0004172B">
      <w:pPr>
        <w:pStyle w:val="Ttulo2"/>
      </w:pPr>
      <w:bookmarkStart w:id="75" w:name="tipo-de-investigación"/>
      <w:bookmarkStart w:id="76" w:name="_Toc240384063"/>
      <w:bookmarkEnd w:id="59"/>
      <w:bookmarkEnd w:id="65"/>
      <w:r>
        <w:t>3.1 Tipo de investigación</w:t>
      </w:r>
      <w:bookmarkEnd w:id="76"/>
    </w:p>
    <w:p w14:paraId="66461DC0"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2AF02E96" w14:textId="77777777" w:rsidR="00507839" w:rsidRDefault="0004172B">
      <w:pPr>
        <w:pStyle w:val="Ttulo2"/>
      </w:pPr>
      <w:bookmarkStart w:id="77" w:name="X0355707529d70f1ae0722686f2854633167fb30"/>
      <w:bookmarkStart w:id="78" w:name="_Toc240384064"/>
      <w:bookmarkEnd w:id="75"/>
      <w:r>
        <w:t>3.2 Enfoque y diseño: estudio de caso instrumental</w:t>
      </w:r>
      <w:bookmarkEnd w:id="78"/>
    </w:p>
    <w:p w14:paraId="5B37F02E"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 La definición supone un contexto real, y el de este trabajo es un entorno de laboratorio. Se adopta igualmente el marco de Yin por dos razones. La primera es que aporta los criterios con que el trabajo se evalúa a sí mismo —validez de constructo, interna y externa, confiabilidad y triangulación de fuentes—, que la Sección 3.6 aplica. La segunda es que el artefacto sí es real, aunque los datos que procesa sean simulados. La consecuencia se asume: lo que el caso permite generalizar es el comportamiento del artefacto bajo las condiciones declaradas, no el de una organización (Sección 3.6.3). La investigación en ciencia del diseño, que Hevner et al. (2004) caracterizan como la construcción y evaluación de artefactos, habría sido un encuadre igualmente defendible; se la menciona para que el lector pueda situar la elección, que se tomó cuando el trabajo ya estaba estructurado como estudio de caso.</w:t>
      </w:r>
    </w:p>
    <w:p w14:paraId="0C05FDB0" w14:textId="77777777" w:rsidR="00507839" w:rsidRDefault="0004172B">
      <w:pPr>
        <w:pStyle w:val="Textoindependiente"/>
      </w:pPr>
      <w:r>
        <w:t xml:space="preserve">En la tipología de Stake (1995),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la revisión de antecedentes de la Sección 2.5 no identificó benchmarks publicados de n8n aplicados al ciclo post-venta de PyMEs argentinas; confirmatorio porque se contrasta el desempeño observado contra las hipótesis H1, H2a y H2b.</w:t>
      </w:r>
    </w:p>
    <w:p w14:paraId="5CE20EC5"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675D807E" w14:textId="77777777" w:rsidR="00507839" w:rsidRDefault="0004172B">
      <w:pPr>
        <w:pStyle w:val="Textoindependiente"/>
      </w:pPr>
      <w:r>
        <w:lastRenderedPageBreak/>
        <w:t>El diseño de medición es cuantitativo: MTTD, MTTR y TMR sobre marcas temporales registradas automáticamente, y exactitud de clasificación contra un conjunto de etiquetas de referencia. Corresponde declarar con precisión qué se evaluó y qué no, porque el alcance de lo medido condiciona la lectura de todo el Capítulo 5. La corrección del contenido de las respuestas que el chatbot entrega al cliente se abordó por dos vías, según el protocolo de la Sección 3.5.7, y ninguna de las dos permite afirmar que las respuestas sean correctas. La evaluación por jueces no alcanzó un acuerdo entre evaluadores suficiente para reportar una proporción de respuestas correctas. La verificación automática alcanza solo a los datos concretos —plazos, cantidades, porcentajes y franjas horarias—, y su resultado es una cota inferior de lo que las respuestas agregan a la política de la tienda. En consecuencia, el trabajo puede afirmar que el sistema clasifica la intención con determinada exactitud y que responde en determinado tiempo, pero no puede afirmar que la respuesta entregada sea correcta. La consecuencia se declara en las Secciones 5.2.2 y 6.4, y la evaluación del contenido con un instrumento que produzca un juicio reproducible queda planteada como línea futura en el Capítulo 7.</w:t>
      </w:r>
    </w:p>
    <w:p w14:paraId="09175551" w14:textId="77777777" w:rsidR="00507839" w:rsidRDefault="0004172B">
      <w:pPr>
        <w:pStyle w:val="Textoindependiente"/>
      </w:pPr>
      <w:r>
        <w:t>Lo que el trabajo sí practica es triangulación de fuentes de evidencia, en el sentido en que Yin (2018) la recomienda para el estudio de caso: que un dato relevante no descanse sobre un único instrumento. Se aplica en dos puntos, ambos verificables en el Capítulo 5. El primero es el baseline de atención manual, medido simultáneamente por dos vías independientes —un cronómetro por fases operado sobre la tarea, que arroja 49,13 s por orden, y los incrementos entre notificaciones consecutivas registrados por la propia base de datos, que arrojan 51,28 s—, cuya convergencia dentro del 4 % es la que sostiene la validez de la cifra que después se compara contra el pipeline. El segundo es el conjunto de etiquetas de referencia del clasificador, construido por el equipo y contrastado a ciegas por un evaluador independiente sobre una submuestra aleatoria, con un κ de Cohen de 0,919 (Sección 3.5.3). En ambos casos la segunda fuente pudo haber refutado a la primera y no lo hizo; ese es el valor del procedimiento y también su límite, porque ninguna de las dos triangula la dimensión cualitativa que este trabajo dejó sin medir.</w:t>
      </w:r>
    </w:p>
    <w:p w14:paraId="5F30BB59" w14:textId="77777777" w:rsidR="00507839" w:rsidRDefault="0004172B">
      <w:pPr>
        <w:pStyle w:val="Ttulo2"/>
      </w:pPr>
      <w:bookmarkStart w:id="79" w:name="metodología-de-desarrollo"/>
      <w:bookmarkStart w:id="80" w:name="_Toc240384065"/>
      <w:bookmarkEnd w:id="77"/>
      <w:r>
        <w:t>3.3 Metodología de desarrollo</w:t>
      </w:r>
      <w:bookmarkEnd w:id="80"/>
    </w:p>
    <w:p w14:paraId="6B9024A3" w14:textId="77777777" w:rsidR="00507839" w:rsidRDefault="0004172B">
      <w:pPr>
        <w:pStyle w:val="FirstParagraph"/>
      </w:pPr>
      <w:r>
        <w:t>El desarrollo se organizó en 6 etapas, cada una con entregables concretos (ver Tabla 3.1):</w:t>
      </w:r>
    </w:p>
    <w:p w14:paraId="13DA8338" w14:textId="77777777" w:rsidR="00507839" w:rsidRDefault="0004172B">
      <w:pPr>
        <w:pStyle w:val="Textoindependiente"/>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4D0A851D" w14:textId="77777777" w:rsidTr="004C4FD4">
        <w:tc>
          <w:tcPr>
            <w:tcW w:w="1732" w:type="dxa"/>
          </w:tcPr>
          <w:p w14:paraId="40E8B484" w14:textId="77777777" w:rsidR="00507839" w:rsidRDefault="0004172B">
            <w:pPr>
              <w:pStyle w:val="Compact"/>
            </w:pPr>
            <w:r>
              <w:t>Etapa</w:t>
            </w:r>
          </w:p>
        </w:tc>
        <w:tc>
          <w:tcPr>
            <w:tcW w:w="3217" w:type="dxa"/>
          </w:tcPr>
          <w:p w14:paraId="3A61F622" w14:textId="77777777" w:rsidR="00507839" w:rsidRDefault="0004172B">
            <w:pPr>
              <w:pStyle w:val="Compact"/>
            </w:pPr>
            <w:r>
              <w:t>Descripción</w:t>
            </w:r>
          </w:p>
        </w:tc>
        <w:tc>
          <w:tcPr>
            <w:tcW w:w="2970" w:type="dxa"/>
          </w:tcPr>
          <w:p w14:paraId="5B2C4972" w14:textId="77777777" w:rsidR="00507839" w:rsidRDefault="0004172B">
            <w:pPr>
              <w:pStyle w:val="Compact"/>
            </w:pPr>
            <w:r>
              <w:t>Entregable</w:t>
            </w:r>
          </w:p>
        </w:tc>
      </w:tr>
      <w:tr w:rsidR="00507839" w14:paraId="4EA0A8DD" w14:textId="77777777" w:rsidTr="004C4FD4">
        <w:tc>
          <w:tcPr>
            <w:tcW w:w="1732" w:type="dxa"/>
          </w:tcPr>
          <w:p w14:paraId="27A17630" w14:textId="77777777" w:rsidR="00507839" w:rsidRDefault="0004172B">
            <w:pPr>
              <w:pStyle w:val="Compact"/>
            </w:pPr>
            <w:r>
              <w:t>1. Diseño del schema de BD</w:t>
            </w:r>
          </w:p>
        </w:tc>
        <w:tc>
          <w:tcPr>
            <w:tcW w:w="3217" w:type="dxa"/>
          </w:tcPr>
          <w:p w14:paraId="783FE24E" w14:textId="77777777" w:rsidR="00507839" w:rsidRDefault="0004172B">
            <w:pPr>
              <w:pStyle w:val="Compact"/>
            </w:pPr>
            <w:r>
              <w:t>Modelado de 7 tablas y 6 vistas de métricas en PostgreSQL</w:t>
            </w:r>
          </w:p>
        </w:tc>
        <w:tc>
          <w:tcPr>
            <w:tcW w:w="2970" w:type="dxa"/>
          </w:tcPr>
          <w:p w14:paraId="45D9C67E" w14:textId="77777777" w:rsidR="00507839" w:rsidRDefault="0004172B">
            <w:pPr>
              <w:pStyle w:val="Compact"/>
            </w:pPr>
            <w:r>
              <w:t>Script SQL con DDL completo</w:t>
            </w:r>
          </w:p>
        </w:tc>
      </w:tr>
      <w:tr w:rsidR="00507839" w14:paraId="6D948955" w14:textId="77777777" w:rsidTr="004C4FD4">
        <w:tc>
          <w:tcPr>
            <w:tcW w:w="1732" w:type="dxa"/>
          </w:tcPr>
          <w:p w14:paraId="047AFF01" w14:textId="77777777" w:rsidR="00507839" w:rsidRDefault="0004172B">
            <w:pPr>
              <w:pStyle w:val="Compact"/>
            </w:pPr>
            <w:r>
              <w:t>2. Infraestructura Docker</w:t>
            </w:r>
          </w:p>
        </w:tc>
        <w:tc>
          <w:tcPr>
            <w:tcW w:w="3217" w:type="dxa"/>
          </w:tcPr>
          <w:p w14:paraId="7D957F3C" w14:textId="77777777" w:rsidR="00507839" w:rsidRDefault="0004172B">
            <w:pPr>
              <w:pStyle w:val="Compact"/>
            </w:pPr>
            <w:r>
              <w:t>Configuración de 4 servicios con Docker Compose</w:t>
            </w:r>
          </w:p>
        </w:tc>
        <w:tc>
          <w:tcPr>
            <w:tcW w:w="2970" w:type="dxa"/>
          </w:tcPr>
          <w:p w14:paraId="6B3F11A3" w14:textId="77777777" w:rsidR="00507839" w:rsidRDefault="0004172B">
            <w:pPr>
              <w:pStyle w:val="Compact"/>
            </w:pPr>
            <w:r>
              <w:rPr>
                <w:rStyle w:val="VerbatimChar"/>
              </w:rPr>
              <w:t>docker-compose.yml</w:t>
            </w:r>
            <w:r>
              <w:t xml:space="preserve"> funcional</w:t>
            </w:r>
          </w:p>
        </w:tc>
      </w:tr>
      <w:tr w:rsidR="00507839" w14:paraId="75FD36E2" w14:textId="77777777" w:rsidTr="004C4FD4">
        <w:tc>
          <w:tcPr>
            <w:tcW w:w="1732" w:type="dxa"/>
          </w:tcPr>
          <w:p w14:paraId="76656A1A" w14:textId="77777777" w:rsidR="00507839" w:rsidRDefault="0004172B">
            <w:pPr>
              <w:pStyle w:val="Compact"/>
            </w:pPr>
            <w:r>
              <w:lastRenderedPageBreak/>
              <w:t>3. Flujo 1 — Pipeline de órdenes</w:t>
            </w:r>
          </w:p>
        </w:tc>
        <w:tc>
          <w:tcPr>
            <w:tcW w:w="3217" w:type="dxa"/>
          </w:tcPr>
          <w:p w14:paraId="2BA45AC3" w14:textId="77777777" w:rsidR="00507839" w:rsidRDefault="0004172B">
            <w:pPr>
              <w:pStyle w:val="Compact"/>
            </w:pPr>
            <w:r>
              <w:t>Workflow de 15 nodos en n8n: recepción, stock, emails</w:t>
            </w:r>
          </w:p>
        </w:tc>
        <w:tc>
          <w:tcPr>
            <w:tcW w:w="2970" w:type="dxa"/>
          </w:tcPr>
          <w:p w14:paraId="5B3AB34B" w14:textId="77777777" w:rsidR="00507839" w:rsidRDefault="0004172B">
            <w:pPr>
              <w:pStyle w:val="Compact"/>
            </w:pPr>
            <w:r>
              <w:t>Workflow exportable + pruebas</w:t>
            </w:r>
          </w:p>
        </w:tc>
      </w:tr>
      <w:tr w:rsidR="00507839" w14:paraId="291199B0" w14:textId="77777777" w:rsidTr="004C4FD4">
        <w:tc>
          <w:tcPr>
            <w:tcW w:w="1732" w:type="dxa"/>
          </w:tcPr>
          <w:p w14:paraId="0E2F78DC" w14:textId="77777777" w:rsidR="00507839" w:rsidRDefault="0004172B">
            <w:pPr>
              <w:pStyle w:val="Compact"/>
            </w:pPr>
            <w:r>
              <w:t xml:space="preserve">4. Flujo 2 — Chatbot </w:t>
            </w:r>
          </w:p>
        </w:tc>
        <w:tc>
          <w:tcPr>
            <w:tcW w:w="3217" w:type="dxa"/>
          </w:tcPr>
          <w:p w14:paraId="4E3C5408" w14:textId="77777777" w:rsidR="00507839" w:rsidRDefault="0004172B">
            <w:pPr>
              <w:pStyle w:val="Compact"/>
            </w:pPr>
            <w:r>
              <w:t>Workflow de 18 nodos funcionales: dos canales (WhatsApp simulado y Telegram real), IA, tickets</w:t>
            </w:r>
          </w:p>
        </w:tc>
        <w:tc>
          <w:tcPr>
            <w:tcW w:w="2970" w:type="dxa"/>
          </w:tcPr>
          <w:p w14:paraId="7B709503" w14:textId="77777777" w:rsidR="00507839" w:rsidRDefault="0004172B">
            <w:pPr>
              <w:pStyle w:val="Compact"/>
            </w:pPr>
            <w:r>
              <w:t>Workflow exportable + pruebas</w:t>
            </w:r>
          </w:p>
        </w:tc>
      </w:tr>
      <w:tr w:rsidR="00507839" w14:paraId="51C16FB3" w14:textId="77777777" w:rsidTr="004C4FD4">
        <w:tc>
          <w:tcPr>
            <w:tcW w:w="1732" w:type="dxa"/>
          </w:tcPr>
          <w:p w14:paraId="2341C9AF" w14:textId="77777777" w:rsidR="00507839" w:rsidRDefault="0004172B">
            <w:pPr>
              <w:pStyle w:val="Compact"/>
            </w:pPr>
            <w:r>
              <w:t>5. Dashboards Grafana</w:t>
            </w:r>
          </w:p>
        </w:tc>
        <w:tc>
          <w:tcPr>
            <w:tcW w:w="3217" w:type="dxa"/>
          </w:tcPr>
          <w:p w14:paraId="2DE302C3" w14:textId="77777777" w:rsidR="00507839" w:rsidRDefault="0004172B">
            <w:pPr>
              <w:pStyle w:val="Compact"/>
            </w:pPr>
            <w:r>
              <w:t>13 paneles con métricas MTTD, MTTR y TMR en dos tableros</w:t>
            </w:r>
          </w:p>
        </w:tc>
        <w:tc>
          <w:tcPr>
            <w:tcW w:w="2970" w:type="dxa"/>
          </w:tcPr>
          <w:p w14:paraId="78EDB18D" w14:textId="77777777" w:rsidR="00507839" w:rsidRDefault="0004172B">
            <w:pPr>
              <w:pStyle w:val="Compact"/>
            </w:pPr>
            <w:r>
              <w:t>Dashboard JSON exportable</w:t>
            </w:r>
          </w:p>
        </w:tc>
      </w:tr>
      <w:tr w:rsidR="00507839" w14:paraId="5F7B9DF5" w14:textId="77777777" w:rsidTr="004C4FD4">
        <w:tc>
          <w:tcPr>
            <w:tcW w:w="1732" w:type="dxa"/>
          </w:tcPr>
          <w:p w14:paraId="04E6FB13" w14:textId="77777777" w:rsidR="00507839" w:rsidRDefault="0004172B">
            <w:pPr>
              <w:pStyle w:val="Compact"/>
            </w:pPr>
            <w:r>
              <w:t>6. Testing</w:t>
            </w:r>
          </w:p>
        </w:tc>
        <w:tc>
          <w:tcPr>
            <w:tcW w:w="3217" w:type="dxa"/>
          </w:tcPr>
          <w:p w14:paraId="2C3AC199" w14:textId="77777777" w:rsidR="00507839" w:rsidRDefault="0004172B">
            <w:pPr>
              <w:pStyle w:val="Compact"/>
            </w:pPr>
            <w:r>
              <w:t>10 pruebas funcionales, 1 corrida de carga y 1 prueba de concurrencia</w:t>
            </w:r>
          </w:p>
        </w:tc>
        <w:tc>
          <w:tcPr>
            <w:tcW w:w="2970" w:type="dxa"/>
          </w:tcPr>
          <w:p w14:paraId="6521DF2D" w14:textId="77777777" w:rsidR="00507839" w:rsidRDefault="0004172B">
            <w:pPr>
              <w:pStyle w:val="Compact"/>
            </w:pPr>
            <w:r>
              <w:t>Reporte de resultados</w:t>
            </w:r>
          </w:p>
        </w:tc>
      </w:tr>
    </w:tbl>
    <w:p w14:paraId="2467AD54"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 La secuencia describe el orden en que cada capa quedó establecida, no un proceso lineal. El desarrollo fue iterativo, y varias etapas se reabrieron a partir de lo que mostraban las posteriores y las revisiones del documento: el esquema incorporó la tabla de alertas de stock y la columna que separa los datos medidos de los precargados después de las primeras corridas; el Flujo 2 pasó de catorce a dieciocho nodos con la incorporación de Telegram; y varias mediciones del Capítulo 5 se repitieron o ampliaron cuando se detectaron defectos de instrumentación. El historial del repositorio conserva esa secuencia.</w:t>
      </w:r>
    </w:p>
    <w:p w14:paraId="38712384" w14:textId="77777777" w:rsidR="00507839" w:rsidRDefault="0004172B">
      <w:pPr>
        <w:pStyle w:val="Ttulo2"/>
      </w:pPr>
      <w:bookmarkStart w:id="81" w:name="herramientas-y-tecnologías"/>
      <w:bookmarkStart w:id="82" w:name="_Toc240384066"/>
      <w:bookmarkEnd w:id="79"/>
      <w:r>
        <w:t>3.4 Herramientas y tecnologías</w:t>
      </w:r>
      <w:bookmarkEnd w:id="82"/>
    </w:p>
    <w:p w14:paraId="676C5B0A" w14:textId="77777777" w:rsidR="00507839" w:rsidRDefault="0004172B">
      <w:pPr>
        <w:pStyle w:val="Textoindependiente"/>
      </w:pPr>
      <w:r>
        <w:t>Las herramientas empleadas y la justificación de cada elección se detallan en la Tabla 3.2.</w:t>
      </w:r>
    </w:p>
    <w:p w14:paraId="42ED718A" w14:textId="77777777" w:rsidR="00507839" w:rsidRDefault="0004172B">
      <w:pPr>
        <w:pStyle w:val="Textoindependiente"/>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0ED51423" w14:textId="77777777" w:rsidTr="004C4FD4">
        <w:tc>
          <w:tcPr>
            <w:tcW w:w="2782" w:type="dxa"/>
          </w:tcPr>
          <w:p w14:paraId="2A298BFB" w14:textId="77777777" w:rsidR="00507839" w:rsidRDefault="0004172B">
            <w:pPr>
              <w:pStyle w:val="Compact"/>
            </w:pPr>
            <w:r>
              <w:t>Herramienta</w:t>
            </w:r>
          </w:p>
        </w:tc>
        <w:tc>
          <w:tcPr>
            <w:tcW w:w="1926" w:type="dxa"/>
          </w:tcPr>
          <w:p w14:paraId="16EBF5A7" w14:textId="77777777" w:rsidR="00507839" w:rsidRDefault="0004172B">
            <w:pPr>
              <w:pStyle w:val="Compact"/>
            </w:pPr>
            <w:r>
              <w:t>Versión</w:t>
            </w:r>
          </w:p>
        </w:tc>
        <w:tc>
          <w:tcPr>
            <w:tcW w:w="3210" w:type="dxa"/>
          </w:tcPr>
          <w:p w14:paraId="753BB67F" w14:textId="77777777" w:rsidR="00507839" w:rsidRDefault="0004172B">
            <w:pPr>
              <w:pStyle w:val="Compact"/>
            </w:pPr>
            <w:r>
              <w:t>Justificación</w:t>
            </w:r>
          </w:p>
        </w:tc>
      </w:tr>
      <w:tr w:rsidR="00507839" w14:paraId="52792E22" w14:textId="77777777" w:rsidTr="004C4FD4">
        <w:tc>
          <w:tcPr>
            <w:tcW w:w="2782" w:type="dxa"/>
          </w:tcPr>
          <w:p w14:paraId="1F7228B5" w14:textId="77777777" w:rsidR="00507839" w:rsidRDefault="0004172B">
            <w:pPr>
              <w:pStyle w:val="Compact"/>
            </w:pPr>
            <w:r>
              <w:rPr>
                <w:b/>
                <w:bCs/>
              </w:rPr>
              <w:t>n8n</w:t>
            </w:r>
          </w:p>
        </w:tc>
        <w:tc>
          <w:tcPr>
            <w:tcW w:w="1926" w:type="dxa"/>
          </w:tcPr>
          <w:p w14:paraId="79905EC0" w14:textId="77777777" w:rsidR="00507839" w:rsidRDefault="0004172B">
            <w:pPr>
              <w:pStyle w:val="Compact"/>
            </w:pPr>
            <w:r>
              <w:t>n8nio/n8n:2.12.2</w:t>
            </w:r>
          </w:p>
        </w:tc>
        <w:tc>
          <w:tcPr>
            <w:tcW w:w="3210" w:type="dxa"/>
          </w:tcPr>
          <w:p w14:paraId="328FD207"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5E22FFA2" w14:textId="77777777" w:rsidTr="004C4FD4">
        <w:trPr>
          <w:trHeight w:val="2267"/>
        </w:trPr>
        <w:tc>
          <w:tcPr>
            <w:tcW w:w="2782" w:type="dxa"/>
          </w:tcPr>
          <w:p w14:paraId="0DEBB528" w14:textId="77777777" w:rsidR="00507839" w:rsidRDefault="0004172B">
            <w:pPr>
              <w:pStyle w:val="Compact"/>
            </w:pPr>
            <w:r>
              <w:rPr>
                <w:b/>
                <w:bCs/>
              </w:rPr>
              <w:lastRenderedPageBreak/>
              <w:t>PostgreSQL</w:t>
            </w:r>
          </w:p>
        </w:tc>
        <w:tc>
          <w:tcPr>
            <w:tcW w:w="1926" w:type="dxa"/>
          </w:tcPr>
          <w:p w14:paraId="26917B1A" w14:textId="77777777" w:rsidR="00507839" w:rsidRDefault="0004172B">
            <w:pPr>
              <w:pStyle w:val="Compact"/>
            </w:pPr>
            <w:r>
              <w:t>postgres:15.13-alpine</w:t>
            </w:r>
          </w:p>
        </w:tc>
        <w:tc>
          <w:tcPr>
            <w:tcW w:w="3210" w:type="dxa"/>
          </w:tcPr>
          <w:p w14:paraId="362C576F"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6246D411" w14:textId="77777777" w:rsidTr="004C4FD4">
        <w:tc>
          <w:tcPr>
            <w:tcW w:w="2782" w:type="dxa"/>
          </w:tcPr>
          <w:p w14:paraId="7FB5E089" w14:textId="77777777" w:rsidR="00507839" w:rsidRDefault="0004172B">
            <w:pPr>
              <w:pStyle w:val="Compact"/>
            </w:pPr>
            <w:r>
              <w:rPr>
                <w:b/>
                <w:bCs/>
              </w:rPr>
              <w:t>Docker Compose</w:t>
            </w:r>
          </w:p>
        </w:tc>
        <w:tc>
          <w:tcPr>
            <w:tcW w:w="1926" w:type="dxa"/>
          </w:tcPr>
          <w:p w14:paraId="7F73DD2E" w14:textId="77777777" w:rsidR="00507839" w:rsidRDefault="0004172B">
            <w:pPr>
              <w:pStyle w:val="Compact"/>
            </w:pPr>
            <w:r>
              <w:t>Formato de archivo Compose v2 (especificación vigente)</w:t>
            </w:r>
          </w:p>
        </w:tc>
        <w:tc>
          <w:tcPr>
            <w:tcW w:w="3210" w:type="dxa"/>
          </w:tcPr>
          <w:p w14:paraId="1AF91FD4" w14:textId="77777777" w:rsidR="00507839" w:rsidRDefault="0004172B">
            <w:pPr>
              <w:pStyle w:val="Compact"/>
            </w:pPr>
            <w:r>
              <w:t>Permite levantar los 4 servicios con un solo comando, garantizando reproducibilidad del entorno experimental (Boettiger, 2015).</w:t>
            </w:r>
          </w:p>
        </w:tc>
      </w:tr>
      <w:tr w:rsidR="00507839" w14:paraId="4E570398" w14:textId="77777777" w:rsidTr="004C4FD4">
        <w:tc>
          <w:tcPr>
            <w:tcW w:w="2782" w:type="dxa"/>
          </w:tcPr>
          <w:p w14:paraId="52427807" w14:textId="77777777" w:rsidR="00507839" w:rsidRDefault="0004172B">
            <w:pPr>
              <w:pStyle w:val="Compact"/>
            </w:pPr>
            <w:r>
              <w:rPr>
                <w:b/>
                <w:bCs/>
              </w:rPr>
              <w:t>GPT-4o-mini</w:t>
            </w:r>
          </w:p>
        </w:tc>
        <w:tc>
          <w:tcPr>
            <w:tcW w:w="1926" w:type="dxa"/>
          </w:tcPr>
          <w:p w14:paraId="5B0374F1" w14:textId="77777777" w:rsidR="00507839" w:rsidRDefault="0004172B">
            <w:pPr>
              <w:pStyle w:val="Compact"/>
            </w:pPr>
            <w:r>
              <w:t>gpt-4o-mini (API de OpenAI)</w:t>
            </w:r>
          </w:p>
        </w:tc>
        <w:tc>
          <w:tcPr>
            <w:tcW w:w="3210" w:type="dxa"/>
          </w:tcPr>
          <w:p w14:paraId="2EAA1792"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12904C3A" w14:textId="77777777" w:rsidTr="004C4FD4">
        <w:tc>
          <w:tcPr>
            <w:tcW w:w="2782" w:type="dxa"/>
          </w:tcPr>
          <w:p w14:paraId="7B31C9F6" w14:textId="77777777" w:rsidR="00507839" w:rsidRDefault="0004172B">
            <w:pPr>
              <w:pStyle w:val="Compact"/>
            </w:pPr>
            <w:r>
              <w:rPr>
                <w:b/>
                <w:bCs/>
              </w:rPr>
              <w:t>Mailpit</w:t>
            </w:r>
          </w:p>
        </w:tc>
        <w:tc>
          <w:tcPr>
            <w:tcW w:w="1926" w:type="dxa"/>
          </w:tcPr>
          <w:p w14:paraId="401DEA36" w14:textId="77777777" w:rsidR="00507839" w:rsidRDefault="0004172B">
            <w:pPr>
              <w:pStyle w:val="Compact"/>
            </w:pPr>
            <w:r>
              <w:t>axllent/mailpit:v1.29.6</w:t>
            </w:r>
          </w:p>
        </w:tc>
        <w:tc>
          <w:tcPr>
            <w:tcW w:w="3210" w:type="dxa"/>
          </w:tcPr>
          <w:p w14:paraId="56AEFF98"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17599B3E" w14:textId="77777777" w:rsidTr="004C4FD4">
        <w:tc>
          <w:tcPr>
            <w:tcW w:w="2782" w:type="dxa"/>
          </w:tcPr>
          <w:p w14:paraId="44C91706" w14:textId="77777777" w:rsidR="00507839" w:rsidRDefault="0004172B">
            <w:pPr>
              <w:pStyle w:val="Compact"/>
            </w:pPr>
            <w:r>
              <w:rPr>
                <w:b/>
                <w:bCs/>
              </w:rPr>
              <w:t>Grafana</w:t>
            </w:r>
          </w:p>
        </w:tc>
        <w:tc>
          <w:tcPr>
            <w:tcW w:w="1926" w:type="dxa"/>
          </w:tcPr>
          <w:p w14:paraId="718525BB" w14:textId="77777777" w:rsidR="00507839" w:rsidRDefault="0004172B">
            <w:pPr>
              <w:pStyle w:val="Compact"/>
            </w:pPr>
            <w:r>
              <w:t>grafana/grafana:13.0.7</w:t>
            </w:r>
          </w:p>
        </w:tc>
        <w:tc>
          <w:tcPr>
            <w:tcW w:w="3210" w:type="dxa"/>
          </w:tcPr>
          <w:p w14:paraId="1C056DFF" w14:textId="77777777" w:rsidR="00507839" w:rsidRDefault="0004172B">
            <w:pPr>
              <w:pStyle w:val="Compact"/>
            </w:pPr>
            <w:r>
              <w:t>Plataforma de visualización con conexión nativa a PostgreSQL. Permite crear dashboards interactivos sin código adicional (Grafana Labs, 2025).</w:t>
            </w:r>
          </w:p>
        </w:tc>
      </w:tr>
      <w:tr w:rsidR="00507839" w14:paraId="3497E931" w14:textId="77777777" w:rsidTr="004C4FD4">
        <w:tc>
          <w:tcPr>
            <w:tcW w:w="2782" w:type="dxa"/>
          </w:tcPr>
          <w:p w14:paraId="63A55790" w14:textId="77777777" w:rsidR="00507839" w:rsidRDefault="0004172B">
            <w:pPr>
              <w:pStyle w:val="Compact"/>
            </w:pPr>
            <w:r>
              <w:rPr>
                <w:b/>
                <w:bCs/>
              </w:rPr>
              <w:t>curl</w:t>
            </w:r>
          </w:p>
        </w:tc>
        <w:tc>
          <w:tcPr>
            <w:tcW w:w="1926" w:type="dxa"/>
          </w:tcPr>
          <w:p w14:paraId="591D1870" w14:textId="77777777" w:rsidR="00507839" w:rsidRDefault="0004172B">
            <w:pPr>
              <w:pStyle w:val="Compact"/>
            </w:pPr>
            <w:r>
              <w:t>—</w:t>
            </w:r>
          </w:p>
        </w:tc>
        <w:tc>
          <w:tcPr>
            <w:tcW w:w="3210" w:type="dxa"/>
          </w:tcPr>
          <w:p w14:paraId="4C3F5475" w14:textId="77777777" w:rsidR="00507839" w:rsidRDefault="0004172B">
            <w:pPr>
              <w:pStyle w:val="Compact"/>
            </w:pPr>
            <w:r>
              <w:t>Herramienta de línea de comandos para disparar webhooks y simular órdenes entrantes en las pruebas.</w:t>
            </w:r>
          </w:p>
        </w:tc>
      </w:tr>
    </w:tbl>
    <w:p w14:paraId="42D9CABA" w14:textId="77777777" w:rsidR="00507839" w:rsidRDefault="0004172B">
      <w:pPr>
        <w:pStyle w:val="Ttulo2"/>
      </w:pPr>
      <w:bookmarkStart w:id="83" w:name="X52da99ba2c916cd8fb112137829dd7bab0539ad"/>
      <w:bookmarkStart w:id="84" w:name="_Toc240384067"/>
      <w:bookmarkEnd w:id="81"/>
      <w:r>
        <w:t>3.5 Técnicas de recolección y análisis de datos</w:t>
      </w:r>
      <w:bookmarkEnd w:id="84"/>
    </w:p>
    <w:p w14:paraId="384317D0" w14:textId="77777777" w:rsidR="00507839" w:rsidRDefault="0004172B">
      <w:pPr>
        <w:pStyle w:val="Ttulo3"/>
      </w:pPr>
      <w:bookmarkStart w:id="85" w:name="recolección-automatizada-de-métricas"/>
      <w:bookmarkStart w:id="86" w:name="_Toc240384068"/>
      <w:r>
        <w:t>3.5.1 Recolección automatizada de métricas</w:t>
      </w:r>
      <w:bookmarkEnd w:id="86"/>
    </w:p>
    <w:p w14:paraId="00F56307"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60E4BC90" w14:textId="77777777" w:rsidR="00507839" w:rsidRDefault="0004172B">
      <w:pPr>
        <w:pStyle w:val="Textoindependiente"/>
      </w:pPr>
      <w:r>
        <w:lastRenderedPageBreak/>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6E64475B" w14:textId="77777777" w:rsidTr="004C4FD4">
        <w:tc>
          <w:tcPr>
            <w:tcW w:w="1668" w:type="dxa"/>
          </w:tcPr>
          <w:p w14:paraId="4222C2EB" w14:textId="77777777" w:rsidR="00507839" w:rsidRDefault="0004172B">
            <w:pPr>
              <w:pStyle w:val="Compact"/>
            </w:pPr>
            <w:r>
              <w:t>Dato</w:t>
            </w:r>
          </w:p>
        </w:tc>
        <w:tc>
          <w:tcPr>
            <w:tcW w:w="1757" w:type="dxa"/>
          </w:tcPr>
          <w:p w14:paraId="4A9C982C" w14:textId="77777777" w:rsidR="00507839" w:rsidRDefault="0004172B">
            <w:pPr>
              <w:pStyle w:val="Compact"/>
            </w:pPr>
            <w:r>
              <w:t>Fuente</w:t>
            </w:r>
          </w:p>
        </w:tc>
        <w:tc>
          <w:tcPr>
            <w:tcW w:w="5629" w:type="dxa"/>
          </w:tcPr>
          <w:p w14:paraId="7486B1EA" w14:textId="77777777" w:rsidR="00507839" w:rsidRDefault="0004172B">
            <w:pPr>
              <w:pStyle w:val="Compact"/>
            </w:pPr>
            <w:r>
              <w:t>Método de recolección</w:t>
            </w:r>
          </w:p>
        </w:tc>
      </w:tr>
      <w:tr w:rsidR="00507839" w14:paraId="232B658A" w14:textId="77777777" w:rsidTr="004C4FD4">
        <w:tc>
          <w:tcPr>
            <w:tcW w:w="1668" w:type="dxa"/>
          </w:tcPr>
          <w:p w14:paraId="181256E3" w14:textId="77777777" w:rsidR="00507839" w:rsidRDefault="0004172B">
            <w:pPr>
              <w:pStyle w:val="Compact"/>
            </w:pPr>
            <w:r>
              <w:t>MTTD y MTTR</w:t>
            </w:r>
          </w:p>
        </w:tc>
        <w:tc>
          <w:tcPr>
            <w:tcW w:w="1757" w:type="dxa"/>
          </w:tcPr>
          <w:p w14:paraId="129BFA70" w14:textId="77777777" w:rsidR="00507839" w:rsidRDefault="0004172B">
            <w:pPr>
              <w:pStyle w:val="Compact"/>
            </w:pPr>
            <w:r>
              <w:t xml:space="preserve">Tabla </w:t>
            </w:r>
            <w:r>
              <w:rPr>
                <w:rStyle w:val="VerbatimChar"/>
              </w:rPr>
              <w:t>orders</w:t>
            </w:r>
          </w:p>
        </w:tc>
        <w:tc>
          <w:tcPr>
            <w:tcW w:w="5629" w:type="dxa"/>
          </w:tcPr>
          <w:p w14:paraId="04E36878"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5FF3E632" w14:textId="77777777" w:rsidTr="004C4FD4">
        <w:tc>
          <w:tcPr>
            <w:tcW w:w="1668" w:type="dxa"/>
          </w:tcPr>
          <w:p w14:paraId="52E31D79" w14:textId="77777777" w:rsidR="00507839" w:rsidRDefault="0004172B">
            <w:pPr>
              <w:pStyle w:val="Compact"/>
            </w:pPr>
            <w:r>
              <w:t>TMR</w:t>
            </w:r>
          </w:p>
        </w:tc>
        <w:tc>
          <w:tcPr>
            <w:tcW w:w="1757" w:type="dxa"/>
          </w:tcPr>
          <w:p w14:paraId="6DEE8997" w14:textId="77777777" w:rsidR="00507839" w:rsidRDefault="0004172B">
            <w:pPr>
              <w:pStyle w:val="Compact"/>
            </w:pPr>
            <w:r>
              <w:t xml:space="preserve">Tabla </w:t>
            </w:r>
            <w:r>
              <w:rPr>
                <w:rStyle w:val="VerbatimChar"/>
              </w:rPr>
              <w:t>interactions</w:t>
            </w:r>
          </w:p>
        </w:tc>
        <w:tc>
          <w:tcPr>
            <w:tcW w:w="5629" w:type="dxa"/>
          </w:tcPr>
          <w:p w14:paraId="73214F80"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17BDC912" w14:textId="77777777" w:rsidTr="004C4FD4">
        <w:trPr>
          <w:trHeight w:val="1298"/>
        </w:trPr>
        <w:tc>
          <w:tcPr>
            <w:tcW w:w="1668" w:type="dxa"/>
          </w:tcPr>
          <w:p w14:paraId="2AD30061" w14:textId="77777777" w:rsidR="00507839" w:rsidRDefault="0004172B">
            <w:pPr>
              <w:pStyle w:val="Compact"/>
            </w:pPr>
            <w:r>
              <w:t>Exactitud de clasificación</w:t>
            </w:r>
          </w:p>
        </w:tc>
        <w:tc>
          <w:tcPr>
            <w:tcW w:w="1757" w:type="dxa"/>
          </w:tcPr>
          <w:p w14:paraId="7BC25882" w14:textId="77777777" w:rsidR="00507839" w:rsidRDefault="0004172B">
            <w:pPr>
              <w:pStyle w:val="Compact"/>
            </w:pPr>
            <w:r>
              <w:t xml:space="preserve">Tabla </w:t>
            </w:r>
            <w:r>
              <w:rPr>
                <w:rStyle w:val="VerbatimChar"/>
              </w:rPr>
              <w:t>interactions</w:t>
            </w:r>
          </w:p>
        </w:tc>
        <w:tc>
          <w:tcPr>
            <w:tcW w:w="5629" w:type="dxa"/>
          </w:tcPr>
          <w:p w14:paraId="69CA7A2C" w14:textId="77777777" w:rsidR="00507839" w:rsidRDefault="0004172B">
            <w:pPr>
              <w:pStyle w:val="Compact"/>
            </w:pPr>
            <w:r>
              <w:t>Comparación de la intención asignada por el modelo contra la intención de referencia para los 150 mensajes del corpus etiquetado</w:t>
            </w:r>
          </w:p>
        </w:tc>
      </w:tr>
      <w:tr w:rsidR="00507839" w14:paraId="57E5F6F0" w14:textId="77777777" w:rsidTr="004C4FD4">
        <w:tc>
          <w:tcPr>
            <w:tcW w:w="1668" w:type="dxa"/>
          </w:tcPr>
          <w:p w14:paraId="66D77E45" w14:textId="77777777" w:rsidR="00507839" w:rsidRDefault="0004172B">
            <w:pPr>
              <w:pStyle w:val="Compact"/>
            </w:pPr>
            <w:r>
              <w:t>Tasa de no escalada</w:t>
            </w:r>
          </w:p>
        </w:tc>
        <w:tc>
          <w:tcPr>
            <w:tcW w:w="1757" w:type="dxa"/>
          </w:tcPr>
          <w:p w14:paraId="741408E3"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3FA5D4EA" w14:textId="77777777" w:rsidR="00507839" w:rsidRDefault="0004172B">
            <w:pPr>
              <w:pStyle w:val="Compact"/>
            </w:pPr>
            <w:r>
              <w:t>Proporción de interacciones respondidas sin generar un ticket para un operador humano; no mide que la respuesta sea correcta (Sección 5.2.2)</w:t>
            </w:r>
          </w:p>
        </w:tc>
      </w:tr>
    </w:tbl>
    <w:p w14:paraId="2C3F3E8A" w14:textId="77777777" w:rsidR="00507839" w:rsidRDefault="0004172B">
      <w:pPr>
        <w:pStyle w:val="Ttulo3"/>
      </w:pPr>
      <w:bookmarkStart w:id="87" w:name="justificación-del-tamaño-de-muestra"/>
      <w:bookmarkStart w:id="88" w:name="_Toc240384069"/>
      <w:bookmarkEnd w:id="85"/>
      <w:r>
        <w:t>3.5.2 Justificación del tamaño de muestra</w:t>
      </w:r>
      <w:bookmarkEnd w:id="88"/>
    </w:p>
    <w:p w14:paraId="114EF673" w14:textId="77777777" w:rsidR="00507839" w:rsidRDefault="0004172B">
      <w:pPr>
        <w:pStyle w:val="FirstParagraph"/>
      </w:pPr>
      <w:r>
        <w:t>Flujo 1 — Corridas de medición: se ejecutaron dos ensayos con propósitos distintos. El primero envió 50 órdenes secuenciales espaciadas 2 segundos, tamaño que provee las estimaciones de MTTD, MTTR y tiempo end-to-end con un intervalo de confianza acotado. El segundo disparó 20 solicitudes simultáneas contra un stock deliberadamente insuficiente, repetidas durante 6 rondas (120 órdenes), lo que representa un volumen de concurrencia razonable para una PyME de escala pequeña. Este segundo tamaño no pretende representatividad estadística sino verificar que el sistema no produzca sobreventa bajo concurrencia, condición de diseño crítica para cualquier sistema de procesamiento de órdenes.</w:t>
      </w:r>
    </w:p>
    <w:p w14:paraId="1D5143BD" w14:textId="77777777" w:rsidR="00507839" w:rsidRDefault="0004172B">
      <w:pPr>
        <w:pStyle w:val="Textoindependiente"/>
      </w:pPr>
      <w:r>
        <w:t xml:space="preserve">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Corresponde precisar el origen de ese criterio: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se declara como supuesto de diseño y no como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Lo que habilita el contraste no es el margen nominal sino la precisión efectivamente alcanzada: con 150 observaciones y una proporción de </w:t>
      </w:r>
      <w:r>
        <w:lastRenderedPageBreak/>
        <w:t>aciertos de 0,927, el intervalo de confianza de Wilson al 95 % resulta [87,3 %; 95,9 %], es decir un margen de aproximadamente ±4 puntos, cuyo límite inferior se ubica por encima del umbral del 85% (véase §5.3). El tamaño muestral es, por lo tanto, suficiente para el contraste que el trabajo se propone, y así se reporta.</w:t>
      </w:r>
    </w:p>
    <w:p w14:paraId="51A078B5" w14:textId="77777777" w:rsidR="00507839" w:rsidRDefault="0004172B">
      <w:pPr>
        <w:pStyle w:val="Ttulo3"/>
      </w:pPr>
      <w:bookmarkStart w:id="89" w:name="criterio-de-evaluación-de-precisión"/>
      <w:bookmarkStart w:id="90" w:name="_Toc240384070"/>
      <w:bookmarkEnd w:id="87"/>
      <w:r>
        <w:t>3.5.3 Criterio de evaluación de la exactitud</w:t>
      </w:r>
      <w:bookmarkEnd w:id="90"/>
    </w:p>
    <w:p w14:paraId="1443A9CC" w14:textId="77777777" w:rsidR="00507839" w:rsidRDefault="0004172B">
      <w:pPr>
        <w:pStyle w:val="FirstParagraph"/>
      </w:pPr>
      <w:r>
        <w:t>La exactitud de clasificación del chatbot se evalúa mediante accuracy (proporción de predicciones correctas sobre el total), calculada comparando el intent asignado por GPT-4o-mini con el intent de referencia (ground truth) de cada mensaje. El umbral de aceptación es 85 % (H2b), criterio definido por el equipo para un prototipo en dominio acotado. El ground truth se construyó siguiendo el protocolo que se detalla a continuación, diseñado para que el etiquetado sea verificablemente anterior e independiente de la salida del modelo.</w:t>
      </w:r>
    </w:p>
    <w:p w14:paraId="02D5BC1F" w14:textId="77777777" w:rsidR="00507839" w:rsidRDefault="0004172B">
      <w:pPr>
        <w:pStyle w:val="FirstParagraph"/>
      </w:pPr>
      <w:r>
        <w:rPr>
          <w:b/>
        </w:rPr>
        <w:t xml:space="preserve">Construcción y congelamiento del corpus. </w:t>
      </w:r>
      <w:r>
        <w:t>Los 150 mensajes de prueba se redactaron incluyendo deliberadamente errores ortográficos, abreviaciones y casos de frontera semántica. El corpus se versionó en el repositorio del proyecto antes de asignar ninguna etiqueta, lo que fija su contenido con sello temporal verificable.</w:t>
      </w:r>
    </w:p>
    <w:p w14:paraId="5C9EAFE6" w14:textId="77777777" w:rsidR="00507839" w:rsidRDefault="0004172B">
      <w:pPr>
        <w:pStyle w:val="FirstParagraph"/>
      </w:pPr>
      <w:r>
        <w:rPr>
          <w:b/>
        </w:rPr>
        <w:t xml:space="preserve">Etiquetado de referencia ciego. </w:t>
      </w:r>
      <w:r>
        <w:t>Un anotador del equipo asignó a cada mensaje una de las cuatro categorías (FAQ, ESTADO_PEDIDO, RECLAMO, GENERAL) sin haber ejecutado el corpus contra el modelo. El carácter ciego del etiquetado no se afirma: se demuestra por la secuencia de versionado, en la que el ground truth queda congelado en el repositorio con anterioridad al registro de las clasificaciones producidas por GPT-4o-mini.</w:t>
      </w:r>
    </w:p>
    <w:p w14:paraId="4ECF0510"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770226FA"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289E41CD" w14:textId="77777777" w:rsidR="00507839" w:rsidRDefault="0004172B">
      <w:pPr>
        <w:pStyle w:val="FirstParagraph"/>
      </w:pPr>
      <w:r>
        <w:rPr>
          <w:b/>
        </w:rPr>
        <w:t xml:space="preserve">Acuerdo entre anotadores con evaluador independiente. </w:t>
      </w:r>
      <w:r>
        <w:t xml:space="preserve">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w:t>
      </w:r>
      <w:r>
        <w:lastRenderedPageBreak/>
        <w:t>acuerdo se cuantifica con el coeficiente κ de Cohen, que descuenta el acuerdo atribuible al azar.</w:t>
      </w:r>
    </w:p>
    <w:p w14:paraId="5A4F2E69" w14:textId="77777777" w:rsidR="00507839" w:rsidRDefault="0004172B">
      <w:pPr>
        <w:pStyle w:val="Ttulo3"/>
      </w:pPr>
      <w:bookmarkStart w:id="91" w:name="análisis-estadístico"/>
      <w:bookmarkStart w:id="92" w:name="_Toc240384071"/>
      <w:bookmarkEnd w:id="89"/>
      <w:r>
        <w:t>3.5.4 Análisis estadístico</w:t>
      </w:r>
      <w:bookmarkEnd w:id="92"/>
    </w:p>
    <w:p w14:paraId="2AB4634A"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la exactitud de clasificación (H2b) se calcula el intervalo de confianza del 95 % por el método de Wilson (1927), apropiado para proporciones con tamaños de muestra moderados, y el acuerdo entre anotadores mediante el coeficiente κ de Cohen (1960). La regla de decisión sobre H2b es que el límite inferior de ese intervalo sea igual o mayor que el 85 % (Sección 1.4.2).</w:t>
      </w:r>
    </w:p>
    <w:p w14:paraId="6551CBFF" w14:textId="77777777" w:rsidR="00507839" w:rsidRDefault="0004172B">
      <w:pPr>
        <w:pStyle w:val="Textoindependiente"/>
      </w:pPr>
      <w:r>
        <w:t>Para el contraste de H1 —que compara la serie de tiempos del pipeline contra la del procesamiento manual— se adopta como prueba principal la U de Mann-Whitney (Mann y Whitney, 1947), elegida por lo que acaba de declararse sobre la distribución: al no asumirse normalidad, la prueba de rangos es la que corresponde. Se la acompaña de la t de Welch (1947), que no supone igualdad de varianzas, a título de comprobación complementaria, y del tamaño del efecto en ambas escalas —correlación rango-biserial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(1954)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0E0BE5BC" w14:textId="77777777" w:rsidR="00507839" w:rsidRDefault="0004172B">
      <w:pPr>
        <w:pStyle w:val="Ttulo3"/>
      </w:pPr>
      <w:bookmarkStart w:id="93" w:name="_Toc240384072"/>
      <w:r>
        <w:t>3.5.5 Medición del baseline de atención manual</w:t>
      </w:r>
      <w:bookmarkEnd w:id="93"/>
    </w:p>
    <w:p w14:paraId="79790694"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32FE5F31" w14:textId="77777777" w:rsidR="00507839" w:rsidRDefault="0004172B">
      <w:pPr>
        <w:pStyle w:val="Textoindependiente"/>
      </w:pPr>
      <w:r>
        <w:t xml:space="preserve">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w:t>
      </w:r>
      <w:r>
        <w:lastRenderedPageBreak/>
        <w:t>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6396A55A"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255263A2" w14:textId="77777777" w:rsidR="00507839" w:rsidRDefault="0004172B">
      <w:pPr>
        <w:pStyle w:val="Textoindependiente"/>
      </w:pPr>
      <w:r>
        <w:t>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64C513F1" w14:textId="77777777" w:rsidR="00507839" w:rsidRDefault="0004172B">
      <w:pPr>
        <w:pStyle w:val="Textoindependiente"/>
      </w:pPr>
      <w:r>
        <w:t xml:space="preserve">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w:t>
      </w:r>
      <w:r>
        <w:lastRenderedPageBreak/>
        <w:t>eliminaron del archivo. El resultado primario se calcula sobre las diez órdenes restantes.</w:t>
      </w:r>
    </w:p>
    <w:p w14:paraId="779AF970"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0F602551" w14:textId="77777777" w:rsidR="00507839" w:rsidRDefault="0004172B">
      <w:pPr>
        <w:pStyle w:val="Textoindependiente"/>
      </w:pPr>
      <w:r>
        <w:t>Qué magnitud mide el valor obtenido. Esta precisión es determinante para la comparación del Capítulo 5 y por eso se declara aquí. El cronómetro registra el tiempo de trabajo efectivo que el operador dedica a una orden, es decir el costo marginal de procesar una orden adicional.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76844FFE" w14:textId="77777777" w:rsidR="00507839" w:rsidRDefault="0004172B">
      <w:pPr>
        <w:pStyle w:val="Textoindependiente"/>
      </w:pPr>
      <w:r>
        <w:t>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4CFDAC9F" w14:textId="77777777" w:rsidR="00507839" w:rsidRDefault="0004172B">
      <w:pPr>
        <w:pStyle w:val="Ttulo3"/>
      </w:pPr>
      <w:bookmarkStart w:id="94" w:name="_Toc240384073"/>
      <w:r>
        <w:t>3.5.6 Diseño factorial del prompt: base de conocimiento, reglas y ejemplos</w:t>
      </w:r>
      <w:bookmarkEnd w:id="94"/>
    </w:p>
    <w:p w14:paraId="3AD43896" w14:textId="77777777" w:rsidR="00507839" w:rsidRDefault="0004172B">
      <w:pPr>
        <w:pStyle w:val="FirstParagraph"/>
      </w:pPr>
      <w:r>
        <w:t>El prompt de la configuración principal combina elementos que la literatura trata por separado: reglas de decisión, ejemplos etiquetados y recuperación de contexto (Sección 2.2.2). Medir el clasificador con todos ellos no permite atribuir el resultado a ninguno, ni estimar cuánto aporta la base de conocimiento de la tienda, que es la pieza que una PyME tendría que construir y mantener. Una primera ablación (E7) comparó la configuración principal con un prompt reducido y atribuyó la diferencia a la base de conocimiento. El diseño no lo permitía, porque aquel prompt no quitaba solo la base sino cinco de los ocho bloques del prompt: las reglas de clasificación, la base de conocimiento, las reglas críticas, los ejemplos y el bloque que presenta el mensaje del cliente con su nombre y su canal. Los factores quedaban confundidos. Se la reemplazó por el diseño factorial que se describe a continuación (E8); la ablación E7 se conserva en el repositorio como antecedente.</w:t>
      </w:r>
    </w:p>
    <w:p w14:paraId="7A8BB0C0" w14:textId="77777777" w:rsidR="00507839" w:rsidRDefault="0004172B">
      <w:pPr>
        <w:pStyle w:val="Textoindependiente"/>
      </w:pPr>
      <w:r>
        <w:lastRenderedPageBreak/>
        <w:t>Diseño. El prompt medido tiene ocho bloques, que se transcriben en el Anexo H. Cuatro están presentes en todas las condiciones: identidad, tarea, formato de salida y mensaje del cliente. Los otros cuatro definen dos factores. El factor B es la base de conocimiento; el factor R agrupa las reglas de clasificación, las reglas críticas y los ejemplos, porque los tres son instrucciones de decisión escritas por el equipo. Al cruzarlos resultan cuatro condiciones: C1, con base, reglas y ejemplos, que reproduce byte a byte el prompt de la configuración principal; C2, sin la base; C3, sin las reglas ni los ejemplos; y C4, sin ninguno de los dos factores. Todas corren sobre el mismo corpus de 150 mensajes, el mismo modelo y las mismas etiquetas de referencia, y el guion que arma el workflow de cada condición verifica que no cambie nada más que el texto del prompt. Como el nodo del modelo no fija la temperatura, rige el valor por defecto de la API, que es 1, y un mismo mensaje puede recibir etiquetas distintas en corridas distintas. Por eso cada condición se ejecuta tres veces, en un orden en que ninguna condición repite posición dentro de su repetición: doce bloques y 1800 clasificaciones.</w:t>
      </w:r>
    </w:p>
    <w:p w14:paraId="5C08A2EB" w14:textId="77777777" w:rsidR="00507839" w:rsidRDefault="0004172B">
      <w:pPr>
        <w:pStyle w:val="Textoindependiente"/>
      </w:pPr>
      <w:r>
        <w:t>Criterio de análisis. El diseño, los contrastes y la regla de decisión se fijaron antes de medir y se versionaron en el repositorio. La medida primaria es la exactitud por mayoría: un mensaje cuenta como acierto si la condición lo clasificó bien en al menos dos de las tres repeticiones. Se reporta con su intervalo de confianza de Wilson al 95 % (Wilson, 1927), junto con la media, el desvío y el rango de las tres repeticiones y la proporción de mensajes que recibieron la misma etiqueta en las tres. Como el diseño es apareado, los seis pares de condiciones se contrastan con la prueba exacta de McNemar sobre los pares discordantes (McNemar, 1947), con el ajuste de Holm (1979) para comparaciones múltiples y un nivel de significación de 0,05. Se estiman además los efectos principales de cada factor y su interacción, en puntos porcentuales, y el desglose por clase. Dos controles completan el análisis: una réplica de la configuración principal frente a la corrida del corpus del 12 de agosto, y un análisis de sensibilidad que excluye los mensajes del corpus cuya similitud con algún ejemplo del prompt es igual o mayor que 0,80.</w:t>
      </w:r>
    </w:p>
    <w:p w14:paraId="525F043C" w14:textId="77777777" w:rsidR="00507839" w:rsidRDefault="0004172B">
      <w:pPr>
        <w:pStyle w:val="Textoindependiente"/>
      </w:pPr>
      <w:r>
        <w:t xml:space="preserve">Aislamiento y verificación de cada bloque. Las interacciones de cada bloque se registran con un prefijo propio en el identificador de usuario, que nombra la condición y la repetición, de modo que quedan separadas de la corrida del corpus de manera permanente y ninguna cifra de la Sección 5.2.3 se ve afectada. Antes de enviar, el guion de ejecución comprueba que el prompt de la versión activa del workflow sea el de la condición. Después lee, de la copia del workflow que el motor de flujos guarda con cada ejecución, la huella del prompt con que corrió, y la exporta como evidencia. Un bloque es válido si recibió 150 respuestas, si todas sus ejecuciones llevan el prompt de su condición y si las filas registradas más las etiquetas fuera del vocabulario admitido suman 150. Esa última cláusula es uno de los dos desvíos del protocolo, y ambos se declaran en el repositorio con su fecha: cuando el modelo devuelve una categoría inexistente, la restricción de integridad de la tabla de interacciones rechaza la escritura, y la interacción se cuenta como error de clasificación en lugar de invalidar el bloque (Sección 5.2.4). El otro desvío es una </w:t>
      </w:r>
      <w:r>
        <w:lastRenderedPageBreak/>
        <w:t>espera de conciliación agregada al guion, porque el webhook responde antes de que la ejecución termine de escribir.</w:t>
      </w:r>
    </w:p>
    <w:p w14:paraId="22325D19" w14:textId="77777777" w:rsidR="00283C0F" w:rsidRDefault="00A07EAD">
      <w:pPr>
        <w:pStyle w:val="Ttulo3"/>
      </w:pPr>
      <w:bookmarkStart w:id="95" w:name="_Toc240384074"/>
      <w:r>
        <w:t>3.5.7 Evaluación del contenido de las respuestas</w:t>
      </w:r>
      <w:bookmarkEnd w:id="95"/>
    </w:p>
    <w:p w14:paraId="012A3FC2" w14:textId="77777777" w:rsidR="00283C0F" w:rsidRDefault="00A07EAD">
      <w:pPr>
        <w:pStyle w:val="FirstParagraph"/>
      </w:pPr>
      <w:r>
        <w:t>Las métricas de las secciones anteriores establecen que el sistema clasifica la intención y responde en tiempo, pero no que lo que responde sea correcto. Para acotar esa dimensión se tomaron las 45 respuestas que el sistema entregó a los mensajes clasificados como FAQ en la corrida del corpus, generadas con la configuración principal y, por lo tanto, con la base de conocimiento inyectada en el prompt (Sección 4.4.3). La pregunta no es entonces si el modelo conoce la política de la tienda, sino si se atiene a la base que recibe. Se aplicaron dos procedimientos.</w:t>
      </w:r>
    </w:p>
    <w:p w14:paraId="4CDCA761" w14:textId="77777777" w:rsidR="00283C0F" w:rsidRDefault="00A07EAD">
      <w:pPr>
        <w:pStyle w:val="Textoindependiente"/>
      </w:pPr>
      <w:r>
        <w:t>Evaluación por jueces. Dos evaluadores ajenos al equipo juzgaron cada respuesta contra las veintitrés entradas de la base de conocimiento transcriptas en el Anexo D, sobre una rúbrica de tres niveles: consistente con la política de la tienda, genérica pero no contradictoria, y contradictoria con la política vigente. Cada evaluador trabajó con su propio instrumento, con la muestra en un orden aleatorio distinto, y el instrumento registró el tiempo empleado en cada respuesta. Se aplicó el mismo control de validez que al etiquetado de intenciones (Sección 3.5.3): una corrida cuya mediana sea inferior a 8 segundos por respuesta se declara inválida y no entra en ningún cálculo, porque las respuestas promedian 235 caracteres y deben cotejarse contra la base. Sobre las corridas válidas se calcula el κ de Cohen para cada par de evaluadores distintos y, cuando un mismo evaluador tiene dos corridas válidas, su acuerdo consigo mismo. La rúbrica se aplicó sin una prueba piloto previa, omisión a la que se atribuye en parte el bajo acuerdo que reporta la Sección 5.2.5. La evaluación se limitó a las respuestas de tipo FAQ, porque son las únicas que el prompt instruye a basar en la base de conocimiento; las respuestas a las demás categorías, que el modelo también redacta —solas en GENERAL y acompañadas de los datos del pedido o del ticket en ESTADO_PEDIDO y RECLAMO—, no se evaluaron.</w:t>
      </w:r>
    </w:p>
    <w:p w14:paraId="480E0D08" w14:textId="77777777" w:rsidR="00283C0F" w:rsidRDefault="00A07EAD">
      <w:pPr>
        <w:pStyle w:val="Textoindependiente"/>
      </w:pPr>
      <w:r>
        <w:t>Verificación automática de datos concretos. Un guion extrae de cada respuesta los datos concretos, definidos como una cifra o un rango de cifras seguido de una unidad —días, días hábiles, horas, horas hábiles, meses, semanas, años, cuotas, minutos o porcentaje—, y comprueba si cada uno figura en alguna de las veintitrés entradas de la base con la misma unidad y las mismas cifras. Un dato que no figura en la base pero cuyas cifras ya estaban en el mensaje del cliente se clasifica aparte, porque repetirlo no es afirmar nada sobre la tienda. El procedimiento no requiere juicio y es reproducible, pero tiene dos límites que se declaran: no alcanza a las afirmaciones que no llevan cifra, como la mención de un servicio que la tienda no presta, y no controla el contexto en que se usa un dato que sí figura en la base. Su resultado es, por eso, una cota inferior de lo que las respuestas agregan a la política. La regla se fijó con conocimiento del corpus; se publica junto con el guion para que pueda auditarse.</w:t>
      </w:r>
    </w:p>
    <w:p w14:paraId="5E16B436" w14:textId="77777777" w:rsidR="00507839" w:rsidRDefault="0004172B">
      <w:pPr>
        <w:pStyle w:val="Ttulo2"/>
      </w:pPr>
      <w:bookmarkStart w:id="96" w:name="amenazas-a-la-validez"/>
      <w:bookmarkStart w:id="97" w:name="_Toc240384075"/>
      <w:bookmarkEnd w:id="83"/>
      <w:bookmarkEnd w:id="91"/>
      <w:r>
        <w:lastRenderedPageBreak/>
        <w:t>3.6 Amenazas a la validez</w:t>
      </w:r>
      <w:bookmarkEnd w:id="97"/>
    </w:p>
    <w:p w14:paraId="280C6053" w14:textId="77777777" w:rsidR="00507839" w:rsidRDefault="0004172B">
      <w:pPr>
        <w:pStyle w:val="FirstParagraph"/>
      </w:pPr>
      <w:r>
        <w:t>Siguiendo el marco de Yin (2018) para estudios de caso, se identifican las siguientes amenazas a la validez:</w:t>
      </w:r>
    </w:p>
    <w:p w14:paraId="7DD8086C" w14:textId="77777777" w:rsidR="00507839" w:rsidRDefault="0004172B">
      <w:pPr>
        <w:pStyle w:val="Ttulo3"/>
      </w:pPr>
      <w:bookmarkStart w:id="98" w:name="validez-de-constructo"/>
      <w:bookmarkStart w:id="99" w:name="_Toc240384076"/>
      <w:r>
        <w:t>3.6.1 Validez de constructo</w:t>
      </w:r>
      <w:bookmarkEnd w:id="99"/>
    </w:p>
    <w:p w14:paraId="63C800E2"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0AD6BC71"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6B07E276" w14:textId="77777777" w:rsidR="00901C6C" w:rsidRDefault="00BB4321">
      <w:pPr>
        <w:pStyle w:val="FirstParagraph"/>
      </w:pPr>
      <w:r>
        <w:rPr>
          <w:i/>
          <w:iCs/>
        </w:rPr>
        <w:t>Amenaza: La exactitud se mide contra etiquetas de referencia construidas por el mismo equipo que escribió el prompt, y la corrección del contenido de las respuestas no quedó medida, de modo que clasificar bien y responder bien no coinciden.</w:t>
      </w:r>
    </w:p>
    <w:p w14:paraId="2887B78A" w14:textId="77777777" w:rsidR="00901C6C" w:rsidRDefault="00BB4321">
      <w:pPr>
        <w:pStyle w:val="Textoindependiente"/>
      </w:pPr>
      <w:r>
        <w:rPr>
          <w:i/>
          <w:iCs/>
        </w:rPr>
        <w:t>Mitigación: El etiquetado se congeló antes de ejecutar el modelo y un evaluador independiente lo contrastó sobre una submuestra (κ = 0,919, Sección 3.5.3). La corrección del contenido se declara como no establecida en las Secciones 5.2.5 y 6.4, y el alcance semántico de las métricas de tiempo se acota en la Sección 4.3.3.</w:t>
      </w:r>
    </w:p>
    <w:p w14:paraId="7998E78B" w14:textId="77777777" w:rsidR="00507839" w:rsidRDefault="0004172B">
      <w:pPr>
        <w:pStyle w:val="Ttulo3"/>
      </w:pPr>
      <w:bookmarkStart w:id="100" w:name="validez-interna"/>
      <w:bookmarkStart w:id="101" w:name="_Toc240384077"/>
      <w:bookmarkEnd w:id="98"/>
      <w:r>
        <w:t>3.6.2 Validez interna</w:t>
      </w:r>
      <w:bookmarkEnd w:id="101"/>
    </w:p>
    <w:p w14:paraId="79F7CB75"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32455365"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289D2854" w14:textId="77777777" w:rsidR="00901C6C" w:rsidRDefault="00BB4321">
      <w:pPr>
        <w:pStyle w:val="FirstParagraph"/>
      </w:pPr>
      <w:r>
        <w:rPr>
          <w:i/>
          <w:iCs/>
        </w:rPr>
        <w:t>Amenaza: Independencia entre el prompt y el corpus. El mismo equipo escribió las reglas y los ejemplos del prompt y los 150 mensajes del corpus, y un corpus redactado a la medida de las reglas inflaría la exactitud.</w:t>
      </w:r>
    </w:p>
    <w:p w14:paraId="3020E1CD" w14:textId="77777777" w:rsidR="00901C6C" w:rsidRDefault="00BB4321">
      <w:pPr>
        <w:pStyle w:val="Textoindependiente"/>
      </w:pPr>
      <w:r>
        <w:rPr>
          <w:i/>
          <w:iCs/>
        </w:rPr>
        <w:t xml:space="preserve">Mitigación: La cronología está registrada en el repositorio. Las reglas de clasificación, las reglas críticas y los ejemplos del prompt medido son idénticos a los del commit ebbd17c, del 22 de abril de 2026, y el corpus se congeló el 10 de agosto (commit 77a5a04), 110 días después. La similitud máxima entre un ejemplo del prompt y un mensaje del corpus es de 0,89, en un único par —«cuánto tarda el envío a córdoba?» frente a «cuanto sale el envio a cordoba?»—, y la siguiente es de 0,66; el análisis de sensibilidad de la Sección 5.2.4 excluye ese mensaje y ninguna conclusión cambia. </w:t>
      </w:r>
      <w:r>
        <w:rPr>
          <w:i/>
          <w:iCs/>
        </w:rPr>
        <w:lastRenderedPageBreak/>
        <w:t>La cronología no descarta que el equipo haya redactado el corpus con las categorías del prompt en mente, y esa parte de la amenaza queda sin mitigar.</w:t>
      </w:r>
    </w:p>
    <w:p w14:paraId="788353A8" w14:textId="77777777" w:rsidR="00507839" w:rsidRDefault="0004172B">
      <w:pPr>
        <w:pStyle w:val="Ttulo3"/>
      </w:pPr>
      <w:bookmarkStart w:id="102" w:name="validez-externa"/>
      <w:bookmarkStart w:id="103" w:name="_Toc240384078"/>
      <w:bookmarkEnd w:id="100"/>
      <w:r>
        <w:t>3.6.3 Validez externa</w:t>
      </w:r>
      <w:bookmarkEnd w:id="103"/>
    </w:p>
    <w:p w14:paraId="612D3A3B"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1F1FE059" w14:textId="77777777" w:rsidR="00507839" w:rsidRDefault="0004172B">
      <w:pPr>
        <w:pStyle w:val="Textoindependiente"/>
      </w:pPr>
      <w:r>
        <w:rPr>
          <w:i/>
          <w:iCs/>
        </w:rPr>
        <w:t>Mitigación:</w:t>
      </w:r>
      <w:r>
        <w:t xml:space="preserve"> El sistema y su metodología de prueba son reproducibles (Docker Compose + scripts de testing incluidos en el repositorio), lo que permite replicar el estudio con datos reales como trabajo futuro. Los escenarios de prueba fueron diseñados para cubrir los casos límite más relevantes (órdenes con stock, sin stock, payloads inválidos, mensajes ambiguos).</w:t>
      </w:r>
    </w:p>
    <w:p w14:paraId="24EE73ED" w14:textId="77777777" w:rsidR="00901C6C" w:rsidRDefault="00BB4321">
      <w:pPr>
        <w:pStyle w:val="FirstParagraph"/>
      </w:pPr>
      <w:r>
        <w:rPr>
          <w:i/>
          <w:iCs/>
        </w:rPr>
        <w:t>Amenaza: El baseline manual se midió sobre un único operador que conocía el procedimiento, y el corpus, las reglas del prompt y la base de conocimiento los escribió el propio equipo: ninguno representa a una PyME real.</w:t>
      </w:r>
    </w:p>
    <w:p w14:paraId="6AE20A69" w14:textId="77777777" w:rsidR="00901C6C" w:rsidRDefault="00BB4321">
      <w:pPr>
        <w:pStyle w:val="Textoindependiente"/>
      </w:pPr>
      <w:r>
        <w:rPr>
          <w:i/>
          <w:iCs/>
        </w:rPr>
        <w:t>Mitigación: Ambas condiciones se declaran como limitaciones (Secciones 5.4.1 y 6.4), y la replicación con varios operadores y con el tráfico de una tienda en operación se plantea en el Capítulo 7.</w:t>
      </w:r>
    </w:p>
    <w:p w14:paraId="7CB64AA3" w14:textId="77777777" w:rsidR="00507839" w:rsidRDefault="0004172B">
      <w:pPr>
        <w:pStyle w:val="Ttulo3"/>
      </w:pPr>
      <w:bookmarkStart w:id="104" w:name="confiabilidad"/>
      <w:bookmarkStart w:id="105" w:name="_Toc240384079"/>
      <w:bookmarkEnd w:id="102"/>
      <w:r>
        <w:t>3.6.4 Confiabilidad</w:t>
      </w:r>
      <w:bookmarkEnd w:id="105"/>
    </w:p>
    <w:p w14:paraId="785A5003"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3BBC8C95" w14:textId="77777777" w:rsidR="00507839" w:rsidRDefault="0004172B">
      <w:pPr>
        <w:pStyle w:val="Textoindependiente"/>
      </w:pPr>
      <w:r>
        <w:rPr>
          <w:i/>
          <w:iCs/>
        </w:rPr>
        <w:t>Mitigación: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4B6A15F5" w14:textId="77777777" w:rsidR="00901C6C" w:rsidRDefault="00BB4321">
      <w:pPr>
        <w:pStyle w:val="FirstParagraph"/>
      </w:pPr>
      <w:r>
        <w:rPr>
          <w:i/>
          <w:iCs/>
        </w:rPr>
        <w:t>Amenaza: La clasificación depende de un modelo invocado por un alias, que el proveedor puede asociar a otra versión, y de la temperatura por defecto de la API, que es 1, de modo que una corrida no se reproduce exactamente.</w:t>
      </w:r>
    </w:p>
    <w:p w14:paraId="3FD92C13" w14:textId="77777777" w:rsidR="00901C6C" w:rsidRDefault="00BB4321">
      <w:pPr>
        <w:pStyle w:val="Textoindependiente"/>
      </w:pPr>
      <w:r>
        <w:rPr>
          <w:i/>
          <w:iCs/>
        </w:rPr>
        <w:t>Mitigación: El diseño factorial repite cada condición tres veces y reporta la variabilidad entre repeticiones (Sección 5.2.4); los guiones, los manifiestos y la huella de cada prompt se versionan en el repositorio. La versión del modelo detrás del alias no queda registrada, y esa parte se declara como limitación (Sección 5.4.1).</w:t>
      </w:r>
    </w:p>
    <w:p w14:paraId="097CA71A" w14:textId="77777777" w:rsidR="00507839" w:rsidRDefault="0004172B">
      <w:pPr>
        <w:pStyle w:val="Ttulo1"/>
        <w:pageBreakBefore/>
      </w:pPr>
      <w:bookmarkStart w:id="106" w:name="capítulo-4-desarrollo-del-estudio"/>
      <w:bookmarkStart w:id="107" w:name="_Toc240384080"/>
      <w:bookmarkEnd w:id="35"/>
      <w:bookmarkEnd w:id="96"/>
      <w:bookmarkEnd w:id="104"/>
      <w:r>
        <w:lastRenderedPageBreak/>
        <w:t>CAPÍTULO 4: DESARROLLO DEL ESTUDIO</w:t>
      </w:r>
      <w:bookmarkEnd w:id="107"/>
    </w:p>
    <w:p w14:paraId="0E234DE4" w14:textId="77777777" w:rsidR="00507839" w:rsidRDefault="0004172B">
      <w:pPr>
        <w:pStyle w:val="Ttulo2"/>
      </w:pPr>
      <w:bookmarkStart w:id="108" w:name="arquitectura-del-sistema"/>
      <w:bookmarkStart w:id="109" w:name="_Toc240384081"/>
      <w:r>
        <w:t>4.1 Arquitectura del sistema</w:t>
      </w:r>
      <w:bookmarkEnd w:id="109"/>
    </w:p>
    <w:p w14:paraId="7B6FD534"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0C5320A2" w14:textId="77777777" w:rsidR="00507839" w:rsidRDefault="00933ADC">
      <w:pPr>
        <w:pStyle w:val="Ttulo3"/>
      </w:pPr>
      <w:bookmarkStart w:id="110" w:name="servicios-docker"/>
      <w:bookmarkStart w:id="111" w:name="_Toc240384082"/>
      <w:r>
        <w:rPr>
          <w:noProof/>
        </w:rPr>
        <w:t>4.1.1 Servicios Docker</w:t>
      </w:r>
      <w:bookmarkEnd w:id="111"/>
    </w:p>
    <w:p w14:paraId="6C179A53" w14:textId="77777777" w:rsidR="00507839" w:rsidRDefault="0004172B">
      <w:pPr>
        <w:pStyle w:val="CaptionedFigure"/>
      </w:pPr>
      <w:r>
        <w:rPr>
          <w:noProof/>
        </w:rPr>
        <w:drawing>
          <wp:inline distT="0" distB="0" distL="0" distR="0" wp14:anchorId="58DC2CE4" wp14:editId="11B2FEA6">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60885A30"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69F8BCF9" w14:textId="77777777" w:rsidR="00507839" w:rsidRDefault="0004172B">
      <w:pPr>
        <w:pStyle w:val="Textoindependiente"/>
      </w:pPr>
      <w:r>
        <w:t>Los servicios que componen el despliegue se resumen en la Tabla 4.1.</w:t>
      </w:r>
    </w:p>
    <w:p w14:paraId="06769EFC" w14:textId="77777777" w:rsidR="00507839" w:rsidRDefault="0004172B">
      <w:pPr>
        <w:pStyle w:val="Textoindependiente"/>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1C773390" w14:textId="77777777" w:rsidTr="004C4FD4">
        <w:tc>
          <w:tcPr>
            <w:tcW w:w="2084" w:type="dxa"/>
          </w:tcPr>
          <w:p w14:paraId="0FBDED0F" w14:textId="77777777" w:rsidR="00507839" w:rsidRDefault="0004172B">
            <w:pPr>
              <w:pStyle w:val="Compact"/>
            </w:pPr>
            <w:r>
              <w:lastRenderedPageBreak/>
              <w:t>Servicio</w:t>
            </w:r>
          </w:p>
        </w:tc>
        <w:tc>
          <w:tcPr>
            <w:tcW w:w="1667" w:type="dxa"/>
          </w:tcPr>
          <w:p w14:paraId="043C252E" w14:textId="77777777" w:rsidR="00507839" w:rsidRDefault="0004172B">
            <w:pPr>
              <w:pStyle w:val="Compact"/>
            </w:pPr>
            <w:r>
              <w:t>Imagen</w:t>
            </w:r>
          </w:p>
        </w:tc>
        <w:tc>
          <w:tcPr>
            <w:tcW w:w="2292" w:type="dxa"/>
          </w:tcPr>
          <w:p w14:paraId="126B0931" w14:textId="77777777" w:rsidR="00507839" w:rsidRDefault="0004172B">
            <w:pPr>
              <w:pStyle w:val="Compact"/>
            </w:pPr>
            <w:r>
              <w:t>Puerto(s)</w:t>
            </w:r>
          </w:p>
        </w:tc>
        <w:tc>
          <w:tcPr>
            <w:tcW w:w="1875" w:type="dxa"/>
          </w:tcPr>
          <w:p w14:paraId="2F4C481C" w14:textId="77777777" w:rsidR="00507839" w:rsidRDefault="0004172B">
            <w:pPr>
              <w:pStyle w:val="Compact"/>
            </w:pPr>
            <w:r>
              <w:t>Función</w:t>
            </w:r>
          </w:p>
        </w:tc>
      </w:tr>
      <w:tr w:rsidR="00507839" w14:paraId="2C937E29" w14:textId="77777777" w:rsidTr="004C4FD4">
        <w:tc>
          <w:tcPr>
            <w:tcW w:w="2084" w:type="dxa"/>
          </w:tcPr>
          <w:p w14:paraId="2401E98A" w14:textId="77777777" w:rsidR="00507839" w:rsidRDefault="0004172B">
            <w:pPr>
              <w:pStyle w:val="Compact"/>
            </w:pPr>
            <w:r>
              <w:rPr>
                <w:b/>
                <w:bCs/>
              </w:rPr>
              <w:t>n8n</w:t>
            </w:r>
          </w:p>
        </w:tc>
        <w:tc>
          <w:tcPr>
            <w:tcW w:w="1667" w:type="dxa"/>
          </w:tcPr>
          <w:p w14:paraId="78691EE2" w14:textId="77777777" w:rsidR="00507839" w:rsidRDefault="0004172B">
            <w:pPr>
              <w:pStyle w:val="Compact"/>
            </w:pPr>
            <w:r>
              <w:rPr>
                <w:rStyle w:val="VerbatimChar"/>
              </w:rPr>
              <w:t>n8nio/n8n:2.12.2</w:t>
            </w:r>
          </w:p>
        </w:tc>
        <w:tc>
          <w:tcPr>
            <w:tcW w:w="2292" w:type="dxa"/>
          </w:tcPr>
          <w:p w14:paraId="73D2B670" w14:textId="77777777" w:rsidR="00507839" w:rsidRDefault="0004172B">
            <w:pPr>
              <w:pStyle w:val="Compact"/>
            </w:pPr>
            <w:r>
              <w:t>5678</w:t>
            </w:r>
          </w:p>
        </w:tc>
        <w:tc>
          <w:tcPr>
            <w:tcW w:w="1875" w:type="dxa"/>
          </w:tcPr>
          <w:p w14:paraId="75ADEE14" w14:textId="77777777" w:rsidR="00507839" w:rsidRDefault="0004172B">
            <w:pPr>
              <w:pStyle w:val="Compact"/>
            </w:pPr>
            <w:r>
              <w:t>Motor de workflows. Ejecuta los Flujos 1 y 2</w:t>
            </w:r>
          </w:p>
        </w:tc>
      </w:tr>
      <w:tr w:rsidR="00507839" w14:paraId="10AAFD9E" w14:textId="77777777" w:rsidTr="004C4FD4">
        <w:trPr>
          <w:trHeight w:val="992"/>
        </w:trPr>
        <w:tc>
          <w:tcPr>
            <w:tcW w:w="2084" w:type="dxa"/>
          </w:tcPr>
          <w:p w14:paraId="315BBF57" w14:textId="77777777" w:rsidR="00507839" w:rsidRDefault="0004172B">
            <w:pPr>
              <w:pStyle w:val="Compact"/>
            </w:pPr>
            <w:r>
              <w:rPr>
                <w:b/>
                <w:bCs/>
              </w:rPr>
              <w:t>PostgreSQL</w:t>
            </w:r>
          </w:p>
        </w:tc>
        <w:tc>
          <w:tcPr>
            <w:tcW w:w="1667" w:type="dxa"/>
          </w:tcPr>
          <w:p w14:paraId="27C83B48" w14:textId="77777777" w:rsidR="00507839" w:rsidRDefault="0004172B">
            <w:pPr>
              <w:pStyle w:val="Compact"/>
            </w:pPr>
            <w:r>
              <w:rPr>
                <w:rStyle w:val="VerbatimChar"/>
              </w:rPr>
              <w:t>postgres:15.13-alpine</w:t>
            </w:r>
          </w:p>
        </w:tc>
        <w:tc>
          <w:tcPr>
            <w:tcW w:w="2292" w:type="dxa"/>
          </w:tcPr>
          <w:p w14:paraId="4797085B" w14:textId="77777777" w:rsidR="00507839" w:rsidRDefault="0004172B">
            <w:pPr>
              <w:pStyle w:val="Compact"/>
            </w:pPr>
            <w:r>
              <w:t>5433 → 5432 (host → contenedor)</w:t>
            </w:r>
          </w:p>
        </w:tc>
        <w:tc>
          <w:tcPr>
            <w:tcW w:w="1875" w:type="dxa"/>
          </w:tcPr>
          <w:p w14:paraId="082864AD" w14:textId="77777777" w:rsidR="00507839" w:rsidRDefault="0004172B">
            <w:pPr>
              <w:pStyle w:val="Compact"/>
            </w:pPr>
            <w:r>
              <w:t>Base de datos principal (</w:t>
            </w:r>
            <w:r>
              <w:rPr>
                <w:rStyle w:val="VerbatimChar"/>
              </w:rPr>
              <w:t>ecommerce_tesis</w:t>
            </w:r>
            <w:r>
              <w:t>)</w:t>
            </w:r>
          </w:p>
        </w:tc>
      </w:tr>
      <w:tr w:rsidR="00507839" w14:paraId="0BFF823F" w14:textId="77777777" w:rsidTr="004C4FD4">
        <w:tc>
          <w:tcPr>
            <w:tcW w:w="2084" w:type="dxa"/>
          </w:tcPr>
          <w:p w14:paraId="0AD055CB" w14:textId="77777777" w:rsidR="00507839" w:rsidRDefault="0004172B">
            <w:pPr>
              <w:pStyle w:val="Compact"/>
            </w:pPr>
            <w:r>
              <w:rPr>
                <w:b/>
                <w:bCs/>
              </w:rPr>
              <w:t>Mailpit</w:t>
            </w:r>
          </w:p>
        </w:tc>
        <w:tc>
          <w:tcPr>
            <w:tcW w:w="1667" w:type="dxa"/>
          </w:tcPr>
          <w:p w14:paraId="7577F37B" w14:textId="77777777" w:rsidR="00507839" w:rsidRDefault="0004172B">
            <w:pPr>
              <w:pStyle w:val="Compact"/>
            </w:pPr>
            <w:r>
              <w:rPr>
                <w:rStyle w:val="VerbatimChar"/>
              </w:rPr>
              <w:t>axllent/mailpit:v1.29.6</w:t>
            </w:r>
          </w:p>
        </w:tc>
        <w:tc>
          <w:tcPr>
            <w:tcW w:w="2292" w:type="dxa"/>
          </w:tcPr>
          <w:p w14:paraId="15C4B25E" w14:textId="77777777" w:rsidR="00507839" w:rsidRDefault="0004172B">
            <w:pPr>
              <w:pStyle w:val="Compact"/>
            </w:pPr>
            <w:r>
              <w:t>8025 (web), 1025 (SMTP)</w:t>
            </w:r>
          </w:p>
        </w:tc>
        <w:tc>
          <w:tcPr>
            <w:tcW w:w="1875" w:type="dxa"/>
          </w:tcPr>
          <w:p w14:paraId="35FB7D37" w14:textId="77777777" w:rsidR="00507839" w:rsidRDefault="0004172B">
            <w:pPr>
              <w:pStyle w:val="Compact"/>
            </w:pPr>
            <w:r>
              <w:t>Captura emails de confirmación y alertas</w:t>
            </w:r>
          </w:p>
        </w:tc>
      </w:tr>
      <w:tr w:rsidR="00507839" w14:paraId="5BD366CA" w14:textId="77777777" w:rsidTr="004C4FD4">
        <w:tc>
          <w:tcPr>
            <w:tcW w:w="2084" w:type="dxa"/>
          </w:tcPr>
          <w:p w14:paraId="64346780" w14:textId="77777777" w:rsidR="00507839" w:rsidRDefault="0004172B">
            <w:pPr>
              <w:pStyle w:val="Compact"/>
            </w:pPr>
            <w:r>
              <w:rPr>
                <w:b/>
                <w:bCs/>
              </w:rPr>
              <w:t>Grafana</w:t>
            </w:r>
          </w:p>
        </w:tc>
        <w:tc>
          <w:tcPr>
            <w:tcW w:w="1667" w:type="dxa"/>
          </w:tcPr>
          <w:p w14:paraId="497397AE" w14:textId="77777777" w:rsidR="00507839" w:rsidRDefault="0004172B">
            <w:pPr>
              <w:pStyle w:val="Compact"/>
            </w:pPr>
            <w:r>
              <w:rPr>
                <w:rStyle w:val="VerbatimChar"/>
              </w:rPr>
              <w:t>grafana/grafana:13.0.7</w:t>
            </w:r>
          </w:p>
        </w:tc>
        <w:tc>
          <w:tcPr>
            <w:tcW w:w="2292" w:type="dxa"/>
          </w:tcPr>
          <w:p w14:paraId="728EC38D" w14:textId="77777777" w:rsidR="00507839" w:rsidRDefault="0004172B">
            <w:pPr>
              <w:pStyle w:val="Compact"/>
            </w:pPr>
            <w:r>
              <w:t>3000</w:t>
            </w:r>
          </w:p>
        </w:tc>
        <w:tc>
          <w:tcPr>
            <w:tcW w:w="1875" w:type="dxa"/>
          </w:tcPr>
          <w:p w14:paraId="69F0F427" w14:textId="77777777" w:rsidR="00507839" w:rsidRDefault="0004172B">
            <w:pPr>
              <w:pStyle w:val="Compact"/>
            </w:pPr>
            <w:r>
              <w:t>Dashboards de métricas operativas</w:t>
            </w:r>
          </w:p>
        </w:tc>
      </w:tr>
    </w:tbl>
    <w:p w14:paraId="581B3F6E"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285D35F4"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1AEBA710" w14:textId="77777777" w:rsidR="00507839" w:rsidRDefault="0004172B">
      <w:pPr>
        <w:pStyle w:val="Ttulo2"/>
      </w:pPr>
      <w:bookmarkStart w:id="112" w:name="base-de-datos"/>
      <w:bookmarkStart w:id="113" w:name="_Toc240384083"/>
      <w:bookmarkEnd w:id="108"/>
      <w:bookmarkEnd w:id="110"/>
      <w:r>
        <w:t>4.2 Base de datos</w:t>
      </w:r>
      <w:bookmarkEnd w:id="113"/>
    </w:p>
    <w:p w14:paraId="5D74C6FC" w14:textId="77777777" w:rsidR="00507839" w:rsidRDefault="0004172B">
      <w:pPr>
        <w:pStyle w:val="Ttulo3"/>
      </w:pPr>
      <w:bookmarkStart w:id="114" w:name="tablas-principales"/>
      <w:bookmarkStart w:id="115" w:name="_Toc240384084"/>
      <w:r>
        <w:t>4.2.1 Tablas principales</w:t>
      </w:r>
      <w:bookmarkEnd w:id="115"/>
    </w:p>
    <w:p w14:paraId="640297E6" w14:textId="77777777" w:rsidR="00507839" w:rsidRDefault="0004172B">
      <w:pPr>
        <w:pStyle w:val="FirstParagraph"/>
      </w:pPr>
      <w:r>
        <w:t>La base de datos ecommerce_tesis contiene 7 tablas, 6 vistas de métricas y 12 índices de rendimiento sobre las columnas usadas en filtros y joins (ver Tabla 4.2):</w:t>
      </w:r>
    </w:p>
    <w:p w14:paraId="528A310A" w14:textId="77777777" w:rsidR="00507839" w:rsidRDefault="0004172B">
      <w:pPr>
        <w:pStyle w:val="Textoindependiente"/>
      </w:pPr>
      <w:r>
        <w:t>Corresponde una salvedad sobre order_items, porque el esquema y el sistema implementado no coinciden en este punto.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 Se declara aquí y no solo en el comentario del script del Anexo A, porque es en el cuerpo del capítulo donde el lector lo busca.</w:t>
      </w:r>
    </w:p>
    <w:p w14:paraId="1A882859" w14:textId="77777777" w:rsidR="00507839" w:rsidRDefault="0004172B">
      <w:pPr>
        <w:pStyle w:val="Textoindependiente"/>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1A512E74" w14:textId="77777777" w:rsidTr="000F5827">
        <w:tc>
          <w:tcPr>
            <w:tcW w:w="1352" w:type="dxa"/>
          </w:tcPr>
          <w:p w14:paraId="74809E65" w14:textId="77777777" w:rsidR="00507839" w:rsidRDefault="0004172B">
            <w:pPr>
              <w:pStyle w:val="Compact"/>
            </w:pPr>
            <w:r>
              <w:t>Tabla</w:t>
            </w:r>
          </w:p>
        </w:tc>
        <w:tc>
          <w:tcPr>
            <w:tcW w:w="4056" w:type="dxa"/>
          </w:tcPr>
          <w:p w14:paraId="05496E26" w14:textId="77777777" w:rsidR="00507839" w:rsidRDefault="0004172B">
            <w:pPr>
              <w:pStyle w:val="Compact"/>
            </w:pPr>
            <w:r>
              <w:t>Columnas principales</w:t>
            </w:r>
          </w:p>
        </w:tc>
        <w:tc>
          <w:tcPr>
            <w:tcW w:w="2511" w:type="dxa"/>
          </w:tcPr>
          <w:p w14:paraId="6D13592E" w14:textId="77777777" w:rsidR="00507839" w:rsidRDefault="0004172B">
            <w:pPr>
              <w:pStyle w:val="Compact"/>
            </w:pPr>
            <w:r>
              <w:t>Descripción</w:t>
            </w:r>
          </w:p>
        </w:tc>
      </w:tr>
      <w:tr w:rsidR="00507839" w14:paraId="7DA9A5AF" w14:textId="77777777" w:rsidTr="000F5827">
        <w:tc>
          <w:tcPr>
            <w:tcW w:w="1352" w:type="dxa"/>
          </w:tcPr>
          <w:p w14:paraId="376FCB9E" w14:textId="77777777" w:rsidR="00507839" w:rsidRDefault="0004172B">
            <w:pPr>
              <w:pStyle w:val="Compact"/>
            </w:pPr>
            <w:r>
              <w:rPr>
                <w:rStyle w:val="VerbatimChar"/>
              </w:rPr>
              <w:t>products</w:t>
            </w:r>
          </w:p>
        </w:tc>
        <w:tc>
          <w:tcPr>
            <w:tcW w:w="4056" w:type="dxa"/>
          </w:tcPr>
          <w:p w14:paraId="56E33E12" w14:textId="77777777" w:rsidR="00507839" w:rsidRDefault="0004172B">
            <w:pPr>
              <w:pStyle w:val="Compact"/>
            </w:pPr>
            <w:r>
              <w:t>sku, name, price, stock, stock_min, category</w:t>
            </w:r>
          </w:p>
        </w:tc>
        <w:tc>
          <w:tcPr>
            <w:tcW w:w="2511" w:type="dxa"/>
          </w:tcPr>
          <w:p w14:paraId="66D111ED" w14:textId="77777777" w:rsidR="00507839" w:rsidRDefault="0004172B">
            <w:pPr>
              <w:pStyle w:val="Compact"/>
            </w:pPr>
            <w:r>
              <w:t>Catálogo de productos con control de stock mínimo</w:t>
            </w:r>
          </w:p>
        </w:tc>
      </w:tr>
      <w:tr w:rsidR="00507839" w14:paraId="713AED20" w14:textId="77777777" w:rsidTr="000F5827">
        <w:tc>
          <w:tcPr>
            <w:tcW w:w="1352" w:type="dxa"/>
          </w:tcPr>
          <w:p w14:paraId="70461CB0" w14:textId="77777777" w:rsidR="00507839" w:rsidRDefault="0004172B">
            <w:pPr>
              <w:pStyle w:val="Compact"/>
            </w:pPr>
            <w:r>
              <w:rPr>
                <w:rStyle w:val="VerbatimChar"/>
              </w:rPr>
              <w:lastRenderedPageBreak/>
              <w:t>orders</w:t>
            </w:r>
          </w:p>
        </w:tc>
        <w:tc>
          <w:tcPr>
            <w:tcW w:w="4056" w:type="dxa"/>
          </w:tcPr>
          <w:p w14:paraId="4CC77E5A" w14:textId="77777777" w:rsidR="00507839" w:rsidRDefault="0004172B">
            <w:pPr>
              <w:pStyle w:val="Compact"/>
            </w:pPr>
            <w:r>
              <w:t>order_number, customer_name, customer_email, customer_phone, product_id (FK), quantity, total_amount, status, received_at, processed_at, notified_at, raw_payload</w:t>
            </w:r>
          </w:p>
        </w:tc>
        <w:tc>
          <w:tcPr>
            <w:tcW w:w="2511" w:type="dxa"/>
          </w:tcPr>
          <w:p w14:paraId="1C472AA0" w14:textId="77777777" w:rsidR="00507839" w:rsidRDefault="0004172B">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0BA66803" w14:textId="77777777">
        <w:tc>
          <w:tcPr>
            <w:tcW w:w="1546" w:type="dxa"/>
          </w:tcPr>
          <w:p w14:paraId="7CA7DCE2" w14:textId="77777777" w:rsidR="00400CAB" w:rsidRDefault="0004172B">
            <w:r>
              <w:t>order_items</w:t>
            </w:r>
          </w:p>
        </w:tc>
        <w:tc>
          <w:tcPr>
            <w:tcW w:w="4637" w:type="dxa"/>
          </w:tcPr>
          <w:p w14:paraId="4ED1B878" w14:textId="77777777" w:rsidR="00400CAB" w:rsidRDefault="0004172B">
            <w:r>
              <w:t>order_id (FK), product_id (FK), quantity, unit_price, subtotal</w:t>
            </w:r>
          </w:p>
        </w:tc>
        <w:tc>
          <w:tcPr>
            <w:tcW w:w="2871" w:type="dxa"/>
          </w:tcPr>
          <w:p w14:paraId="5E9EC2DC" w14:textId="77777777" w:rsidR="00400CAB" w:rsidRDefault="0004172B">
            <w:r>
              <w:t>Ítems de cada orden: permite N productos por orden</w:t>
            </w:r>
          </w:p>
        </w:tc>
      </w:tr>
      <w:tr w:rsidR="00400CAB" w14:paraId="7050C815" w14:textId="77777777">
        <w:tc>
          <w:tcPr>
            <w:tcW w:w="1546" w:type="dxa"/>
          </w:tcPr>
          <w:p w14:paraId="09F0F8C2" w14:textId="77777777" w:rsidR="00400CAB" w:rsidRDefault="0004172B">
            <w:r>
              <w:t>stock_alerts</w:t>
            </w:r>
          </w:p>
        </w:tc>
        <w:tc>
          <w:tcPr>
            <w:tcW w:w="4637" w:type="dxa"/>
          </w:tcPr>
          <w:p w14:paraId="7C83F0C2" w14:textId="77777777" w:rsidR="00400CAB" w:rsidRDefault="0004172B">
            <w:r>
              <w:t>product_id (FK), order_id (FK), sku, stock_actual, stock_min</w:t>
            </w:r>
          </w:p>
        </w:tc>
        <w:tc>
          <w:tcPr>
            <w:tcW w:w="2871" w:type="dxa"/>
          </w:tcPr>
          <w:p w14:paraId="6CB82AD9" w14:textId="77777777" w:rsidR="00400CAB" w:rsidRDefault="0004172B">
            <w:r>
              <w:t>Alertas de reposición cuando el stock cruza su umbral</w:t>
            </w:r>
          </w:p>
        </w:tc>
      </w:tr>
      <w:tr w:rsidR="00507839" w14:paraId="5E59ED4E" w14:textId="77777777" w:rsidTr="000F5827">
        <w:tc>
          <w:tcPr>
            <w:tcW w:w="1352" w:type="dxa"/>
          </w:tcPr>
          <w:p w14:paraId="6618B434" w14:textId="77777777" w:rsidR="00507839" w:rsidRDefault="0004172B">
            <w:pPr>
              <w:pStyle w:val="Compact"/>
            </w:pPr>
            <w:r>
              <w:rPr>
                <w:rStyle w:val="VerbatimChar"/>
              </w:rPr>
              <w:t>interactions</w:t>
            </w:r>
          </w:p>
        </w:tc>
        <w:tc>
          <w:tcPr>
            <w:tcW w:w="4056" w:type="dxa"/>
          </w:tcPr>
          <w:p w14:paraId="5CC6225B" w14:textId="77777777" w:rsidR="00507839" w:rsidRDefault="0004172B">
            <w:pPr>
              <w:pStyle w:val="Compact"/>
            </w:pPr>
            <w:r>
              <w:t>channel, user_id, message, intent, ai_response, order_id (FK), is_urgent, received_at, responded_at</w:t>
            </w:r>
          </w:p>
        </w:tc>
        <w:tc>
          <w:tcPr>
            <w:tcW w:w="2511" w:type="dxa"/>
          </w:tcPr>
          <w:p w14:paraId="3820D360" w14:textId="77777777" w:rsidR="00507839" w:rsidRDefault="0004172B">
            <w:pPr>
              <w:pStyle w:val="Compact"/>
            </w:pPr>
            <w:r>
              <w:t>Registro de interacciones del chatbot por canal</w:t>
            </w:r>
          </w:p>
        </w:tc>
      </w:tr>
      <w:tr w:rsidR="00507839" w14:paraId="1D218756" w14:textId="77777777" w:rsidTr="000F5827">
        <w:tc>
          <w:tcPr>
            <w:tcW w:w="1352" w:type="dxa"/>
          </w:tcPr>
          <w:p w14:paraId="3AF1A499" w14:textId="77777777" w:rsidR="00507839" w:rsidRDefault="0004172B">
            <w:pPr>
              <w:pStyle w:val="Compact"/>
            </w:pPr>
            <w:r>
              <w:rPr>
                <w:rStyle w:val="VerbatimChar"/>
              </w:rPr>
              <w:t>tickets</w:t>
            </w:r>
          </w:p>
        </w:tc>
        <w:tc>
          <w:tcPr>
            <w:tcW w:w="4056" w:type="dxa"/>
          </w:tcPr>
          <w:p w14:paraId="6344648F" w14:textId="77777777" w:rsidR="00507839" w:rsidRDefault="0004172B">
            <w:pPr>
              <w:pStyle w:val="Compact"/>
            </w:pPr>
            <w:r>
              <w:t>interaction_id (FK), order_id (FK), channel, user_id, subject, status, priority</w:t>
            </w:r>
          </w:p>
        </w:tc>
        <w:tc>
          <w:tcPr>
            <w:tcW w:w="2511" w:type="dxa"/>
          </w:tcPr>
          <w:p w14:paraId="51D2C021" w14:textId="77777777" w:rsidR="00507839" w:rsidRDefault="0004172B">
            <w:pPr>
              <w:pStyle w:val="Compact"/>
            </w:pPr>
            <w:r>
              <w:t>Tickets de reclamos generados automáticamente</w:t>
            </w:r>
          </w:p>
        </w:tc>
      </w:tr>
      <w:tr w:rsidR="00507839" w14:paraId="1EC748A3" w14:textId="77777777" w:rsidTr="000F5827">
        <w:tc>
          <w:tcPr>
            <w:tcW w:w="1352" w:type="dxa"/>
          </w:tcPr>
          <w:p w14:paraId="2A519D73" w14:textId="77777777" w:rsidR="00507839" w:rsidRDefault="0004172B">
            <w:pPr>
              <w:pStyle w:val="Compact"/>
            </w:pPr>
            <w:r>
              <w:rPr>
                <w:rStyle w:val="VerbatimChar"/>
              </w:rPr>
              <w:t>faq_responses</w:t>
            </w:r>
          </w:p>
        </w:tc>
        <w:tc>
          <w:tcPr>
            <w:tcW w:w="4056" w:type="dxa"/>
          </w:tcPr>
          <w:p w14:paraId="181208E4" w14:textId="77777777" w:rsidR="00507839" w:rsidRDefault="0004172B">
            <w:pPr>
              <w:pStyle w:val="Compact"/>
            </w:pPr>
            <w:r>
              <w:t>question, answer, category, enabled</w:t>
            </w:r>
          </w:p>
        </w:tc>
        <w:tc>
          <w:tcPr>
            <w:tcW w:w="2511" w:type="dxa"/>
          </w:tcPr>
          <w:p w14:paraId="06EBCA94" w14:textId="77777777" w:rsidR="00507839" w:rsidRDefault="0004172B">
            <w:pPr>
              <w:pStyle w:val="Compact"/>
            </w:pPr>
            <w:r>
              <w:t>Base de conocimiento para respuestas frecuentes</w:t>
            </w:r>
          </w:p>
        </w:tc>
      </w:tr>
    </w:tbl>
    <w:p w14:paraId="5E3A69E2" w14:textId="77777777" w:rsidR="00507839" w:rsidRDefault="0004172B">
      <w:pPr>
        <w:pStyle w:val="Textoindependiente"/>
      </w:pPr>
      <w:r>
        <w:rPr>
          <w:b/>
          <w:bCs/>
        </w:rPr>
        <w:t>Estados admitidos por la restricción de integridad del campo status:</w:t>
      </w:r>
      <w:r>
        <w:t xml:space="preserve"> pending, processing, confirmed, no_stock, error, cancelled, shipped y delivered.</w:t>
      </w:r>
    </w:p>
    <w:p w14:paraId="01FCE6AF"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5E2A8A69"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210CB8E3" w14:textId="77777777" w:rsidR="00507839" w:rsidRDefault="0004172B">
      <w:pPr>
        <w:pStyle w:val="Ttulo3"/>
      </w:pPr>
      <w:bookmarkStart w:id="116" w:name="diagrama-entidad-relación"/>
      <w:bookmarkStart w:id="117" w:name="_Toc240384085"/>
      <w:bookmarkEnd w:id="114"/>
      <w:r>
        <w:lastRenderedPageBreak/>
        <w:t>4.2.2 Diagrama entidad-relación</w:t>
      </w:r>
      <w:bookmarkEnd w:id="117"/>
    </w:p>
    <w:p w14:paraId="001DA5AD" w14:textId="77777777" w:rsidR="00035DA6" w:rsidRDefault="00035DA6">
      <w:pPr>
        <w:pStyle w:val="CaptionedFigure"/>
      </w:pPr>
      <w:bookmarkStart w:id="118" w:name="vistas-de-métricas"/>
      <w:bookmarkEnd w:id="116"/>
      <w:r>
        <w:rPr>
          <w:noProof/>
        </w:rPr>
        <w:drawing>
          <wp:inline distT="0" distB="0" distL="0" distR="0" wp14:anchorId="1ADFD54A" wp14:editId="18062717">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0C697CB9"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45E27264" w14:textId="77777777" w:rsidR="00507839" w:rsidRDefault="0004172B">
      <w:pPr>
        <w:pStyle w:val="Ttulo3"/>
      </w:pPr>
      <w:bookmarkStart w:id="119" w:name="_Toc240384086"/>
      <w:r>
        <w:t>4.2.3 Vistas de métricas</w:t>
      </w:r>
      <w:bookmarkEnd w:id="119"/>
    </w:p>
    <w:p w14:paraId="1B4B3C7D" w14:textId="77777777" w:rsidR="00507839" w:rsidRDefault="0004172B">
      <w:pPr>
        <w:pStyle w:val="Textoindependiente"/>
      </w:pPr>
      <w:r>
        <w:t>Las vistas de métricas definidas sobre el esquema se describen en la Tabla 4.3.</w:t>
      </w:r>
    </w:p>
    <w:p w14:paraId="305C4D9F" w14:textId="77777777" w:rsidR="00507839" w:rsidRDefault="0004172B">
      <w:pPr>
        <w:pStyle w:val="Textoindependiente"/>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4644096C" w14:textId="77777777" w:rsidTr="000F5827">
        <w:tc>
          <w:tcPr>
            <w:tcW w:w="1848" w:type="dxa"/>
          </w:tcPr>
          <w:p w14:paraId="601A87CE" w14:textId="77777777" w:rsidR="00507839" w:rsidRDefault="0004172B">
            <w:pPr>
              <w:pStyle w:val="Compact"/>
            </w:pPr>
            <w:r>
              <w:t>Vista</w:t>
            </w:r>
          </w:p>
        </w:tc>
        <w:tc>
          <w:tcPr>
            <w:tcW w:w="3432" w:type="dxa"/>
          </w:tcPr>
          <w:p w14:paraId="74D8C8C4" w14:textId="77777777" w:rsidR="00507839" w:rsidRDefault="0004172B">
            <w:pPr>
              <w:pStyle w:val="Compact"/>
            </w:pPr>
            <w:r>
              <w:t>Descripción</w:t>
            </w:r>
          </w:p>
        </w:tc>
        <w:tc>
          <w:tcPr>
            <w:tcW w:w="2640" w:type="dxa"/>
          </w:tcPr>
          <w:p w14:paraId="3B9B0CBA" w14:textId="77777777" w:rsidR="00507839" w:rsidRDefault="0004172B">
            <w:pPr>
              <w:pStyle w:val="Compact"/>
            </w:pPr>
            <w:r>
              <w:t>Métricas</w:t>
            </w:r>
          </w:p>
        </w:tc>
      </w:tr>
      <w:tr w:rsidR="00507839" w14:paraId="77A06D61" w14:textId="77777777" w:rsidTr="000F5827">
        <w:tc>
          <w:tcPr>
            <w:tcW w:w="1848" w:type="dxa"/>
          </w:tcPr>
          <w:p w14:paraId="3B2A4382" w14:textId="77777777" w:rsidR="00507839" w:rsidRDefault="0004172B">
            <w:pPr>
              <w:pStyle w:val="Compact"/>
            </w:pPr>
            <w:r>
              <w:rPr>
                <w:rStyle w:val="VerbatimChar"/>
              </w:rPr>
              <w:t>v_order_processing_time</w:t>
            </w:r>
          </w:p>
        </w:tc>
        <w:tc>
          <w:tcPr>
            <w:tcW w:w="3432" w:type="dxa"/>
          </w:tcPr>
          <w:p w14:paraId="5F6CB2CF" w14:textId="77777777" w:rsidR="00507839" w:rsidRDefault="0004172B">
            <w:pPr>
              <w:pStyle w:val="Compact"/>
            </w:pPr>
            <w:r>
              <w:t xml:space="preserve">Tiempos de procesamiento por orden usando timestamps de </w:t>
            </w:r>
            <w:r>
              <w:rPr>
                <w:rStyle w:val="VerbatimChar"/>
              </w:rPr>
              <w:t>orders</w:t>
            </w:r>
          </w:p>
        </w:tc>
        <w:tc>
          <w:tcPr>
            <w:tcW w:w="2640" w:type="dxa"/>
          </w:tcPr>
          <w:p w14:paraId="68148E35" w14:textId="77777777" w:rsidR="00507839" w:rsidRDefault="0004172B">
            <w:pPr>
              <w:pStyle w:val="Compact"/>
            </w:pPr>
            <w:r>
              <w:t>MTTD (received→processed), MTTR (processed→notified) por orden</w:t>
            </w:r>
          </w:p>
        </w:tc>
      </w:tr>
      <w:tr w:rsidR="00507839" w14:paraId="5BEB0796" w14:textId="77777777" w:rsidTr="000F5827">
        <w:tc>
          <w:tcPr>
            <w:tcW w:w="1848" w:type="dxa"/>
          </w:tcPr>
          <w:p w14:paraId="6091122E" w14:textId="77777777" w:rsidR="00507839" w:rsidRDefault="0004172B">
            <w:pPr>
              <w:pStyle w:val="Compact"/>
            </w:pPr>
            <w:r>
              <w:rPr>
                <w:rStyle w:val="VerbatimChar"/>
              </w:rPr>
              <w:t>v_daily_order_summary</w:t>
            </w:r>
          </w:p>
        </w:tc>
        <w:tc>
          <w:tcPr>
            <w:tcW w:w="3432" w:type="dxa"/>
          </w:tcPr>
          <w:p w14:paraId="387356F0" w14:textId="77777777" w:rsidR="00507839" w:rsidRDefault="0004172B">
            <w:pPr>
              <w:pStyle w:val="Compact"/>
            </w:pPr>
            <w:r>
              <w:t>Resumen diario de órdenes</w:t>
            </w:r>
          </w:p>
        </w:tc>
        <w:tc>
          <w:tcPr>
            <w:tcW w:w="2640" w:type="dxa"/>
          </w:tcPr>
          <w:p w14:paraId="3BDB0211" w14:textId="77777777" w:rsidR="00507839" w:rsidRDefault="0004172B">
            <w:pPr>
              <w:pStyle w:val="Compact"/>
            </w:pPr>
            <w:r>
              <w:t>Total, confirmadas, sin stock, errores por día</w:t>
            </w:r>
          </w:p>
        </w:tc>
      </w:tr>
      <w:tr w:rsidR="00507839" w14:paraId="360A5536" w14:textId="77777777" w:rsidTr="000F5827">
        <w:trPr>
          <w:trHeight w:val="708"/>
        </w:trPr>
        <w:tc>
          <w:tcPr>
            <w:tcW w:w="1848" w:type="dxa"/>
          </w:tcPr>
          <w:p w14:paraId="628EF549" w14:textId="77777777" w:rsidR="000F5827" w:rsidRDefault="000F5827">
            <w:pPr>
              <w:pStyle w:val="Compact"/>
              <w:rPr>
                <w:rStyle w:val="VerbatimChar"/>
              </w:rPr>
            </w:pPr>
          </w:p>
          <w:p w14:paraId="2164CBA9" w14:textId="77777777" w:rsidR="00507839" w:rsidRDefault="0004172B">
            <w:pPr>
              <w:pStyle w:val="Compact"/>
            </w:pPr>
            <w:r>
              <w:rPr>
                <w:rStyle w:val="VerbatimChar"/>
              </w:rPr>
              <w:t>v_chatbot_response_time</w:t>
            </w:r>
          </w:p>
        </w:tc>
        <w:tc>
          <w:tcPr>
            <w:tcW w:w="3432" w:type="dxa"/>
          </w:tcPr>
          <w:p w14:paraId="32E5D994" w14:textId="77777777" w:rsidR="00507839" w:rsidRDefault="0004172B">
            <w:pPr>
              <w:pStyle w:val="Compact"/>
            </w:pPr>
            <w:r>
              <w:t>Tiempo de respuesta del chatbot</w:t>
            </w:r>
          </w:p>
        </w:tc>
        <w:tc>
          <w:tcPr>
            <w:tcW w:w="2640" w:type="dxa"/>
          </w:tcPr>
          <w:p w14:paraId="36D8CBAC" w14:textId="77777777" w:rsidR="00507839" w:rsidRDefault="0004172B">
            <w:pPr>
              <w:pStyle w:val="Compact"/>
            </w:pPr>
            <w:r>
              <w:t>TMR por interacción</w:t>
            </w:r>
          </w:p>
        </w:tc>
      </w:tr>
      <w:tr w:rsidR="00507839" w14:paraId="4834F3A6" w14:textId="77777777" w:rsidTr="000F5827">
        <w:tc>
          <w:tcPr>
            <w:tcW w:w="1848" w:type="dxa"/>
          </w:tcPr>
          <w:p w14:paraId="4573B648" w14:textId="77777777" w:rsidR="00507839" w:rsidRDefault="0004172B">
            <w:pPr>
              <w:pStyle w:val="Compact"/>
            </w:pPr>
            <w:r>
              <w:rPr>
                <w:rStyle w:val="VerbatimChar"/>
              </w:rPr>
              <w:t>v_daily_chatbot_summary</w:t>
            </w:r>
          </w:p>
        </w:tc>
        <w:tc>
          <w:tcPr>
            <w:tcW w:w="3432" w:type="dxa"/>
          </w:tcPr>
          <w:p w14:paraId="0324D4CE" w14:textId="77777777" w:rsidR="00507839" w:rsidRDefault="0004172B">
            <w:pPr>
              <w:pStyle w:val="Compact"/>
            </w:pPr>
            <w:r>
              <w:t>Resumen diario del chatbot</w:t>
            </w:r>
          </w:p>
        </w:tc>
        <w:tc>
          <w:tcPr>
            <w:tcW w:w="2640" w:type="dxa"/>
          </w:tcPr>
          <w:p w14:paraId="3704A4D9" w14:textId="77777777" w:rsidR="00507839" w:rsidRDefault="0004172B">
            <w:pPr>
              <w:pStyle w:val="Compact"/>
            </w:pPr>
            <w:r>
              <w:t>Interacciones por canal e intent por día</w:t>
            </w:r>
          </w:p>
        </w:tc>
      </w:tr>
      <w:tr w:rsidR="00507839" w14:paraId="7760BF2A" w14:textId="77777777" w:rsidTr="000F5827">
        <w:tc>
          <w:tcPr>
            <w:tcW w:w="1848" w:type="dxa"/>
          </w:tcPr>
          <w:p w14:paraId="3273F77B" w14:textId="77777777" w:rsidR="00507839" w:rsidRDefault="0004172B">
            <w:pPr>
              <w:pStyle w:val="Compact"/>
            </w:pPr>
            <w:r>
              <w:rPr>
                <w:rStyle w:val="VerbatimChar"/>
              </w:rPr>
              <w:lastRenderedPageBreak/>
              <w:t>v_metrics_summary</w:t>
            </w:r>
          </w:p>
        </w:tc>
        <w:tc>
          <w:tcPr>
            <w:tcW w:w="3432" w:type="dxa"/>
          </w:tcPr>
          <w:p w14:paraId="25E9EACC" w14:textId="77777777" w:rsidR="00507839" w:rsidRDefault="0004172B">
            <w:pPr>
              <w:pStyle w:val="Compact"/>
            </w:pPr>
            <w:r>
              <w:t>Resumen ejecutivo unificado</w:t>
            </w:r>
          </w:p>
        </w:tc>
        <w:tc>
          <w:tcPr>
            <w:tcW w:w="2640" w:type="dxa"/>
          </w:tcPr>
          <w:p w14:paraId="19E16808" w14:textId="77777777" w:rsidR="00507839" w:rsidRDefault="0004172B">
            <w:pPr>
              <w:pStyle w:val="Compact"/>
            </w:pPr>
            <w:r>
              <w:t>Promedios globales de MTTD, MTTR, TMR</w:t>
            </w:r>
          </w:p>
        </w:tc>
      </w:tr>
      <w:tr w:rsidR="00507839" w14:paraId="52F5614A" w14:textId="77777777" w:rsidTr="000F5827">
        <w:tc>
          <w:tcPr>
            <w:tcW w:w="1848" w:type="dxa"/>
          </w:tcPr>
          <w:p w14:paraId="55929A4E" w14:textId="77777777" w:rsidR="00507839" w:rsidRDefault="0004172B">
            <w:pPr>
              <w:pStyle w:val="Compact"/>
            </w:pPr>
            <w:r>
              <w:rPr>
                <w:rStyle w:val="VerbatimChar"/>
              </w:rPr>
              <w:t>v_chatbot_corpus</w:t>
            </w:r>
          </w:p>
        </w:tc>
        <w:tc>
          <w:tcPr>
            <w:tcW w:w="3432" w:type="dxa"/>
          </w:tcPr>
          <w:p w14:paraId="7436797A" w14:textId="77777777" w:rsidR="00507839" w:rsidRDefault="0004172B">
            <w:pPr>
              <w:pStyle w:val="Compact"/>
            </w:pPr>
            <w:r>
              <w:t>Aísla el corpus de 150 mensajes con etiquetas de referencia, por ventana temporal</w:t>
            </w:r>
          </w:p>
        </w:tc>
        <w:tc>
          <w:tcPr>
            <w:tcW w:w="2640" w:type="dxa"/>
          </w:tcPr>
          <w:p w14:paraId="68DF20AC" w14:textId="77777777" w:rsidR="00507839" w:rsidRDefault="0004172B">
            <w:pPr>
              <w:pStyle w:val="Compact"/>
            </w:pPr>
            <w:r>
              <w:t>TMR e intención predicha sobre el corpus evaluado</w:t>
            </w:r>
          </w:p>
        </w:tc>
      </w:tr>
    </w:tbl>
    <w:p w14:paraId="2AA248EC" w14:textId="77777777" w:rsidR="00507839" w:rsidRDefault="0004172B">
      <w:pPr>
        <w:pStyle w:val="Ttulo3"/>
      </w:pPr>
      <w:bookmarkStart w:id="120" w:name="datos-seed"/>
      <w:bookmarkStart w:id="121" w:name="_Toc240384087"/>
      <w:bookmarkEnd w:id="118"/>
      <w:r>
        <w:t>4.2.4 Datos seed</w:t>
      </w:r>
      <w:bookmarkEnd w:id="121"/>
    </w:p>
    <w:p w14:paraId="2ED454EF" w14:textId="77777777" w:rsidR="00507839" w:rsidRDefault="0004172B">
      <w:pPr>
        <w:pStyle w:val="FirstParagraph"/>
      </w:pPr>
      <w:r>
        <w:rPr>
          <w:b/>
          <w:bCs/>
        </w:rPr>
        <w:t>Productos (20):</w:t>
      </w:r>
    </w:p>
    <w:p w14:paraId="22CB2E71" w14:textId="77777777" w:rsidR="00507839" w:rsidRDefault="0004172B">
      <w:pPr>
        <w:pStyle w:val="Textoindependiente"/>
      </w:pPr>
      <w:r>
        <w:t>El catálogo de productos utilizado en las pruebas se lista en la Tabla 4.4.</w:t>
      </w:r>
    </w:p>
    <w:p w14:paraId="67C161D1" w14:textId="77777777" w:rsidR="00507839" w:rsidRDefault="0004172B">
      <w:pPr>
        <w:pStyle w:val="Textoindependiente"/>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369B2817" w14:textId="77777777" w:rsidTr="000F5827">
        <w:tc>
          <w:tcPr>
            <w:tcW w:w="747" w:type="dxa"/>
          </w:tcPr>
          <w:p w14:paraId="00D274AF" w14:textId="77777777" w:rsidR="00507839" w:rsidRDefault="0004172B">
            <w:pPr>
              <w:pStyle w:val="Compact"/>
            </w:pPr>
            <w:r>
              <w:t>SKU</w:t>
            </w:r>
          </w:p>
        </w:tc>
        <w:tc>
          <w:tcPr>
            <w:tcW w:w="1494" w:type="dxa"/>
          </w:tcPr>
          <w:p w14:paraId="24D30450" w14:textId="77777777" w:rsidR="00507839" w:rsidRDefault="0004172B">
            <w:pPr>
              <w:pStyle w:val="Compact"/>
            </w:pPr>
            <w:r>
              <w:t>Producto</w:t>
            </w:r>
          </w:p>
        </w:tc>
        <w:tc>
          <w:tcPr>
            <w:tcW w:w="1195" w:type="dxa"/>
          </w:tcPr>
          <w:p w14:paraId="4E594761" w14:textId="77777777" w:rsidR="00507839" w:rsidRDefault="0004172B">
            <w:pPr>
              <w:pStyle w:val="Compact"/>
            </w:pPr>
            <w:r>
              <w:t>Precio</w:t>
            </w:r>
          </w:p>
        </w:tc>
        <w:tc>
          <w:tcPr>
            <w:tcW w:w="1046" w:type="dxa"/>
          </w:tcPr>
          <w:p w14:paraId="5214432B" w14:textId="77777777" w:rsidR="00507839" w:rsidRDefault="0004172B">
            <w:pPr>
              <w:pStyle w:val="Compact"/>
            </w:pPr>
            <w:r>
              <w:t>Stock</w:t>
            </w:r>
          </w:p>
        </w:tc>
        <w:tc>
          <w:tcPr>
            <w:tcW w:w="1793" w:type="dxa"/>
          </w:tcPr>
          <w:p w14:paraId="6E61B291" w14:textId="77777777" w:rsidR="00507839" w:rsidRDefault="0004172B">
            <w:pPr>
              <w:pStyle w:val="Compact"/>
            </w:pPr>
            <w:r>
              <w:t>Stock Mín.</w:t>
            </w:r>
          </w:p>
        </w:tc>
        <w:tc>
          <w:tcPr>
            <w:tcW w:w="1643" w:type="dxa"/>
          </w:tcPr>
          <w:p w14:paraId="350C5EBC" w14:textId="77777777" w:rsidR="00507839" w:rsidRDefault="0004172B">
            <w:pPr>
              <w:pStyle w:val="Compact"/>
            </w:pPr>
            <w:r>
              <w:t>Categoría</w:t>
            </w:r>
          </w:p>
        </w:tc>
      </w:tr>
      <w:tr w:rsidR="00507839" w14:paraId="71A8CABA" w14:textId="77777777" w:rsidTr="000F5827">
        <w:tc>
          <w:tcPr>
            <w:tcW w:w="747" w:type="dxa"/>
          </w:tcPr>
          <w:p w14:paraId="795DD35E" w14:textId="77777777" w:rsidR="00507839" w:rsidRDefault="0004172B">
            <w:pPr>
              <w:pStyle w:val="Compact"/>
            </w:pPr>
            <w:r>
              <w:t>PROD-001</w:t>
            </w:r>
          </w:p>
        </w:tc>
        <w:tc>
          <w:tcPr>
            <w:tcW w:w="1494" w:type="dxa"/>
          </w:tcPr>
          <w:p w14:paraId="1F82B543" w14:textId="77777777" w:rsidR="00507839" w:rsidRDefault="0004172B">
            <w:pPr>
              <w:pStyle w:val="Compact"/>
            </w:pPr>
            <w:r>
              <w:t>Notebook Lenovo IdeaPad 15</w:t>
            </w:r>
          </w:p>
        </w:tc>
        <w:tc>
          <w:tcPr>
            <w:tcW w:w="1195" w:type="dxa"/>
          </w:tcPr>
          <w:p w14:paraId="74708568" w14:textId="77777777" w:rsidR="00507839" w:rsidRDefault="0004172B">
            <w:pPr>
              <w:pStyle w:val="Compact"/>
            </w:pPr>
            <w:r>
              <w:t>$599.99</w:t>
            </w:r>
          </w:p>
        </w:tc>
        <w:tc>
          <w:tcPr>
            <w:tcW w:w="1046" w:type="dxa"/>
          </w:tcPr>
          <w:p w14:paraId="1BBADE38" w14:textId="77777777" w:rsidR="00507839" w:rsidRDefault="0004172B">
            <w:pPr>
              <w:pStyle w:val="Compact"/>
            </w:pPr>
            <w:r>
              <w:t>20</w:t>
            </w:r>
          </w:p>
        </w:tc>
        <w:tc>
          <w:tcPr>
            <w:tcW w:w="1793" w:type="dxa"/>
          </w:tcPr>
          <w:p w14:paraId="6AEBD27F" w14:textId="77777777" w:rsidR="00507839" w:rsidRDefault="0004172B">
            <w:pPr>
              <w:pStyle w:val="Compact"/>
            </w:pPr>
            <w:r>
              <w:t>3</w:t>
            </w:r>
          </w:p>
        </w:tc>
        <w:tc>
          <w:tcPr>
            <w:tcW w:w="1643" w:type="dxa"/>
          </w:tcPr>
          <w:p w14:paraId="73F74F44" w14:textId="77777777" w:rsidR="00507839" w:rsidRDefault="0004172B">
            <w:pPr>
              <w:pStyle w:val="Compact"/>
            </w:pPr>
            <w:r>
              <w:t>Notebooks</w:t>
            </w:r>
          </w:p>
        </w:tc>
      </w:tr>
      <w:tr w:rsidR="00507839" w14:paraId="2CA85BB5" w14:textId="77777777" w:rsidTr="000F5827">
        <w:tc>
          <w:tcPr>
            <w:tcW w:w="747" w:type="dxa"/>
          </w:tcPr>
          <w:p w14:paraId="7376387B" w14:textId="77777777" w:rsidR="00507839" w:rsidRDefault="0004172B">
            <w:pPr>
              <w:pStyle w:val="Compact"/>
            </w:pPr>
            <w:r>
              <w:t>PROD-002</w:t>
            </w:r>
          </w:p>
        </w:tc>
        <w:tc>
          <w:tcPr>
            <w:tcW w:w="1494" w:type="dxa"/>
          </w:tcPr>
          <w:p w14:paraId="1961AAB7" w14:textId="77777777" w:rsidR="00507839" w:rsidRDefault="0004172B">
            <w:pPr>
              <w:pStyle w:val="Compact"/>
            </w:pPr>
            <w:r>
              <w:t>Mouse Inalámbrico Logitech</w:t>
            </w:r>
          </w:p>
        </w:tc>
        <w:tc>
          <w:tcPr>
            <w:tcW w:w="1195" w:type="dxa"/>
          </w:tcPr>
          <w:p w14:paraId="52DEF4D6" w14:textId="77777777" w:rsidR="00507839" w:rsidRDefault="0004172B">
            <w:pPr>
              <w:pStyle w:val="Compact"/>
            </w:pPr>
            <w:r>
              <w:t>$29.99</w:t>
            </w:r>
          </w:p>
        </w:tc>
        <w:tc>
          <w:tcPr>
            <w:tcW w:w="1046" w:type="dxa"/>
          </w:tcPr>
          <w:p w14:paraId="4E63A516" w14:textId="77777777" w:rsidR="00507839" w:rsidRDefault="0004172B">
            <w:pPr>
              <w:pStyle w:val="Compact"/>
            </w:pPr>
            <w:r>
              <w:t>50</w:t>
            </w:r>
          </w:p>
        </w:tc>
        <w:tc>
          <w:tcPr>
            <w:tcW w:w="1793" w:type="dxa"/>
          </w:tcPr>
          <w:p w14:paraId="5FC113AF" w14:textId="77777777" w:rsidR="00507839" w:rsidRDefault="0004172B">
            <w:pPr>
              <w:pStyle w:val="Compact"/>
            </w:pPr>
            <w:r>
              <w:t>5</w:t>
            </w:r>
          </w:p>
        </w:tc>
        <w:tc>
          <w:tcPr>
            <w:tcW w:w="1643" w:type="dxa"/>
          </w:tcPr>
          <w:p w14:paraId="0D1D007C" w14:textId="77777777" w:rsidR="00507839" w:rsidRDefault="0004172B">
            <w:pPr>
              <w:pStyle w:val="Compact"/>
            </w:pPr>
            <w:r>
              <w:t>Periféricos</w:t>
            </w:r>
          </w:p>
        </w:tc>
      </w:tr>
      <w:tr w:rsidR="00507839" w14:paraId="3ACC66B7" w14:textId="77777777" w:rsidTr="000F5827">
        <w:tc>
          <w:tcPr>
            <w:tcW w:w="747" w:type="dxa"/>
          </w:tcPr>
          <w:p w14:paraId="51D2ED3E" w14:textId="77777777" w:rsidR="00507839" w:rsidRDefault="0004172B">
            <w:pPr>
              <w:pStyle w:val="Compact"/>
            </w:pPr>
            <w:r>
              <w:t>PROD-003</w:t>
            </w:r>
          </w:p>
        </w:tc>
        <w:tc>
          <w:tcPr>
            <w:tcW w:w="1494" w:type="dxa"/>
          </w:tcPr>
          <w:p w14:paraId="23E45019" w14:textId="77777777" w:rsidR="00507839" w:rsidRDefault="0004172B">
            <w:pPr>
              <w:pStyle w:val="Compact"/>
            </w:pPr>
            <w:r>
              <w:t>Teclado Mecánico Redragon</w:t>
            </w:r>
          </w:p>
        </w:tc>
        <w:tc>
          <w:tcPr>
            <w:tcW w:w="1195" w:type="dxa"/>
          </w:tcPr>
          <w:p w14:paraId="08E18A21" w14:textId="77777777" w:rsidR="00507839" w:rsidRDefault="0004172B">
            <w:pPr>
              <w:pStyle w:val="Compact"/>
            </w:pPr>
            <w:r>
              <w:t>$79.99</w:t>
            </w:r>
          </w:p>
        </w:tc>
        <w:tc>
          <w:tcPr>
            <w:tcW w:w="1046" w:type="dxa"/>
          </w:tcPr>
          <w:p w14:paraId="4F7CCC8F" w14:textId="77777777" w:rsidR="00507839" w:rsidRDefault="0004172B">
            <w:pPr>
              <w:pStyle w:val="Compact"/>
            </w:pPr>
            <w:r>
              <w:t>15</w:t>
            </w:r>
          </w:p>
        </w:tc>
        <w:tc>
          <w:tcPr>
            <w:tcW w:w="1793" w:type="dxa"/>
          </w:tcPr>
          <w:p w14:paraId="01C0691D" w14:textId="77777777" w:rsidR="00507839" w:rsidRDefault="0004172B">
            <w:pPr>
              <w:pStyle w:val="Compact"/>
            </w:pPr>
            <w:r>
              <w:t>3</w:t>
            </w:r>
          </w:p>
        </w:tc>
        <w:tc>
          <w:tcPr>
            <w:tcW w:w="1643" w:type="dxa"/>
          </w:tcPr>
          <w:p w14:paraId="4D8D24DF" w14:textId="77777777" w:rsidR="00507839" w:rsidRDefault="0004172B">
            <w:pPr>
              <w:pStyle w:val="Compact"/>
            </w:pPr>
            <w:r>
              <w:t>Periféricos</w:t>
            </w:r>
          </w:p>
        </w:tc>
      </w:tr>
      <w:tr w:rsidR="00507839" w14:paraId="6B55237B" w14:textId="77777777" w:rsidTr="000F5827">
        <w:tc>
          <w:tcPr>
            <w:tcW w:w="747" w:type="dxa"/>
          </w:tcPr>
          <w:p w14:paraId="4E8D53F2" w14:textId="77777777" w:rsidR="00507839" w:rsidRDefault="0004172B">
            <w:pPr>
              <w:pStyle w:val="Compact"/>
            </w:pPr>
            <w:r>
              <w:t>PROD-004</w:t>
            </w:r>
          </w:p>
        </w:tc>
        <w:tc>
          <w:tcPr>
            <w:tcW w:w="1494" w:type="dxa"/>
          </w:tcPr>
          <w:p w14:paraId="1EDA401C" w14:textId="77777777" w:rsidR="00507839" w:rsidRDefault="0004172B">
            <w:pPr>
              <w:pStyle w:val="Compact"/>
            </w:pPr>
            <w:r>
              <w:t>Monitor Samsung 24” FHD</w:t>
            </w:r>
          </w:p>
        </w:tc>
        <w:tc>
          <w:tcPr>
            <w:tcW w:w="1195" w:type="dxa"/>
          </w:tcPr>
          <w:p w14:paraId="35DA39CE" w14:textId="77777777" w:rsidR="00507839" w:rsidRDefault="0004172B">
            <w:pPr>
              <w:pStyle w:val="Compact"/>
            </w:pPr>
            <w:r>
              <w:t>$249.99</w:t>
            </w:r>
          </w:p>
        </w:tc>
        <w:tc>
          <w:tcPr>
            <w:tcW w:w="1046" w:type="dxa"/>
          </w:tcPr>
          <w:p w14:paraId="0FE86031" w14:textId="77777777" w:rsidR="00507839" w:rsidRDefault="0004172B">
            <w:pPr>
              <w:pStyle w:val="Compact"/>
            </w:pPr>
            <w:r>
              <w:t>8</w:t>
            </w:r>
          </w:p>
        </w:tc>
        <w:tc>
          <w:tcPr>
            <w:tcW w:w="1793" w:type="dxa"/>
          </w:tcPr>
          <w:p w14:paraId="60BEEECC" w14:textId="77777777" w:rsidR="00507839" w:rsidRDefault="0004172B">
            <w:pPr>
              <w:pStyle w:val="Compact"/>
            </w:pPr>
            <w:r>
              <w:t>2</w:t>
            </w:r>
          </w:p>
        </w:tc>
        <w:tc>
          <w:tcPr>
            <w:tcW w:w="1643" w:type="dxa"/>
          </w:tcPr>
          <w:p w14:paraId="17DBEE64" w14:textId="77777777" w:rsidR="00507839" w:rsidRDefault="0004172B">
            <w:pPr>
              <w:pStyle w:val="Compact"/>
            </w:pPr>
            <w:r>
              <w:t>Monitores</w:t>
            </w:r>
          </w:p>
        </w:tc>
      </w:tr>
      <w:tr w:rsidR="00507839" w14:paraId="05172B9A" w14:textId="77777777" w:rsidTr="000F5827">
        <w:tc>
          <w:tcPr>
            <w:tcW w:w="747" w:type="dxa"/>
          </w:tcPr>
          <w:p w14:paraId="3C3F0584" w14:textId="77777777" w:rsidR="00507839" w:rsidRDefault="0004172B">
            <w:pPr>
              <w:pStyle w:val="Compact"/>
            </w:pPr>
            <w:r>
              <w:t>PROD-005</w:t>
            </w:r>
          </w:p>
        </w:tc>
        <w:tc>
          <w:tcPr>
            <w:tcW w:w="1494" w:type="dxa"/>
          </w:tcPr>
          <w:p w14:paraId="58C37F14" w14:textId="77777777" w:rsidR="00507839" w:rsidRDefault="0004172B">
            <w:pPr>
              <w:pStyle w:val="Compact"/>
            </w:pPr>
            <w:r>
              <w:t>Auriculares Sony WH-1000XM5</w:t>
            </w:r>
          </w:p>
        </w:tc>
        <w:tc>
          <w:tcPr>
            <w:tcW w:w="1195" w:type="dxa"/>
          </w:tcPr>
          <w:p w14:paraId="5EEF1235" w14:textId="77777777" w:rsidR="00507839" w:rsidRDefault="0004172B">
            <w:pPr>
              <w:pStyle w:val="Compact"/>
            </w:pPr>
            <w:r>
              <w:t>$349.99</w:t>
            </w:r>
          </w:p>
        </w:tc>
        <w:tc>
          <w:tcPr>
            <w:tcW w:w="1046" w:type="dxa"/>
          </w:tcPr>
          <w:p w14:paraId="149A6355" w14:textId="77777777" w:rsidR="00507839" w:rsidRDefault="0004172B">
            <w:pPr>
              <w:pStyle w:val="Compact"/>
            </w:pPr>
            <w:r>
              <w:t>4</w:t>
            </w:r>
          </w:p>
        </w:tc>
        <w:tc>
          <w:tcPr>
            <w:tcW w:w="1793" w:type="dxa"/>
          </w:tcPr>
          <w:p w14:paraId="01E172D3" w14:textId="77777777" w:rsidR="00507839" w:rsidRDefault="0004172B">
            <w:pPr>
              <w:pStyle w:val="Compact"/>
            </w:pPr>
            <w:r>
              <w:t>2</w:t>
            </w:r>
          </w:p>
        </w:tc>
        <w:tc>
          <w:tcPr>
            <w:tcW w:w="1643" w:type="dxa"/>
          </w:tcPr>
          <w:p w14:paraId="40FEABF2" w14:textId="77777777" w:rsidR="00507839" w:rsidRDefault="0004172B">
            <w:pPr>
              <w:pStyle w:val="Compact"/>
            </w:pPr>
            <w:r>
              <w:t>Audio</w:t>
            </w:r>
          </w:p>
        </w:tc>
      </w:tr>
      <w:tr w:rsidR="00507839" w14:paraId="3744E4E3" w14:textId="77777777" w:rsidTr="000F5827">
        <w:tc>
          <w:tcPr>
            <w:tcW w:w="747" w:type="dxa"/>
          </w:tcPr>
          <w:p w14:paraId="64F05E67" w14:textId="77777777" w:rsidR="00507839" w:rsidRDefault="0004172B">
            <w:pPr>
              <w:pStyle w:val="Compact"/>
            </w:pPr>
            <w:r>
              <w:t>PROD-006</w:t>
            </w:r>
          </w:p>
        </w:tc>
        <w:tc>
          <w:tcPr>
            <w:tcW w:w="1494" w:type="dxa"/>
          </w:tcPr>
          <w:p w14:paraId="74627CBE" w14:textId="77777777" w:rsidR="00507839" w:rsidRDefault="0004172B">
            <w:pPr>
              <w:pStyle w:val="Compact"/>
            </w:pPr>
            <w:r>
              <w:t>Webcam Logitech C920</w:t>
            </w:r>
          </w:p>
        </w:tc>
        <w:tc>
          <w:tcPr>
            <w:tcW w:w="1195" w:type="dxa"/>
          </w:tcPr>
          <w:p w14:paraId="01587160" w14:textId="77777777" w:rsidR="00507839" w:rsidRDefault="0004172B">
            <w:pPr>
              <w:pStyle w:val="Compact"/>
            </w:pPr>
            <w:r>
              <w:t>$69.99</w:t>
            </w:r>
          </w:p>
        </w:tc>
        <w:tc>
          <w:tcPr>
            <w:tcW w:w="1046" w:type="dxa"/>
          </w:tcPr>
          <w:p w14:paraId="3902162A" w14:textId="77777777" w:rsidR="00507839" w:rsidRDefault="0004172B">
            <w:pPr>
              <w:pStyle w:val="Compact"/>
            </w:pPr>
            <w:r>
              <w:t>25</w:t>
            </w:r>
          </w:p>
        </w:tc>
        <w:tc>
          <w:tcPr>
            <w:tcW w:w="1793" w:type="dxa"/>
          </w:tcPr>
          <w:p w14:paraId="20191C22" w14:textId="77777777" w:rsidR="00507839" w:rsidRDefault="0004172B">
            <w:pPr>
              <w:pStyle w:val="Compact"/>
            </w:pPr>
            <w:r>
              <w:t>5</w:t>
            </w:r>
          </w:p>
        </w:tc>
        <w:tc>
          <w:tcPr>
            <w:tcW w:w="1643" w:type="dxa"/>
          </w:tcPr>
          <w:p w14:paraId="7E58FF3E" w14:textId="77777777" w:rsidR="00507839" w:rsidRDefault="0004172B">
            <w:pPr>
              <w:pStyle w:val="Compact"/>
            </w:pPr>
            <w:r>
              <w:t>Periféricos</w:t>
            </w:r>
          </w:p>
        </w:tc>
      </w:tr>
      <w:tr w:rsidR="00507839" w14:paraId="30D1FEC4" w14:textId="77777777" w:rsidTr="000F5827">
        <w:tc>
          <w:tcPr>
            <w:tcW w:w="747" w:type="dxa"/>
          </w:tcPr>
          <w:p w14:paraId="690D9993" w14:textId="77777777" w:rsidR="00507839" w:rsidRDefault="0004172B">
            <w:pPr>
              <w:pStyle w:val="Compact"/>
            </w:pPr>
            <w:r>
              <w:t>PROD-007</w:t>
            </w:r>
          </w:p>
        </w:tc>
        <w:tc>
          <w:tcPr>
            <w:tcW w:w="1494" w:type="dxa"/>
          </w:tcPr>
          <w:p w14:paraId="49C996AF" w14:textId="77777777" w:rsidR="00507839" w:rsidRDefault="0004172B">
            <w:pPr>
              <w:pStyle w:val="Compact"/>
            </w:pPr>
            <w:r>
              <w:t>SSD Kingston 480GB</w:t>
            </w:r>
          </w:p>
        </w:tc>
        <w:tc>
          <w:tcPr>
            <w:tcW w:w="1195" w:type="dxa"/>
          </w:tcPr>
          <w:p w14:paraId="55A6A232" w14:textId="77777777" w:rsidR="00507839" w:rsidRDefault="0004172B">
            <w:pPr>
              <w:pStyle w:val="Compact"/>
            </w:pPr>
            <w:r>
              <w:t>$44.99</w:t>
            </w:r>
          </w:p>
        </w:tc>
        <w:tc>
          <w:tcPr>
            <w:tcW w:w="1046" w:type="dxa"/>
          </w:tcPr>
          <w:p w14:paraId="74A94435" w14:textId="77777777" w:rsidR="00507839" w:rsidRDefault="0004172B">
            <w:pPr>
              <w:pStyle w:val="Compact"/>
            </w:pPr>
            <w:r>
              <w:t>30</w:t>
            </w:r>
          </w:p>
        </w:tc>
        <w:tc>
          <w:tcPr>
            <w:tcW w:w="1793" w:type="dxa"/>
          </w:tcPr>
          <w:p w14:paraId="1CAAA29D" w14:textId="77777777" w:rsidR="00507839" w:rsidRDefault="0004172B">
            <w:pPr>
              <w:pStyle w:val="Compact"/>
            </w:pPr>
            <w:r>
              <w:t>5</w:t>
            </w:r>
          </w:p>
        </w:tc>
        <w:tc>
          <w:tcPr>
            <w:tcW w:w="1643" w:type="dxa"/>
          </w:tcPr>
          <w:p w14:paraId="592D102A" w14:textId="77777777" w:rsidR="00507839" w:rsidRDefault="0004172B">
            <w:pPr>
              <w:pStyle w:val="Compact"/>
            </w:pPr>
            <w:r>
              <w:t>Almacenamiento</w:t>
            </w:r>
          </w:p>
        </w:tc>
      </w:tr>
      <w:tr w:rsidR="00507839" w14:paraId="7AB650C8" w14:textId="77777777" w:rsidTr="000F5827">
        <w:tc>
          <w:tcPr>
            <w:tcW w:w="747" w:type="dxa"/>
          </w:tcPr>
          <w:p w14:paraId="03276113" w14:textId="77777777" w:rsidR="00507839" w:rsidRDefault="0004172B">
            <w:pPr>
              <w:pStyle w:val="Compact"/>
            </w:pPr>
            <w:r>
              <w:t>PROD-008</w:t>
            </w:r>
          </w:p>
        </w:tc>
        <w:tc>
          <w:tcPr>
            <w:tcW w:w="1494" w:type="dxa"/>
          </w:tcPr>
          <w:p w14:paraId="18C3CE67" w14:textId="77777777" w:rsidR="00507839" w:rsidRDefault="0004172B">
            <w:pPr>
              <w:pStyle w:val="Compact"/>
            </w:pPr>
            <w:r>
              <w:t>Cargador USB-C 65W</w:t>
            </w:r>
          </w:p>
        </w:tc>
        <w:tc>
          <w:tcPr>
            <w:tcW w:w="1195" w:type="dxa"/>
          </w:tcPr>
          <w:p w14:paraId="2AD1F740" w14:textId="77777777" w:rsidR="00507839" w:rsidRDefault="0004172B">
            <w:pPr>
              <w:pStyle w:val="Compact"/>
            </w:pPr>
            <w:r>
              <w:t>$24.99</w:t>
            </w:r>
          </w:p>
        </w:tc>
        <w:tc>
          <w:tcPr>
            <w:tcW w:w="1046" w:type="dxa"/>
          </w:tcPr>
          <w:p w14:paraId="540714B6" w14:textId="77777777" w:rsidR="00507839" w:rsidRDefault="0004172B">
            <w:pPr>
              <w:pStyle w:val="Compact"/>
            </w:pPr>
            <w:r>
              <w:t>40</w:t>
            </w:r>
          </w:p>
        </w:tc>
        <w:tc>
          <w:tcPr>
            <w:tcW w:w="1793" w:type="dxa"/>
          </w:tcPr>
          <w:p w14:paraId="2EB26861" w14:textId="77777777" w:rsidR="00507839" w:rsidRDefault="0004172B">
            <w:pPr>
              <w:pStyle w:val="Compact"/>
            </w:pPr>
            <w:r>
              <w:t>8</w:t>
            </w:r>
          </w:p>
        </w:tc>
        <w:tc>
          <w:tcPr>
            <w:tcW w:w="1643" w:type="dxa"/>
          </w:tcPr>
          <w:p w14:paraId="0D5B180D" w14:textId="77777777" w:rsidR="00507839" w:rsidRDefault="0004172B">
            <w:pPr>
              <w:pStyle w:val="Compact"/>
            </w:pPr>
            <w:r>
              <w:t>Accesorios</w:t>
            </w:r>
          </w:p>
        </w:tc>
      </w:tr>
      <w:tr w:rsidR="00507839" w14:paraId="37C7088F" w14:textId="77777777" w:rsidTr="000F5827">
        <w:tc>
          <w:tcPr>
            <w:tcW w:w="747" w:type="dxa"/>
          </w:tcPr>
          <w:p w14:paraId="3F461359" w14:textId="77777777" w:rsidR="00507839" w:rsidRDefault="0004172B">
            <w:pPr>
              <w:pStyle w:val="Compact"/>
            </w:pPr>
            <w:r>
              <w:t>PROD-009</w:t>
            </w:r>
          </w:p>
        </w:tc>
        <w:tc>
          <w:tcPr>
            <w:tcW w:w="1494" w:type="dxa"/>
          </w:tcPr>
          <w:p w14:paraId="7E611F8F" w14:textId="77777777" w:rsidR="00507839" w:rsidRDefault="0004172B">
            <w:pPr>
              <w:pStyle w:val="Compact"/>
            </w:pPr>
            <w:r>
              <w:t>Tablet Samsung Galaxy Tab A9</w:t>
            </w:r>
          </w:p>
        </w:tc>
        <w:tc>
          <w:tcPr>
            <w:tcW w:w="1195" w:type="dxa"/>
          </w:tcPr>
          <w:p w14:paraId="6F04B62B" w14:textId="77777777" w:rsidR="00507839" w:rsidRDefault="0004172B">
            <w:pPr>
              <w:pStyle w:val="Compact"/>
            </w:pPr>
            <w:r>
              <w:t>$229.99</w:t>
            </w:r>
          </w:p>
        </w:tc>
        <w:tc>
          <w:tcPr>
            <w:tcW w:w="1046" w:type="dxa"/>
          </w:tcPr>
          <w:p w14:paraId="22CD8E54" w14:textId="77777777" w:rsidR="00507839" w:rsidRDefault="0004172B">
            <w:pPr>
              <w:pStyle w:val="Compact"/>
            </w:pPr>
            <w:r>
              <w:t>12</w:t>
            </w:r>
          </w:p>
        </w:tc>
        <w:tc>
          <w:tcPr>
            <w:tcW w:w="1793" w:type="dxa"/>
          </w:tcPr>
          <w:p w14:paraId="42D9E5FC" w14:textId="77777777" w:rsidR="00507839" w:rsidRDefault="0004172B">
            <w:pPr>
              <w:pStyle w:val="Compact"/>
            </w:pPr>
            <w:r>
              <w:t>2</w:t>
            </w:r>
          </w:p>
        </w:tc>
        <w:tc>
          <w:tcPr>
            <w:tcW w:w="1643" w:type="dxa"/>
          </w:tcPr>
          <w:p w14:paraId="3C58DA9A" w14:textId="77777777" w:rsidR="00507839" w:rsidRDefault="0004172B">
            <w:pPr>
              <w:pStyle w:val="Compact"/>
            </w:pPr>
            <w:r>
              <w:t>Tablets</w:t>
            </w:r>
          </w:p>
        </w:tc>
      </w:tr>
      <w:tr w:rsidR="00507839" w14:paraId="109969BC" w14:textId="77777777" w:rsidTr="000F5827">
        <w:tc>
          <w:tcPr>
            <w:tcW w:w="747" w:type="dxa"/>
          </w:tcPr>
          <w:p w14:paraId="69A01BC8" w14:textId="77777777" w:rsidR="00507839" w:rsidRDefault="0004172B">
            <w:pPr>
              <w:pStyle w:val="Compact"/>
            </w:pPr>
            <w:r>
              <w:t>PROD-010</w:t>
            </w:r>
          </w:p>
        </w:tc>
        <w:tc>
          <w:tcPr>
            <w:tcW w:w="1494" w:type="dxa"/>
          </w:tcPr>
          <w:p w14:paraId="3E56AC96" w14:textId="77777777" w:rsidR="00507839" w:rsidRDefault="0004172B">
            <w:pPr>
              <w:pStyle w:val="Compact"/>
            </w:pPr>
            <w:r>
              <w:t>Impresora HP LaserJet Pro M15w</w:t>
            </w:r>
          </w:p>
        </w:tc>
        <w:tc>
          <w:tcPr>
            <w:tcW w:w="1195" w:type="dxa"/>
          </w:tcPr>
          <w:p w14:paraId="1E27C3AC" w14:textId="77777777" w:rsidR="00507839" w:rsidRDefault="0004172B">
            <w:pPr>
              <w:pStyle w:val="Compact"/>
            </w:pPr>
            <w:r>
              <w:t>$189.99</w:t>
            </w:r>
          </w:p>
        </w:tc>
        <w:tc>
          <w:tcPr>
            <w:tcW w:w="1046" w:type="dxa"/>
          </w:tcPr>
          <w:p w14:paraId="768A5467" w14:textId="77777777" w:rsidR="00507839" w:rsidRDefault="0004172B">
            <w:pPr>
              <w:pStyle w:val="Compact"/>
            </w:pPr>
            <w:r>
              <w:t>6</w:t>
            </w:r>
          </w:p>
        </w:tc>
        <w:tc>
          <w:tcPr>
            <w:tcW w:w="1793" w:type="dxa"/>
          </w:tcPr>
          <w:p w14:paraId="33D4F917" w14:textId="77777777" w:rsidR="00507839" w:rsidRDefault="0004172B">
            <w:pPr>
              <w:pStyle w:val="Compact"/>
            </w:pPr>
            <w:r>
              <w:t>2</w:t>
            </w:r>
          </w:p>
        </w:tc>
        <w:tc>
          <w:tcPr>
            <w:tcW w:w="1643" w:type="dxa"/>
          </w:tcPr>
          <w:p w14:paraId="0C64C2FF" w14:textId="77777777" w:rsidR="00507839" w:rsidRDefault="0004172B">
            <w:pPr>
              <w:pStyle w:val="Compact"/>
            </w:pPr>
            <w:r>
              <w:t>Impresoras</w:t>
            </w:r>
          </w:p>
        </w:tc>
      </w:tr>
      <w:tr w:rsidR="00507839" w14:paraId="3D820005" w14:textId="77777777" w:rsidTr="000F5827">
        <w:tc>
          <w:tcPr>
            <w:tcW w:w="747" w:type="dxa"/>
          </w:tcPr>
          <w:p w14:paraId="687A1481" w14:textId="77777777" w:rsidR="00507839" w:rsidRDefault="0004172B">
            <w:pPr>
              <w:pStyle w:val="Compact"/>
            </w:pPr>
            <w:r>
              <w:lastRenderedPageBreak/>
              <w:t>PROD-011</w:t>
            </w:r>
          </w:p>
        </w:tc>
        <w:tc>
          <w:tcPr>
            <w:tcW w:w="1494" w:type="dxa"/>
          </w:tcPr>
          <w:p w14:paraId="2E719672" w14:textId="77777777" w:rsidR="00507839" w:rsidRDefault="0004172B">
            <w:pPr>
              <w:pStyle w:val="Compact"/>
            </w:pPr>
            <w:r>
              <w:t>Router TP-Link AX3000 WiFi 6</w:t>
            </w:r>
          </w:p>
        </w:tc>
        <w:tc>
          <w:tcPr>
            <w:tcW w:w="1195" w:type="dxa"/>
          </w:tcPr>
          <w:p w14:paraId="56A5575F" w14:textId="77777777" w:rsidR="00507839" w:rsidRDefault="0004172B">
            <w:pPr>
              <w:pStyle w:val="Compact"/>
            </w:pPr>
            <w:r>
              <w:t>$89.99</w:t>
            </w:r>
          </w:p>
        </w:tc>
        <w:tc>
          <w:tcPr>
            <w:tcW w:w="1046" w:type="dxa"/>
          </w:tcPr>
          <w:p w14:paraId="2015CE0D" w14:textId="77777777" w:rsidR="00507839" w:rsidRDefault="0004172B">
            <w:pPr>
              <w:pStyle w:val="Compact"/>
            </w:pPr>
            <w:r>
              <w:t>18</w:t>
            </w:r>
          </w:p>
        </w:tc>
        <w:tc>
          <w:tcPr>
            <w:tcW w:w="1793" w:type="dxa"/>
          </w:tcPr>
          <w:p w14:paraId="7F8E89D5" w14:textId="77777777" w:rsidR="00507839" w:rsidRDefault="0004172B">
            <w:pPr>
              <w:pStyle w:val="Compact"/>
            </w:pPr>
            <w:r>
              <w:t>3</w:t>
            </w:r>
          </w:p>
        </w:tc>
        <w:tc>
          <w:tcPr>
            <w:tcW w:w="1643" w:type="dxa"/>
          </w:tcPr>
          <w:p w14:paraId="1A4AAAAA" w14:textId="77777777" w:rsidR="00507839" w:rsidRDefault="0004172B">
            <w:pPr>
              <w:pStyle w:val="Compact"/>
            </w:pPr>
            <w:r>
              <w:t>Redes</w:t>
            </w:r>
          </w:p>
        </w:tc>
      </w:tr>
      <w:tr w:rsidR="00507839" w14:paraId="546A09FE" w14:textId="77777777" w:rsidTr="000F5827">
        <w:tc>
          <w:tcPr>
            <w:tcW w:w="747" w:type="dxa"/>
          </w:tcPr>
          <w:p w14:paraId="3F478580" w14:textId="77777777" w:rsidR="00507839" w:rsidRDefault="0004172B">
            <w:pPr>
              <w:pStyle w:val="Compact"/>
            </w:pPr>
            <w:r>
              <w:t>PROD-012</w:t>
            </w:r>
          </w:p>
        </w:tc>
        <w:tc>
          <w:tcPr>
            <w:tcW w:w="1494" w:type="dxa"/>
          </w:tcPr>
          <w:p w14:paraId="35D9567E" w14:textId="77777777" w:rsidR="00507839" w:rsidRDefault="0004172B">
            <w:pPr>
              <w:pStyle w:val="Compact"/>
            </w:pPr>
            <w:r>
              <w:t>Memoria RAM Kingston 16GB DDR4</w:t>
            </w:r>
          </w:p>
        </w:tc>
        <w:tc>
          <w:tcPr>
            <w:tcW w:w="1195" w:type="dxa"/>
          </w:tcPr>
          <w:p w14:paraId="6DD7F530" w14:textId="77777777" w:rsidR="00507839" w:rsidRDefault="0004172B">
            <w:pPr>
              <w:pStyle w:val="Compact"/>
            </w:pPr>
            <w:r>
              <w:t>$54.99</w:t>
            </w:r>
          </w:p>
        </w:tc>
        <w:tc>
          <w:tcPr>
            <w:tcW w:w="1046" w:type="dxa"/>
          </w:tcPr>
          <w:p w14:paraId="10E63557" w14:textId="77777777" w:rsidR="00507839" w:rsidRDefault="0004172B">
            <w:pPr>
              <w:pStyle w:val="Compact"/>
            </w:pPr>
            <w:r>
              <w:t>22</w:t>
            </w:r>
          </w:p>
        </w:tc>
        <w:tc>
          <w:tcPr>
            <w:tcW w:w="1793" w:type="dxa"/>
          </w:tcPr>
          <w:p w14:paraId="6A990AAB" w14:textId="77777777" w:rsidR="00507839" w:rsidRDefault="0004172B">
            <w:pPr>
              <w:pStyle w:val="Compact"/>
            </w:pPr>
            <w:r>
              <w:t>4</w:t>
            </w:r>
          </w:p>
        </w:tc>
        <w:tc>
          <w:tcPr>
            <w:tcW w:w="1643" w:type="dxa"/>
          </w:tcPr>
          <w:p w14:paraId="0C3B2794" w14:textId="77777777" w:rsidR="00507839" w:rsidRDefault="0004172B">
            <w:pPr>
              <w:pStyle w:val="Compact"/>
            </w:pPr>
            <w:r>
              <w:t>Componentes</w:t>
            </w:r>
          </w:p>
        </w:tc>
      </w:tr>
      <w:tr w:rsidR="00507839" w14:paraId="36183B33" w14:textId="77777777" w:rsidTr="000F5827">
        <w:tc>
          <w:tcPr>
            <w:tcW w:w="747" w:type="dxa"/>
          </w:tcPr>
          <w:p w14:paraId="030E3C14" w14:textId="77777777" w:rsidR="00507839" w:rsidRDefault="0004172B">
            <w:pPr>
              <w:pStyle w:val="Compact"/>
            </w:pPr>
            <w:r>
              <w:t>PROD-013</w:t>
            </w:r>
          </w:p>
        </w:tc>
        <w:tc>
          <w:tcPr>
            <w:tcW w:w="1494" w:type="dxa"/>
          </w:tcPr>
          <w:p w14:paraId="542386D5" w14:textId="77777777" w:rsidR="00507839" w:rsidRDefault="0004172B">
            <w:pPr>
              <w:pStyle w:val="Compact"/>
            </w:pPr>
            <w:r>
              <w:t>Notebook HP Victus 15 Gaming</w:t>
            </w:r>
          </w:p>
        </w:tc>
        <w:tc>
          <w:tcPr>
            <w:tcW w:w="1195" w:type="dxa"/>
          </w:tcPr>
          <w:p w14:paraId="71F882BA" w14:textId="77777777" w:rsidR="00507839" w:rsidRDefault="0004172B">
            <w:pPr>
              <w:pStyle w:val="Compact"/>
            </w:pPr>
            <w:r>
              <w:t>$799.99</w:t>
            </w:r>
          </w:p>
        </w:tc>
        <w:tc>
          <w:tcPr>
            <w:tcW w:w="1046" w:type="dxa"/>
          </w:tcPr>
          <w:p w14:paraId="65BC193F" w14:textId="77777777" w:rsidR="00507839" w:rsidRDefault="0004172B">
            <w:pPr>
              <w:pStyle w:val="Compact"/>
            </w:pPr>
            <w:r>
              <w:t>5</w:t>
            </w:r>
          </w:p>
        </w:tc>
        <w:tc>
          <w:tcPr>
            <w:tcW w:w="1793" w:type="dxa"/>
          </w:tcPr>
          <w:p w14:paraId="7C217381" w14:textId="77777777" w:rsidR="00507839" w:rsidRDefault="0004172B">
            <w:pPr>
              <w:pStyle w:val="Compact"/>
            </w:pPr>
            <w:r>
              <w:t>2</w:t>
            </w:r>
          </w:p>
        </w:tc>
        <w:tc>
          <w:tcPr>
            <w:tcW w:w="1643" w:type="dxa"/>
          </w:tcPr>
          <w:p w14:paraId="2A59121A" w14:textId="77777777" w:rsidR="00507839" w:rsidRDefault="0004172B">
            <w:pPr>
              <w:pStyle w:val="Compact"/>
            </w:pPr>
            <w:r>
              <w:t>Notebooks</w:t>
            </w:r>
          </w:p>
        </w:tc>
      </w:tr>
      <w:tr w:rsidR="00507839" w14:paraId="7E88B9EC" w14:textId="77777777" w:rsidTr="000F5827">
        <w:tc>
          <w:tcPr>
            <w:tcW w:w="747" w:type="dxa"/>
          </w:tcPr>
          <w:p w14:paraId="5AA3DF81" w14:textId="77777777" w:rsidR="00507839" w:rsidRDefault="0004172B">
            <w:pPr>
              <w:pStyle w:val="Compact"/>
            </w:pPr>
            <w:r>
              <w:t>PROD-014</w:t>
            </w:r>
          </w:p>
        </w:tc>
        <w:tc>
          <w:tcPr>
            <w:tcW w:w="1494" w:type="dxa"/>
          </w:tcPr>
          <w:p w14:paraId="5BC238BF" w14:textId="77777777" w:rsidR="00507839" w:rsidRDefault="0004172B">
            <w:pPr>
              <w:pStyle w:val="Compact"/>
            </w:pPr>
            <w:r>
              <w:t>Monitor LG 27” 4K UltraFine</w:t>
            </w:r>
          </w:p>
        </w:tc>
        <w:tc>
          <w:tcPr>
            <w:tcW w:w="1195" w:type="dxa"/>
          </w:tcPr>
          <w:p w14:paraId="4507CBE8" w14:textId="77777777" w:rsidR="00507839" w:rsidRDefault="0004172B">
            <w:pPr>
              <w:pStyle w:val="Compact"/>
            </w:pPr>
            <w:r>
              <w:t>$449.99</w:t>
            </w:r>
          </w:p>
        </w:tc>
        <w:tc>
          <w:tcPr>
            <w:tcW w:w="1046" w:type="dxa"/>
          </w:tcPr>
          <w:p w14:paraId="572658EC" w14:textId="77777777" w:rsidR="00507839" w:rsidRDefault="0004172B">
            <w:pPr>
              <w:pStyle w:val="Compact"/>
            </w:pPr>
            <w:r>
              <w:t>3</w:t>
            </w:r>
          </w:p>
        </w:tc>
        <w:tc>
          <w:tcPr>
            <w:tcW w:w="1793" w:type="dxa"/>
          </w:tcPr>
          <w:p w14:paraId="752E472C" w14:textId="77777777" w:rsidR="00507839" w:rsidRDefault="0004172B">
            <w:pPr>
              <w:pStyle w:val="Compact"/>
            </w:pPr>
            <w:r>
              <w:t>1</w:t>
            </w:r>
          </w:p>
        </w:tc>
        <w:tc>
          <w:tcPr>
            <w:tcW w:w="1643" w:type="dxa"/>
          </w:tcPr>
          <w:p w14:paraId="0B6D6357" w14:textId="77777777" w:rsidR="00507839" w:rsidRDefault="0004172B">
            <w:pPr>
              <w:pStyle w:val="Compact"/>
            </w:pPr>
            <w:r>
              <w:t>Monitores</w:t>
            </w:r>
          </w:p>
        </w:tc>
      </w:tr>
      <w:tr w:rsidR="00507839" w14:paraId="379E7E47" w14:textId="77777777" w:rsidTr="000F5827">
        <w:tc>
          <w:tcPr>
            <w:tcW w:w="747" w:type="dxa"/>
          </w:tcPr>
          <w:p w14:paraId="5E519136" w14:textId="77777777" w:rsidR="00507839" w:rsidRDefault="0004172B">
            <w:pPr>
              <w:pStyle w:val="Compact"/>
            </w:pPr>
            <w:r>
              <w:t>PROD-015</w:t>
            </w:r>
          </w:p>
        </w:tc>
        <w:tc>
          <w:tcPr>
            <w:tcW w:w="1494" w:type="dxa"/>
          </w:tcPr>
          <w:p w14:paraId="7A3CB5D5" w14:textId="77777777" w:rsidR="00507839" w:rsidRDefault="0004172B">
            <w:pPr>
              <w:pStyle w:val="Compact"/>
            </w:pPr>
            <w:r>
              <w:t>Silla Gamer DXRacer Formula</w:t>
            </w:r>
          </w:p>
        </w:tc>
        <w:tc>
          <w:tcPr>
            <w:tcW w:w="1195" w:type="dxa"/>
          </w:tcPr>
          <w:p w14:paraId="061897D4" w14:textId="77777777" w:rsidR="00507839" w:rsidRDefault="0004172B">
            <w:pPr>
              <w:pStyle w:val="Compact"/>
            </w:pPr>
            <w:r>
              <w:t>$349.99</w:t>
            </w:r>
          </w:p>
        </w:tc>
        <w:tc>
          <w:tcPr>
            <w:tcW w:w="1046" w:type="dxa"/>
          </w:tcPr>
          <w:p w14:paraId="788565C5" w14:textId="77777777" w:rsidR="00507839" w:rsidRDefault="0004172B">
            <w:pPr>
              <w:pStyle w:val="Compact"/>
            </w:pPr>
            <w:r>
              <w:t>7</w:t>
            </w:r>
          </w:p>
        </w:tc>
        <w:tc>
          <w:tcPr>
            <w:tcW w:w="1793" w:type="dxa"/>
          </w:tcPr>
          <w:p w14:paraId="309E3AE4" w14:textId="77777777" w:rsidR="00507839" w:rsidRDefault="0004172B">
            <w:pPr>
              <w:pStyle w:val="Compact"/>
            </w:pPr>
            <w:r>
              <w:t>2</w:t>
            </w:r>
          </w:p>
        </w:tc>
        <w:tc>
          <w:tcPr>
            <w:tcW w:w="1643" w:type="dxa"/>
          </w:tcPr>
          <w:p w14:paraId="41460E47" w14:textId="77777777" w:rsidR="00507839" w:rsidRDefault="0004172B">
            <w:pPr>
              <w:pStyle w:val="Compact"/>
            </w:pPr>
            <w:r>
              <w:t>Mobiliario</w:t>
            </w:r>
          </w:p>
        </w:tc>
      </w:tr>
      <w:tr w:rsidR="00507839" w14:paraId="0C0DC49D" w14:textId="77777777" w:rsidTr="000F5827">
        <w:tc>
          <w:tcPr>
            <w:tcW w:w="747" w:type="dxa"/>
          </w:tcPr>
          <w:p w14:paraId="565F4461" w14:textId="77777777" w:rsidR="00507839" w:rsidRDefault="0004172B">
            <w:pPr>
              <w:pStyle w:val="Compact"/>
            </w:pPr>
            <w:r>
              <w:t>PROD-016</w:t>
            </w:r>
          </w:p>
        </w:tc>
        <w:tc>
          <w:tcPr>
            <w:tcW w:w="1494" w:type="dxa"/>
          </w:tcPr>
          <w:p w14:paraId="1FCF2E3C" w14:textId="77777777" w:rsidR="00507839" w:rsidRDefault="0004172B">
            <w:pPr>
              <w:pStyle w:val="Compact"/>
            </w:pPr>
            <w:r>
              <w:t>Micrófono Blue Yeti USB</w:t>
            </w:r>
          </w:p>
        </w:tc>
        <w:tc>
          <w:tcPr>
            <w:tcW w:w="1195" w:type="dxa"/>
          </w:tcPr>
          <w:p w14:paraId="6A2D63F9" w14:textId="77777777" w:rsidR="00507839" w:rsidRDefault="0004172B">
            <w:pPr>
              <w:pStyle w:val="Compact"/>
            </w:pPr>
            <w:r>
              <w:t>$129.99</w:t>
            </w:r>
          </w:p>
        </w:tc>
        <w:tc>
          <w:tcPr>
            <w:tcW w:w="1046" w:type="dxa"/>
          </w:tcPr>
          <w:p w14:paraId="6A613FCA" w14:textId="77777777" w:rsidR="00507839" w:rsidRDefault="0004172B">
            <w:pPr>
              <w:pStyle w:val="Compact"/>
            </w:pPr>
            <w:r>
              <w:t>10</w:t>
            </w:r>
          </w:p>
        </w:tc>
        <w:tc>
          <w:tcPr>
            <w:tcW w:w="1793" w:type="dxa"/>
          </w:tcPr>
          <w:p w14:paraId="2FD91DA6" w14:textId="77777777" w:rsidR="00507839" w:rsidRDefault="0004172B">
            <w:pPr>
              <w:pStyle w:val="Compact"/>
            </w:pPr>
            <w:r>
              <w:t>2</w:t>
            </w:r>
          </w:p>
        </w:tc>
        <w:tc>
          <w:tcPr>
            <w:tcW w:w="1643" w:type="dxa"/>
          </w:tcPr>
          <w:p w14:paraId="3753270C" w14:textId="77777777" w:rsidR="00507839" w:rsidRDefault="0004172B">
            <w:pPr>
              <w:pStyle w:val="Compact"/>
            </w:pPr>
            <w:r>
              <w:t>Audio</w:t>
            </w:r>
          </w:p>
        </w:tc>
      </w:tr>
      <w:tr w:rsidR="00507839" w14:paraId="1CD79883" w14:textId="77777777" w:rsidTr="000F5827">
        <w:tc>
          <w:tcPr>
            <w:tcW w:w="747" w:type="dxa"/>
          </w:tcPr>
          <w:p w14:paraId="073C78EE" w14:textId="77777777" w:rsidR="00507839" w:rsidRDefault="0004172B">
            <w:pPr>
              <w:pStyle w:val="Compact"/>
            </w:pPr>
            <w:r>
              <w:t>PROD-017</w:t>
            </w:r>
          </w:p>
        </w:tc>
        <w:tc>
          <w:tcPr>
            <w:tcW w:w="1494" w:type="dxa"/>
          </w:tcPr>
          <w:p w14:paraId="35F7F749" w14:textId="77777777" w:rsidR="00507839" w:rsidRDefault="0004172B">
            <w:pPr>
              <w:pStyle w:val="Compact"/>
            </w:pPr>
            <w:r>
              <w:t>Disco Rígido Seagate 2TB HDD</w:t>
            </w:r>
          </w:p>
        </w:tc>
        <w:tc>
          <w:tcPr>
            <w:tcW w:w="1195" w:type="dxa"/>
          </w:tcPr>
          <w:p w14:paraId="04D68789" w14:textId="77777777" w:rsidR="00507839" w:rsidRDefault="0004172B">
            <w:pPr>
              <w:pStyle w:val="Compact"/>
            </w:pPr>
            <w:r>
              <w:t>$64.99</w:t>
            </w:r>
          </w:p>
        </w:tc>
        <w:tc>
          <w:tcPr>
            <w:tcW w:w="1046" w:type="dxa"/>
          </w:tcPr>
          <w:p w14:paraId="351A4858" w14:textId="77777777" w:rsidR="00507839" w:rsidRDefault="0004172B">
            <w:pPr>
              <w:pStyle w:val="Compact"/>
            </w:pPr>
            <w:r>
              <w:t>20</w:t>
            </w:r>
          </w:p>
        </w:tc>
        <w:tc>
          <w:tcPr>
            <w:tcW w:w="1793" w:type="dxa"/>
          </w:tcPr>
          <w:p w14:paraId="4C562CF0" w14:textId="77777777" w:rsidR="00507839" w:rsidRDefault="0004172B">
            <w:pPr>
              <w:pStyle w:val="Compact"/>
            </w:pPr>
            <w:r>
              <w:t>4</w:t>
            </w:r>
          </w:p>
        </w:tc>
        <w:tc>
          <w:tcPr>
            <w:tcW w:w="1643" w:type="dxa"/>
          </w:tcPr>
          <w:p w14:paraId="2106CC48" w14:textId="77777777" w:rsidR="00507839" w:rsidRDefault="0004172B">
            <w:pPr>
              <w:pStyle w:val="Compact"/>
            </w:pPr>
            <w:r>
              <w:t>Almacenamiento</w:t>
            </w:r>
          </w:p>
        </w:tc>
      </w:tr>
      <w:tr w:rsidR="00507839" w14:paraId="2069F40E" w14:textId="77777777" w:rsidTr="000F5827">
        <w:tc>
          <w:tcPr>
            <w:tcW w:w="747" w:type="dxa"/>
          </w:tcPr>
          <w:p w14:paraId="16028F77" w14:textId="77777777" w:rsidR="00507839" w:rsidRDefault="0004172B">
            <w:pPr>
              <w:pStyle w:val="Compact"/>
            </w:pPr>
            <w:r>
              <w:t>PROD-018</w:t>
            </w:r>
          </w:p>
        </w:tc>
        <w:tc>
          <w:tcPr>
            <w:tcW w:w="1494" w:type="dxa"/>
          </w:tcPr>
          <w:p w14:paraId="7B4692B5" w14:textId="77777777" w:rsidR="00507839" w:rsidRDefault="0004172B">
            <w:pPr>
              <w:pStyle w:val="Compact"/>
            </w:pPr>
            <w:r>
              <w:t>Pendrive Kingston 64GB USB 3.2</w:t>
            </w:r>
          </w:p>
        </w:tc>
        <w:tc>
          <w:tcPr>
            <w:tcW w:w="1195" w:type="dxa"/>
          </w:tcPr>
          <w:p w14:paraId="5D7718B9" w14:textId="77777777" w:rsidR="00507839" w:rsidRDefault="0004172B">
            <w:pPr>
              <w:pStyle w:val="Compact"/>
            </w:pPr>
            <w:r>
              <w:t>$9.99</w:t>
            </w:r>
          </w:p>
        </w:tc>
        <w:tc>
          <w:tcPr>
            <w:tcW w:w="1046" w:type="dxa"/>
          </w:tcPr>
          <w:p w14:paraId="3CFC4B7F" w14:textId="77777777" w:rsidR="00507839" w:rsidRDefault="0004172B">
            <w:pPr>
              <w:pStyle w:val="Compact"/>
            </w:pPr>
            <w:r>
              <w:t>80</w:t>
            </w:r>
          </w:p>
        </w:tc>
        <w:tc>
          <w:tcPr>
            <w:tcW w:w="1793" w:type="dxa"/>
          </w:tcPr>
          <w:p w14:paraId="35E91C42" w14:textId="77777777" w:rsidR="00507839" w:rsidRDefault="0004172B">
            <w:pPr>
              <w:pStyle w:val="Compact"/>
            </w:pPr>
            <w:r>
              <w:t>10</w:t>
            </w:r>
          </w:p>
        </w:tc>
        <w:tc>
          <w:tcPr>
            <w:tcW w:w="1643" w:type="dxa"/>
          </w:tcPr>
          <w:p w14:paraId="4AEDD0A4" w14:textId="77777777" w:rsidR="00507839" w:rsidRDefault="0004172B">
            <w:pPr>
              <w:pStyle w:val="Compact"/>
            </w:pPr>
            <w:r>
              <w:t>Almacenamiento</w:t>
            </w:r>
          </w:p>
        </w:tc>
      </w:tr>
      <w:tr w:rsidR="00507839" w14:paraId="69AE8CCB" w14:textId="77777777" w:rsidTr="000F5827">
        <w:tc>
          <w:tcPr>
            <w:tcW w:w="747" w:type="dxa"/>
          </w:tcPr>
          <w:p w14:paraId="1BC473B6" w14:textId="77777777" w:rsidR="00507839" w:rsidRDefault="0004172B">
            <w:pPr>
              <w:pStyle w:val="Compact"/>
            </w:pPr>
            <w:r>
              <w:t>PROD-019</w:t>
            </w:r>
          </w:p>
        </w:tc>
        <w:tc>
          <w:tcPr>
            <w:tcW w:w="1494" w:type="dxa"/>
          </w:tcPr>
          <w:p w14:paraId="5A97D08D" w14:textId="77777777" w:rsidR="00507839" w:rsidRDefault="0004172B">
            <w:pPr>
              <w:pStyle w:val="Compact"/>
            </w:pPr>
            <w:r>
              <w:t>Pad Mouse XL Antideslizante</w:t>
            </w:r>
          </w:p>
        </w:tc>
        <w:tc>
          <w:tcPr>
            <w:tcW w:w="1195" w:type="dxa"/>
          </w:tcPr>
          <w:p w14:paraId="0D289D59" w14:textId="77777777" w:rsidR="00507839" w:rsidRDefault="0004172B">
            <w:pPr>
              <w:pStyle w:val="Compact"/>
            </w:pPr>
            <w:r>
              <w:t>$14.99</w:t>
            </w:r>
          </w:p>
        </w:tc>
        <w:tc>
          <w:tcPr>
            <w:tcW w:w="1046" w:type="dxa"/>
          </w:tcPr>
          <w:p w14:paraId="6A2916ED" w14:textId="77777777" w:rsidR="00507839" w:rsidRDefault="0004172B">
            <w:pPr>
              <w:pStyle w:val="Compact"/>
            </w:pPr>
            <w:r>
              <w:t>60</w:t>
            </w:r>
          </w:p>
        </w:tc>
        <w:tc>
          <w:tcPr>
            <w:tcW w:w="1793" w:type="dxa"/>
          </w:tcPr>
          <w:p w14:paraId="456179C2" w14:textId="77777777" w:rsidR="00507839" w:rsidRDefault="0004172B">
            <w:pPr>
              <w:pStyle w:val="Compact"/>
            </w:pPr>
            <w:r>
              <w:t>8</w:t>
            </w:r>
          </w:p>
        </w:tc>
        <w:tc>
          <w:tcPr>
            <w:tcW w:w="1643" w:type="dxa"/>
          </w:tcPr>
          <w:p w14:paraId="4788E463" w14:textId="77777777" w:rsidR="00507839" w:rsidRDefault="0004172B">
            <w:pPr>
              <w:pStyle w:val="Compact"/>
            </w:pPr>
            <w:r>
              <w:t>Accesorios</w:t>
            </w:r>
          </w:p>
        </w:tc>
      </w:tr>
      <w:tr w:rsidR="00507839" w14:paraId="744C5DD1" w14:textId="77777777" w:rsidTr="000F5827">
        <w:tc>
          <w:tcPr>
            <w:tcW w:w="747" w:type="dxa"/>
          </w:tcPr>
          <w:p w14:paraId="685C37FD" w14:textId="77777777" w:rsidR="00507839" w:rsidRDefault="0004172B">
            <w:pPr>
              <w:pStyle w:val="Compact"/>
            </w:pPr>
            <w:r>
              <w:t>PROD-020</w:t>
            </w:r>
          </w:p>
        </w:tc>
        <w:tc>
          <w:tcPr>
            <w:tcW w:w="1494" w:type="dxa"/>
          </w:tcPr>
          <w:p w14:paraId="34DCC27F" w14:textId="77777777" w:rsidR="00507839" w:rsidRDefault="0004172B">
            <w:pPr>
              <w:pStyle w:val="Compact"/>
            </w:pPr>
            <w:r>
              <w:t>Hub USB-C 7 en 1 Anker</w:t>
            </w:r>
          </w:p>
        </w:tc>
        <w:tc>
          <w:tcPr>
            <w:tcW w:w="1195" w:type="dxa"/>
          </w:tcPr>
          <w:p w14:paraId="141E56F5" w14:textId="77777777" w:rsidR="00507839" w:rsidRDefault="0004172B">
            <w:pPr>
              <w:pStyle w:val="Compact"/>
            </w:pPr>
            <w:r>
              <w:t>$39.99</w:t>
            </w:r>
          </w:p>
        </w:tc>
        <w:tc>
          <w:tcPr>
            <w:tcW w:w="1046" w:type="dxa"/>
          </w:tcPr>
          <w:p w14:paraId="6AFAC028" w14:textId="77777777" w:rsidR="00507839" w:rsidRDefault="0004172B">
            <w:pPr>
              <w:pStyle w:val="Compact"/>
            </w:pPr>
            <w:r>
              <w:t>25</w:t>
            </w:r>
          </w:p>
        </w:tc>
        <w:tc>
          <w:tcPr>
            <w:tcW w:w="1793" w:type="dxa"/>
          </w:tcPr>
          <w:p w14:paraId="30AA9F7D" w14:textId="77777777" w:rsidR="00507839" w:rsidRDefault="0004172B">
            <w:pPr>
              <w:pStyle w:val="Compact"/>
            </w:pPr>
            <w:r>
              <w:t>5</w:t>
            </w:r>
          </w:p>
        </w:tc>
        <w:tc>
          <w:tcPr>
            <w:tcW w:w="1643" w:type="dxa"/>
          </w:tcPr>
          <w:p w14:paraId="1CB55A0D" w14:textId="77777777" w:rsidR="00507839" w:rsidRDefault="0004172B">
            <w:pPr>
              <w:pStyle w:val="Compact"/>
            </w:pPr>
            <w:r>
              <w:t>Accesorios</w:t>
            </w:r>
          </w:p>
        </w:tc>
      </w:tr>
    </w:tbl>
    <w:p w14:paraId="30B80480" w14:textId="77777777" w:rsidR="00507839" w:rsidRDefault="0004172B">
      <w:pPr>
        <w:pStyle w:val="Textoindependiente"/>
      </w:pPr>
      <w:r>
        <w:rPr>
          <w:b/>
          <w:bCs/>
        </w:rPr>
        <w:t>FAQ (23 entradas, 8 categorías):</w:t>
      </w:r>
      <w:r>
        <w:t xml:space="preserve"> Pagos, Envíos, Devoluciones, Garantía, Soporte, Facturación, Productos y Pedidos. El contenido íntegro se transcribe en el Anexo D.</w:t>
      </w:r>
    </w:p>
    <w:p w14:paraId="1E9179CB" w14:textId="77777777" w:rsidR="00507839" w:rsidRDefault="0004172B">
      <w:pPr>
        <w:pStyle w:val="Ttulo2"/>
      </w:pPr>
      <w:bookmarkStart w:id="122" w:name="X8f908531a063890214e0ba14e55f9da9a2ecacb"/>
      <w:bookmarkStart w:id="123" w:name="_Toc240384088"/>
      <w:bookmarkEnd w:id="112"/>
      <w:bookmarkEnd w:id="120"/>
      <w:r>
        <w:t>4.3 Flujo 1 — Pipeline de procesamiento de órdenes</w:t>
      </w:r>
      <w:bookmarkEnd w:id="123"/>
    </w:p>
    <w:p w14:paraId="4DFA2BAD"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116A57E7" w14:textId="77777777" w:rsidR="00507839" w:rsidRDefault="0004172B">
      <w:pPr>
        <w:pStyle w:val="Ttulo3"/>
      </w:pPr>
      <w:bookmarkStart w:id="124" w:name="nodos-del-workflow"/>
      <w:bookmarkStart w:id="125" w:name="_Toc240384089"/>
      <w:r>
        <w:t>4.3.1 Nodos del workflow</w:t>
      </w:r>
      <w:bookmarkEnd w:id="125"/>
    </w:p>
    <w:p w14:paraId="37BAFA68" w14:textId="77777777" w:rsidR="00507839" w:rsidRDefault="0004172B">
      <w:pPr>
        <w:pStyle w:val="Textoindependiente"/>
      </w:pPr>
      <w:r>
        <w:t>Los nodos que componen el Flujo 1 y su función se detallan en la Tabla 4.5.</w:t>
      </w:r>
    </w:p>
    <w:p w14:paraId="1B25382F" w14:textId="77777777" w:rsidR="00507839" w:rsidRDefault="0004172B">
      <w:pPr>
        <w:pStyle w:val="Textoindependiente"/>
      </w:pPr>
      <w:r>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010D4C2" w14:textId="77777777" w:rsidTr="000F5827">
        <w:tc>
          <w:tcPr>
            <w:tcW w:w="742" w:type="dxa"/>
          </w:tcPr>
          <w:p w14:paraId="7DE912BA" w14:textId="77777777" w:rsidR="00507839" w:rsidRDefault="0004172B">
            <w:pPr>
              <w:pStyle w:val="Compact"/>
            </w:pPr>
            <w:r>
              <w:lastRenderedPageBreak/>
              <w:t>#</w:t>
            </w:r>
          </w:p>
        </w:tc>
        <w:tc>
          <w:tcPr>
            <w:tcW w:w="1485" w:type="dxa"/>
          </w:tcPr>
          <w:p w14:paraId="7180577D" w14:textId="77777777" w:rsidR="00507839" w:rsidRDefault="0004172B">
            <w:pPr>
              <w:pStyle w:val="Compact"/>
            </w:pPr>
            <w:r>
              <w:t>Nodo</w:t>
            </w:r>
          </w:p>
        </w:tc>
        <w:tc>
          <w:tcPr>
            <w:tcW w:w="2475" w:type="dxa"/>
          </w:tcPr>
          <w:p w14:paraId="63A9423B" w14:textId="77777777" w:rsidR="00507839" w:rsidRDefault="0004172B">
            <w:pPr>
              <w:pStyle w:val="Compact"/>
            </w:pPr>
            <w:r>
              <w:t>Tipo n8n</w:t>
            </w:r>
          </w:p>
        </w:tc>
        <w:tc>
          <w:tcPr>
            <w:tcW w:w="3217" w:type="dxa"/>
          </w:tcPr>
          <w:p w14:paraId="6F5EB9F5" w14:textId="77777777" w:rsidR="00507839" w:rsidRDefault="0004172B">
            <w:pPr>
              <w:pStyle w:val="Compact"/>
            </w:pPr>
            <w:r>
              <w:t>Descripción</w:t>
            </w:r>
          </w:p>
        </w:tc>
      </w:tr>
      <w:tr w:rsidR="00507839" w14:paraId="03C04EF8" w14:textId="77777777" w:rsidTr="000F5827">
        <w:tc>
          <w:tcPr>
            <w:tcW w:w="742" w:type="dxa"/>
          </w:tcPr>
          <w:p w14:paraId="40BEC78E" w14:textId="77777777" w:rsidR="00507839" w:rsidRDefault="0004172B">
            <w:pPr>
              <w:pStyle w:val="Compact"/>
            </w:pPr>
            <w:r>
              <w:t>1</w:t>
            </w:r>
          </w:p>
        </w:tc>
        <w:tc>
          <w:tcPr>
            <w:tcW w:w="1485" w:type="dxa"/>
          </w:tcPr>
          <w:p w14:paraId="71FA6B73" w14:textId="77777777" w:rsidR="00507839" w:rsidRDefault="0004172B">
            <w:pPr>
              <w:pStyle w:val="Compact"/>
            </w:pPr>
            <w:r>
              <w:t>Webhook - Recibir Orden</w:t>
            </w:r>
          </w:p>
        </w:tc>
        <w:tc>
          <w:tcPr>
            <w:tcW w:w="2475" w:type="dxa"/>
          </w:tcPr>
          <w:p w14:paraId="2EF904F4" w14:textId="77777777" w:rsidR="00507839" w:rsidRDefault="0004172B">
            <w:pPr>
              <w:pStyle w:val="Compact"/>
            </w:pPr>
            <w:r>
              <w:t>Webhook</w:t>
            </w:r>
          </w:p>
        </w:tc>
        <w:tc>
          <w:tcPr>
            <w:tcW w:w="3217" w:type="dxa"/>
          </w:tcPr>
          <w:p w14:paraId="223FC6F4" w14:textId="77777777" w:rsidR="00507839" w:rsidRDefault="0004172B">
            <w:pPr>
              <w:pStyle w:val="Compact"/>
            </w:pPr>
            <w:r>
              <w:t>Escucha POST en /webhook/orden-nueva y recibe el pedido</w:t>
            </w:r>
          </w:p>
        </w:tc>
      </w:tr>
      <w:tr w:rsidR="00507839" w14:paraId="0B49E1A2" w14:textId="77777777" w:rsidTr="000F5827">
        <w:tc>
          <w:tcPr>
            <w:tcW w:w="742" w:type="dxa"/>
          </w:tcPr>
          <w:p w14:paraId="03A228C9" w14:textId="77777777" w:rsidR="00507839" w:rsidRDefault="0004172B">
            <w:pPr>
              <w:pStyle w:val="Compact"/>
            </w:pPr>
            <w:r>
              <w:t>2</w:t>
            </w:r>
          </w:p>
        </w:tc>
        <w:tc>
          <w:tcPr>
            <w:tcW w:w="1485" w:type="dxa"/>
          </w:tcPr>
          <w:p w14:paraId="7F034C55" w14:textId="77777777" w:rsidR="00507839" w:rsidRDefault="0004172B">
            <w:pPr>
              <w:pStyle w:val="Compact"/>
            </w:pPr>
            <w:r>
              <w:t>Registrar Orden</w:t>
            </w:r>
          </w:p>
        </w:tc>
        <w:tc>
          <w:tcPr>
            <w:tcW w:w="2475" w:type="dxa"/>
          </w:tcPr>
          <w:p w14:paraId="3C944440" w14:textId="77777777" w:rsidR="00507839" w:rsidRDefault="0004172B">
            <w:pPr>
              <w:pStyle w:val="Compact"/>
            </w:pPr>
            <w:r>
              <w:t>PostgreSQL</w:t>
            </w:r>
          </w:p>
        </w:tc>
        <w:tc>
          <w:tcPr>
            <w:tcW w:w="3217" w:type="dxa"/>
          </w:tcPr>
          <w:p w14:paraId="1F0B3055" w14:textId="77777777" w:rsidR="00507839" w:rsidRDefault="0004172B">
            <w:pPr>
              <w:pStyle w:val="Compact"/>
            </w:pPr>
            <w:r>
              <w:t>INSERT en orders con estado inicial y marca de received_at</w:t>
            </w:r>
          </w:p>
        </w:tc>
      </w:tr>
      <w:tr w:rsidR="00507839" w14:paraId="7927EEA8" w14:textId="77777777" w:rsidTr="000F5827">
        <w:tc>
          <w:tcPr>
            <w:tcW w:w="742" w:type="dxa"/>
          </w:tcPr>
          <w:p w14:paraId="2C61B289" w14:textId="77777777" w:rsidR="00507839" w:rsidRDefault="0004172B">
            <w:pPr>
              <w:pStyle w:val="Compact"/>
            </w:pPr>
            <w:r>
              <w:t>3</w:t>
            </w:r>
          </w:p>
        </w:tc>
        <w:tc>
          <w:tcPr>
            <w:tcW w:w="1485" w:type="dxa"/>
          </w:tcPr>
          <w:p w14:paraId="3B0AEB77" w14:textId="77777777" w:rsidR="00507839" w:rsidRDefault="0004172B">
            <w:pPr>
              <w:pStyle w:val="Compact"/>
            </w:pPr>
            <w:r>
              <w:t>Verificar Stock</w:t>
            </w:r>
          </w:p>
        </w:tc>
        <w:tc>
          <w:tcPr>
            <w:tcW w:w="2475" w:type="dxa"/>
          </w:tcPr>
          <w:p w14:paraId="2CF808D3" w14:textId="77777777" w:rsidR="00507839" w:rsidRDefault="0004172B">
            <w:pPr>
              <w:pStyle w:val="Compact"/>
            </w:pPr>
            <w:r>
              <w:t>PostgreSQL</w:t>
            </w:r>
          </w:p>
        </w:tc>
        <w:tc>
          <w:tcPr>
            <w:tcW w:w="3217" w:type="dxa"/>
          </w:tcPr>
          <w:p w14:paraId="42776344" w14:textId="77777777" w:rsidR="00507839" w:rsidRDefault="0004172B">
            <w:pPr>
              <w:pStyle w:val="Compact"/>
            </w:pPr>
            <w:r>
              <w:t>SELECT del producto por SKU; devuelve stock actual y stock_min</w:t>
            </w:r>
          </w:p>
        </w:tc>
      </w:tr>
      <w:tr w:rsidR="00507839" w14:paraId="01F03AC0" w14:textId="77777777" w:rsidTr="000F5827">
        <w:tc>
          <w:tcPr>
            <w:tcW w:w="742" w:type="dxa"/>
          </w:tcPr>
          <w:p w14:paraId="0BFBA3C3" w14:textId="77777777" w:rsidR="00507839" w:rsidRDefault="0004172B">
            <w:pPr>
              <w:pStyle w:val="Compact"/>
            </w:pPr>
            <w:r>
              <w:t>4</w:t>
            </w:r>
          </w:p>
        </w:tc>
        <w:tc>
          <w:tcPr>
            <w:tcW w:w="1485" w:type="dxa"/>
          </w:tcPr>
          <w:p w14:paraId="4FC625B6" w14:textId="77777777" w:rsidR="00507839" w:rsidRDefault="0004172B">
            <w:pPr>
              <w:pStyle w:val="Compact"/>
            </w:pPr>
            <w:r>
              <w:t>IF Stock Disponible</w:t>
            </w:r>
          </w:p>
        </w:tc>
        <w:tc>
          <w:tcPr>
            <w:tcW w:w="2475" w:type="dxa"/>
          </w:tcPr>
          <w:p w14:paraId="7FA1A7F5" w14:textId="77777777" w:rsidR="00507839" w:rsidRDefault="0004172B">
            <w:pPr>
              <w:pStyle w:val="Compact"/>
            </w:pPr>
            <w:r>
              <w:t>IF</w:t>
            </w:r>
          </w:p>
        </w:tc>
        <w:tc>
          <w:tcPr>
            <w:tcW w:w="3217" w:type="dxa"/>
          </w:tcPr>
          <w:p w14:paraId="77B550F8" w14:textId="77777777" w:rsidR="00507839" w:rsidRDefault="0004172B">
            <w:pPr>
              <w:pStyle w:val="Compact"/>
            </w:pPr>
            <w:r>
              <w:t>Evalúa si el stock alcanza para la cantidad solicitada</w:t>
            </w:r>
          </w:p>
        </w:tc>
      </w:tr>
      <w:tr w:rsidR="00507839" w14:paraId="64F78C7E" w14:textId="77777777" w:rsidTr="000F5827">
        <w:tc>
          <w:tcPr>
            <w:tcW w:w="742" w:type="dxa"/>
          </w:tcPr>
          <w:p w14:paraId="780A8694" w14:textId="77777777" w:rsidR="00507839" w:rsidRDefault="0004172B">
            <w:pPr>
              <w:pStyle w:val="Compact"/>
            </w:pPr>
            <w:r>
              <w:t>5</w:t>
            </w:r>
          </w:p>
        </w:tc>
        <w:tc>
          <w:tcPr>
            <w:tcW w:w="1485" w:type="dxa"/>
          </w:tcPr>
          <w:p w14:paraId="46D9C9C3" w14:textId="77777777" w:rsidR="00507839" w:rsidRDefault="0004172B">
            <w:pPr>
              <w:pStyle w:val="Compact"/>
            </w:pPr>
            <w:r>
              <w:t>Actualizar Stock</w:t>
            </w:r>
          </w:p>
        </w:tc>
        <w:tc>
          <w:tcPr>
            <w:tcW w:w="2475" w:type="dxa"/>
          </w:tcPr>
          <w:p w14:paraId="2C1E2145" w14:textId="77777777" w:rsidR="00507839" w:rsidRDefault="0004172B">
            <w:pPr>
              <w:pStyle w:val="Compact"/>
            </w:pPr>
            <w:r>
              <w:t>PostgreSQL</w:t>
            </w:r>
          </w:p>
        </w:tc>
        <w:tc>
          <w:tcPr>
            <w:tcW w:w="3217" w:type="dxa"/>
          </w:tcPr>
          <w:p w14:paraId="1AEF2F55" w14:textId="77777777" w:rsidR="00507839" w:rsidRDefault="0004172B">
            <w:pPr>
              <w:pStyle w:val="Compact"/>
            </w:pPr>
            <w:r>
              <w:t>UPDATE que descuenta la cantidad y devuelve el stock resultante</w:t>
            </w:r>
          </w:p>
        </w:tc>
      </w:tr>
      <w:tr w:rsidR="00507839" w14:paraId="7E8D46D5" w14:textId="77777777" w:rsidTr="000F5827">
        <w:tc>
          <w:tcPr>
            <w:tcW w:w="742" w:type="dxa"/>
          </w:tcPr>
          <w:p w14:paraId="07D5BBF5" w14:textId="77777777" w:rsidR="00507839" w:rsidRDefault="0004172B">
            <w:pPr>
              <w:pStyle w:val="Compact"/>
            </w:pPr>
            <w:r>
              <w:t>6</w:t>
            </w:r>
          </w:p>
        </w:tc>
        <w:tc>
          <w:tcPr>
            <w:tcW w:w="1485" w:type="dxa"/>
          </w:tcPr>
          <w:p w14:paraId="2D9854FC" w14:textId="77777777" w:rsidR="00507839" w:rsidRDefault="0004172B">
            <w:pPr>
              <w:pStyle w:val="Compact"/>
            </w:pPr>
            <w:r>
              <w:t>IF Stock Bajo</w:t>
            </w:r>
          </w:p>
        </w:tc>
        <w:tc>
          <w:tcPr>
            <w:tcW w:w="2475" w:type="dxa"/>
          </w:tcPr>
          <w:p w14:paraId="48011D1D" w14:textId="77777777" w:rsidR="00507839" w:rsidRDefault="0004172B">
            <w:pPr>
              <w:pStyle w:val="Compact"/>
            </w:pPr>
            <w:r>
              <w:t>IF</w:t>
            </w:r>
          </w:p>
        </w:tc>
        <w:tc>
          <w:tcPr>
            <w:tcW w:w="3217" w:type="dxa"/>
          </w:tcPr>
          <w:p w14:paraId="6DC6CC01" w14:textId="77777777" w:rsidR="00507839" w:rsidRDefault="0004172B">
            <w:pPr>
              <w:pStyle w:val="Compact"/>
            </w:pPr>
            <w:r>
              <w:t>Evalúa si el stock resultante quedó por debajo de stock_min</w:t>
            </w:r>
          </w:p>
        </w:tc>
      </w:tr>
      <w:tr w:rsidR="00507839" w14:paraId="74A4471C" w14:textId="77777777" w:rsidTr="000F5827">
        <w:tc>
          <w:tcPr>
            <w:tcW w:w="742" w:type="dxa"/>
          </w:tcPr>
          <w:p w14:paraId="0CE35EFB" w14:textId="77777777" w:rsidR="00507839" w:rsidRDefault="0004172B">
            <w:pPr>
              <w:pStyle w:val="Compact"/>
            </w:pPr>
            <w:r>
              <w:t>7</w:t>
            </w:r>
          </w:p>
        </w:tc>
        <w:tc>
          <w:tcPr>
            <w:tcW w:w="1485" w:type="dxa"/>
          </w:tcPr>
          <w:p w14:paraId="09BF7191" w14:textId="77777777" w:rsidR="00507839" w:rsidRDefault="0004172B">
            <w:pPr>
              <w:pStyle w:val="Compact"/>
            </w:pPr>
            <w:r>
              <w:t>Registrar Alerta Stock Bajo</w:t>
            </w:r>
          </w:p>
        </w:tc>
        <w:tc>
          <w:tcPr>
            <w:tcW w:w="2475" w:type="dxa"/>
          </w:tcPr>
          <w:p w14:paraId="10748BDD" w14:textId="77777777" w:rsidR="00507839" w:rsidRDefault="0004172B">
            <w:pPr>
              <w:pStyle w:val="Compact"/>
            </w:pPr>
            <w:r>
              <w:t>PostgreSQL</w:t>
            </w:r>
          </w:p>
        </w:tc>
        <w:tc>
          <w:tcPr>
            <w:tcW w:w="3217" w:type="dxa"/>
          </w:tcPr>
          <w:p w14:paraId="62265C00" w14:textId="77777777" w:rsidR="00507839" w:rsidRDefault="0004172B">
            <w:pPr>
              <w:pStyle w:val="Compact"/>
            </w:pPr>
            <w:r>
              <w:t>INSERT en stock_alerts; el flujo continúa hacia la confirmación</w:t>
            </w:r>
          </w:p>
        </w:tc>
      </w:tr>
      <w:tr w:rsidR="00507839" w14:paraId="5DF342A9" w14:textId="77777777" w:rsidTr="000F5827">
        <w:tc>
          <w:tcPr>
            <w:tcW w:w="742" w:type="dxa"/>
          </w:tcPr>
          <w:p w14:paraId="5D48F894" w14:textId="77777777" w:rsidR="00507839" w:rsidRDefault="0004172B">
            <w:pPr>
              <w:pStyle w:val="Compact"/>
            </w:pPr>
            <w:r>
              <w:t>8</w:t>
            </w:r>
          </w:p>
        </w:tc>
        <w:tc>
          <w:tcPr>
            <w:tcW w:w="1485" w:type="dxa"/>
          </w:tcPr>
          <w:p w14:paraId="537525E6" w14:textId="77777777" w:rsidR="00507839" w:rsidRDefault="0004172B">
            <w:pPr>
              <w:pStyle w:val="Compact"/>
            </w:pPr>
            <w:r>
              <w:t>Confirmar Orden</w:t>
            </w:r>
          </w:p>
        </w:tc>
        <w:tc>
          <w:tcPr>
            <w:tcW w:w="2475" w:type="dxa"/>
          </w:tcPr>
          <w:p w14:paraId="503BC41E" w14:textId="77777777" w:rsidR="00507839" w:rsidRDefault="0004172B">
            <w:pPr>
              <w:pStyle w:val="Compact"/>
            </w:pPr>
            <w:r>
              <w:t>PostgreSQL</w:t>
            </w:r>
          </w:p>
        </w:tc>
        <w:tc>
          <w:tcPr>
            <w:tcW w:w="3217" w:type="dxa"/>
          </w:tcPr>
          <w:p w14:paraId="1FDF8B64" w14:textId="77777777" w:rsidR="00507839" w:rsidRDefault="0004172B">
            <w:pPr>
              <w:pStyle w:val="Compact"/>
            </w:pPr>
            <w:r>
              <w:t>UPDATE de orders a estado confirmed y marca de processed_at</w:t>
            </w:r>
          </w:p>
        </w:tc>
      </w:tr>
      <w:tr w:rsidR="00507839" w14:paraId="7DBCD3EB" w14:textId="77777777" w:rsidTr="000F5827">
        <w:tc>
          <w:tcPr>
            <w:tcW w:w="742" w:type="dxa"/>
          </w:tcPr>
          <w:p w14:paraId="5851243C" w14:textId="77777777" w:rsidR="00507839" w:rsidRDefault="0004172B">
            <w:pPr>
              <w:pStyle w:val="Compact"/>
            </w:pPr>
            <w:r>
              <w:t>9</w:t>
            </w:r>
          </w:p>
        </w:tc>
        <w:tc>
          <w:tcPr>
            <w:tcW w:w="1485" w:type="dxa"/>
          </w:tcPr>
          <w:p w14:paraId="3BE7FFA4" w14:textId="77777777" w:rsidR="00507839" w:rsidRDefault="0004172B">
            <w:pPr>
              <w:pStyle w:val="Compact"/>
            </w:pPr>
            <w:r>
              <w:t>Enviar Email Confirmación</w:t>
            </w:r>
          </w:p>
        </w:tc>
        <w:tc>
          <w:tcPr>
            <w:tcW w:w="2475" w:type="dxa"/>
          </w:tcPr>
          <w:p w14:paraId="4E471B5B" w14:textId="77777777" w:rsidR="00507839" w:rsidRDefault="0004172B">
            <w:pPr>
              <w:pStyle w:val="Compact"/>
            </w:pPr>
            <w:r>
              <w:t>Email (SMTP)</w:t>
            </w:r>
          </w:p>
        </w:tc>
        <w:tc>
          <w:tcPr>
            <w:tcW w:w="3217" w:type="dxa"/>
          </w:tcPr>
          <w:p w14:paraId="18F157AA" w14:textId="77777777" w:rsidR="00507839" w:rsidRDefault="0004172B">
            <w:pPr>
              <w:pStyle w:val="Compact"/>
            </w:pPr>
            <w:r>
              <w:t>Envía la confirmación al cliente a través de Mailpit</w:t>
            </w:r>
          </w:p>
        </w:tc>
      </w:tr>
      <w:tr w:rsidR="00507839" w14:paraId="61DECA5C" w14:textId="77777777" w:rsidTr="000F5827">
        <w:tc>
          <w:tcPr>
            <w:tcW w:w="742" w:type="dxa"/>
          </w:tcPr>
          <w:p w14:paraId="501AE34B" w14:textId="77777777" w:rsidR="00507839" w:rsidRDefault="0004172B">
            <w:pPr>
              <w:pStyle w:val="Compact"/>
            </w:pPr>
            <w:r>
              <w:t>10</w:t>
            </w:r>
          </w:p>
        </w:tc>
        <w:tc>
          <w:tcPr>
            <w:tcW w:w="1485" w:type="dxa"/>
          </w:tcPr>
          <w:p w14:paraId="328E9714" w14:textId="77777777" w:rsidR="00507839" w:rsidRDefault="0004172B">
            <w:pPr>
              <w:pStyle w:val="Compact"/>
            </w:pPr>
            <w:r>
              <w:t>Registrar Notificación</w:t>
            </w:r>
          </w:p>
        </w:tc>
        <w:tc>
          <w:tcPr>
            <w:tcW w:w="2475" w:type="dxa"/>
          </w:tcPr>
          <w:p w14:paraId="2346A426" w14:textId="77777777" w:rsidR="00507839" w:rsidRDefault="0004172B">
            <w:pPr>
              <w:pStyle w:val="Compact"/>
            </w:pPr>
            <w:r>
              <w:t>PostgreSQL</w:t>
            </w:r>
          </w:p>
        </w:tc>
        <w:tc>
          <w:tcPr>
            <w:tcW w:w="3217" w:type="dxa"/>
          </w:tcPr>
          <w:p w14:paraId="6813FD06" w14:textId="77777777" w:rsidR="00507839" w:rsidRDefault="0004172B">
            <w:pPr>
              <w:pStyle w:val="Compact"/>
            </w:pPr>
            <w:r>
              <w:t>UPDATE de notified_at, que cierra la medición del MTTR</w:t>
            </w:r>
          </w:p>
        </w:tc>
      </w:tr>
      <w:tr w:rsidR="00507839" w14:paraId="7CC947F1" w14:textId="77777777" w:rsidTr="000F5827">
        <w:tc>
          <w:tcPr>
            <w:tcW w:w="742" w:type="dxa"/>
          </w:tcPr>
          <w:p w14:paraId="3B061CF0" w14:textId="77777777" w:rsidR="00507839" w:rsidRDefault="0004172B">
            <w:pPr>
              <w:pStyle w:val="Compact"/>
            </w:pPr>
            <w:r>
              <w:t>11</w:t>
            </w:r>
          </w:p>
        </w:tc>
        <w:tc>
          <w:tcPr>
            <w:tcW w:w="1485" w:type="dxa"/>
          </w:tcPr>
          <w:p w14:paraId="74910424" w14:textId="77777777" w:rsidR="00507839" w:rsidRDefault="0004172B">
            <w:pPr>
              <w:pStyle w:val="Compact"/>
            </w:pPr>
            <w:r>
              <w:t>Respuesta Confirmada</w:t>
            </w:r>
          </w:p>
        </w:tc>
        <w:tc>
          <w:tcPr>
            <w:tcW w:w="2475" w:type="dxa"/>
          </w:tcPr>
          <w:p w14:paraId="7A58DAED" w14:textId="77777777" w:rsidR="00507839" w:rsidRDefault="0004172B">
            <w:pPr>
              <w:pStyle w:val="Compact"/>
            </w:pPr>
            <w:r>
              <w:t>Respond to Webhook</w:t>
            </w:r>
          </w:p>
        </w:tc>
        <w:tc>
          <w:tcPr>
            <w:tcW w:w="3217" w:type="dxa"/>
          </w:tcPr>
          <w:p w14:paraId="3DD3AE0F" w14:textId="77777777" w:rsidR="00507839" w:rsidRDefault="0004172B">
            <w:pPr>
              <w:pStyle w:val="Compact"/>
            </w:pPr>
            <w:r>
              <w:t>Devuelve al emisor el resultado de la orden confirmada</w:t>
            </w:r>
          </w:p>
        </w:tc>
      </w:tr>
      <w:tr w:rsidR="00400CAB" w14:paraId="311B17AF" w14:textId="77777777">
        <w:tc>
          <w:tcPr>
            <w:tcW w:w="848" w:type="dxa"/>
          </w:tcPr>
          <w:p w14:paraId="50D9E83A" w14:textId="77777777" w:rsidR="00400CAB" w:rsidRDefault="0004172B">
            <w:r>
              <w:t>12</w:t>
            </w:r>
          </w:p>
        </w:tc>
        <w:tc>
          <w:tcPr>
            <w:tcW w:w="1698" w:type="dxa"/>
          </w:tcPr>
          <w:p w14:paraId="52AEE6B1" w14:textId="77777777" w:rsidR="00400CAB" w:rsidRDefault="0004172B">
            <w:r>
              <w:t>Marcar Sin Stock</w:t>
            </w:r>
          </w:p>
        </w:tc>
        <w:tc>
          <w:tcPr>
            <w:tcW w:w="2830" w:type="dxa"/>
          </w:tcPr>
          <w:p w14:paraId="1AD4E42D" w14:textId="77777777" w:rsidR="00400CAB" w:rsidRDefault="0004172B">
            <w:r>
              <w:t>PostgreSQL</w:t>
            </w:r>
          </w:p>
        </w:tc>
        <w:tc>
          <w:tcPr>
            <w:tcW w:w="3678" w:type="dxa"/>
          </w:tcPr>
          <w:p w14:paraId="74425DF3" w14:textId="77777777" w:rsidR="00400CAB" w:rsidRDefault="0004172B">
            <w:r>
              <w:t>UPDATE de orders a estado no_stock cuando no alcanza el stock</w:t>
            </w:r>
          </w:p>
        </w:tc>
      </w:tr>
      <w:tr w:rsidR="00400CAB" w14:paraId="764FAF4F" w14:textId="77777777">
        <w:tc>
          <w:tcPr>
            <w:tcW w:w="848" w:type="dxa"/>
          </w:tcPr>
          <w:p w14:paraId="77685755" w14:textId="77777777" w:rsidR="00400CAB" w:rsidRDefault="0004172B">
            <w:r>
              <w:t>13</w:t>
            </w:r>
          </w:p>
        </w:tc>
        <w:tc>
          <w:tcPr>
            <w:tcW w:w="1698" w:type="dxa"/>
          </w:tcPr>
          <w:p w14:paraId="78EB5202" w14:textId="77777777" w:rsidR="00400CAB" w:rsidRDefault="0004172B">
            <w:r>
              <w:t>Enviar Email Sin Stock</w:t>
            </w:r>
          </w:p>
        </w:tc>
        <w:tc>
          <w:tcPr>
            <w:tcW w:w="2830" w:type="dxa"/>
          </w:tcPr>
          <w:p w14:paraId="76B619EC" w14:textId="77777777" w:rsidR="00400CAB" w:rsidRDefault="0004172B">
            <w:r>
              <w:t>Email (SMTP)</w:t>
            </w:r>
          </w:p>
        </w:tc>
        <w:tc>
          <w:tcPr>
            <w:tcW w:w="3678" w:type="dxa"/>
          </w:tcPr>
          <w:p w14:paraId="430D7509" w14:textId="77777777" w:rsidR="00400CAB" w:rsidRDefault="0004172B">
            <w:r>
              <w:t>Envía el aviso de stock insuficiente al cliente</w:t>
            </w:r>
          </w:p>
        </w:tc>
      </w:tr>
      <w:tr w:rsidR="00400CAB" w14:paraId="617FE90F" w14:textId="77777777">
        <w:tc>
          <w:tcPr>
            <w:tcW w:w="848" w:type="dxa"/>
          </w:tcPr>
          <w:p w14:paraId="6A05701E" w14:textId="77777777" w:rsidR="00400CAB" w:rsidRDefault="0004172B">
            <w:r>
              <w:t>14</w:t>
            </w:r>
          </w:p>
        </w:tc>
        <w:tc>
          <w:tcPr>
            <w:tcW w:w="1698" w:type="dxa"/>
          </w:tcPr>
          <w:p w14:paraId="6DAB2A01" w14:textId="77777777" w:rsidR="00400CAB" w:rsidRDefault="0004172B">
            <w:r>
              <w:t>Registrar Notificación Sin Stock</w:t>
            </w:r>
          </w:p>
        </w:tc>
        <w:tc>
          <w:tcPr>
            <w:tcW w:w="2830" w:type="dxa"/>
          </w:tcPr>
          <w:p w14:paraId="5A7752E9" w14:textId="77777777" w:rsidR="00400CAB" w:rsidRDefault="0004172B">
            <w:r>
              <w:t>PostgreSQL</w:t>
            </w:r>
          </w:p>
        </w:tc>
        <w:tc>
          <w:tcPr>
            <w:tcW w:w="3678" w:type="dxa"/>
          </w:tcPr>
          <w:p w14:paraId="2EB499E0" w14:textId="77777777" w:rsidR="00400CAB" w:rsidRDefault="0004172B">
            <w:r>
              <w:t>UPDATE de notified_at en la rama sin stock</w:t>
            </w:r>
          </w:p>
        </w:tc>
      </w:tr>
      <w:tr w:rsidR="00400CAB" w14:paraId="5D69E625" w14:textId="77777777">
        <w:tc>
          <w:tcPr>
            <w:tcW w:w="848" w:type="dxa"/>
          </w:tcPr>
          <w:p w14:paraId="031CD79E" w14:textId="77777777" w:rsidR="00400CAB" w:rsidRDefault="0004172B">
            <w:r>
              <w:t>15</w:t>
            </w:r>
          </w:p>
        </w:tc>
        <w:tc>
          <w:tcPr>
            <w:tcW w:w="1698" w:type="dxa"/>
          </w:tcPr>
          <w:p w14:paraId="048882D9" w14:textId="77777777" w:rsidR="00400CAB" w:rsidRDefault="0004172B">
            <w:r>
              <w:t>Respuesta Sin Stock</w:t>
            </w:r>
          </w:p>
        </w:tc>
        <w:tc>
          <w:tcPr>
            <w:tcW w:w="2830" w:type="dxa"/>
          </w:tcPr>
          <w:p w14:paraId="04106607" w14:textId="77777777" w:rsidR="00400CAB" w:rsidRDefault="0004172B">
            <w:r>
              <w:t>Respond to Webhook</w:t>
            </w:r>
          </w:p>
        </w:tc>
        <w:tc>
          <w:tcPr>
            <w:tcW w:w="3678" w:type="dxa"/>
          </w:tcPr>
          <w:p w14:paraId="0426BE94" w14:textId="77777777" w:rsidR="00400CAB" w:rsidRDefault="0004172B">
            <w:r>
              <w:t>Devuelve al emisor el resultado de la orden sin stock</w:t>
            </w:r>
          </w:p>
        </w:tc>
      </w:tr>
    </w:tbl>
    <w:p w14:paraId="42AEFD16" w14:textId="77777777" w:rsidR="00507839" w:rsidRDefault="0004172B">
      <w:pPr>
        <w:pStyle w:val="Ttulo3"/>
      </w:pPr>
      <w:bookmarkStart w:id="126" w:name="diagrama-del-flujo"/>
      <w:bookmarkStart w:id="127" w:name="_Toc240384090"/>
      <w:bookmarkEnd w:id="124"/>
      <w:r>
        <w:lastRenderedPageBreak/>
        <w:t>4.3.2 Diagrama del flujo</w:t>
      </w:r>
      <w:bookmarkEnd w:id="127"/>
    </w:p>
    <w:p w14:paraId="4E3015E0" w14:textId="77777777" w:rsidR="00507839" w:rsidRDefault="0004172B">
      <w:pPr>
        <w:pStyle w:val="Textoindependiente"/>
      </w:pPr>
      <w:r>
        <w:t>La Figura 3 representa el flujo lógico del pipeline de procesamiento de órdenes, desde la recepción del pedido hasta la notificación al cliente.</w:t>
      </w:r>
    </w:p>
    <w:p w14:paraId="25C406E5" w14:textId="77777777" w:rsidR="00933ADC" w:rsidRPr="002E28A7" w:rsidRDefault="002E28A7">
      <w:pPr>
        <w:pStyle w:val="CaptionedFigure"/>
        <w:rPr>
          <w:u w:val="single"/>
        </w:rPr>
      </w:pPr>
      <w:r w:rsidRPr="002E28A7">
        <w:rPr>
          <w:noProof/>
        </w:rPr>
        <w:drawing>
          <wp:inline distT="0" distB="0" distL="0" distR="0" wp14:anchorId="3F166177" wp14:editId="58A5F057">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6C4954D5" w14:textId="77777777" w:rsidR="00507839" w:rsidRDefault="0004172B">
      <w:pPr>
        <w:pStyle w:val="Textoindependiente"/>
      </w:pPr>
      <w:r>
        <w:t>Figura 3: Diagrama del Flujo 1 — Pipeline de procesamiento de órdenes. Elaboración propia a partir del workflow implementado en n8n.</w:t>
      </w:r>
    </w:p>
    <w:p w14:paraId="544860D2" w14:textId="77777777" w:rsidR="00933ADC" w:rsidRDefault="00933ADC">
      <w:pPr>
        <w:pStyle w:val="CaptionedFigure"/>
      </w:pPr>
    </w:p>
    <w:p w14:paraId="77B7326D" w14:textId="77777777" w:rsidR="00933ADC" w:rsidRDefault="00933ADC" w:rsidP="00933ADC">
      <w:pPr>
        <w:pStyle w:val="ImageCaption"/>
      </w:pPr>
    </w:p>
    <w:p w14:paraId="4A166D24" w14:textId="77777777" w:rsidR="00933ADC" w:rsidRPr="00226D07" w:rsidRDefault="00933ADC">
      <w:pPr>
        <w:pStyle w:val="CaptionedFigure"/>
      </w:pPr>
    </w:p>
    <w:p w14:paraId="5965ED7F" w14:textId="77777777" w:rsidR="00507839" w:rsidRDefault="0004172B">
      <w:pPr>
        <w:pStyle w:val="Textoindependiente"/>
      </w:pPr>
      <w:r>
        <w:t>La Figura 4 muestra ese mismo flujo tal como quedó implementado en el canvas de n8n.</w:t>
      </w:r>
    </w:p>
    <w:p w14:paraId="3654FECC" w14:textId="77777777" w:rsidR="00507839" w:rsidRPr="00226D07" w:rsidRDefault="00226D07">
      <w:pPr>
        <w:pStyle w:val="CaptionedFigure"/>
        <w:rPr>
          <w:u w:val="single"/>
        </w:rPr>
      </w:pPr>
      <w:r>
        <w:rPr>
          <w:noProof/>
        </w:rPr>
        <w:lastRenderedPageBreak/>
        <w:drawing>
          <wp:inline distT="0" distB="0" distL="0" distR="0" wp14:anchorId="710218D6" wp14:editId="2674F60C">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75BFB3E5"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56654596" w14:textId="77777777" w:rsidR="00507839" w:rsidRDefault="0004172B">
      <w:pPr>
        <w:pStyle w:val="Ttulo3"/>
      </w:pPr>
      <w:bookmarkStart w:id="128" w:name="métricas-mttd-y-mttr"/>
      <w:bookmarkStart w:id="129" w:name="_Toc240384091"/>
      <w:bookmarkEnd w:id="126"/>
      <w:r>
        <w:t>4.3.3 Métricas MTTD y MTTR</w:t>
      </w:r>
      <w:bookmarkEnd w:id="129"/>
    </w:p>
    <w:p w14:paraId="062B6CD4"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4AFAB29E"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0EA33AAF"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corresponde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y así se declara.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270EF28A"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037B5CFF" w14:textId="77777777" w:rsidR="00507839" w:rsidRDefault="0004172B">
      <w:pPr>
        <w:pStyle w:val="Ttulo3"/>
      </w:pPr>
      <w:bookmarkStart w:id="130" w:name="flujo-de-estados-de-una-orden"/>
      <w:bookmarkStart w:id="131" w:name="_Toc240384092"/>
      <w:bookmarkEnd w:id="128"/>
      <w:r>
        <w:lastRenderedPageBreak/>
        <w:t>4.3.4 Flujo de estados de una orden</w:t>
      </w:r>
      <w:bookmarkEnd w:id="131"/>
    </w:p>
    <w:p w14:paraId="2EAB5357" w14:textId="77777777" w:rsidR="00507839" w:rsidRDefault="0004172B">
      <w:pPr>
        <w:pStyle w:val="FirstParagraph"/>
      </w:pPr>
      <w:r>
        <w:t>Una orden transita por los estados que admite la restricción de integridad del esquema (ver Tabla 4.6). Conviene distinguirlos de las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7DA90CFD" w14:textId="77777777" w:rsidR="00507839" w:rsidRDefault="0004172B">
      <w:pPr>
        <w:pStyle w:val="Textoindependiente"/>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53264E77" w14:textId="77777777" w:rsidTr="000F5827">
        <w:tc>
          <w:tcPr>
            <w:tcW w:w="1508" w:type="dxa"/>
          </w:tcPr>
          <w:p w14:paraId="596444B0" w14:textId="77777777" w:rsidR="00507839" w:rsidRDefault="0004172B">
            <w:pPr>
              <w:pStyle w:val="Compact"/>
            </w:pPr>
            <w:r>
              <w:t>Estado</w:t>
            </w:r>
          </w:p>
        </w:tc>
        <w:tc>
          <w:tcPr>
            <w:tcW w:w="2451" w:type="dxa"/>
          </w:tcPr>
          <w:p w14:paraId="76ABFAA9" w14:textId="77777777" w:rsidR="00507839" w:rsidRDefault="0004172B">
            <w:pPr>
              <w:pStyle w:val="Compact"/>
            </w:pPr>
            <w:r>
              <w:t>Descripción</w:t>
            </w:r>
          </w:p>
        </w:tc>
        <w:tc>
          <w:tcPr>
            <w:tcW w:w="3960" w:type="dxa"/>
          </w:tcPr>
          <w:p w14:paraId="3EBC26B9" w14:textId="77777777" w:rsidR="00507839" w:rsidRDefault="0004172B">
            <w:pPr>
              <w:pStyle w:val="Compact"/>
            </w:pPr>
            <w:r>
              <w:t>Nodo que lo asigna</w:t>
            </w:r>
          </w:p>
        </w:tc>
      </w:tr>
      <w:tr w:rsidR="00507839" w14:paraId="4F6799DB" w14:textId="77777777" w:rsidTr="000F5827">
        <w:tc>
          <w:tcPr>
            <w:tcW w:w="1508" w:type="dxa"/>
          </w:tcPr>
          <w:p w14:paraId="7F9CFB1A" w14:textId="77777777" w:rsidR="00507839" w:rsidRDefault="0004172B">
            <w:pPr>
              <w:pStyle w:val="Compact"/>
            </w:pPr>
            <w:r>
              <w:rPr>
                <w:rStyle w:val="VerbatimChar"/>
              </w:rPr>
              <w:t>pending</w:t>
            </w:r>
          </w:p>
        </w:tc>
        <w:tc>
          <w:tcPr>
            <w:tcW w:w="2451" w:type="dxa"/>
          </w:tcPr>
          <w:p w14:paraId="445A0669" w14:textId="77777777" w:rsidR="00507839" w:rsidRDefault="0004172B">
            <w:pPr>
              <w:pStyle w:val="Compact"/>
            </w:pPr>
            <w:r>
              <w:t>Orden recibida y registrada; aún no se verificó el stock</w:t>
            </w:r>
          </w:p>
        </w:tc>
        <w:tc>
          <w:tcPr>
            <w:tcW w:w="3960" w:type="dxa"/>
          </w:tcPr>
          <w:p w14:paraId="4CB4CE9F" w14:textId="77777777" w:rsidR="00507839" w:rsidRDefault="0004172B">
            <w:pPr>
              <w:pStyle w:val="Compact"/>
            </w:pPr>
            <w:r>
              <w:t>Registrar Orden (valor por defecto)</w:t>
            </w:r>
          </w:p>
        </w:tc>
      </w:tr>
      <w:tr w:rsidR="00507839" w14:paraId="7AA39203" w14:textId="77777777" w:rsidTr="000F5827">
        <w:tc>
          <w:tcPr>
            <w:tcW w:w="1508" w:type="dxa"/>
          </w:tcPr>
          <w:p w14:paraId="54863635" w14:textId="77777777" w:rsidR="00507839" w:rsidRDefault="0004172B">
            <w:pPr>
              <w:pStyle w:val="Compact"/>
            </w:pPr>
            <w:r>
              <w:rPr>
                <w:rStyle w:val="VerbatimChar"/>
              </w:rPr>
              <w:t>processing</w:t>
            </w:r>
          </w:p>
        </w:tc>
        <w:tc>
          <w:tcPr>
            <w:tcW w:w="2451" w:type="dxa"/>
          </w:tcPr>
          <w:p w14:paraId="3BDA6C51" w14:textId="77777777" w:rsidR="00507839" w:rsidRDefault="0004172B">
            <w:pPr>
              <w:pStyle w:val="Compact"/>
            </w:pPr>
            <w:r>
              <w:t>Estado intermedio previsto para procesamiento asincrónico</w:t>
            </w:r>
          </w:p>
        </w:tc>
        <w:tc>
          <w:tcPr>
            <w:tcW w:w="3960" w:type="dxa"/>
          </w:tcPr>
          <w:p w14:paraId="457A29D4" w14:textId="77777777" w:rsidR="00507839" w:rsidRDefault="0004172B">
            <w:pPr>
              <w:pStyle w:val="Compact"/>
            </w:pPr>
            <w:r>
              <w:t>No lo asigna el pipeline actual</w:t>
            </w:r>
          </w:p>
        </w:tc>
      </w:tr>
      <w:tr w:rsidR="00507839" w14:paraId="4DC85BFE" w14:textId="77777777" w:rsidTr="000F5827">
        <w:tc>
          <w:tcPr>
            <w:tcW w:w="1508" w:type="dxa"/>
          </w:tcPr>
          <w:p w14:paraId="702581C9" w14:textId="77777777" w:rsidR="00507839" w:rsidRDefault="0004172B">
            <w:pPr>
              <w:pStyle w:val="Compact"/>
            </w:pPr>
            <w:r>
              <w:rPr>
                <w:rStyle w:val="VerbatimChar"/>
              </w:rPr>
              <w:t>confirmed</w:t>
            </w:r>
          </w:p>
        </w:tc>
        <w:tc>
          <w:tcPr>
            <w:tcW w:w="2451" w:type="dxa"/>
          </w:tcPr>
          <w:p w14:paraId="69F0F03B" w14:textId="77777777" w:rsidR="00507839" w:rsidRDefault="0004172B">
            <w:pPr>
              <w:pStyle w:val="Compact"/>
            </w:pPr>
            <w:r>
              <w:t>Stock descontado y orden aprobada</w:t>
            </w:r>
          </w:p>
        </w:tc>
        <w:tc>
          <w:tcPr>
            <w:tcW w:w="3960" w:type="dxa"/>
          </w:tcPr>
          <w:p w14:paraId="5B3CFD25" w14:textId="77777777" w:rsidR="00507839" w:rsidRDefault="0004172B">
            <w:pPr>
              <w:pStyle w:val="Compact"/>
            </w:pPr>
            <w:r>
              <w:t>Confirmar Orden</w:t>
            </w:r>
          </w:p>
        </w:tc>
      </w:tr>
      <w:tr w:rsidR="00507839" w14:paraId="22552415" w14:textId="77777777" w:rsidTr="000F5827">
        <w:tc>
          <w:tcPr>
            <w:tcW w:w="1508" w:type="dxa"/>
          </w:tcPr>
          <w:p w14:paraId="1A7DFA2A" w14:textId="77777777" w:rsidR="00507839" w:rsidRDefault="0004172B">
            <w:pPr>
              <w:pStyle w:val="Compact"/>
            </w:pPr>
            <w:r>
              <w:rPr>
                <w:rStyle w:val="VerbatimChar"/>
              </w:rPr>
              <w:t>no_stock</w:t>
            </w:r>
          </w:p>
        </w:tc>
        <w:tc>
          <w:tcPr>
            <w:tcW w:w="2451" w:type="dxa"/>
          </w:tcPr>
          <w:p w14:paraId="6DF2DD65" w14:textId="77777777" w:rsidR="00507839" w:rsidRDefault="0004172B">
            <w:pPr>
              <w:pStyle w:val="Compact"/>
            </w:pPr>
            <w:r>
              <w:t>Stock insuficiente para la cantidad solicitada</w:t>
            </w:r>
          </w:p>
        </w:tc>
        <w:tc>
          <w:tcPr>
            <w:tcW w:w="3960" w:type="dxa"/>
          </w:tcPr>
          <w:p w14:paraId="1924581E" w14:textId="77777777" w:rsidR="00507839" w:rsidRDefault="0004172B">
            <w:pPr>
              <w:pStyle w:val="Compact"/>
            </w:pPr>
            <w:r>
              <w:t>Marcar Sin Stock</w:t>
            </w:r>
          </w:p>
        </w:tc>
      </w:tr>
      <w:tr w:rsidR="00507839" w14:paraId="3B21DC14" w14:textId="77777777" w:rsidTr="000F5827">
        <w:tc>
          <w:tcPr>
            <w:tcW w:w="1508" w:type="dxa"/>
          </w:tcPr>
          <w:p w14:paraId="37560169" w14:textId="77777777" w:rsidR="00507839" w:rsidRDefault="0004172B">
            <w:pPr>
              <w:pStyle w:val="Compact"/>
            </w:pPr>
            <w:r>
              <w:rPr>
                <w:rStyle w:val="VerbatimChar"/>
              </w:rPr>
              <w:t>shipped</w:t>
            </w:r>
          </w:p>
        </w:tc>
        <w:tc>
          <w:tcPr>
            <w:tcW w:w="2451" w:type="dxa"/>
          </w:tcPr>
          <w:p w14:paraId="7980F36E" w14:textId="77777777" w:rsidR="00507839" w:rsidRDefault="0004172B">
            <w:pPr>
              <w:pStyle w:val="Compact"/>
            </w:pPr>
            <w:r>
              <w:t>Orden despachada</w:t>
            </w:r>
          </w:p>
        </w:tc>
        <w:tc>
          <w:tcPr>
            <w:tcW w:w="3960" w:type="dxa"/>
          </w:tcPr>
          <w:p w14:paraId="6307BE71" w14:textId="77777777" w:rsidR="00507839" w:rsidRDefault="0004172B">
            <w:pPr>
              <w:pStyle w:val="Compact"/>
            </w:pPr>
            <w:r>
              <w:t>Gestión posterior (fuera del pipeline)</w:t>
            </w:r>
          </w:p>
        </w:tc>
      </w:tr>
      <w:tr w:rsidR="00507839" w14:paraId="3E4003C8" w14:textId="77777777" w:rsidTr="000F5827">
        <w:tc>
          <w:tcPr>
            <w:tcW w:w="1508" w:type="dxa"/>
          </w:tcPr>
          <w:p w14:paraId="1D04BBBE" w14:textId="77777777" w:rsidR="00507839" w:rsidRDefault="0004172B">
            <w:pPr>
              <w:pStyle w:val="Compact"/>
            </w:pPr>
            <w:r>
              <w:rPr>
                <w:rStyle w:val="VerbatimChar"/>
              </w:rPr>
              <w:t>delivered</w:t>
            </w:r>
          </w:p>
        </w:tc>
        <w:tc>
          <w:tcPr>
            <w:tcW w:w="2451" w:type="dxa"/>
          </w:tcPr>
          <w:p w14:paraId="59A31EA5" w14:textId="77777777" w:rsidR="00507839" w:rsidRDefault="0004172B">
            <w:pPr>
              <w:pStyle w:val="Compact"/>
            </w:pPr>
            <w:r>
              <w:t>Orden entregada al cliente</w:t>
            </w:r>
          </w:p>
        </w:tc>
        <w:tc>
          <w:tcPr>
            <w:tcW w:w="3960" w:type="dxa"/>
          </w:tcPr>
          <w:p w14:paraId="61DB89BD" w14:textId="77777777" w:rsidR="00507839" w:rsidRDefault="0004172B">
            <w:pPr>
              <w:pStyle w:val="Compact"/>
            </w:pPr>
            <w:r>
              <w:t>Gestión posterior (fuera del pipeline)</w:t>
            </w:r>
          </w:p>
        </w:tc>
      </w:tr>
      <w:tr w:rsidR="00754D4E" w14:paraId="6E003E3B" w14:textId="77777777">
        <w:tc>
          <w:tcPr>
            <w:tcW w:w="1724" w:type="dxa"/>
          </w:tcPr>
          <w:p w14:paraId="38DDED9E" w14:textId="77777777" w:rsidR="00754D4E" w:rsidRDefault="0004172B">
            <w:r>
              <w:t>cancelled</w:t>
            </w:r>
          </w:p>
        </w:tc>
        <w:tc>
          <w:tcPr>
            <w:tcW w:w="2802" w:type="dxa"/>
          </w:tcPr>
          <w:p w14:paraId="34F197B2" w14:textId="77777777" w:rsidR="00754D4E" w:rsidRDefault="0004172B">
            <w:r>
              <w:t>Orden cancelada</w:t>
            </w:r>
          </w:p>
        </w:tc>
        <w:tc>
          <w:tcPr>
            <w:tcW w:w="4528" w:type="dxa"/>
          </w:tcPr>
          <w:p w14:paraId="33556494" w14:textId="77777777" w:rsidR="00754D4E" w:rsidRDefault="0004172B">
            <w:r>
              <w:t>Gestión posterior (fuera del pipeline)</w:t>
            </w:r>
          </w:p>
        </w:tc>
      </w:tr>
      <w:tr w:rsidR="00754D4E" w14:paraId="129D8087" w14:textId="77777777">
        <w:tc>
          <w:tcPr>
            <w:tcW w:w="1724" w:type="dxa"/>
          </w:tcPr>
          <w:p w14:paraId="1A604DAE" w14:textId="77777777" w:rsidR="00754D4E" w:rsidRDefault="0004172B">
            <w:r>
              <w:t>error</w:t>
            </w:r>
          </w:p>
        </w:tc>
        <w:tc>
          <w:tcPr>
            <w:tcW w:w="2802" w:type="dxa"/>
          </w:tcPr>
          <w:p w14:paraId="7B90C394" w14:textId="77777777" w:rsidR="00754D4E" w:rsidRDefault="0004172B">
            <w:r>
              <w:t>Error inesperado durante el procesamiento</w:t>
            </w:r>
          </w:p>
        </w:tc>
        <w:tc>
          <w:tcPr>
            <w:tcW w:w="4528" w:type="dxa"/>
          </w:tcPr>
          <w:p w14:paraId="7BAC0DE2" w14:textId="77777777" w:rsidR="00754D4E" w:rsidRDefault="0004172B">
            <w:r>
              <w:t>No lo asigna el pipeline actual</w:t>
            </w:r>
          </w:p>
        </w:tc>
      </w:tr>
    </w:tbl>
    <w:p w14:paraId="3F588466"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41DC103A" w14:textId="77777777" w:rsidR="00507839" w:rsidRDefault="0004172B">
      <w:pPr>
        <w:pStyle w:val="Ttulo2"/>
      </w:pPr>
      <w:bookmarkStart w:id="132" w:name="flujo-2-chatbot-omnicanal-con-ia"/>
      <w:bookmarkStart w:id="133" w:name="_Toc240384093"/>
      <w:bookmarkEnd w:id="122"/>
      <w:bookmarkEnd w:id="130"/>
      <w:r>
        <w:t>4.4 Flujo 2 — Chatbot con IA</w:t>
      </w:r>
      <w:bookmarkEnd w:id="133"/>
    </w:p>
    <w:p w14:paraId="32674C60"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3FE9C768" w14:textId="77777777" w:rsidR="00507839" w:rsidRDefault="0004172B">
      <w:pPr>
        <w:pStyle w:val="Ttulo3"/>
      </w:pPr>
      <w:bookmarkStart w:id="134" w:name="nodos-del-workflow-1"/>
      <w:bookmarkStart w:id="135" w:name="_Toc240384094"/>
      <w:r>
        <w:t>4.4.1 Nodos del workflow</w:t>
      </w:r>
      <w:bookmarkEnd w:id="135"/>
    </w:p>
    <w:p w14:paraId="0693B408" w14:textId="77777777" w:rsidR="00507839" w:rsidRDefault="0004172B">
      <w:pPr>
        <w:pStyle w:val="Textoindependiente"/>
      </w:pPr>
      <w:r>
        <w:t>Los nodos que componen el Flujo 2 y su función se detallan en la Tabla 4.7.</w:t>
      </w:r>
    </w:p>
    <w:p w14:paraId="6B6E42D0" w14:textId="77777777" w:rsidR="00507839" w:rsidRDefault="0004172B">
      <w:pPr>
        <w:pStyle w:val="Textoindependiente"/>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36B294CC" w14:textId="77777777" w:rsidTr="000F5827">
        <w:tc>
          <w:tcPr>
            <w:tcW w:w="742" w:type="dxa"/>
          </w:tcPr>
          <w:p w14:paraId="00061057" w14:textId="77777777" w:rsidR="00507839" w:rsidRDefault="0004172B">
            <w:pPr>
              <w:pStyle w:val="Compact"/>
            </w:pPr>
            <w:r>
              <w:t>#</w:t>
            </w:r>
          </w:p>
        </w:tc>
        <w:tc>
          <w:tcPr>
            <w:tcW w:w="1485" w:type="dxa"/>
          </w:tcPr>
          <w:p w14:paraId="03AD86F1" w14:textId="77777777" w:rsidR="00507839" w:rsidRDefault="0004172B">
            <w:pPr>
              <w:pStyle w:val="Compact"/>
            </w:pPr>
            <w:r>
              <w:t>Nodo</w:t>
            </w:r>
          </w:p>
        </w:tc>
        <w:tc>
          <w:tcPr>
            <w:tcW w:w="2475" w:type="dxa"/>
          </w:tcPr>
          <w:p w14:paraId="331E7AE8" w14:textId="77777777" w:rsidR="00507839" w:rsidRDefault="0004172B">
            <w:pPr>
              <w:pStyle w:val="Compact"/>
            </w:pPr>
            <w:r>
              <w:t>Tipo n8n</w:t>
            </w:r>
          </w:p>
        </w:tc>
        <w:tc>
          <w:tcPr>
            <w:tcW w:w="3217" w:type="dxa"/>
          </w:tcPr>
          <w:p w14:paraId="335DF5FC" w14:textId="77777777" w:rsidR="00507839" w:rsidRDefault="0004172B">
            <w:pPr>
              <w:pStyle w:val="Compact"/>
            </w:pPr>
            <w:r>
              <w:t>Descripción</w:t>
            </w:r>
          </w:p>
        </w:tc>
      </w:tr>
      <w:tr w:rsidR="00507839" w14:paraId="32784086" w14:textId="77777777" w:rsidTr="000F5827">
        <w:tc>
          <w:tcPr>
            <w:tcW w:w="742" w:type="dxa"/>
          </w:tcPr>
          <w:p w14:paraId="7C031E30" w14:textId="77777777" w:rsidR="00507839" w:rsidRDefault="0004172B">
            <w:pPr>
              <w:pStyle w:val="Compact"/>
            </w:pPr>
            <w:r>
              <w:t>1</w:t>
            </w:r>
          </w:p>
        </w:tc>
        <w:tc>
          <w:tcPr>
            <w:tcW w:w="1485" w:type="dxa"/>
          </w:tcPr>
          <w:p w14:paraId="1EAA0D9A" w14:textId="77777777" w:rsidR="00507839" w:rsidRDefault="0004172B">
            <w:pPr>
              <w:pStyle w:val="Compact"/>
            </w:pPr>
            <w:r>
              <w:t>Trigger WhatsApp Business</w:t>
            </w:r>
          </w:p>
        </w:tc>
        <w:tc>
          <w:tcPr>
            <w:tcW w:w="2475" w:type="dxa"/>
          </w:tcPr>
          <w:p w14:paraId="7CD891A7" w14:textId="77777777" w:rsidR="00507839" w:rsidRDefault="0004172B">
            <w:pPr>
              <w:pStyle w:val="Compact"/>
            </w:pPr>
            <w:r>
              <w:t>Webhook</w:t>
            </w:r>
          </w:p>
        </w:tc>
        <w:tc>
          <w:tcPr>
            <w:tcW w:w="3217" w:type="dxa"/>
          </w:tcPr>
          <w:p w14:paraId="1B58A32A" w14:textId="77777777" w:rsidR="00507839" w:rsidRDefault="0004172B">
            <w:pPr>
              <w:pStyle w:val="Compact"/>
            </w:pPr>
            <w:r>
              <w:t>Recibe mensajes por webhook (formato WhatsApp Cloud API)</w:t>
            </w:r>
          </w:p>
        </w:tc>
      </w:tr>
      <w:tr w:rsidR="00507839" w14:paraId="59697214" w14:textId="77777777" w:rsidTr="000F5827">
        <w:tc>
          <w:tcPr>
            <w:tcW w:w="742" w:type="dxa"/>
          </w:tcPr>
          <w:p w14:paraId="4A502C58" w14:textId="77777777" w:rsidR="00507839" w:rsidRDefault="0004172B">
            <w:pPr>
              <w:pStyle w:val="Compact"/>
            </w:pPr>
            <w:r>
              <w:t>2</w:t>
            </w:r>
          </w:p>
        </w:tc>
        <w:tc>
          <w:tcPr>
            <w:tcW w:w="1485" w:type="dxa"/>
          </w:tcPr>
          <w:p w14:paraId="00C219BE" w14:textId="77777777" w:rsidR="00507839" w:rsidRDefault="0004172B">
            <w:pPr>
              <w:pStyle w:val="Compact"/>
            </w:pPr>
            <w:r>
              <w:t>Trigger Telegram</w:t>
            </w:r>
          </w:p>
        </w:tc>
        <w:tc>
          <w:tcPr>
            <w:tcW w:w="2475" w:type="dxa"/>
          </w:tcPr>
          <w:p w14:paraId="31624579" w14:textId="77777777" w:rsidR="00507839" w:rsidRDefault="0004172B">
            <w:pPr>
              <w:pStyle w:val="Compact"/>
            </w:pPr>
            <w:r>
              <w:t>Telegram Trigger</w:t>
            </w:r>
          </w:p>
        </w:tc>
        <w:tc>
          <w:tcPr>
            <w:tcW w:w="3217" w:type="dxa"/>
          </w:tcPr>
          <w:p w14:paraId="220FF652" w14:textId="77777777" w:rsidR="00507839" w:rsidRDefault="0004172B">
            <w:pPr>
              <w:pStyle w:val="Compact"/>
            </w:pPr>
            <w:r>
              <w:t>Recibe mensajes reales del canal Telegram</w:t>
            </w:r>
          </w:p>
        </w:tc>
      </w:tr>
      <w:tr w:rsidR="00507839" w14:paraId="2E6C2012" w14:textId="77777777" w:rsidTr="000F5827">
        <w:tc>
          <w:tcPr>
            <w:tcW w:w="742" w:type="dxa"/>
          </w:tcPr>
          <w:p w14:paraId="3D4A59FF" w14:textId="77777777" w:rsidR="00507839" w:rsidRDefault="0004172B">
            <w:pPr>
              <w:pStyle w:val="Compact"/>
            </w:pPr>
            <w:r>
              <w:t>3</w:t>
            </w:r>
          </w:p>
        </w:tc>
        <w:tc>
          <w:tcPr>
            <w:tcW w:w="1485" w:type="dxa"/>
          </w:tcPr>
          <w:p w14:paraId="686B5D02" w14:textId="77777777" w:rsidR="00507839" w:rsidRDefault="0004172B">
            <w:pPr>
              <w:pStyle w:val="Compact"/>
            </w:pPr>
            <w:r>
              <w:t>Trigger Gmail</w:t>
            </w:r>
          </w:p>
        </w:tc>
        <w:tc>
          <w:tcPr>
            <w:tcW w:w="2475" w:type="dxa"/>
          </w:tcPr>
          <w:p w14:paraId="79DBF99A" w14:textId="77777777" w:rsidR="00507839" w:rsidRDefault="0004172B">
            <w:pPr>
              <w:pStyle w:val="Compact"/>
            </w:pPr>
            <w:r>
              <w:t>Gmail Trigger</w:t>
            </w:r>
          </w:p>
        </w:tc>
        <w:tc>
          <w:tcPr>
            <w:tcW w:w="3217" w:type="dxa"/>
          </w:tcPr>
          <w:p w14:paraId="07038E06" w14:textId="77777777" w:rsidR="00507839" w:rsidRDefault="0004172B">
            <w:pPr>
              <w:pStyle w:val="Compact"/>
            </w:pPr>
            <w:r>
              <w:t>Diseñado, no activado (el polling impone un piso de latencia ~1 min)</w:t>
            </w:r>
          </w:p>
        </w:tc>
      </w:tr>
      <w:tr w:rsidR="00507839" w14:paraId="039D1700" w14:textId="77777777" w:rsidTr="000F5827">
        <w:tc>
          <w:tcPr>
            <w:tcW w:w="742" w:type="dxa"/>
          </w:tcPr>
          <w:p w14:paraId="05172C9B" w14:textId="77777777" w:rsidR="00507839" w:rsidRDefault="0004172B">
            <w:pPr>
              <w:pStyle w:val="Compact"/>
            </w:pPr>
            <w:r>
              <w:t>4</w:t>
            </w:r>
          </w:p>
        </w:tc>
        <w:tc>
          <w:tcPr>
            <w:tcW w:w="1485" w:type="dxa"/>
          </w:tcPr>
          <w:p w14:paraId="6516F685" w14:textId="77777777" w:rsidR="00507839" w:rsidRDefault="0004172B">
            <w:pPr>
              <w:pStyle w:val="Compact"/>
            </w:pPr>
            <w:r>
              <w:t>Normalizar Mensaje</w:t>
            </w:r>
          </w:p>
        </w:tc>
        <w:tc>
          <w:tcPr>
            <w:tcW w:w="2475" w:type="dxa"/>
          </w:tcPr>
          <w:p w14:paraId="3CFC3FB5" w14:textId="77777777" w:rsidR="00507839" w:rsidRDefault="0004172B">
            <w:pPr>
              <w:pStyle w:val="Compact"/>
            </w:pPr>
            <w:r>
              <w:t>Function</w:t>
            </w:r>
          </w:p>
        </w:tc>
        <w:tc>
          <w:tcPr>
            <w:tcW w:w="3217" w:type="dxa"/>
          </w:tcPr>
          <w:p w14:paraId="3424D21B" w14:textId="77777777" w:rsidR="00507839" w:rsidRDefault="0004172B">
            <w:pPr>
              <w:pStyle w:val="Compact"/>
            </w:pPr>
            <w:r>
              <w:t>Detecta el canal y unifica a formato común (usuario, mensaje, canal)</w:t>
            </w:r>
          </w:p>
        </w:tc>
      </w:tr>
      <w:tr w:rsidR="00507839" w14:paraId="2246FD78" w14:textId="77777777" w:rsidTr="000F5827">
        <w:tc>
          <w:tcPr>
            <w:tcW w:w="742" w:type="dxa"/>
          </w:tcPr>
          <w:p w14:paraId="3C880F86" w14:textId="77777777" w:rsidR="00507839" w:rsidRDefault="0004172B">
            <w:pPr>
              <w:pStyle w:val="Compact"/>
            </w:pPr>
            <w:r>
              <w:t>5</w:t>
            </w:r>
          </w:p>
        </w:tc>
        <w:tc>
          <w:tcPr>
            <w:tcW w:w="1485" w:type="dxa"/>
          </w:tcPr>
          <w:p w14:paraId="4AC86E2E" w14:textId="77777777" w:rsidR="00507839" w:rsidRDefault="0004172B">
            <w:pPr>
              <w:pStyle w:val="Compact"/>
            </w:pPr>
            <w:r>
              <w:t>Buscar FAQ</w:t>
            </w:r>
          </w:p>
        </w:tc>
        <w:tc>
          <w:tcPr>
            <w:tcW w:w="2475" w:type="dxa"/>
          </w:tcPr>
          <w:p w14:paraId="0637C723" w14:textId="77777777" w:rsidR="00507839" w:rsidRDefault="0004172B">
            <w:pPr>
              <w:pStyle w:val="Compact"/>
            </w:pPr>
            <w:r>
              <w:t>PostgreSQL</w:t>
            </w:r>
          </w:p>
        </w:tc>
        <w:tc>
          <w:tcPr>
            <w:tcW w:w="3217" w:type="dxa"/>
          </w:tcPr>
          <w:p w14:paraId="24DF36D3" w14:textId="77777777" w:rsidR="00507839" w:rsidRDefault="0004172B">
            <w:pPr>
              <w:pStyle w:val="Compact"/>
            </w:pPr>
            <w:r>
              <w:t>SELECT de faq_responses</w:t>
            </w:r>
          </w:p>
        </w:tc>
      </w:tr>
      <w:tr w:rsidR="00507839" w14:paraId="1FE904E7" w14:textId="77777777" w:rsidTr="000F5827">
        <w:tc>
          <w:tcPr>
            <w:tcW w:w="742" w:type="dxa"/>
          </w:tcPr>
          <w:p w14:paraId="18769CA5" w14:textId="77777777" w:rsidR="00507839" w:rsidRDefault="0004172B">
            <w:pPr>
              <w:pStyle w:val="Compact"/>
            </w:pPr>
            <w:r>
              <w:t>6</w:t>
            </w:r>
          </w:p>
        </w:tc>
        <w:tc>
          <w:tcPr>
            <w:tcW w:w="1485" w:type="dxa"/>
          </w:tcPr>
          <w:p w14:paraId="19641453" w14:textId="77777777" w:rsidR="00507839" w:rsidRDefault="0004172B">
            <w:pPr>
              <w:pStyle w:val="Compact"/>
            </w:pPr>
            <w:r>
              <w:t>Preparar Contexto FAQ</w:t>
            </w:r>
          </w:p>
        </w:tc>
        <w:tc>
          <w:tcPr>
            <w:tcW w:w="2475" w:type="dxa"/>
          </w:tcPr>
          <w:p w14:paraId="2F6C7857" w14:textId="77777777" w:rsidR="00507839" w:rsidRDefault="0004172B">
            <w:pPr>
              <w:pStyle w:val="Compact"/>
            </w:pPr>
            <w:r>
              <w:t>Function</w:t>
            </w:r>
          </w:p>
        </w:tc>
        <w:tc>
          <w:tcPr>
            <w:tcW w:w="3217" w:type="dxa"/>
          </w:tcPr>
          <w:p w14:paraId="6F516051" w14:textId="77777777" w:rsidR="00507839" w:rsidRDefault="0004172B">
            <w:pPr>
              <w:pStyle w:val="Compact"/>
            </w:pPr>
            <w:r>
              <w:t>Arma el contexto de FAQ para el prompt</w:t>
            </w:r>
          </w:p>
        </w:tc>
      </w:tr>
      <w:tr w:rsidR="00507839" w14:paraId="2DF6FE77" w14:textId="77777777" w:rsidTr="000F5827">
        <w:tc>
          <w:tcPr>
            <w:tcW w:w="742" w:type="dxa"/>
          </w:tcPr>
          <w:p w14:paraId="496DE6F6" w14:textId="77777777" w:rsidR="00507839" w:rsidRDefault="0004172B">
            <w:pPr>
              <w:pStyle w:val="Compact"/>
            </w:pPr>
            <w:r>
              <w:t>7</w:t>
            </w:r>
          </w:p>
        </w:tc>
        <w:tc>
          <w:tcPr>
            <w:tcW w:w="1485" w:type="dxa"/>
          </w:tcPr>
          <w:p w14:paraId="18424B6E" w14:textId="77777777" w:rsidR="00507839" w:rsidRDefault="0004172B">
            <w:pPr>
              <w:pStyle w:val="Compact"/>
            </w:pPr>
            <w:r>
              <w:t>IA - Motor Decisión</w:t>
            </w:r>
          </w:p>
        </w:tc>
        <w:tc>
          <w:tcPr>
            <w:tcW w:w="2475" w:type="dxa"/>
          </w:tcPr>
          <w:p w14:paraId="42546931" w14:textId="77777777" w:rsidR="00507839" w:rsidRDefault="0004172B">
            <w:pPr>
              <w:pStyle w:val="Compact"/>
            </w:pPr>
            <w:r>
              <w:t>LangChain / GPT-4o-mini</w:t>
            </w:r>
          </w:p>
        </w:tc>
        <w:tc>
          <w:tcPr>
            <w:tcW w:w="3217" w:type="dxa"/>
          </w:tcPr>
          <w:p w14:paraId="3B54596A" w14:textId="77777777" w:rsidR="00507839" w:rsidRDefault="0004172B">
            <w:pPr>
              <w:pStyle w:val="Compact"/>
            </w:pPr>
            <w:r>
              <w:t>Clasifica el intent y genera la respuesta</w:t>
            </w:r>
          </w:p>
        </w:tc>
      </w:tr>
      <w:tr w:rsidR="00507839" w14:paraId="68F1CDCF" w14:textId="77777777" w:rsidTr="000F5827">
        <w:tc>
          <w:tcPr>
            <w:tcW w:w="742" w:type="dxa"/>
          </w:tcPr>
          <w:p w14:paraId="778CF597" w14:textId="77777777" w:rsidR="00507839" w:rsidRDefault="0004172B">
            <w:pPr>
              <w:pStyle w:val="Compact"/>
            </w:pPr>
            <w:r>
              <w:t>8</w:t>
            </w:r>
          </w:p>
        </w:tc>
        <w:tc>
          <w:tcPr>
            <w:tcW w:w="1485" w:type="dxa"/>
          </w:tcPr>
          <w:p w14:paraId="75B6A44D" w14:textId="77777777" w:rsidR="00507839" w:rsidRDefault="0004172B">
            <w:pPr>
              <w:pStyle w:val="Compact"/>
            </w:pPr>
            <w:r>
              <w:rPr>
                <w:b/>
                <w:bCs/>
              </w:rPr>
              <w:t>OpenAI Chat Model</w:t>
            </w:r>
          </w:p>
        </w:tc>
        <w:tc>
          <w:tcPr>
            <w:tcW w:w="2475" w:type="dxa"/>
          </w:tcPr>
          <w:p w14:paraId="7ACA2750" w14:textId="77777777" w:rsidR="00507839" w:rsidRDefault="0004172B">
            <w:pPr>
              <w:pStyle w:val="Compact"/>
            </w:pPr>
            <w:r>
              <w:t>OpenAI</w:t>
            </w:r>
          </w:p>
        </w:tc>
        <w:tc>
          <w:tcPr>
            <w:tcW w:w="3217" w:type="dxa"/>
          </w:tcPr>
          <w:p w14:paraId="38532651" w14:textId="77777777" w:rsidR="00507839" w:rsidRDefault="0004172B">
            <w:pPr>
              <w:pStyle w:val="Compact"/>
            </w:pPr>
            <w:r>
              <w:t>Modelo de lenguaje GPT-4o-mini</w:t>
            </w:r>
          </w:p>
        </w:tc>
      </w:tr>
      <w:tr w:rsidR="00507839" w14:paraId="2047F5DB" w14:textId="77777777" w:rsidTr="000F5827">
        <w:tc>
          <w:tcPr>
            <w:tcW w:w="742" w:type="dxa"/>
          </w:tcPr>
          <w:p w14:paraId="1F717CFB" w14:textId="77777777" w:rsidR="00507839" w:rsidRDefault="0004172B">
            <w:pPr>
              <w:pStyle w:val="Compact"/>
            </w:pPr>
            <w:r>
              <w:t>9</w:t>
            </w:r>
          </w:p>
        </w:tc>
        <w:tc>
          <w:tcPr>
            <w:tcW w:w="1485" w:type="dxa"/>
          </w:tcPr>
          <w:p w14:paraId="5FD4698C" w14:textId="77777777" w:rsidR="00507839" w:rsidRDefault="0004172B">
            <w:pPr>
              <w:pStyle w:val="Compact"/>
            </w:pPr>
            <w:r>
              <w:t>Parse JSON</w:t>
            </w:r>
          </w:p>
        </w:tc>
        <w:tc>
          <w:tcPr>
            <w:tcW w:w="2475" w:type="dxa"/>
          </w:tcPr>
          <w:p w14:paraId="72E1FAD2" w14:textId="77777777" w:rsidR="00507839" w:rsidRDefault="0004172B">
            <w:pPr>
              <w:pStyle w:val="Compact"/>
            </w:pPr>
            <w:r>
              <w:t>Function</w:t>
            </w:r>
          </w:p>
        </w:tc>
        <w:tc>
          <w:tcPr>
            <w:tcW w:w="3217" w:type="dxa"/>
          </w:tcPr>
          <w:p w14:paraId="626037C2" w14:textId="77777777" w:rsidR="00507839" w:rsidRDefault="0004172B">
            <w:pPr>
              <w:pStyle w:val="Compact"/>
            </w:pPr>
            <w:r>
              <w:t>Extrae el JSON estructurado de la salida del modelo</w:t>
            </w:r>
          </w:p>
        </w:tc>
      </w:tr>
      <w:tr w:rsidR="00507839" w14:paraId="355F0A96" w14:textId="77777777" w:rsidTr="000F5827">
        <w:tc>
          <w:tcPr>
            <w:tcW w:w="742" w:type="dxa"/>
          </w:tcPr>
          <w:p w14:paraId="03AF8703" w14:textId="77777777" w:rsidR="00507839" w:rsidRDefault="0004172B">
            <w:pPr>
              <w:pStyle w:val="Compact"/>
            </w:pPr>
            <w:r>
              <w:t>10</w:t>
            </w:r>
          </w:p>
        </w:tc>
        <w:tc>
          <w:tcPr>
            <w:tcW w:w="1485" w:type="dxa"/>
          </w:tcPr>
          <w:p w14:paraId="7FDB3742" w14:textId="77777777" w:rsidR="00507839" w:rsidRDefault="0004172B">
            <w:pPr>
              <w:pStyle w:val="Compact"/>
            </w:pPr>
            <w:r>
              <w:t>Switch Intent</w:t>
            </w:r>
          </w:p>
        </w:tc>
        <w:tc>
          <w:tcPr>
            <w:tcW w:w="2475" w:type="dxa"/>
          </w:tcPr>
          <w:p w14:paraId="17E3CF86" w14:textId="77777777" w:rsidR="00507839" w:rsidRDefault="0004172B">
            <w:pPr>
              <w:pStyle w:val="Compact"/>
            </w:pPr>
            <w:r>
              <w:t>Switch</w:t>
            </w:r>
          </w:p>
        </w:tc>
        <w:tc>
          <w:tcPr>
            <w:tcW w:w="3217" w:type="dxa"/>
          </w:tcPr>
          <w:p w14:paraId="199CF490" w14:textId="77777777" w:rsidR="00507839" w:rsidRDefault="0004172B">
            <w:pPr>
              <w:pStyle w:val="Compact"/>
            </w:pPr>
            <w:r>
              <w:t>Rutea según intent (FAQ, ESTADO_PEDIDO, RECLAMO, GENERAL)</w:t>
            </w:r>
          </w:p>
        </w:tc>
      </w:tr>
      <w:tr w:rsidR="00507839" w14:paraId="44DE018F" w14:textId="77777777" w:rsidTr="000F5827">
        <w:tc>
          <w:tcPr>
            <w:tcW w:w="742" w:type="dxa"/>
          </w:tcPr>
          <w:p w14:paraId="1A25E0E8" w14:textId="77777777" w:rsidR="00507839" w:rsidRDefault="0004172B">
            <w:pPr>
              <w:pStyle w:val="Compact"/>
            </w:pPr>
            <w:r>
              <w:t>11</w:t>
            </w:r>
          </w:p>
        </w:tc>
        <w:tc>
          <w:tcPr>
            <w:tcW w:w="1485" w:type="dxa"/>
          </w:tcPr>
          <w:p w14:paraId="3A31D18A" w14:textId="77777777" w:rsidR="00507839" w:rsidRDefault="0004172B">
            <w:pPr>
              <w:pStyle w:val="Compact"/>
            </w:pPr>
            <w:r>
              <w:t>Buscar Pedido</w:t>
            </w:r>
          </w:p>
        </w:tc>
        <w:tc>
          <w:tcPr>
            <w:tcW w:w="2475" w:type="dxa"/>
          </w:tcPr>
          <w:p w14:paraId="244069E2" w14:textId="77777777" w:rsidR="00507839" w:rsidRDefault="0004172B">
            <w:pPr>
              <w:pStyle w:val="Compact"/>
            </w:pPr>
            <w:r>
              <w:t>PostgreSQL</w:t>
            </w:r>
          </w:p>
        </w:tc>
        <w:tc>
          <w:tcPr>
            <w:tcW w:w="3217" w:type="dxa"/>
          </w:tcPr>
          <w:p w14:paraId="562AD945" w14:textId="77777777" w:rsidR="00507839" w:rsidRDefault="0004172B">
            <w:pPr>
              <w:pStyle w:val="Compact"/>
            </w:pPr>
            <w:r>
              <w:t>SELECT de orders (rama ESTADO_PEDIDO)</w:t>
            </w:r>
          </w:p>
        </w:tc>
      </w:tr>
      <w:tr w:rsidR="00507839" w14:paraId="2FC2A437" w14:textId="77777777" w:rsidTr="000F5827">
        <w:tc>
          <w:tcPr>
            <w:tcW w:w="742" w:type="dxa"/>
          </w:tcPr>
          <w:p w14:paraId="13EEAE75" w14:textId="77777777" w:rsidR="00507839" w:rsidRDefault="0004172B">
            <w:pPr>
              <w:pStyle w:val="Compact"/>
            </w:pPr>
            <w:r>
              <w:t>12</w:t>
            </w:r>
          </w:p>
        </w:tc>
        <w:tc>
          <w:tcPr>
            <w:tcW w:w="1485" w:type="dxa"/>
          </w:tcPr>
          <w:p w14:paraId="46A77A5F" w14:textId="77777777" w:rsidR="00507839" w:rsidRDefault="0004172B">
            <w:pPr>
              <w:pStyle w:val="Compact"/>
            </w:pPr>
            <w:r>
              <w:t>Preparar Respuesta Pedido</w:t>
            </w:r>
          </w:p>
        </w:tc>
        <w:tc>
          <w:tcPr>
            <w:tcW w:w="2475" w:type="dxa"/>
          </w:tcPr>
          <w:p w14:paraId="220E6D60" w14:textId="77777777" w:rsidR="00507839" w:rsidRDefault="0004172B">
            <w:pPr>
              <w:pStyle w:val="Compact"/>
            </w:pPr>
            <w:r>
              <w:t>Function</w:t>
            </w:r>
          </w:p>
        </w:tc>
        <w:tc>
          <w:tcPr>
            <w:tcW w:w="3217" w:type="dxa"/>
          </w:tcPr>
          <w:p w14:paraId="1E86ADB4" w14:textId="77777777" w:rsidR="00507839" w:rsidRDefault="0004172B">
            <w:pPr>
              <w:pStyle w:val="Compact"/>
            </w:pPr>
            <w:r>
              <w:t>Arma la respuesta con el detalle del pedido</w:t>
            </w:r>
          </w:p>
        </w:tc>
      </w:tr>
      <w:tr w:rsidR="00507839" w14:paraId="536CC4A3" w14:textId="77777777" w:rsidTr="000F5827">
        <w:tc>
          <w:tcPr>
            <w:tcW w:w="742" w:type="dxa"/>
          </w:tcPr>
          <w:p w14:paraId="592292F1" w14:textId="77777777" w:rsidR="00507839" w:rsidRDefault="0004172B">
            <w:pPr>
              <w:pStyle w:val="Compact"/>
            </w:pPr>
            <w:r>
              <w:lastRenderedPageBreak/>
              <w:t>13</w:t>
            </w:r>
          </w:p>
        </w:tc>
        <w:tc>
          <w:tcPr>
            <w:tcW w:w="1485" w:type="dxa"/>
          </w:tcPr>
          <w:p w14:paraId="1E6C13E6" w14:textId="77777777" w:rsidR="00507839" w:rsidRDefault="0004172B">
            <w:pPr>
              <w:pStyle w:val="Compact"/>
            </w:pPr>
            <w:r>
              <w:t>Crear Ticket</w:t>
            </w:r>
          </w:p>
        </w:tc>
        <w:tc>
          <w:tcPr>
            <w:tcW w:w="2475" w:type="dxa"/>
          </w:tcPr>
          <w:p w14:paraId="33442B0F" w14:textId="77777777" w:rsidR="00507839" w:rsidRDefault="0004172B">
            <w:pPr>
              <w:pStyle w:val="Compact"/>
            </w:pPr>
            <w:r>
              <w:t>PostgreSQL</w:t>
            </w:r>
          </w:p>
        </w:tc>
        <w:tc>
          <w:tcPr>
            <w:tcW w:w="3217" w:type="dxa"/>
          </w:tcPr>
          <w:p w14:paraId="5934A362" w14:textId="77777777" w:rsidR="00507839" w:rsidRDefault="0004172B">
            <w:pPr>
              <w:pStyle w:val="Compact"/>
            </w:pPr>
            <w:r>
              <w:t>INSERT en tickets (rama RECLAMO)</w:t>
            </w:r>
          </w:p>
        </w:tc>
      </w:tr>
      <w:tr w:rsidR="00507839" w14:paraId="4A89BC61" w14:textId="77777777" w:rsidTr="000F5827">
        <w:tc>
          <w:tcPr>
            <w:tcW w:w="742" w:type="dxa"/>
          </w:tcPr>
          <w:p w14:paraId="0EC0797C" w14:textId="77777777" w:rsidR="00507839" w:rsidRDefault="0004172B">
            <w:pPr>
              <w:pStyle w:val="Compact"/>
            </w:pPr>
            <w:r>
              <w:t>14</w:t>
            </w:r>
          </w:p>
        </w:tc>
        <w:tc>
          <w:tcPr>
            <w:tcW w:w="1485" w:type="dxa"/>
          </w:tcPr>
          <w:p w14:paraId="09013C7A" w14:textId="77777777" w:rsidR="00507839" w:rsidRDefault="0004172B">
            <w:pPr>
              <w:pStyle w:val="Compact"/>
            </w:pPr>
            <w:r>
              <w:t>Preparar Respuesta Ticket</w:t>
            </w:r>
          </w:p>
        </w:tc>
        <w:tc>
          <w:tcPr>
            <w:tcW w:w="2475" w:type="dxa"/>
          </w:tcPr>
          <w:p w14:paraId="0F79D12A" w14:textId="77777777" w:rsidR="00507839" w:rsidRDefault="0004172B">
            <w:pPr>
              <w:pStyle w:val="Compact"/>
            </w:pPr>
            <w:r>
              <w:t>Function</w:t>
            </w:r>
          </w:p>
        </w:tc>
        <w:tc>
          <w:tcPr>
            <w:tcW w:w="3217" w:type="dxa"/>
          </w:tcPr>
          <w:p w14:paraId="4F59FE9D" w14:textId="77777777" w:rsidR="00507839" w:rsidRDefault="0004172B">
            <w:pPr>
              <w:pStyle w:val="Compact"/>
            </w:pPr>
            <w:r>
              <w:t>Arma la respuesta con el nº de ticket</w:t>
            </w:r>
          </w:p>
        </w:tc>
      </w:tr>
      <w:tr w:rsidR="00507839" w14:paraId="6C3FD465" w14:textId="77777777" w:rsidTr="000F5827">
        <w:tc>
          <w:tcPr>
            <w:tcW w:w="742" w:type="dxa"/>
          </w:tcPr>
          <w:p w14:paraId="210CABEF" w14:textId="77777777" w:rsidR="00507839" w:rsidRDefault="0004172B">
            <w:pPr>
              <w:pStyle w:val="Compact"/>
            </w:pPr>
            <w:r>
              <w:t>15</w:t>
            </w:r>
          </w:p>
        </w:tc>
        <w:tc>
          <w:tcPr>
            <w:tcW w:w="1485" w:type="dxa"/>
          </w:tcPr>
          <w:p w14:paraId="7E2CA95E" w14:textId="77777777" w:rsidR="00507839" w:rsidRDefault="0004172B">
            <w:pPr>
              <w:pStyle w:val="Compact"/>
            </w:pPr>
            <w:r>
              <w:t>Router Canal</w:t>
            </w:r>
          </w:p>
        </w:tc>
        <w:tc>
          <w:tcPr>
            <w:tcW w:w="2475" w:type="dxa"/>
          </w:tcPr>
          <w:p w14:paraId="126A682C" w14:textId="77777777" w:rsidR="00507839" w:rsidRDefault="0004172B">
            <w:pPr>
              <w:pStyle w:val="Compact"/>
            </w:pPr>
            <w:r>
              <w:t>IF</w:t>
            </w:r>
          </w:p>
        </w:tc>
        <w:tc>
          <w:tcPr>
            <w:tcW w:w="3217" w:type="dxa"/>
          </w:tcPr>
          <w:p w14:paraId="172B1E8D" w14:textId="77777777" w:rsidR="00507839" w:rsidRDefault="0004172B">
            <w:pPr>
              <w:pStyle w:val="Compact"/>
            </w:pPr>
            <w:r>
              <w:t>Rutea la respuesta según el canal de origen</w:t>
            </w:r>
          </w:p>
        </w:tc>
      </w:tr>
      <w:tr w:rsidR="00507839" w14:paraId="3E7135E8" w14:textId="77777777" w:rsidTr="000F5827">
        <w:tc>
          <w:tcPr>
            <w:tcW w:w="742" w:type="dxa"/>
          </w:tcPr>
          <w:p w14:paraId="67C42A57" w14:textId="77777777" w:rsidR="00507839" w:rsidRDefault="0004172B">
            <w:pPr>
              <w:pStyle w:val="Compact"/>
            </w:pPr>
            <w:r>
              <w:t>16</w:t>
            </w:r>
          </w:p>
        </w:tc>
        <w:tc>
          <w:tcPr>
            <w:tcW w:w="1485" w:type="dxa"/>
          </w:tcPr>
          <w:p w14:paraId="6B992AFD" w14:textId="77777777" w:rsidR="00507839" w:rsidRDefault="0004172B">
            <w:pPr>
              <w:pStyle w:val="Compact"/>
            </w:pPr>
            <w:r>
              <w:t>Enviar Telegram</w:t>
            </w:r>
          </w:p>
        </w:tc>
        <w:tc>
          <w:tcPr>
            <w:tcW w:w="2475" w:type="dxa"/>
          </w:tcPr>
          <w:p w14:paraId="6E130E83" w14:textId="77777777" w:rsidR="00507839" w:rsidRDefault="0004172B">
            <w:pPr>
              <w:pStyle w:val="Compact"/>
            </w:pPr>
            <w:r>
              <w:t>Telegram</w:t>
            </w:r>
          </w:p>
        </w:tc>
        <w:tc>
          <w:tcPr>
            <w:tcW w:w="3217" w:type="dxa"/>
          </w:tcPr>
          <w:p w14:paraId="6C20B94A" w14:textId="77777777" w:rsidR="00507839" w:rsidRDefault="0004172B">
            <w:pPr>
              <w:pStyle w:val="Compact"/>
            </w:pPr>
            <w:r>
              <w:t>Envía la respuesta por Telegram (canal real)</w:t>
            </w:r>
          </w:p>
        </w:tc>
      </w:tr>
      <w:tr w:rsidR="00507839" w14:paraId="7D77086E" w14:textId="77777777" w:rsidTr="000F5827">
        <w:tc>
          <w:tcPr>
            <w:tcW w:w="742" w:type="dxa"/>
          </w:tcPr>
          <w:p w14:paraId="182DE006" w14:textId="77777777" w:rsidR="00507839" w:rsidRDefault="0004172B">
            <w:pPr>
              <w:pStyle w:val="Compact"/>
            </w:pPr>
            <w:r>
              <w:t>17</w:t>
            </w:r>
          </w:p>
        </w:tc>
        <w:tc>
          <w:tcPr>
            <w:tcW w:w="1485" w:type="dxa"/>
          </w:tcPr>
          <w:p w14:paraId="32F7F862" w14:textId="77777777" w:rsidR="00507839" w:rsidRDefault="0004172B">
            <w:pPr>
              <w:pStyle w:val="Compact"/>
            </w:pPr>
            <w:r>
              <w:t>Enviar Respuesta (Producción)</w:t>
            </w:r>
          </w:p>
        </w:tc>
        <w:tc>
          <w:tcPr>
            <w:tcW w:w="2475" w:type="dxa"/>
          </w:tcPr>
          <w:p w14:paraId="6E0095E6" w14:textId="77777777" w:rsidR="00507839" w:rsidRDefault="0004172B">
            <w:pPr>
              <w:pStyle w:val="Compact"/>
            </w:pPr>
            <w:r>
              <w:t>Email (SMTP)</w:t>
            </w:r>
          </w:p>
        </w:tc>
        <w:tc>
          <w:tcPr>
            <w:tcW w:w="3217" w:type="dxa"/>
          </w:tcPr>
          <w:p w14:paraId="278391A4" w14:textId="77777777" w:rsidR="00507839" w:rsidRDefault="0004172B">
            <w:pPr>
              <w:pStyle w:val="Compact"/>
            </w:pPr>
            <w:r>
              <w:t>Envía la respuesta por email: canal simulado en formato WhatsApp Cloud API con entrega SMTP. El rótulo «(Producción)» es el que el nodo conserva en el canvas (Figura 6); pertenece a este workflow de desarrollo, no a los workflows de producción del Capítulo 7.</w:t>
            </w:r>
          </w:p>
        </w:tc>
      </w:tr>
      <w:tr w:rsidR="00F320F4" w14:paraId="4279E4EC" w14:textId="77777777">
        <w:tc>
          <w:tcPr>
            <w:tcW w:w="848" w:type="dxa"/>
          </w:tcPr>
          <w:p w14:paraId="5A8B6B94" w14:textId="77777777" w:rsidR="00F320F4" w:rsidRDefault="0004172B">
            <w:r>
              <w:t>18</w:t>
            </w:r>
          </w:p>
        </w:tc>
        <w:tc>
          <w:tcPr>
            <w:tcW w:w="1698" w:type="dxa"/>
          </w:tcPr>
          <w:p w14:paraId="31AB0447" w14:textId="77777777" w:rsidR="00F320F4" w:rsidRDefault="0004172B">
            <w:r>
              <w:t>Registrar Interacción</w:t>
            </w:r>
          </w:p>
        </w:tc>
        <w:tc>
          <w:tcPr>
            <w:tcW w:w="2830" w:type="dxa"/>
          </w:tcPr>
          <w:p w14:paraId="08CFE6C5" w14:textId="77777777" w:rsidR="00F320F4" w:rsidRDefault="0004172B">
            <w:r>
              <w:t>PostgreSQL</w:t>
            </w:r>
          </w:p>
        </w:tc>
        <w:tc>
          <w:tcPr>
            <w:tcW w:w="3678" w:type="dxa"/>
          </w:tcPr>
          <w:p w14:paraId="2AD4D847" w14:textId="77777777" w:rsidR="00F320F4" w:rsidRDefault="0004172B">
            <w:r>
              <w:t>INSERT en interactions con received_at/responded_at (TMR)</w:t>
            </w:r>
          </w:p>
        </w:tc>
      </w:tr>
    </w:tbl>
    <w:p w14:paraId="5950165D" w14:textId="77777777" w:rsidR="00507839" w:rsidRDefault="0004172B">
      <w:pPr>
        <w:pStyle w:val="Ttulo3"/>
      </w:pPr>
      <w:bookmarkStart w:id="136" w:name="diagrama-del-flujo-1"/>
      <w:bookmarkStart w:id="137" w:name="_Toc240384095"/>
      <w:bookmarkEnd w:id="134"/>
      <w:r>
        <w:t>4.4.2 Diagrama del flujo</w:t>
      </w:r>
      <w:bookmarkEnd w:id="137"/>
    </w:p>
    <w:p w14:paraId="7076C573" w14:textId="77777777" w:rsidR="00507839" w:rsidRDefault="0004172B">
      <w:pPr>
        <w:pStyle w:val="Textoindependiente"/>
      </w:pPr>
      <w:r>
        <w:t>La Figura 5 representa el flujo lógico del chatbot, desde la recepción del mensaje hasta el envío de la respuesta por el canal de origen.</w:t>
      </w:r>
    </w:p>
    <w:p w14:paraId="1781BA8D" w14:textId="77777777" w:rsidR="00507839" w:rsidRDefault="00933ADC">
      <w:pPr>
        <w:pStyle w:val="CaptionedFigure"/>
      </w:pPr>
      <w:r>
        <w:rPr>
          <w:rStyle w:val="VerbatimChar"/>
          <w:noProof/>
        </w:rPr>
        <w:lastRenderedPageBreak/>
        <w:drawing>
          <wp:inline distT="0" distB="0" distL="0" distR="0" wp14:anchorId="58ACC3A8" wp14:editId="3A9FFB35">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66DE6ABE" w14:textId="77777777" w:rsidR="00507839" w:rsidRDefault="0004172B">
      <w:pPr>
        <w:pStyle w:val="Textoindependiente"/>
      </w:pPr>
      <w:r>
        <w:t>Figura 5: Diagrama del Flujo 2 — Chatbot con clasificación de intenciones. Elaboración propia a partir del workflow implementado en n8n.</w:t>
      </w:r>
    </w:p>
    <w:p w14:paraId="7DB1EBB6" w14:textId="77777777" w:rsidR="00507839" w:rsidRDefault="0004172B">
      <w:pPr>
        <w:pStyle w:val="Textoindependiente"/>
      </w:pPr>
      <w:r>
        <w:t>La Figura 6 muestra su implementación en el canvas de n8n.</w:t>
      </w:r>
    </w:p>
    <w:p w14:paraId="2DACAC84" w14:textId="77777777" w:rsidR="00507839" w:rsidRDefault="00671F94">
      <w:pPr>
        <w:pStyle w:val="CaptionedFigure"/>
      </w:pPr>
      <w:r>
        <w:rPr>
          <w:noProof/>
        </w:rPr>
        <w:drawing>
          <wp:inline distT="0" distB="0" distL="0" distR="0" wp14:anchorId="49E552FD" wp14:editId="7DAD8940">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5463001F"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750879A1" w14:textId="77777777" w:rsidR="00507839" w:rsidRDefault="0004172B">
      <w:pPr>
        <w:pStyle w:val="Ttulo3"/>
      </w:pPr>
      <w:bookmarkStart w:id="138" w:name="prompt-de-ia"/>
      <w:bookmarkStart w:id="139" w:name="_Toc240384096"/>
      <w:bookmarkEnd w:id="136"/>
      <w:r>
        <w:lastRenderedPageBreak/>
        <w:t>4.4.3 Prompt de IA</w:t>
      </w:r>
      <w:bookmarkEnd w:id="139"/>
    </w:p>
    <w:p w14:paraId="612F038E"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El prompt de la configuración vigente, que es el que produjo el 92,7 % del Capítulo 5, tiene 6338 caracteres y ocho bloques: identidad y tono del asistente; definición de la tarea; formato de salida; reglas de clasificación por categoría, entre ellas cuándo un mensaje debe marcarse como urgente; un bloque rotulado «base de conocimiento», en el que se inyecta el contenido de la tabla faq_responses recuperado en tiempo de ejecución, con la instrucción de usar exclusivamente esa información para responder consultas frecuentes; diez reglas críticas, entre ellas la de clasificar como reclamo un mensaje ambiguo entre consulta frecuente y reclamo; siete ejemplos etiquetados de entrada y salida; y el mensaje del cliente, con su nombre y su canal. Opera por lo tanto en régimen few-shot y con recuperación de contexto. La cadena que provee ese contexto son los nodos Buscar FAQ en PostgreSQL y Preparar Contexto FAQ, que sí inciden en la salida del sistema en la configuración medida. El texto íntegro se transcribe en el Anexo H, junto con las variantes que compara la Sección 5.2.4.</w:t>
      </w:r>
    </w:p>
    <w:p w14:paraId="63A85858"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nodo invoca el modelo por su alias, gpt-4o-mini, que el proveedor puede asociar a distintas versiones a lo largo del tiempo, y no fija la temperatura ni ningún otro parámetro de muestreo: rige por lo tanto el valor por defecto de la API, que es 1. La consecuencia es que un mismo mensaje puede recibir etiquetas distintas en corridas distintas. La Sección 5.2.4 la cuantifica sobre tres repeticiones del corpus: con la configuración vigente, el 98,0 % de los mensajes recibió la misma etiqueta en las tres, y la exactitud de cada repetición varió entre 92,7 % y 93,3 %.</w:t>
      </w:r>
    </w:p>
    <w:p w14:paraId="4C52082D" w14:textId="77777777" w:rsidR="00507839" w:rsidRDefault="0004172B">
      <w:pPr>
        <w:pStyle w:val="Textoindependiente"/>
      </w:pPr>
      <w:r>
        <w:t xml:space="preserve">La historia de versiones de este nodo se declara porque en un primer momento el trabajo la reconstruyó mal, y el error es instructivo. El corpus del Capítulo 5 corrió el 12 de agosto sobre el workflow de catorce nodos, con el prompt de 6338 caracteres descripto arriba: el historial de versiones del motor de flujos registra que esa versión se publicó cuatro minutos antes de la corrida, y su prompt coincide byte a byte con el del commit f68da9d del repositorio. El 25 de agosto se incorporó el workflow de dieciocho nodos, que suma el canal de Telegram, con un prompt reducido de 1032 caracteres que no inyecta la base de conocimiento ni contiene reglas ni ejemplos. Con ese prompt corrieron las 45 interacciones de Telegram de la Sección 5.2.2 y la ablación E7, y ese workflow fue el vigente hasta el 15 de septiembre, cuando el diseño factorial restituyó en él el prompt de la configuración principal. Al auditar el workflow para documentar el prompt se había tomado el archivo vigente en ese momento, y de ahí se concluyó que el clasificador operaba en régimen zero-shot. La </w:t>
      </w:r>
      <w:r>
        <w:lastRenderedPageBreak/>
        <w:t>auditoría fue correcta en su método y se aplicó al artefacto equivocado. La regla que de ello se sigue vale más que el caso: una afirmación sobre cómo se obtuvo una medición debe verificarse contra la versión del artefacto que corrió en la fecha de esa medición, no contra la versión actual. La reconstrucción, consultada sobre el historial de versiones y de publicaciones del motor de flujos, se versiona en experiments/E8/resultados/trazabilidad_versiones.txt.</w:t>
      </w:r>
    </w:p>
    <w:p w14:paraId="021088E2" w14:textId="77777777" w:rsidR="00507839" w:rsidRDefault="0004172B">
      <w:pPr>
        <w:pStyle w:val="Ttulo3"/>
      </w:pPr>
      <w:bookmarkStart w:id="140" w:name="métrica-tmr"/>
      <w:bookmarkStart w:id="141" w:name="_Toc240384097"/>
      <w:bookmarkEnd w:id="138"/>
      <w:r>
        <w:t>4.4.4 Métrica TMR</w:t>
      </w:r>
      <w:bookmarkEnd w:id="141"/>
    </w:p>
    <w:p w14:paraId="4F5FF41B"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2F249DE2" w14:textId="77777777" w:rsidR="00507839" w:rsidRDefault="0004172B">
      <w:pPr>
        <w:pStyle w:val="Ttulo2"/>
      </w:pPr>
      <w:bookmarkStart w:id="142" w:name="_Toc240384098"/>
      <w:bookmarkEnd w:id="132"/>
      <w:bookmarkEnd w:id="140"/>
      <w:r>
        <w:t>4.5 Configuración de Grafana</w:t>
      </w:r>
      <w:bookmarkEnd w:id="142"/>
    </w:p>
    <w:p w14:paraId="2AC9AB10"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El filtrado por procedencia no es uniforme entre paneles, y corresponde declarar qué panel aplica cuál criterio, porque de ello depende cómo se lee cada tablero. Diez de los trece paneles se restringen a los registros medidos (data_source = 'measured'): cuatro del tablero del Flujo 1 —los tres indicadores de tiempo y la distribución de estados— lo hacen mediante una cláusula explícita en la consulta del propio panel, y seis del tablero del Flujo 2: cinco lo heredan de la vista v_chatbot_corpus, que además acota la población a la ventana temporal de la corrida evaluada, y el de tickets abiertos aplica una cláusula propia sobre la misma ventana. El panel de exactitud es un valor constante, según se declara en la Tabla 4.8. Los dos paneles restantes, ambos del tablero del Flujo 1, no aplican ese filtro: «Órdenes totales» consume la vista v_metrics_summary y «Órdenes procesadas por día» la vista v_daily_order_summary, y ninguna de las dos restringe por procedencia —sus definiciones, transcriptas en el Anexo A, agregan sobre la totalidad de la tabla de órdenes—. En consecuencia, esos dos paneles incluyen también las órdenes de carga inicial. La consecuencia sobre los resultados de este trabajo es nula, y conviene decir por qué: ninguna cifra del Capítulo 5 proviene de esas dos vistas. Las métricas reportadas se calculan sobre las corridas identificadas por su propio prefijo de número de orden, según se detalla en la Sección 3.5.1. Los dos paneles cumplen una función de contexto operativo y no de evidencia. Homogeneizar el filtro en las cuatro vistas que hoy no lo aplican queda planteado en el Capítulo 7.</w:t>
      </w:r>
    </w:p>
    <w:p w14:paraId="15B454FD" w14:textId="77777777" w:rsidR="00507839" w:rsidRDefault="0004172B">
      <w:pPr>
        <w:pStyle w:val="Ttulo3"/>
      </w:pPr>
      <w:bookmarkStart w:id="143" w:name="_Toc240384099"/>
      <w:r>
        <w:t>4.5.1 Paneles de los dashboards</w:t>
      </w:r>
      <w:bookmarkEnd w:id="143"/>
    </w:p>
    <w:p w14:paraId="422D2F06" w14:textId="77777777" w:rsidR="00507839" w:rsidRDefault="0004172B">
      <w:pPr>
        <w:pStyle w:val="Textoindependiente"/>
      </w:pPr>
      <w:r>
        <w:t>Los paneles configurados en el dashboard y su fuente de datos se listan en la Tabla 4.8.</w:t>
      </w:r>
    </w:p>
    <w:p w14:paraId="5A71CD19" w14:textId="77777777" w:rsidR="00507839" w:rsidRDefault="0004172B">
      <w:pPr>
        <w:pStyle w:val="Textoindependiente"/>
      </w:pPr>
      <w:r>
        <w:lastRenderedPageBreak/>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1E966789" w14:textId="77777777" w:rsidTr="009E5B68">
        <w:tc>
          <w:tcPr>
            <w:tcW w:w="590" w:type="dxa"/>
          </w:tcPr>
          <w:p w14:paraId="5AD622B4" w14:textId="77777777" w:rsidR="00507839" w:rsidRDefault="0004172B">
            <w:pPr>
              <w:pStyle w:val="Compact"/>
            </w:pPr>
            <w:r>
              <w:t>#</w:t>
            </w:r>
          </w:p>
        </w:tc>
        <w:tc>
          <w:tcPr>
            <w:tcW w:w="1378" w:type="dxa"/>
          </w:tcPr>
          <w:p w14:paraId="63FE3F6F" w14:textId="77777777" w:rsidR="00507839" w:rsidRDefault="0004172B">
            <w:pPr>
              <w:pStyle w:val="Compact"/>
            </w:pPr>
            <w:r>
              <w:t>Panel</w:t>
            </w:r>
          </w:p>
        </w:tc>
        <w:tc>
          <w:tcPr>
            <w:tcW w:w="1181" w:type="dxa"/>
          </w:tcPr>
          <w:p w14:paraId="2BD482AE" w14:textId="77777777" w:rsidR="00507839" w:rsidRDefault="0004172B">
            <w:pPr>
              <w:pStyle w:val="Compact"/>
            </w:pPr>
            <w:r>
              <w:t>Tipo</w:t>
            </w:r>
          </w:p>
        </w:tc>
        <w:tc>
          <w:tcPr>
            <w:tcW w:w="3346" w:type="dxa"/>
          </w:tcPr>
          <w:p w14:paraId="12A622A2" w14:textId="77777777" w:rsidR="00507839" w:rsidRDefault="0004172B">
            <w:pPr>
              <w:pStyle w:val="Compact"/>
            </w:pPr>
            <w:r>
              <w:t>Fuente de datos</w:t>
            </w:r>
          </w:p>
        </w:tc>
        <w:tc>
          <w:tcPr>
            <w:tcW w:w="2559" w:type="dxa"/>
          </w:tcPr>
          <w:p w14:paraId="0A8B5707" w14:textId="77777777" w:rsidR="00507839" w:rsidRDefault="0004172B">
            <w:pPr>
              <w:pStyle w:val="Compact"/>
            </w:pPr>
            <w:r>
              <w:t>Descripción</w:t>
            </w:r>
          </w:p>
        </w:tc>
      </w:tr>
      <w:tr w:rsidR="00507839" w14:paraId="62985587" w14:textId="77777777" w:rsidTr="009E5B68">
        <w:tc>
          <w:tcPr>
            <w:tcW w:w="590" w:type="dxa"/>
          </w:tcPr>
          <w:p w14:paraId="0B0EAAE5" w14:textId="77777777" w:rsidR="00507839" w:rsidRDefault="0004172B">
            <w:pPr>
              <w:pStyle w:val="Compact"/>
            </w:pPr>
            <w:r>
              <w:t>1</w:t>
            </w:r>
          </w:p>
        </w:tc>
        <w:tc>
          <w:tcPr>
            <w:tcW w:w="1378" w:type="dxa"/>
          </w:tcPr>
          <w:p w14:paraId="4CBEC88A" w14:textId="77777777" w:rsidR="00507839" w:rsidRDefault="0004172B">
            <w:pPr>
              <w:pStyle w:val="Compact"/>
            </w:pPr>
            <w:r>
              <w:t>MTTD — Detección (s)</w:t>
            </w:r>
          </w:p>
        </w:tc>
        <w:tc>
          <w:tcPr>
            <w:tcW w:w="1181" w:type="dxa"/>
          </w:tcPr>
          <w:p w14:paraId="4E203C8F" w14:textId="77777777" w:rsidR="00507839" w:rsidRDefault="0004172B">
            <w:pPr>
              <w:pStyle w:val="Compact"/>
            </w:pPr>
            <w:r>
              <w:t>Stat</w:t>
            </w:r>
          </w:p>
        </w:tc>
        <w:tc>
          <w:tcPr>
            <w:tcW w:w="3346" w:type="dxa"/>
          </w:tcPr>
          <w:p w14:paraId="45C01F67" w14:textId="77777777" w:rsidR="00507839" w:rsidRDefault="0004172B">
            <w:pPr>
              <w:pStyle w:val="Compact"/>
            </w:pPr>
            <w:r>
              <w:rPr>
                <w:rStyle w:val="VerbatimChar"/>
              </w:rPr>
              <w:t>orders (filtrada a la corrida de carga secuencial)</w:t>
            </w:r>
          </w:p>
        </w:tc>
        <w:tc>
          <w:tcPr>
            <w:tcW w:w="2559" w:type="dxa"/>
          </w:tcPr>
          <w:p w14:paraId="76818A02" w14:textId="77777777" w:rsidR="00507839" w:rsidRDefault="0004172B">
            <w:pPr>
              <w:pStyle w:val="Compact"/>
            </w:pPr>
            <w:r>
              <w:t>Tiempo promedio de detección de una orden</w:t>
            </w:r>
          </w:p>
        </w:tc>
      </w:tr>
      <w:tr w:rsidR="00507839" w14:paraId="7402C920" w14:textId="77777777" w:rsidTr="009E5B68">
        <w:tc>
          <w:tcPr>
            <w:tcW w:w="590" w:type="dxa"/>
          </w:tcPr>
          <w:p w14:paraId="0915FDFA" w14:textId="77777777" w:rsidR="00507839" w:rsidRDefault="0004172B">
            <w:pPr>
              <w:pStyle w:val="Compact"/>
            </w:pPr>
            <w:r>
              <w:t>2</w:t>
            </w:r>
          </w:p>
        </w:tc>
        <w:tc>
          <w:tcPr>
            <w:tcW w:w="1378" w:type="dxa"/>
          </w:tcPr>
          <w:p w14:paraId="2BBD22CF" w14:textId="77777777" w:rsidR="00507839" w:rsidRDefault="0004172B">
            <w:pPr>
              <w:pStyle w:val="Compact"/>
            </w:pPr>
            <w:r>
              <w:t>MTTR — Resolución (s)</w:t>
            </w:r>
          </w:p>
        </w:tc>
        <w:tc>
          <w:tcPr>
            <w:tcW w:w="1181" w:type="dxa"/>
          </w:tcPr>
          <w:p w14:paraId="11ED2184" w14:textId="77777777" w:rsidR="00507839" w:rsidRDefault="0004172B">
            <w:pPr>
              <w:pStyle w:val="Compact"/>
            </w:pPr>
            <w:r>
              <w:t>Stat</w:t>
            </w:r>
          </w:p>
        </w:tc>
        <w:tc>
          <w:tcPr>
            <w:tcW w:w="3346" w:type="dxa"/>
          </w:tcPr>
          <w:p w14:paraId="512B6EEA" w14:textId="77777777" w:rsidR="00507839" w:rsidRDefault="0004172B">
            <w:pPr>
              <w:pStyle w:val="Compact"/>
            </w:pPr>
            <w:r>
              <w:rPr>
                <w:rStyle w:val="VerbatimChar"/>
              </w:rPr>
              <w:t>orders (filtrada a la corrida de carga secuencial)</w:t>
            </w:r>
          </w:p>
        </w:tc>
        <w:tc>
          <w:tcPr>
            <w:tcW w:w="2559" w:type="dxa"/>
          </w:tcPr>
          <w:p w14:paraId="0A4AD610" w14:textId="77777777" w:rsidR="00507839" w:rsidRDefault="0004172B">
            <w:pPr>
              <w:pStyle w:val="Compact"/>
            </w:pPr>
            <w:r>
              <w:t>Tiempo promedio hasta la notificación al cliente</w:t>
            </w:r>
          </w:p>
        </w:tc>
      </w:tr>
      <w:tr w:rsidR="00507839" w14:paraId="48C728A7" w14:textId="77777777" w:rsidTr="009E5B68">
        <w:tc>
          <w:tcPr>
            <w:tcW w:w="590" w:type="dxa"/>
          </w:tcPr>
          <w:p w14:paraId="29EABC00" w14:textId="77777777" w:rsidR="00507839" w:rsidRDefault="0004172B">
            <w:pPr>
              <w:pStyle w:val="Compact"/>
            </w:pPr>
            <w:r>
              <w:t>3</w:t>
            </w:r>
          </w:p>
        </w:tc>
        <w:tc>
          <w:tcPr>
            <w:tcW w:w="1378" w:type="dxa"/>
          </w:tcPr>
          <w:p w14:paraId="2D3B0AB7" w14:textId="77777777" w:rsidR="00507839" w:rsidRDefault="0004172B">
            <w:pPr>
              <w:pStyle w:val="Compact"/>
            </w:pPr>
            <w:r>
              <w:t>End-to-end (s)</w:t>
            </w:r>
          </w:p>
        </w:tc>
        <w:tc>
          <w:tcPr>
            <w:tcW w:w="1181" w:type="dxa"/>
          </w:tcPr>
          <w:p w14:paraId="4D16E998" w14:textId="77777777" w:rsidR="00507839" w:rsidRDefault="0004172B">
            <w:pPr>
              <w:pStyle w:val="Compact"/>
            </w:pPr>
            <w:r>
              <w:t>Stat</w:t>
            </w:r>
          </w:p>
        </w:tc>
        <w:tc>
          <w:tcPr>
            <w:tcW w:w="3346" w:type="dxa"/>
          </w:tcPr>
          <w:p w14:paraId="030C4144" w14:textId="77777777" w:rsidR="00507839" w:rsidRDefault="0004172B">
            <w:pPr>
              <w:pStyle w:val="Compact"/>
            </w:pPr>
            <w:r>
              <w:rPr>
                <w:rStyle w:val="VerbatimChar"/>
              </w:rPr>
              <w:t>orders (filtrada a la corrida de carga secuencial)</w:t>
            </w:r>
          </w:p>
        </w:tc>
        <w:tc>
          <w:tcPr>
            <w:tcW w:w="2559" w:type="dxa"/>
          </w:tcPr>
          <w:p w14:paraId="08308767" w14:textId="77777777" w:rsidR="00507839" w:rsidRDefault="0004172B">
            <w:pPr>
              <w:pStyle w:val="Compact"/>
            </w:pPr>
            <w:r>
              <w:t>Tiempo total de extremo a extremo</w:t>
            </w:r>
          </w:p>
        </w:tc>
      </w:tr>
      <w:tr w:rsidR="00507839" w14:paraId="4FF62BF3" w14:textId="77777777" w:rsidTr="009E5B68">
        <w:tc>
          <w:tcPr>
            <w:tcW w:w="590" w:type="dxa"/>
          </w:tcPr>
          <w:p w14:paraId="1B6F5BEA" w14:textId="77777777" w:rsidR="00507839" w:rsidRDefault="0004172B">
            <w:pPr>
              <w:pStyle w:val="Compact"/>
            </w:pPr>
            <w:r>
              <w:t>4</w:t>
            </w:r>
          </w:p>
        </w:tc>
        <w:tc>
          <w:tcPr>
            <w:tcW w:w="1378" w:type="dxa"/>
          </w:tcPr>
          <w:p w14:paraId="1A25CE9E" w14:textId="77777777" w:rsidR="00507839" w:rsidRDefault="0004172B">
            <w:pPr>
              <w:pStyle w:val="Compact"/>
            </w:pPr>
            <w:r>
              <w:t>Órdenes totales</w:t>
            </w:r>
          </w:p>
        </w:tc>
        <w:tc>
          <w:tcPr>
            <w:tcW w:w="1181" w:type="dxa"/>
          </w:tcPr>
          <w:p w14:paraId="37743620" w14:textId="77777777" w:rsidR="00507839" w:rsidRDefault="0004172B">
            <w:pPr>
              <w:pStyle w:val="Compact"/>
            </w:pPr>
            <w:r>
              <w:t>Stat</w:t>
            </w:r>
          </w:p>
        </w:tc>
        <w:tc>
          <w:tcPr>
            <w:tcW w:w="3346" w:type="dxa"/>
          </w:tcPr>
          <w:p w14:paraId="004D4258" w14:textId="77777777" w:rsidR="00507839" w:rsidRDefault="0004172B">
            <w:pPr>
              <w:pStyle w:val="Compact"/>
            </w:pPr>
            <w:r>
              <w:rPr>
                <w:rStyle w:val="VerbatimChar"/>
              </w:rPr>
              <w:t>v_metrics_summary</w:t>
            </w:r>
          </w:p>
        </w:tc>
        <w:tc>
          <w:tcPr>
            <w:tcW w:w="2559" w:type="dxa"/>
          </w:tcPr>
          <w:p w14:paraId="2EF6DFD8" w14:textId="77777777" w:rsidR="00507839" w:rsidRDefault="0004172B">
            <w:pPr>
              <w:pStyle w:val="Compact"/>
            </w:pPr>
            <w:r>
              <w:t>Volumen de órdenes medidas</w:t>
            </w:r>
          </w:p>
        </w:tc>
      </w:tr>
      <w:tr w:rsidR="00507839" w14:paraId="0C341114" w14:textId="77777777" w:rsidTr="009E5B68">
        <w:tc>
          <w:tcPr>
            <w:tcW w:w="590" w:type="dxa"/>
          </w:tcPr>
          <w:p w14:paraId="3200E045" w14:textId="77777777" w:rsidR="00507839" w:rsidRDefault="0004172B">
            <w:pPr>
              <w:pStyle w:val="Compact"/>
            </w:pPr>
            <w:r>
              <w:t>5</w:t>
            </w:r>
          </w:p>
        </w:tc>
        <w:tc>
          <w:tcPr>
            <w:tcW w:w="1378" w:type="dxa"/>
          </w:tcPr>
          <w:p w14:paraId="66A88C7C" w14:textId="77777777" w:rsidR="00507839" w:rsidRDefault="0004172B">
            <w:pPr>
              <w:pStyle w:val="Compact"/>
            </w:pPr>
            <w:r>
              <w:t>Distribución de estados de órdenes</w:t>
            </w:r>
          </w:p>
        </w:tc>
        <w:tc>
          <w:tcPr>
            <w:tcW w:w="1181" w:type="dxa"/>
          </w:tcPr>
          <w:p w14:paraId="6B224D95" w14:textId="77777777" w:rsidR="00507839" w:rsidRDefault="0004172B">
            <w:pPr>
              <w:pStyle w:val="Compact"/>
            </w:pPr>
            <w:r>
              <w:t>Pie chart</w:t>
            </w:r>
          </w:p>
        </w:tc>
        <w:tc>
          <w:tcPr>
            <w:tcW w:w="3346" w:type="dxa"/>
          </w:tcPr>
          <w:p w14:paraId="1E07337C" w14:textId="77777777" w:rsidR="00507839" w:rsidRDefault="0004172B">
            <w:pPr>
              <w:pStyle w:val="Compact"/>
            </w:pPr>
            <w:r>
              <w:rPr>
                <w:rStyle w:val="VerbatimChar"/>
              </w:rPr>
              <w:t>orders</w:t>
            </w:r>
          </w:p>
        </w:tc>
        <w:tc>
          <w:tcPr>
            <w:tcW w:w="2559" w:type="dxa"/>
          </w:tcPr>
          <w:p w14:paraId="154ED452" w14:textId="77777777" w:rsidR="00507839" w:rsidRDefault="0004172B">
            <w:pPr>
              <w:pStyle w:val="Compact"/>
            </w:pPr>
            <w:r>
              <w:t>Proporción de órdenes por estado</w:t>
            </w:r>
          </w:p>
        </w:tc>
      </w:tr>
      <w:tr w:rsidR="00507839" w14:paraId="56A3325E" w14:textId="77777777" w:rsidTr="009E5B68">
        <w:tc>
          <w:tcPr>
            <w:tcW w:w="590" w:type="dxa"/>
          </w:tcPr>
          <w:p w14:paraId="447FE416" w14:textId="77777777" w:rsidR="00507839" w:rsidRDefault="0004172B">
            <w:pPr>
              <w:pStyle w:val="Compact"/>
            </w:pPr>
            <w:r>
              <w:t>6</w:t>
            </w:r>
          </w:p>
        </w:tc>
        <w:tc>
          <w:tcPr>
            <w:tcW w:w="1378" w:type="dxa"/>
          </w:tcPr>
          <w:p w14:paraId="795E0631" w14:textId="77777777" w:rsidR="00507839" w:rsidRDefault="0004172B">
            <w:pPr>
              <w:pStyle w:val="Compact"/>
            </w:pPr>
            <w:r>
              <w:t>Órdenes procesadas por día</w:t>
            </w:r>
          </w:p>
        </w:tc>
        <w:tc>
          <w:tcPr>
            <w:tcW w:w="1181" w:type="dxa"/>
          </w:tcPr>
          <w:p w14:paraId="27207CB7" w14:textId="77777777" w:rsidR="00507839" w:rsidRDefault="0004172B">
            <w:pPr>
              <w:pStyle w:val="Compact"/>
            </w:pPr>
            <w:r>
              <w:t>Time series</w:t>
            </w:r>
          </w:p>
        </w:tc>
        <w:tc>
          <w:tcPr>
            <w:tcW w:w="3346" w:type="dxa"/>
          </w:tcPr>
          <w:p w14:paraId="245D3626" w14:textId="77777777" w:rsidR="00507839" w:rsidRDefault="0004172B">
            <w:pPr>
              <w:pStyle w:val="Compact"/>
            </w:pPr>
            <w:r>
              <w:rPr>
                <w:rStyle w:val="VerbatimChar"/>
              </w:rPr>
              <w:t>v_daily_order_summary</w:t>
            </w:r>
          </w:p>
        </w:tc>
        <w:tc>
          <w:tcPr>
            <w:tcW w:w="2559" w:type="dxa"/>
          </w:tcPr>
          <w:p w14:paraId="26F31617" w14:textId="77777777" w:rsidR="00507839" w:rsidRDefault="0004172B">
            <w:pPr>
              <w:pStyle w:val="Compact"/>
            </w:pPr>
            <w:r>
              <w:t>Evolución diaria del volumen procesado</w:t>
            </w:r>
          </w:p>
        </w:tc>
      </w:tr>
      <w:tr w:rsidR="00507839" w14:paraId="4E4415E2" w14:textId="77777777" w:rsidTr="009E5B68">
        <w:tc>
          <w:tcPr>
            <w:tcW w:w="590" w:type="dxa"/>
          </w:tcPr>
          <w:p w14:paraId="4DD01AF6" w14:textId="77777777" w:rsidR="00507839" w:rsidRDefault="0004172B">
            <w:pPr>
              <w:pStyle w:val="Compact"/>
            </w:pPr>
            <w:r>
              <w:t>7</w:t>
            </w:r>
          </w:p>
        </w:tc>
        <w:tc>
          <w:tcPr>
            <w:tcW w:w="1378" w:type="dxa"/>
          </w:tcPr>
          <w:p w14:paraId="43A72EE7" w14:textId="77777777" w:rsidR="00507839" w:rsidRDefault="0004172B">
            <w:pPr>
              <w:pStyle w:val="Compact"/>
            </w:pPr>
            <w:r>
              <w:t>TMR promedio (s)</w:t>
            </w:r>
          </w:p>
        </w:tc>
        <w:tc>
          <w:tcPr>
            <w:tcW w:w="1181" w:type="dxa"/>
          </w:tcPr>
          <w:p w14:paraId="7FBF1E18" w14:textId="77777777" w:rsidR="00507839" w:rsidRDefault="0004172B">
            <w:pPr>
              <w:pStyle w:val="Compact"/>
            </w:pPr>
            <w:r>
              <w:t>Stat</w:t>
            </w:r>
          </w:p>
        </w:tc>
        <w:tc>
          <w:tcPr>
            <w:tcW w:w="3346" w:type="dxa"/>
          </w:tcPr>
          <w:p w14:paraId="61F2782D" w14:textId="77777777" w:rsidR="00507839" w:rsidRDefault="0004172B">
            <w:pPr>
              <w:pStyle w:val="Compact"/>
            </w:pPr>
            <w:r>
              <w:rPr>
                <w:rStyle w:val="VerbatimChar"/>
              </w:rPr>
              <w:t>v_chatbot_corpus</w:t>
            </w:r>
          </w:p>
        </w:tc>
        <w:tc>
          <w:tcPr>
            <w:tcW w:w="2559" w:type="dxa"/>
          </w:tcPr>
          <w:p w14:paraId="2DF9411F" w14:textId="77777777" w:rsidR="00507839" w:rsidRDefault="0004172B">
            <w:pPr>
              <w:pStyle w:val="Compact"/>
            </w:pPr>
            <w:r>
              <w:t>Tiempo medio de respuesta del chatbot</w:t>
            </w:r>
          </w:p>
        </w:tc>
      </w:tr>
      <w:tr w:rsidR="00754D4E" w14:paraId="111699F8" w14:textId="77777777">
        <w:tc>
          <w:tcPr>
            <w:tcW w:w="590" w:type="dxa"/>
          </w:tcPr>
          <w:p w14:paraId="25084DDA" w14:textId="77777777" w:rsidR="00754D4E" w:rsidRDefault="0004172B">
            <w:r>
              <w:t>8</w:t>
            </w:r>
          </w:p>
        </w:tc>
        <w:tc>
          <w:tcPr>
            <w:tcW w:w="1378" w:type="dxa"/>
          </w:tcPr>
          <w:p w14:paraId="4A9F7A5D" w14:textId="77777777" w:rsidR="00754D4E" w:rsidRDefault="0004172B">
            <w:r>
              <w:t>Interacciones totales</w:t>
            </w:r>
          </w:p>
        </w:tc>
        <w:tc>
          <w:tcPr>
            <w:tcW w:w="1181" w:type="dxa"/>
          </w:tcPr>
          <w:p w14:paraId="63261747" w14:textId="77777777" w:rsidR="00754D4E" w:rsidRDefault="0004172B">
            <w:r>
              <w:t>Stat</w:t>
            </w:r>
          </w:p>
        </w:tc>
        <w:tc>
          <w:tcPr>
            <w:tcW w:w="3346" w:type="dxa"/>
          </w:tcPr>
          <w:p w14:paraId="4757E24C" w14:textId="77777777" w:rsidR="00754D4E" w:rsidRDefault="0004172B">
            <w:r>
              <w:t>v_chatbot_corpus</w:t>
            </w:r>
          </w:p>
        </w:tc>
        <w:tc>
          <w:tcPr>
            <w:tcW w:w="2559" w:type="dxa"/>
          </w:tcPr>
          <w:p w14:paraId="11915FD8" w14:textId="77777777" w:rsidR="00754D4E" w:rsidRDefault="0004172B">
            <w:r>
              <w:t>Volumen de interacciones del corpus evaluado</w:t>
            </w:r>
          </w:p>
        </w:tc>
      </w:tr>
      <w:tr w:rsidR="00754D4E" w14:paraId="20347E3B" w14:textId="77777777">
        <w:tc>
          <w:tcPr>
            <w:tcW w:w="590" w:type="dxa"/>
          </w:tcPr>
          <w:p w14:paraId="2B1D70EC" w14:textId="77777777" w:rsidR="00754D4E" w:rsidRDefault="0004172B">
            <w:r>
              <w:t>9</w:t>
            </w:r>
          </w:p>
        </w:tc>
        <w:tc>
          <w:tcPr>
            <w:tcW w:w="1378" w:type="dxa"/>
          </w:tcPr>
          <w:p w14:paraId="2381DF8F" w14:textId="77777777" w:rsidR="00754D4E" w:rsidRDefault="0004172B">
            <w:r>
              <w:t>Exactitud (rotulado «Precisión (accuracy)» en el panel)</w:t>
            </w:r>
          </w:p>
        </w:tc>
        <w:tc>
          <w:tcPr>
            <w:tcW w:w="1181" w:type="dxa"/>
          </w:tcPr>
          <w:p w14:paraId="486A31E9" w14:textId="77777777" w:rsidR="00754D4E" w:rsidRDefault="0004172B">
            <w:r>
              <w:t>Stat</w:t>
            </w:r>
          </w:p>
        </w:tc>
        <w:tc>
          <w:tcPr>
            <w:tcW w:w="3346" w:type="dxa"/>
          </w:tcPr>
          <w:p w14:paraId="2D09A3FE" w14:textId="77777777" w:rsidR="00754D4E" w:rsidRDefault="0004172B">
            <w:r>
              <w:t>Valor constante</w:t>
            </w:r>
          </w:p>
        </w:tc>
        <w:tc>
          <w:tcPr>
            <w:tcW w:w="2559" w:type="dxa"/>
          </w:tcPr>
          <w:p w14:paraId="65E513C6"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6D8D9B8B" w14:textId="77777777">
        <w:tc>
          <w:tcPr>
            <w:tcW w:w="590" w:type="dxa"/>
          </w:tcPr>
          <w:p w14:paraId="18DB551C" w14:textId="77777777" w:rsidR="00754D4E" w:rsidRDefault="0004172B">
            <w:r>
              <w:t>10</w:t>
            </w:r>
          </w:p>
        </w:tc>
        <w:tc>
          <w:tcPr>
            <w:tcW w:w="1378" w:type="dxa"/>
          </w:tcPr>
          <w:p w14:paraId="315CC513" w14:textId="77777777" w:rsidR="00754D4E" w:rsidRDefault="0004172B">
            <w:r>
              <w:t>Tickets abiertos</w:t>
            </w:r>
          </w:p>
        </w:tc>
        <w:tc>
          <w:tcPr>
            <w:tcW w:w="1181" w:type="dxa"/>
          </w:tcPr>
          <w:p w14:paraId="4F0142B1" w14:textId="77777777" w:rsidR="00754D4E" w:rsidRDefault="0004172B">
            <w:r>
              <w:t>Stat</w:t>
            </w:r>
          </w:p>
        </w:tc>
        <w:tc>
          <w:tcPr>
            <w:tcW w:w="3346" w:type="dxa"/>
          </w:tcPr>
          <w:p w14:paraId="7E686381" w14:textId="77777777" w:rsidR="00754D4E" w:rsidRDefault="0004172B">
            <w:r>
              <w:t>tickets (filtrada a la ventana de la corrida del corpus)</w:t>
            </w:r>
          </w:p>
        </w:tc>
        <w:tc>
          <w:tcPr>
            <w:tcW w:w="2559" w:type="dxa"/>
          </w:tcPr>
          <w:p w14:paraId="05BE3897" w14:textId="77777777" w:rsidR="00754D4E" w:rsidRDefault="0004172B">
            <w:r>
              <w:t>Tickets generados por la rama de reclamos</w:t>
            </w:r>
          </w:p>
        </w:tc>
      </w:tr>
      <w:tr w:rsidR="00754D4E" w14:paraId="1D3CC8E4" w14:textId="77777777">
        <w:tc>
          <w:tcPr>
            <w:tcW w:w="590" w:type="dxa"/>
          </w:tcPr>
          <w:p w14:paraId="6C952784" w14:textId="77777777" w:rsidR="00754D4E" w:rsidRDefault="0004172B">
            <w:r>
              <w:lastRenderedPageBreak/>
              <w:t>11</w:t>
            </w:r>
          </w:p>
        </w:tc>
        <w:tc>
          <w:tcPr>
            <w:tcW w:w="1378" w:type="dxa"/>
          </w:tcPr>
          <w:p w14:paraId="3119F541" w14:textId="77777777" w:rsidR="00754D4E" w:rsidRDefault="0004172B">
            <w:r>
              <w:t>TMR promedio por intent (s)</w:t>
            </w:r>
          </w:p>
        </w:tc>
        <w:tc>
          <w:tcPr>
            <w:tcW w:w="1181" w:type="dxa"/>
          </w:tcPr>
          <w:p w14:paraId="4BE293A8" w14:textId="77777777" w:rsidR="00754D4E" w:rsidRDefault="0004172B">
            <w:r>
              <w:t>Bar chart</w:t>
            </w:r>
          </w:p>
        </w:tc>
        <w:tc>
          <w:tcPr>
            <w:tcW w:w="3346" w:type="dxa"/>
          </w:tcPr>
          <w:p w14:paraId="4E477417" w14:textId="77777777" w:rsidR="00754D4E" w:rsidRDefault="0004172B">
            <w:r>
              <w:t>v_chatbot_corpus</w:t>
            </w:r>
          </w:p>
        </w:tc>
        <w:tc>
          <w:tcPr>
            <w:tcW w:w="2559" w:type="dxa"/>
          </w:tcPr>
          <w:p w14:paraId="263D6AF4" w14:textId="77777777" w:rsidR="00754D4E" w:rsidRDefault="0004172B">
            <w:r>
              <w:t>Desglose del TMR por intención</w:t>
            </w:r>
          </w:p>
        </w:tc>
      </w:tr>
      <w:tr w:rsidR="00754D4E" w14:paraId="7596F0C7" w14:textId="77777777">
        <w:tc>
          <w:tcPr>
            <w:tcW w:w="590" w:type="dxa"/>
          </w:tcPr>
          <w:p w14:paraId="3FF399C9" w14:textId="77777777" w:rsidR="00754D4E" w:rsidRDefault="0004172B">
            <w:r>
              <w:t>12</w:t>
            </w:r>
          </w:p>
        </w:tc>
        <w:tc>
          <w:tcPr>
            <w:tcW w:w="1378" w:type="dxa"/>
          </w:tcPr>
          <w:p w14:paraId="7F5F8E61" w14:textId="77777777" w:rsidR="00754D4E" w:rsidRDefault="0004172B">
            <w:r>
              <w:t>Distribución de intents</w:t>
            </w:r>
          </w:p>
        </w:tc>
        <w:tc>
          <w:tcPr>
            <w:tcW w:w="1181" w:type="dxa"/>
          </w:tcPr>
          <w:p w14:paraId="0FE621B1" w14:textId="77777777" w:rsidR="00754D4E" w:rsidRDefault="0004172B">
            <w:r>
              <w:t>Pie chart</w:t>
            </w:r>
          </w:p>
        </w:tc>
        <w:tc>
          <w:tcPr>
            <w:tcW w:w="3346" w:type="dxa"/>
          </w:tcPr>
          <w:p w14:paraId="0AA73FEC" w14:textId="77777777" w:rsidR="00754D4E" w:rsidRDefault="0004172B">
            <w:r>
              <w:t>v_chatbot_corpus</w:t>
            </w:r>
          </w:p>
        </w:tc>
        <w:tc>
          <w:tcPr>
            <w:tcW w:w="2559" w:type="dxa"/>
          </w:tcPr>
          <w:p w14:paraId="4D4BF230" w14:textId="77777777" w:rsidR="00754D4E" w:rsidRDefault="0004172B">
            <w:r>
              <w:t>Proporción de mensajes por intención</w:t>
            </w:r>
          </w:p>
        </w:tc>
      </w:tr>
      <w:tr w:rsidR="00754D4E" w14:paraId="052251A7" w14:textId="77777777">
        <w:tc>
          <w:tcPr>
            <w:tcW w:w="590" w:type="dxa"/>
          </w:tcPr>
          <w:p w14:paraId="3A9FFE3A" w14:textId="77777777" w:rsidR="00754D4E" w:rsidRDefault="0004172B">
            <w:r>
              <w:t>13</w:t>
            </w:r>
          </w:p>
        </w:tc>
        <w:tc>
          <w:tcPr>
            <w:tcW w:w="1378" w:type="dxa"/>
          </w:tcPr>
          <w:p w14:paraId="26E8BB55" w14:textId="77777777" w:rsidR="00754D4E" w:rsidRDefault="0004172B">
            <w:r>
              <w:t>Interacciones por día y canal</w:t>
            </w:r>
          </w:p>
        </w:tc>
        <w:tc>
          <w:tcPr>
            <w:tcW w:w="1181" w:type="dxa"/>
          </w:tcPr>
          <w:p w14:paraId="49677190" w14:textId="77777777" w:rsidR="00754D4E" w:rsidRDefault="0004172B">
            <w:r>
              <w:t>Time series</w:t>
            </w:r>
          </w:p>
        </w:tc>
        <w:tc>
          <w:tcPr>
            <w:tcW w:w="3346" w:type="dxa"/>
          </w:tcPr>
          <w:p w14:paraId="207C784E" w14:textId="77777777" w:rsidR="00754D4E" w:rsidRDefault="0004172B">
            <w:r>
              <w:t>v_chatbot_corpus</w:t>
            </w:r>
          </w:p>
        </w:tc>
        <w:tc>
          <w:tcPr>
            <w:tcW w:w="2559" w:type="dxa"/>
          </w:tcPr>
          <w:p w14:paraId="62201DC1" w14:textId="77777777" w:rsidR="00754D4E" w:rsidRDefault="0004172B">
            <w:r>
              <w:t>Evolución diaria por canal de entrada</w:t>
            </w:r>
          </w:p>
        </w:tc>
      </w:tr>
    </w:tbl>
    <w:p w14:paraId="10A333A9" w14:textId="77777777" w:rsidR="00507839" w:rsidRDefault="0004172B">
      <w:pPr>
        <w:pStyle w:val="Textoindependiente"/>
      </w:pPr>
      <w:r>
        <w:t>La Figura 7 presenta el dashboard del Flujo 1 con los valores medidos.</w:t>
      </w:r>
    </w:p>
    <w:p w14:paraId="60019284" w14:textId="77777777" w:rsidR="00507839" w:rsidRDefault="009E5B68">
      <w:pPr>
        <w:pStyle w:val="CaptionedFigure"/>
      </w:pPr>
      <w:r>
        <w:rPr>
          <w:noProof/>
        </w:rPr>
        <w:drawing>
          <wp:inline distT="0" distB="0" distL="0" distR="0" wp14:anchorId="0577582F" wp14:editId="4E7EC755">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375EADAB" w14:textId="77777777" w:rsidR="00507839" w:rsidRDefault="0004172B">
      <w:pPr>
        <w:pStyle w:val="Textoindependiente"/>
      </w:pPr>
      <w:r>
        <w:t>Figura 7: 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p w14:paraId="4639392F" w14:textId="77777777" w:rsidR="00507839" w:rsidRDefault="0004172B">
      <w:pPr>
        <w:pStyle w:val="Ttulo2"/>
      </w:pPr>
      <w:bookmarkStart w:id="144" w:name="_Toc240384100"/>
      <w:r>
        <w:t>4.6 Testing</w:t>
      </w:r>
      <w:bookmarkEnd w:id="144"/>
    </w:p>
    <w:p w14:paraId="1C53A588" w14:textId="77777777" w:rsidR="00507839" w:rsidRDefault="0004172B">
      <w:pPr>
        <w:pStyle w:val="Textoindependiente"/>
      </w:pPr>
      <w:r>
        <w:t xml:space="preserve">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 El TMR observado se ubica entre 1,47 s sobre el canal con entrega local y 3,07 s sobre el canal Telegram real. Conviene precisar qué se puede y qué no se puede concluir de esa diferencia de 1,6 s. No es una acotación </w:t>
      </w:r>
      <w:r>
        <w:lastRenderedPageBreak/>
        <w:t>del componente atribuible a la red del canal, porque las dos series no son apareadas: provienen de conjuntos distintos —150 mensajes del corpus etiquetado y 45 interacciones de Telegram declaradas como muestra adicional y no como subconjunto— que difieren en composición de intenciones, en longitud de los mensajes, en momento de ejecución y en el prompt con que corrieron: las de Telegram, con el prompt reducido de 1032 caracteres (Sección 4.4.3). Los tres primeros factores inciden sobre el tiempo de inferencia; el cuarto apenas, porque en el diseño factorial prompts de 1154 y de 6338 caracteres produjeron tiempos medios de 1,55 s y 1,57 s (Sección 5.2.4). La diferencia se reporta por lo tanto como observación entre dos condiciones de medición, no como descomposición del tiempo. Aislar el componente de red exigiría enviar un mismo subconjunto de mensajes por ambos canales, lo que queda planteado en el Capítulo 7.</w:t>
      </w:r>
    </w:p>
    <w:p w14:paraId="500203A2" w14:textId="77777777" w:rsidR="00507839" w:rsidRDefault="0004172B">
      <w:pPr>
        <w:pStyle w:val="Ttulo3"/>
      </w:pPr>
      <w:bookmarkStart w:id="145" w:name="pruebas-funcionales"/>
      <w:bookmarkStart w:id="146" w:name="_Toc240384101"/>
      <w:r>
        <w:t>4.6.1 Pruebas funcionales</w:t>
      </w:r>
      <w:bookmarkEnd w:id="146"/>
    </w:p>
    <w:p w14:paraId="785244A6" w14:textId="77777777" w:rsidR="00507839" w:rsidRDefault="0004172B">
      <w:pPr>
        <w:pStyle w:val="FirstParagraph"/>
      </w:pPr>
      <w:r>
        <w:t>Siguiendo el criterio de diseño de casos de prueba orientado a cubrir tanto los caminos nominales como las condiciones de borde (Myers et al., 2011), se ejecutaron 10 pruebas funcionales sobre los escenarios principales de ambos flujos: (ver Tabla 4.9) (ver Tabla 4.10)</w:t>
      </w:r>
    </w:p>
    <w:p w14:paraId="07209C9A" w14:textId="77777777" w:rsidR="00507839" w:rsidRDefault="0004172B">
      <w:pPr>
        <w:pStyle w:val="Textoindependiente"/>
      </w:pPr>
      <w:r>
        <w:rPr>
          <w:b/>
          <w:bCs/>
        </w:rPr>
        <w:t>Flujo 1 — Pipeline de órdenes:</w:t>
      </w:r>
    </w:p>
    <w:p w14:paraId="09248303" w14:textId="77777777" w:rsidR="00507839" w:rsidRDefault="0004172B">
      <w:pPr>
        <w:pStyle w:val="Textoindependiente"/>
      </w:pPr>
      <w:r>
        <w:t>Tabla 4.9: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4B5C7C87" w14:textId="77777777" w:rsidTr="000F5827">
        <w:tc>
          <w:tcPr>
            <w:tcW w:w="505" w:type="dxa"/>
          </w:tcPr>
          <w:p w14:paraId="58C2AD01" w14:textId="77777777" w:rsidR="00507839" w:rsidRDefault="0004172B">
            <w:pPr>
              <w:pStyle w:val="Compact"/>
            </w:pPr>
            <w:r>
              <w:t>#</w:t>
            </w:r>
          </w:p>
        </w:tc>
        <w:tc>
          <w:tcPr>
            <w:tcW w:w="1348" w:type="dxa"/>
          </w:tcPr>
          <w:p w14:paraId="3F73F1EE" w14:textId="77777777" w:rsidR="00507839" w:rsidRDefault="0004172B">
            <w:pPr>
              <w:pStyle w:val="Compact"/>
            </w:pPr>
            <w:r>
              <w:t>Prueba</w:t>
            </w:r>
          </w:p>
        </w:tc>
        <w:tc>
          <w:tcPr>
            <w:tcW w:w="1516" w:type="dxa"/>
          </w:tcPr>
          <w:p w14:paraId="5E1506E2" w14:textId="77777777" w:rsidR="00507839" w:rsidRDefault="0004172B">
            <w:pPr>
              <w:pStyle w:val="Compact"/>
            </w:pPr>
            <w:r>
              <w:t>Entrada</w:t>
            </w:r>
          </w:p>
        </w:tc>
        <w:tc>
          <w:tcPr>
            <w:tcW w:w="3201" w:type="dxa"/>
          </w:tcPr>
          <w:p w14:paraId="67B5FA9E" w14:textId="77777777" w:rsidR="00507839" w:rsidRDefault="0004172B">
            <w:pPr>
              <w:pStyle w:val="Compact"/>
            </w:pPr>
            <w:r>
              <w:t>Resultado esperado</w:t>
            </w:r>
          </w:p>
        </w:tc>
      </w:tr>
      <w:tr w:rsidR="00507839" w14:paraId="4BFE778F" w14:textId="77777777" w:rsidTr="000F5827">
        <w:tc>
          <w:tcPr>
            <w:tcW w:w="505" w:type="dxa"/>
          </w:tcPr>
          <w:p w14:paraId="36222DEC" w14:textId="77777777" w:rsidR="00507839" w:rsidRDefault="0004172B">
            <w:pPr>
              <w:pStyle w:val="Compact"/>
            </w:pPr>
            <w:r>
              <w:t>PF-01</w:t>
            </w:r>
          </w:p>
        </w:tc>
        <w:tc>
          <w:tcPr>
            <w:tcW w:w="1348" w:type="dxa"/>
          </w:tcPr>
          <w:p w14:paraId="58487945" w14:textId="77777777" w:rsidR="00507839" w:rsidRDefault="0004172B">
            <w:pPr>
              <w:pStyle w:val="Compact"/>
            </w:pPr>
            <w:r>
              <w:t>Orden con stock suficiente</w:t>
            </w:r>
          </w:p>
        </w:tc>
        <w:tc>
          <w:tcPr>
            <w:tcW w:w="1516" w:type="dxa"/>
          </w:tcPr>
          <w:p w14:paraId="6F61314B" w14:textId="77777777" w:rsidR="00507839" w:rsidRDefault="0004172B">
            <w:pPr>
              <w:pStyle w:val="Compact"/>
            </w:pPr>
            <w:r>
              <w:t>POST con producto en stock</w:t>
            </w:r>
          </w:p>
        </w:tc>
        <w:tc>
          <w:tcPr>
            <w:tcW w:w="3201" w:type="dxa"/>
          </w:tcPr>
          <w:p w14:paraId="7EACF34B" w14:textId="77777777" w:rsidR="00507839" w:rsidRDefault="0004172B">
            <w:pPr>
              <w:pStyle w:val="Compact"/>
            </w:pPr>
            <w:r>
              <w:t>Orden confirmada + email enviado</w:t>
            </w:r>
          </w:p>
        </w:tc>
      </w:tr>
      <w:tr w:rsidR="00507839" w14:paraId="18E3BEDD" w14:textId="77777777" w:rsidTr="000F5827">
        <w:tc>
          <w:tcPr>
            <w:tcW w:w="505" w:type="dxa"/>
          </w:tcPr>
          <w:p w14:paraId="7C3D97C4" w14:textId="77777777" w:rsidR="00507839" w:rsidRDefault="0004172B">
            <w:pPr>
              <w:pStyle w:val="Compact"/>
            </w:pPr>
            <w:r>
              <w:t>PF-02</w:t>
            </w:r>
          </w:p>
        </w:tc>
        <w:tc>
          <w:tcPr>
            <w:tcW w:w="1348" w:type="dxa"/>
          </w:tcPr>
          <w:p w14:paraId="61F42CD7" w14:textId="77777777" w:rsidR="00507839" w:rsidRDefault="0004172B">
            <w:pPr>
              <w:pStyle w:val="Compact"/>
            </w:pPr>
            <w:r>
              <w:t>Orden sin stock</w:t>
            </w:r>
          </w:p>
        </w:tc>
        <w:tc>
          <w:tcPr>
            <w:tcW w:w="1516" w:type="dxa"/>
          </w:tcPr>
          <w:p w14:paraId="6F693102" w14:textId="77777777" w:rsidR="00507839" w:rsidRDefault="0004172B">
            <w:pPr>
              <w:pStyle w:val="Compact"/>
            </w:pPr>
            <w:r>
              <w:t>POST con stock = 0</w:t>
            </w:r>
          </w:p>
        </w:tc>
        <w:tc>
          <w:tcPr>
            <w:tcW w:w="3201" w:type="dxa"/>
          </w:tcPr>
          <w:p w14:paraId="318A1210" w14:textId="77777777" w:rsidR="00507839" w:rsidRDefault="0004172B">
            <w:pPr>
              <w:pStyle w:val="Compact"/>
            </w:pPr>
            <w:r>
              <w:t xml:space="preserve">Orden marcada </w:t>
            </w:r>
            <w:r>
              <w:rPr>
                <w:rStyle w:val="VerbatimChar"/>
              </w:rPr>
              <w:t>no_stock</w:t>
            </w:r>
            <w:r>
              <w:t xml:space="preserve"> + email de rechazo</w:t>
            </w:r>
          </w:p>
        </w:tc>
      </w:tr>
      <w:tr w:rsidR="00507839" w14:paraId="5B970FF9" w14:textId="77777777" w:rsidTr="000F5827">
        <w:tc>
          <w:tcPr>
            <w:tcW w:w="505" w:type="dxa"/>
          </w:tcPr>
          <w:p w14:paraId="741DEFF6" w14:textId="77777777" w:rsidR="00507839" w:rsidRDefault="0004172B">
            <w:pPr>
              <w:pStyle w:val="Compact"/>
            </w:pPr>
            <w:r>
              <w:t>PF-03</w:t>
            </w:r>
          </w:p>
        </w:tc>
        <w:tc>
          <w:tcPr>
            <w:tcW w:w="1348" w:type="dxa"/>
          </w:tcPr>
          <w:p w14:paraId="3B8B9BBD" w14:textId="77777777" w:rsidR="00507839" w:rsidRDefault="0004172B">
            <w:pPr>
              <w:pStyle w:val="Compact"/>
            </w:pPr>
            <w:r>
              <w:t>Orden que genera stock bajo</w:t>
            </w:r>
          </w:p>
        </w:tc>
        <w:tc>
          <w:tcPr>
            <w:tcW w:w="1516" w:type="dxa"/>
          </w:tcPr>
          <w:p w14:paraId="75E286BC" w14:textId="77777777" w:rsidR="00507839" w:rsidRDefault="0004172B">
            <w:pPr>
              <w:pStyle w:val="Compact"/>
            </w:pPr>
            <w:r>
              <w:t>POST que deja stock &lt; stock_min</w:t>
            </w:r>
          </w:p>
        </w:tc>
        <w:tc>
          <w:tcPr>
            <w:tcW w:w="3201" w:type="dxa"/>
          </w:tcPr>
          <w:p w14:paraId="0E57DBC7" w14:textId="77777777" w:rsidR="00507839" w:rsidRDefault="0004172B">
            <w:pPr>
              <w:pStyle w:val="Compact"/>
            </w:pPr>
            <w:r>
              <w:t>Alerta registrada en stock_alerts</w:t>
            </w:r>
          </w:p>
        </w:tc>
      </w:tr>
      <w:tr w:rsidR="00507839" w14:paraId="24D02160" w14:textId="77777777" w:rsidTr="000F5827">
        <w:tc>
          <w:tcPr>
            <w:tcW w:w="505" w:type="dxa"/>
          </w:tcPr>
          <w:p w14:paraId="4D4CA384" w14:textId="77777777" w:rsidR="00507839" w:rsidRDefault="0004172B">
            <w:pPr>
              <w:pStyle w:val="Compact"/>
            </w:pPr>
            <w:r>
              <w:t>PF-04</w:t>
            </w:r>
          </w:p>
        </w:tc>
        <w:tc>
          <w:tcPr>
            <w:tcW w:w="1348" w:type="dxa"/>
          </w:tcPr>
          <w:p w14:paraId="1029D38D" w14:textId="77777777" w:rsidR="00507839" w:rsidRDefault="0004172B">
            <w:pPr>
              <w:pStyle w:val="Compact"/>
            </w:pPr>
            <w:r>
              <w:t>SKU inválido</w:t>
            </w:r>
          </w:p>
        </w:tc>
        <w:tc>
          <w:tcPr>
            <w:tcW w:w="1516" w:type="dxa"/>
          </w:tcPr>
          <w:p w14:paraId="2FA57E79" w14:textId="77777777" w:rsidR="00507839" w:rsidRDefault="0004172B">
            <w:pPr>
              <w:pStyle w:val="Compact"/>
            </w:pPr>
            <w:r>
              <w:t>POST con product_sku inexistente en el catálogo</w:t>
            </w:r>
          </w:p>
        </w:tc>
        <w:tc>
          <w:tcPr>
            <w:tcW w:w="3201" w:type="dxa"/>
          </w:tcPr>
          <w:p w14:paraId="7AF1AEE9" w14:textId="77777777" w:rsidR="00507839" w:rsidRDefault="0004172B">
            <w:pPr>
              <w:pStyle w:val="Compact"/>
            </w:pPr>
            <w:r>
              <w:t>Rechazo con error controlado</w:t>
            </w:r>
          </w:p>
        </w:tc>
      </w:tr>
      <w:tr w:rsidR="00507839" w14:paraId="3EB53CFC" w14:textId="77777777" w:rsidTr="000F5827">
        <w:tc>
          <w:tcPr>
            <w:tcW w:w="505" w:type="dxa"/>
          </w:tcPr>
          <w:p w14:paraId="5F9D15BF" w14:textId="77777777" w:rsidR="00507839" w:rsidRDefault="0004172B">
            <w:pPr>
              <w:pStyle w:val="Compact"/>
            </w:pPr>
            <w:r>
              <w:t>PF-05</w:t>
            </w:r>
          </w:p>
        </w:tc>
        <w:tc>
          <w:tcPr>
            <w:tcW w:w="1348" w:type="dxa"/>
          </w:tcPr>
          <w:p w14:paraId="2858313B" w14:textId="77777777" w:rsidR="00507839" w:rsidRDefault="0004172B">
            <w:pPr>
              <w:pStyle w:val="Compact"/>
            </w:pPr>
            <w:r>
              <w:t>Orden duplicada</w:t>
            </w:r>
          </w:p>
        </w:tc>
        <w:tc>
          <w:tcPr>
            <w:tcW w:w="1516" w:type="dxa"/>
          </w:tcPr>
          <w:p w14:paraId="5A656D0A" w14:textId="77777777" w:rsidR="00507839" w:rsidRDefault="0004172B">
            <w:pPr>
              <w:pStyle w:val="Compact"/>
            </w:pPr>
            <w:r>
              <w:t>POST con un order_number ya registrado</w:t>
            </w:r>
          </w:p>
        </w:tc>
        <w:tc>
          <w:tcPr>
            <w:tcW w:w="3201" w:type="dxa"/>
          </w:tcPr>
          <w:p w14:paraId="0014F2DA" w14:textId="77777777" w:rsidR="00507839" w:rsidRDefault="0004172B">
            <w:pPr>
              <w:pStyle w:val="Compact"/>
            </w:pPr>
            <w:r>
              <w:t>Rechazo por restricción de unicidad</w:t>
            </w:r>
          </w:p>
        </w:tc>
      </w:tr>
    </w:tbl>
    <w:p w14:paraId="49F15455" w14:textId="77777777" w:rsidR="00507839" w:rsidRDefault="0004172B">
      <w:pPr>
        <w:pStyle w:val="Textoindependiente"/>
      </w:pPr>
      <w:r>
        <w:rPr>
          <w:b/>
          <w:bCs/>
        </w:rPr>
        <w:t>Flujo 2 — Chatbot:</w:t>
      </w:r>
    </w:p>
    <w:p w14:paraId="4A3D1E9D" w14:textId="77777777" w:rsidR="00507839" w:rsidRDefault="0004172B">
      <w:pPr>
        <w:pStyle w:val="Textoindependiente"/>
      </w:pPr>
      <w:r>
        <w:t>Tabla 4.10: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0D62687D" w14:textId="77777777" w:rsidTr="000F5827">
        <w:tc>
          <w:tcPr>
            <w:tcW w:w="505" w:type="dxa"/>
          </w:tcPr>
          <w:p w14:paraId="25CC4FCB" w14:textId="77777777" w:rsidR="00507839" w:rsidRDefault="0004172B">
            <w:pPr>
              <w:pStyle w:val="Compact"/>
            </w:pPr>
            <w:r>
              <w:lastRenderedPageBreak/>
              <w:t>#</w:t>
            </w:r>
          </w:p>
        </w:tc>
        <w:tc>
          <w:tcPr>
            <w:tcW w:w="1348" w:type="dxa"/>
          </w:tcPr>
          <w:p w14:paraId="2A1DE1A9" w14:textId="77777777" w:rsidR="00507839" w:rsidRDefault="0004172B">
            <w:pPr>
              <w:pStyle w:val="Compact"/>
            </w:pPr>
            <w:r>
              <w:t>Prueba</w:t>
            </w:r>
          </w:p>
        </w:tc>
        <w:tc>
          <w:tcPr>
            <w:tcW w:w="1516" w:type="dxa"/>
          </w:tcPr>
          <w:p w14:paraId="5766CBBD" w14:textId="77777777" w:rsidR="00507839" w:rsidRDefault="0004172B">
            <w:pPr>
              <w:pStyle w:val="Compact"/>
            </w:pPr>
            <w:r>
              <w:t>Entrada</w:t>
            </w:r>
          </w:p>
        </w:tc>
        <w:tc>
          <w:tcPr>
            <w:tcW w:w="3201" w:type="dxa"/>
          </w:tcPr>
          <w:p w14:paraId="1DA2E61B" w14:textId="77777777" w:rsidR="00507839" w:rsidRDefault="0004172B">
            <w:pPr>
              <w:pStyle w:val="Compact"/>
            </w:pPr>
            <w:r>
              <w:t>Resultado esperado</w:t>
            </w:r>
          </w:p>
        </w:tc>
      </w:tr>
      <w:tr w:rsidR="00507839" w14:paraId="2BBDFCA0" w14:textId="77777777" w:rsidTr="000F5827">
        <w:tc>
          <w:tcPr>
            <w:tcW w:w="505" w:type="dxa"/>
          </w:tcPr>
          <w:p w14:paraId="134F2C40" w14:textId="77777777" w:rsidR="00507839" w:rsidRDefault="0004172B">
            <w:pPr>
              <w:pStyle w:val="Compact"/>
            </w:pPr>
            <w:r>
              <w:t>PC-01</w:t>
            </w:r>
          </w:p>
        </w:tc>
        <w:tc>
          <w:tcPr>
            <w:tcW w:w="1348" w:type="dxa"/>
          </w:tcPr>
          <w:p w14:paraId="5F614680" w14:textId="77777777" w:rsidR="00507839" w:rsidRDefault="0004172B">
            <w:pPr>
              <w:pStyle w:val="Compact"/>
            </w:pPr>
            <w:r>
              <w:t>Consulta FAQ</w:t>
            </w:r>
          </w:p>
        </w:tc>
        <w:tc>
          <w:tcPr>
            <w:tcW w:w="1516" w:type="dxa"/>
          </w:tcPr>
          <w:p w14:paraId="31DA7FA2" w14:textId="77777777" w:rsidR="00507839" w:rsidRDefault="0004172B">
            <w:pPr>
              <w:pStyle w:val="Compact"/>
            </w:pPr>
            <w:r>
              <w:t>“¿Cuáles son los métodos de pago?”</w:t>
            </w:r>
          </w:p>
        </w:tc>
        <w:tc>
          <w:tcPr>
            <w:tcW w:w="3201" w:type="dxa"/>
          </w:tcPr>
          <w:p w14:paraId="265F293E" w14:textId="77777777" w:rsidR="00507839" w:rsidRDefault="0004172B">
            <w:pPr>
              <w:pStyle w:val="Compact"/>
            </w:pPr>
            <w:r>
              <w:t>Respuesta de FAQ + intent=FAQ</w:t>
            </w:r>
          </w:p>
        </w:tc>
      </w:tr>
      <w:tr w:rsidR="00507839" w14:paraId="51787E02" w14:textId="77777777" w:rsidTr="000F5827">
        <w:tc>
          <w:tcPr>
            <w:tcW w:w="505" w:type="dxa"/>
          </w:tcPr>
          <w:p w14:paraId="32915C72" w14:textId="77777777" w:rsidR="00507839" w:rsidRDefault="0004172B">
            <w:pPr>
              <w:pStyle w:val="Compact"/>
            </w:pPr>
            <w:r>
              <w:t>PC-02</w:t>
            </w:r>
          </w:p>
        </w:tc>
        <w:tc>
          <w:tcPr>
            <w:tcW w:w="1348" w:type="dxa"/>
          </w:tcPr>
          <w:p w14:paraId="0D943E7C" w14:textId="77777777" w:rsidR="00507839" w:rsidRDefault="0004172B">
            <w:pPr>
              <w:pStyle w:val="Compact"/>
            </w:pPr>
            <w:r>
              <w:t>Estado de pedido</w:t>
            </w:r>
          </w:p>
        </w:tc>
        <w:tc>
          <w:tcPr>
            <w:tcW w:w="1516" w:type="dxa"/>
          </w:tcPr>
          <w:p w14:paraId="0B2DCFF3" w14:textId="77777777" w:rsidR="00507839" w:rsidRDefault="0004172B">
            <w:pPr>
              <w:pStyle w:val="Compact"/>
            </w:pPr>
            <w:r>
              <w:t>“¿Dónde está mi pedido ORD-001?”</w:t>
            </w:r>
          </w:p>
        </w:tc>
        <w:tc>
          <w:tcPr>
            <w:tcW w:w="3201" w:type="dxa"/>
          </w:tcPr>
          <w:p w14:paraId="778F59E4" w14:textId="77777777" w:rsidR="00507839" w:rsidRDefault="0004172B">
            <w:pPr>
              <w:pStyle w:val="Compact"/>
            </w:pPr>
            <w:r>
              <w:t xml:space="preserve">Consulta a </w:t>
            </w:r>
            <w:r>
              <w:rPr>
                <w:rStyle w:val="VerbatimChar"/>
              </w:rPr>
              <w:t>orders</w:t>
            </w:r>
            <w:r>
              <w:t xml:space="preserve"> + respuesta con estado</w:t>
            </w:r>
          </w:p>
        </w:tc>
      </w:tr>
      <w:tr w:rsidR="00507839" w14:paraId="32974DF0" w14:textId="77777777" w:rsidTr="000F5827">
        <w:tc>
          <w:tcPr>
            <w:tcW w:w="505" w:type="dxa"/>
          </w:tcPr>
          <w:p w14:paraId="1686E813" w14:textId="77777777" w:rsidR="00507839" w:rsidRDefault="0004172B">
            <w:pPr>
              <w:pStyle w:val="Compact"/>
            </w:pPr>
            <w:r>
              <w:t>PC-03</w:t>
            </w:r>
          </w:p>
        </w:tc>
        <w:tc>
          <w:tcPr>
            <w:tcW w:w="1348" w:type="dxa"/>
          </w:tcPr>
          <w:p w14:paraId="5081D01B" w14:textId="77777777" w:rsidR="00507839" w:rsidRDefault="0004172B">
            <w:pPr>
              <w:pStyle w:val="Compact"/>
            </w:pPr>
            <w:r>
              <w:t>Reclamo</w:t>
            </w:r>
          </w:p>
        </w:tc>
        <w:tc>
          <w:tcPr>
            <w:tcW w:w="1516" w:type="dxa"/>
          </w:tcPr>
          <w:p w14:paraId="1F198649" w14:textId="77777777" w:rsidR="00507839" w:rsidRDefault="0004172B">
            <w:pPr>
              <w:pStyle w:val="Compact"/>
            </w:pPr>
            <w:r>
              <w:t>“Quiero hacer un reclamo, el producto llegó roto”</w:t>
            </w:r>
          </w:p>
        </w:tc>
        <w:tc>
          <w:tcPr>
            <w:tcW w:w="3201" w:type="dxa"/>
          </w:tcPr>
          <w:p w14:paraId="31415644" w14:textId="77777777" w:rsidR="00507839" w:rsidRDefault="0004172B">
            <w:pPr>
              <w:pStyle w:val="Compact"/>
            </w:pPr>
            <w:r>
              <w:t>Ticket creado + intent=RECLAMO</w:t>
            </w:r>
          </w:p>
        </w:tc>
      </w:tr>
      <w:tr w:rsidR="00507839" w14:paraId="31336CD8" w14:textId="77777777" w:rsidTr="000F5827">
        <w:tc>
          <w:tcPr>
            <w:tcW w:w="505" w:type="dxa"/>
          </w:tcPr>
          <w:p w14:paraId="7195C4DB" w14:textId="77777777" w:rsidR="00507839" w:rsidRDefault="0004172B">
            <w:pPr>
              <w:pStyle w:val="Compact"/>
            </w:pPr>
            <w:r>
              <w:t>PC-04</w:t>
            </w:r>
          </w:p>
        </w:tc>
        <w:tc>
          <w:tcPr>
            <w:tcW w:w="1348" w:type="dxa"/>
          </w:tcPr>
          <w:p w14:paraId="19ADE924" w14:textId="77777777" w:rsidR="00507839" w:rsidRDefault="0004172B">
            <w:pPr>
              <w:pStyle w:val="Compact"/>
            </w:pPr>
            <w:r>
              <w:t>Reclamo urgente</w:t>
            </w:r>
          </w:p>
        </w:tc>
        <w:tc>
          <w:tcPr>
            <w:tcW w:w="1516" w:type="dxa"/>
          </w:tcPr>
          <w:p w14:paraId="3FD5CCFD" w14:textId="77777777" w:rsidR="00507839" w:rsidRDefault="0004172B">
            <w:pPr>
              <w:pStyle w:val="Compact"/>
            </w:pPr>
            <w:r>
              <w:t>“URGENTE: el pedido nunca llegó y necesito solución YA”</w:t>
            </w:r>
          </w:p>
        </w:tc>
        <w:tc>
          <w:tcPr>
            <w:tcW w:w="3201" w:type="dxa"/>
          </w:tcPr>
          <w:p w14:paraId="0825E79F" w14:textId="77777777" w:rsidR="00507839" w:rsidRDefault="0004172B">
            <w:pPr>
              <w:pStyle w:val="Compact"/>
            </w:pPr>
            <w:r>
              <w:t>Ticket creado + is_urgent=true + respuesta al cliente por el canal de origen</w:t>
            </w:r>
          </w:p>
        </w:tc>
      </w:tr>
      <w:tr w:rsidR="00507839" w14:paraId="7794B236" w14:textId="77777777" w:rsidTr="000F5827">
        <w:tc>
          <w:tcPr>
            <w:tcW w:w="505" w:type="dxa"/>
          </w:tcPr>
          <w:p w14:paraId="1CE36925" w14:textId="77777777" w:rsidR="00507839" w:rsidRDefault="0004172B">
            <w:pPr>
              <w:pStyle w:val="Compact"/>
            </w:pPr>
            <w:r>
              <w:t>PC-05</w:t>
            </w:r>
          </w:p>
        </w:tc>
        <w:tc>
          <w:tcPr>
            <w:tcW w:w="1348" w:type="dxa"/>
          </w:tcPr>
          <w:p w14:paraId="5B457FA4" w14:textId="77777777" w:rsidR="00507839" w:rsidRDefault="0004172B">
            <w:pPr>
              <w:pStyle w:val="Compact"/>
            </w:pPr>
            <w:r>
              <w:t>Consulta general</w:t>
            </w:r>
          </w:p>
        </w:tc>
        <w:tc>
          <w:tcPr>
            <w:tcW w:w="1516" w:type="dxa"/>
          </w:tcPr>
          <w:p w14:paraId="143E9032" w14:textId="77777777" w:rsidR="00507839" w:rsidRDefault="0004172B">
            <w:pPr>
              <w:pStyle w:val="Compact"/>
            </w:pPr>
            <w:r>
              <w:t>“¿Tienen tiendas físicas?”</w:t>
            </w:r>
          </w:p>
        </w:tc>
        <w:tc>
          <w:tcPr>
            <w:tcW w:w="3201" w:type="dxa"/>
          </w:tcPr>
          <w:p w14:paraId="3F2E8AEE" w14:textId="77777777" w:rsidR="00507839" w:rsidRDefault="0004172B">
            <w:pPr>
              <w:pStyle w:val="Compact"/>
            </w:pPr>
            <w:r>
              <w:t>Respuesta de IA + intent=GENERAL</w:t>
            </w:r>
          </w:p>
        </w:tc>
      </w:tr>
    </w:tbl>
    <w:p w14:paraId="1E85B516" w14:textId="77777777" w:rsidR="00507839" w:rsidRDefault="0004172B">
      <w:pPr>
        <w:pStyle w:val="Ttulo3"/>
      </w:pPr>
      <w:bookmarkStart w:id="147" w:name="prueba-de-carga"/>
      <w:bookmarkStart w:id="148" w:name="_Toc240384102"/>
      <w:bookmarkEnd w:id="145"/>
      <w:r>
        <w:t>4.6.2 Pruebas de carga y de concurrencia</w:t>
      </w:r>
      <w:bookmarkEnd w:id="148"/>
    </w:p>
    <w:p w14:paraId="0A80BD06"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07E05338" w14:textId="77777777" w:rsidR="00507839" w:rsidRDefault="0004172B">
      <w:pPr>
        <w:pStyle w:val="Textoindependiente"/>
      </w:pPr>
      <w:r>
        <w:t>El segundo ensayo (E1.b) evalúa una propiedad distinta y no trivial: que el descuento de stock no produzca sobreventa bajo concurrencia. Se disparan 20 solicitudes HTTP casi simultáneas contra un producto cuyo stock el guion fija deliberadamente en 5 unidades antes de cada ronda —el catálogo de la Tabla 4.4 le asigna 4, y el guion lo restaura al terminar—, y el ensayo se repite durante seis rondas, en dos ejecuciones del guion de tres rondas cada una, totalizando 120 órdenes. El criterio de falla está definido de antemano y es binario: si en alguna ronda el sistema confirma más de 5 órdenes, existe sobreventa. La segunda ejecución incorporó al guion el conteo de las órdenes que quedan pendientes y de las ejecuciones terminadas en error.</w:t>
      </w:r>
    </w:p>
    <w:p w14:paraId="43E53C1F"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4C40549E" w14:textId="77777777" w:rsidR="00507839" w:rsidRDefault="0004172B">
      <w:pPr>
        <w:pStyle w:val="Textoindependiente"/>
        <w:ind w:left="425"/>
      </w:pPr>
      <w:r>
        <w:lastRenderedPageBreak/>
        <w:t>Las órdenes generadas por ambos ensayos se registran con data_source = 'measured', lo que las separa tanto de los datos seed precargados como del baseline manual de la Sección 3.5.5. Las cifras del Capítulo 5 se calculan con consultas que filtran por ese valor, de modo que ninguna mezcla datos medidos con datos sintéticos. No todas las vistas de métricas aplican el filtro; la Sección 4.5 detalla qué paneles de los tableros lo aplican y cuáles no.</w:t>
      </w:r>
    </w:p>
    <w:p w14:paraId="5AFB05B1" w14:textId="77777777" w:rsidR="00507839" w:rsidRDefault="0004172B">
      <w:pPr>
        <w:pStyle w:val="Textoindependiente"/>
        <w:ind w:left="425"/>
      </w:pPr>
      <w:r>
        <w:t>Los correos de confirmación y de aviso de stock insuficiente generados durante ambas corridas se verifican en la bandeja del capturador SMTP (ver Figura 8).</w:t>
      </w:r>
    </w:p>
    <w:p w14:paraId="6B163E66" w14:textId="77777777" w:rsidR="00507839" w:rsidRDefault="00507839">
      <w:pPr>
        <w:pStyle w:val="Textoindependiente"/>
        <w:ind w:left="425"/>
      </w:pPr>
    </w:p>
    <w:p w14:paraId="4F64CCDC" w14:textId="77777777" w:rsidR="00507839" w:rsidRDefault="009E5B68">
      <w:pPr>
        <w:pStyle w:val="CaptionedFigure"/>
      </w:pPr>
      <w:r>
        <w:rPr>
          <w:noProof/>
        </w:rPr>
        <w:drawing>
          <wp:inline distT="0" distB="0" distL="0" distR="0" wp14:anchorId="70B1F3EC" wp14:editId="173DD84F">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6913ECDC"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 Esas cinco órdenes no se conservan en la base de datos y no integran el total de la Tabla 5.3.</w:t>
      </w:r>
    </w:p>
    <w:p w14:paraId="3C72A510" w14:textId="77777777" w:rsidR="00507839" w:rsidRDefault="0004172B">
      <w:pPr>
        <w:pStyle w:val="Ttulo1"/>
        <w:pageBreakBefore/>
      </w:pPr>
      <w:bookmarkStart w:id="149" w:name="_Toc240384103"/>
      <w:r>
        <w:lastRenderedPageBreak/>
        <w:t>CAPÍTULO 5: RESULTADOS Y ANÁLISIS</w:t>
      </w:r>
      <w:bookmarkEnd w:id="149"/>
    </w:p>
    <w:p w14:paraId="15333B4B" w14:textId="77777777" w:rsidR="00507839" w:rsidRDefault="0004172B">
      <w:pPr>
        <w:pStyle w:val="Ttulo2"/>
      </w:pPr>
      <w:bookmarkStart w:id="150" w:name="_Toc240384104"/>
      <w:bookmarkEnd w:id="147"/>
      <w:r>
        <w:t>5.1 Resultados del Flujo 1 — Pipeline de Órdenes</w:t>
      </w:r>
      <w:bookmarkEnd w:id="150"/>
    </w:p>
    <w:p w14:paraId="697675F9" w14:textId="77777777" w:rsidR="00507839" w:rsidRDefault="0004172B">
      <w:pPr>
        <w:pStyle w:val="Ttulo3"/>
      </w:pPr>
      <w:bookmarkStart w:id="151" w:name="pruebas-funcionales-1"/>
      <w:bookmarkStart w:id="152" w:name="_Toc240384105"/>
      <w:r>
        <w:t>5.1.1 Pruebas funcionales</w:t>
      </w:r>
      <w:bookmarkEnd w:id="152"/>
    </w:p>
    <w:p w14:paraId="0098C779"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—correos y alertas de stock— (ver Tabla 5.1).</w:t>
      </w:r>
    </w:p>
    <w:p w14:paraId="002923A9" w14:textId="77777777" w:rsidR="00507839" w:rsidRDefault="0004172B">
      <w:pPr>
        <w:pStyle w:val="Textoindependiente"/>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348D5021" w14:textId="77777777" w:rsidTr="000F5827">
        <w:tc>
          <w:tcPr>
            <w:tcW w:w="2112" w:type="dxa"/>
          </w:tcPr>
          <w:p w14:paraId="4549AE70" w14:textId="77777777" w:rsidR="00507839" w:rsidRDefault="0004172B">
            <w:pPr>
              <w:pStyle w:val="Compact"/>
            </w:pPr>
            <w:r>
              <w:t>Prueba</w:t>
            </w:r>
          </w:p>
        </w:tc>
        <w:tc>
          <w:tcPr>
            <w:tcW w:w="2904" w:type="dxa"/>
          </w:tcPr>
          <w:p w14:paraId="36B5CBD3" w14:textId="77777777" w:rsidR="00507839" w:rsidRDefault="0004172B">
            <w:pPr>
              <w:pStyle w:val="Compact"/>
            </w:pPr>
            <w:r>
              <w:t>Escenario</w:t>
            </w:r>
          </w:p>
        </w:tc>
        <w:tc>
          <w:tcPr>
            <w:tcW w:w="2904" w:type="dxa"/>
          </w:tcPr>
          <w:p w14:paraId="77593684" w14:textId="77777777" w:rsidR="00507839" w:rsidRDefault="0004172B">
            <w:pPr>
              <w:pStyle w:val="Compact"/>
            </w:pPr>
            <w:r>
              <w:t>Resultado</w:t>
            </w:r>
          </w:p>
        </w:tc>
      </w:tr>
      <w:tr w:rsidR="00507839" w14:paraId="6B73C712" w14:textId="77777777" w:rsidTr="000F5827">
        <w:tc>
          <w:tcPr>
            <w:tcW w:w="2112" w:type="dxa"/>
          </w:tcPr>
          <w:p w14:paraId="2C47C44D" w14:textId="77777777" w:rsidR="00507839" w:rsidRDefault="0004172B">
            <w:pPr>
              <w:pStyle w:val="Compact"/>
            </w:pPr>
            <w:r>
              <w:t>PF-01</w:t>
            </w:r>
          </w:p>
        </w:tc>
        <w:tc>
          <w:tcPr>
            <w:tcW w:w="2904" w:type="dxa"/>
          </w:tcPr>
          <w:p w14:paraId="58428E4B" w14:textId="77777777" w:rsidR="00507839" w:rsidRDefault="0004172B">
            <w:pPr>
              <w:pStyle w:val="Compact"/>
            </w:pPr>
            <w:r>
              <w:t>Orden exitosa (stock suficiente)</w:t>
            </w:r>
          </w:p>
        </w:tc>
        <w:tc>
          <w:tcPr>
            <w:tcW w:w="2904" w:type="dxa"/>
          </w:tcPr>
          <w:p w14:paraId="0C59C8AA" w14:textId="77777777" w:rsidR="00507839" w:rsidRDefault="0004172B">
            <w:pPr>
              <w:pStyle w:val="Compact"/>
            </w:pPr>
            <w:r>
              <w:t>PASS — orden confirmada, stock decrementado, email enviado</w:t>
            </w:r>
          </w:p>
        </w:tc>
      </w:tr>
      <w:tr w:rsidR="00507839" w14:paraId="63B7F1D5" w14:textId="77777777" w:rsidTr="000F5827">
        <w:tc>
          <w:tcPr>
            <w:tcW w:w="2112" w:type="dxa"/>
          </w:tcPr>
          <w:p w14:paraId="53A8E8E9" w14:textId="77777777" w:rsidR="00507839" w:rsidRDefault="0004172B">
            <w:pPr>
              <w:pStyle w:val="Compact"/>
            </w:pPr>
            <w:r>
              <w:t>PF-02</w:t>
            </w:r>
          </w:p>
        </w:tc>
        <w:tc>
          <w:tcPr>
            <w:tcW w:w="2904" w:type="dxa"/>
          </w:tcPr>
          <w:p w14:paraId="11FC17BA" w14:textId="77777777" w:rsidR="00507839" w:rsidRDefault="0004172B">
            <w:pPr>
              <w:pStyle w:val="Compact"/>
            </w:pPr>
            <w:r>
              <w:t>Orden sin stock</w:t>
            </w:r>
          </w:p>
        </w:tc>
        <w:tc>
          <w:tcPr>
            <w:tcW w:w="2904" w:type="dxa"/>
          </w:tcPr>
          <w:p w14:paraId="0F26EF53" w14:textId="77777777" w:rsidR="00507839" w:rsidRDefault="0004172B">
            <w:pPr>
              <w:pStyle w:val="Compact"/>
            </w:pPr>
            <w:r>
              <w:t xml:space="preserve">PASS — orden rechazada con status </w:t>
            </w:r>
            <w:r>
              <w:rPr>
                <w:rStyle w:val="VerbatimChar"/>
              </w:rPr>
              <w:t>no_stock</w:t>
            </w:r>
            <w:r>
              <w:t>, email de aviso</w:t>
            </w:r>
          </w:p>
        </w:tc>
      </w:tr>
      <w:tr w:rsidR="00507839" w14:paraId="22299787" w14:textId="77777777" w:rsidTr="000F5827">
        <w:tc>
          <w:tcPr>
            <w:tcW w:w="2112" w:type="dxa"/>
          </w:tcPr>
          <w:p w14:paraId="22C55870" w14:textId="77777777" w:rsidR="00507839" w:rsidRDefault="0004172B">
            <w:pPr>
              <w:pStyle w:val="Compact"/>
            </w:pPr>
            <w:r>
              <w:t>PF-03</w:t>
            </w:r>
          </w:p>
        </w:tc>
        <w:tc>
          <w:tcPr>
            <w:tcW w:w="2904" w:type="dxa"/>
          </w:tcPr>
          <w:p w14:paraId="07DE9549" w14:textId="77777777" w:rsidR="00507839" w:rsidRDefault="0004172B">
            <w:pPr>
              <w:pStyle w:val="Compact"/>
            </w:pPr>
            <w:r>
              <w:t>Stock bajo (bajo umbral)</w:t>
            </w:r>
          </w:p>
        </w:tc>
        <w:tc>
          <w:tcPr>
            <w:tcW w:w="2904" w:type="dxa"/>
          </w:tcPr>
          <w:p w14:paraId="0111C7C6" w14:textId="77777777" w:rsidR="00507839" w:rsidRDefault="0004172B">
            <w:pPr>
              <w:pStyle w:val="Compact"/>
            </w:pPr>
            <w:r>
              <w:t>PASS — orden confirmada + alerta registrada en stock_alerts</w:t>
            </w:r>
          </w:p>
        </w:tc>
      </w:tr>
      <w:tr w:rsidR="00507839" w14:paraId="21CCC2D6" w14:textId="77777777" w:rsidTr="000F5827">
        <w:tc>
          <w:tcPr>
            <w:tcW w:w="2112" w:type="dxa"/>
          </w:tcPr>
          <w:p w14:paraId="30A6CA0C" w14:textId="77777777" w:rsidR="00507839" w:rsidRDefault="0004172B">
            <w:pPr>
              <w:pStyle w:val="Compact"/>
            </w:pPr>
            <w:r>
              <w:t>PF-04</w:t>
            </w:r>
          </w:p>
        </w:tc>
        <w:tc>
          <w:tcPr>
            <w:tcW w:w="2904" w:type="dxa"/>
          </w:tcPr>
          <w:p w14:paraId="09A1EF97" w14:textId="77777777" w:rsidR="00507839" w:rsidRDefault="0004172B">
            <w:pPr>
              <w:pStyle w:val="Compact"/>
            </w:pPr>
            <w:r>
              <w:t>SKU inválido</w:t>
            </w:r>
          </w:p>
        </w:tc>
        <w:tc>
          <w:tcPr>
            <w:tcW w:w="2904" w:type="dxa"/>
          </w:tcPr>
          <w:p w14:paraId="247118AF" w14:textId="77777777" w:rsidR="00507839" w:rsidRDefault="0004172B">
            <w:pPr>
              <w:pStyle w:val="Compact"/>
            </w:pPr>
            <w:r>
              <w:t>PASS CON RESERVA — la orden no se registra, pero el webhook responde HTTP 200 sin cuerpo y la ejecución termina como exitosa: no hay error controlado</w:t>
            </w:r>
          </w:p>
        </w:tc>
      </w:tr>
      <w:tr w:rsidR="00507839" w14:paraId="39AF226C" w14:textId="77777777" w:rsidTr="000F5827">
        <w:tc>
          <w:tcPr>
            <w:tcW w:w="2112" w:type="dxa"/>
          </w:tcPr>
          <w:p w14:paraId="475B51FD" w14:textId="77777777" w:rsidR="00507839" w:rsidRDefault="0004172B">
            <w:pPr>
              <w:pStyle w:val="Compact"/>
            </w:pPr>
            <w:r>
              <w:t>PF-05</w:t>
            </w:r>
          </w:p>
        </w:tc>
        <w:tc>
          <w:tcPr>
            <w:tcW w:w="2904" w:type="dxa"/>
          </w:tcPr>
          <w:p w14:paraId="1565289F" w14:textId="77777777" w:rsidR="00507839" w:rsidRDefault="0004172B">
            <w:pPr>
              <w:pStyle w:val="Compact"/>
            </w:pPr>
            <w:r>
              <w:t>Orden duplicada</w:t>
            </w:r>
          </w:p>
        </w:tc>
        <w:tc>
          <w:tcPr>
            <w:tcW w:w="2904" w:type="dxa"/>
          </w:tcPr>
          <w:p w14:paraId="64D4257D" w14:textId="77777777" w:rsidR="00507839" w:rsidRDefault="0004172B">
            <w:pPr>
              <w:pStyle w:val="Compact"/>
            </w:pPr>
            <w:r>
              <w:t>PASS CON RESERVA — la restricción de unicidad rechaza la orden duplicada, pero el webhook responde HTTP 200 sin cuerpo</w:t>
            </w:r>
          </w:p>
        </w:tc>
      </w:tr>
    </w:tbl>
    <w:p w14:paraId="0EC8664C" w14:textId="77777777" w:rsidR="00507839" w:rsidRDefault="0004172B">
      <w:pPr>
        <w:pStyle w:val="Textoindependiente"/>
      </w:pPr>
      <w:r>
        <w:t xml:space="preserve">Las tres primeras pruebas se aprobaron sin reservas: el pipeline actualizó las marcas temporales en orders y las notificaciones se enviaron al destinatario esperado. Las dos pruebas de rechazo cumplen lo esencial —la orden inválida o duplicada no se registra— pero no el rechazo controlado que fijaba la Tabla 4.9. Se re-ejecutaron el 15 de septiembre para dejar evidencia versionada, que se conserva en experiments/PF junto con el guion, y el mecanismo de cada una es distinto. En PF-04, la sentencia que registra la orden toma el producto del catálogo por su SKU; al no encontrarlo no inserta ninguna fila, el flujo se detiene sin llegar a un nodo de respuesta y la ejecución queda registrada como exitosa. En PF-05, la restricción de unicidad del número de </w:t>
      </w:r>
      <w:r>
        <w:lastRenderedPageBreak/>
        <w:t>orden rechaza la inserción y la ejecución termina en error. En los dos casos el webhook responde HTTP 200 con el cuerpo vacío, de modo que el emisor no puede distinguir un rechazo de una orden atendida: es el mismo patrón que la Sección 5.1.3 documenta bajo concurrencia.</w:t>
      </w:r>
    </w:p>
    <w:p w14:paraId="39093C04" w14:textId="77777777" w:rsidR="00507839" w:rsidRDefault="0004172B">
      <w:pPr>
        <w:pStyle w:val="Ttulo3"/>
      </w:pPr>
      <w:bookmarkStart w:id="153" w:name="métricas-de-tiempo"/>
      <w:bookmarkStart w:id="154" w:name="_Toc240384106"/>
      <w:bookmarkEnd w:id="151"/>
      <w:r>
        <w:t>5.1.2 Métricas de tiempo</w:t>
      </w:r>
      <w:bookmarkEnd w:id="154"/>
    </w:p>
    <w:p w14:paraId="32502717" w14:textId="77777777" w:rsidR="00507839" w:rsidRDefault="0004172B">
      <w:pPr>
        <w:pStyle w:val="Textoindependiente"/>
      </w:pPr>
      <w:r>
        <w:t>Las métricas de tiempo obtenidas para el Flujo 1 se resumen en la Tabla 5.2.</w:t>
      </w:r>
    </w:p>
    <w:p w14:paraId="47F87BB1" w14:textId="77777777" w:rsidR="00507839" w:rsidRDefault="0004172B">
      <w:pPr>
        <w:pStyle w:val="Textoindependiente"/>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373F6BBE"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2AE0314" w14:textId="77777777" w:rsidR="00507839" w:rsidRDefault="0004172B">
            <w:pPr>
              <w:pStyle w:val="Compact"/>
            </w:pPr>
            <w:r>
              <w:t>Métrica</w:t>
            </w:r>
          </w:p>
        </w:tc>
        <w:tc>
          <w:tcPr>
            <w:tcW w:w="0" w:type="auto"/>
            <w:tcBorders>
              <w:bottom w:val="none" w:sz="0" w:space="0" w:color="auto"/>
            </w:tcBorders>
          </w:tcPr>
          <w:p w14:paraId="08B8DE93" w14:textId="77777777" w:rsidR="00507839" w:rsidRDefault="0004172B">
            <w:pPr>
              <w:pStyle w:val="Compact"/>
            </w:pPr>
            <w:r>
              <w:t>Valor sobre las 50 órdenes medidas</w:t>
            </w:r>
          </w:p>
        </w:tc>
      </w:tr>
      <w:tr w:rsidR="00507839" w14:paraId="31C65566" w14:textId="77777777" w:rsidTr="00B5107B">
        <w:tc>
          <w:tcPr>
            <w:tcW w:w="0" w:type="auto"/>
          </w:tcPr>
          <w:p w14:paraId="171536A9" w14:textId="77777777" w:rsidR="00507839" w:rsidRDefault="0004172B">
            <w:pPr>
              <w:pStyle w:val="Compact"/>
            </w:pPr>
            <w:r>
              <w:t>MTTD (tiempo de detección)</w:t>
            </w:r>
          </w:p>
        </w:tc>
        <w:tc>
          <w:tcPr>
            <w:tcW w:w="0" w:type="auto"/>
          </w:tcPr>
          <w:p w14:paraId="23DEB4AF" w14:textId="77777777" w:rsidR="00507839" w:rsidRDefault="0004172B">
            <w:pPr>
              <w:pStyle w:val="Compact"/>
            </w:pPr>
            <w:r>
              <w:t>media 0,009 s · desvío 0,003 s · mediana 0,009 s · IC 95 % [0,008; 0,009] s</w:t>
            </w:r>
          </w:p>
        </w:tc>
      </w:tr>
      <w:tr w:rsidR="00507839" w14:paraId="6760249D" w14:textId="77777777" w:rsidTr="00B5107B">
        <w:tc>
          <w:tcPr>
            <w:tcW w:w="0" w:type="auto"/>
          </w:tcPr>
          <w:p w14:paraId="20C6E9E5" w14:textId="77777777" w:rsidR="00507839" w:rsidRDefault="0004172B">
            <w:pPr>
              <w:pStyle w:val="Compact"/>
            </w:pPr>
            <w:r>
              <w:t>MTTR (tiempo de resolución)</w:t>
            </w:r>
          </w:p>
        </w:tc>
        <w:tc>
          <w:tcPr>
            <w:tcW w:w="0" w:type="auto"/>
          </w:tcPr>
          <w:p w14:paraId="0A07C6BE" w14:textId="77777777" w:rsidR="00507839" w:rsidRDefault="0004172B">
            <w:pPr>
              <w:pStyle w:val="Compact"/>
            </w:pPr>
            <w:r>
              <w:t>media 0,054 s · desvío 0,003 s · mediana 0,054 s · IC 95 % [0,053; 0,055] s</w:t>
            </w:r>
          </w:p>
        </w:tc>
      </w:tr>
      <w:tr w:rsidR="00507839" w14:paraId="04800B7A" w14:textId="77777777" w:rsidTr="00B5107B">
        <w:tc>
          <w:tcPr>
            <w:tcW w:w="0" w:type="auto"/>
          </w:tcPr>
          <w:p w14:paraId="6E6980B6" w14:textId="77777777" w:rsidR="00507839" w:rsidRDefault="0004172B">
            <w:pPr>
              <w:pStyle w:val="Compact"/>
            </w:pPr>
            <w:r>
              <w:t>Tiempo total end-to-end</w:t>
            </w:r>
          </w:p>
        </w:tc>
        <w:tc>
          <w:tcPr>
            <w:tcW w:w="0" w:type="auto"/>
          </w:tcPr>
          <w:p w14:paraId="607BB29D" w14:textId="77777777" w:rsidR="00507839" w:rsidRDefault="0004172B">
            <w:pPr>
              <w:pStyle w:val="Compact"/>
            </w:pPr>
            <w:r>
              <w:t>media 0,063 s · desvío 0,005 s · mediana 0,062 s · IC 95 % [0,061; 0,064] s</w:t>
            </w:r>
          </w:p>
        </w:tc>
      </w:tr>
    </w:tbl>
    <w:p w14:paraId="3F450403" w14:textId="77777777" w:rsidR="00507839" w:rsidRDefault="0004172B">
      <w:pPr>
        <w:pStyle w:val="Textoindependiente"/>
      </w:pPr>
      <w:r>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55B7C5E0" w14:textId="77777777" w:rsidR="00507839" w:rsidRDefault="0004172B">
      <w:pPr>
        <w:pStyle w:val="Ttulo3"/>
      </w:pPr>
      <w:bookmarkStart w:id="155" w:name="_Toc240384107"/>
      <w:bookmarkEnd w:id="153"/>
      <w:r>
        <w:t>5.1.3 Pruebas de carga y de concurrencia</w:t>
      </w:r>
      <w:bookmarkEnd w:id="155"/>
    </w:p>
    <w:p w14:paraId="062EF39A"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52440A86" w14:textId="77777777" w:rsidR="00507839" w:rsidRDefault="0004172B">
      <w:pPr>
        <w:pStyle w:val="Textoindependiente"/>
      </w:pPr>
      <w:r>
        <w:t>Tabla 5.3: Resultados de las pruebas de carga y de concurrencia.</w:t>
      </w:r>
    </w:p>
    <w:tbl>
      <w:tblPr>
        <w:tblStyle w:val="Tablaconcuadrcula"/>
        <w:tblW w:w="0" w:type="auto"/>
        <w:tblLook w:val="0020" w:firstRow="1" w:lastRow="0" w:firstColumn="0" w:lastColumn="0" w:noHBand="0" w:noVBand="0"/>
      </w:tblPr>
      <w:tblGrid>
        <w:gridCol w:w="2933"/>
        <w:gridCol w:w="6121"/>
      </w:tblGrid>
      <w:tr w:rsidR="00507839" w14:paraId="6449992A" w14:textId="77777777" w:rsidTr="000F5827">
        <w:tc>
          <w:tcPr>
            <w:tcW w:w="0" w:type="auto"/>
          </w:tcPr>
          <w:p w14:paraId="17549DA2" w14:textId="77777777" w:rsidR="00507839" w:rsidRDefault="0004172B">
            <w:pPr>
              <w:pStyle w:val="Compact"/>
            </w:pPr>
            <w:r>
              <w:t>Métrica</w:t>
            </w:r>
          </w:p>
        </w:tc>
        <w:tc>
          <w:tcPr>
            <w:tcW w:w="0" w:type="auto"/>
          </w:tcPr>
          <w:p w14:paraId="2430195C" w14:textId="77777777" w:rsidR="00507839" w:rsidRDefault="0004172B">
            <w:pPr>
              <w:pStyle w:val="Compact"/>
            </w:pPr>
            <w:r>
              <w:t>Resultado</w:t>
            </w:r>
          </w:p>
        </w:tc>
      </w:tr>
      <w:tr w:rsidR="00507839" w14:paraId="0E1528EA" w14:textId="77777777" w:rsidTr="000F5827">
        <w:tc>
          <w:tcPr>
            <w:tcW w:w="0" w:type="auto"/>
          </w:tcPr>
          <w:p w14:paraId="7685C9AE" w14:textId="77777777" w:rsidR="00507839" w:rsidRDefault="0004172B">
            <w:pPr>
              <w:pStyle w:val="Compact"/>
            </w:pPr>
            <w:r>
              <w:t>E1.a — Órdenes enviadas (secuenciales, espaciadas 2 s)</w:t>
            </w:r>
          </w:p>
        </w:tc>
        <w:tc>
          <w:tcPr>
            <w:tcW w:w="0" w:type="auto"/>
          </w:tcPr>
          <w:p w14:paraId="059707DC" w14:textId="77777777" w:rsidR="00507839" w:rsidRDefault="0004172B">
            <w:pPr>
              <w:pStyle w:val="Compact"/>
            </w:pPr>
            <w:r>
              <w:t>50</w:t>
            </w:r>
          </w:p>
        </w:tc>
      </w:tr>
      <w:tr w:rsidR="00507839" w14:paraId="7B809717" w14:textId="77777777" w:rsidTr="000F5827">
        <w:tc>
          <w:tcPr>
            <w:tcW w:w="0" w:type="auto"/>
          </w:tcPr>
          <w:p w14:paraId="5CCF5001" w14:textId="77777777" w:rsidR="00507839" w:rsidRDefault="0004172B">
            <w:pPr>
              <w:pStyle w:val="Compact"/>
            </w:pPr>
            <w:r>
              <w:t>E1.a — Órdenes procesadas</w:t>
            </w:r>
          </w:p>
        </w:tc>
        <w:tc>
          <w:tcPr>
            <w:tcW w:w="0" w:type="auto"/>
          </w:tcPr>
          <w:p w14:paraId="183D1CA5" w14:textId="77777777" w:rsidR="00507839" w:rsidRDefault="0004172B">
            <w:pPr>
              <w:pStyle w:val="Compact"/>
            </w:pPr>
            <w:r>
              <w:t>50/50 (100 %)</w:t>
            </w:r>
          </w:p>
        </w:tc>
      </w:tr>
      <w:tr w:rsidR="00507839" w14:paraId="4881FC46" w14:textId="77777777" w:rsidTr="000F5827">
        <w:tc>
          <w:tcPr>
            <w:tcW w:w="0" w:type="auto"/>
          </w:tcPr>
          <w:p w14:paraId="0F31538E" w14:textId="77777777" w:rsidR="00507839" w:rsidRDefault="0004172B">
            <w:pPr>
              <w:pStyle w:val="Compact"/>
            </w:pPr>
            <w:r>
              <w:t xml:space="preserve">E1.a — Órdenes </w:t>
            </w:r>
            <w:r>
              <w:lastRenderedPageBreak/>
              <w:t>confirmadas</w:t>
            </w:r>
          </w:p>
        </w:tc>
        <w:tc>
          <w:tcPr>
            <w:tcW w:w="0" w:type="auto"/>
          </w:tcPr>
          <w:p w14:paraId="725F2E59" w14:textId="77777777" w:rsidR="00507839" w:rsidRDefault="0004172B">
            <w:pPr>
              <w:pStyle w:val="Compact"/>
            </w:pPr>
            <w:r>
              <w:lastRenderedPageBreak/>
              <w:t>35 (70 %)</w:t>
            </w:r>
          </w:p>
        </w:tc>
      </w:tr>
      <w:tr w:rsidR="00507839" w14:paraId="2C4A5A0F" w14:textId="77777777" w:rsidTr="000F5827">
        <w:tc>
          <w:tcPr>
            <w:tcW w:w="0" w:type="auto"/>
          </w:tcPr>
          <w:p w14:paraId="3DB7F1A8" w14:textId="77777777" w:rsidR="00507839" w:rsidRDefault="0004172B">
            <w:pPr>
              <w:pStyle w:val="Compact"/>
            </w:pPr>
            <w:r>
              <w:t>E1.a — Órdenes sin stock</w:t>
            </w:r>
          </w:p>
        </w:tc>
        <w:tc>
          <w:tcPr>
            <w:tcW w:w="0" w:type="auto"/>
          </w:tcPr>
          <w:p w14:paraId="54BE86E8" w14:textId="77777777" w:rsidR="00507839" w:rsidRDefault="0004172B">
            <w:pPr>
              <w:pStyle w:val="Compact"/>
            </w:pPr>
            <w:r>
              <w:t>15 (30 %)</w:t>
            </w:r>
          </w:p>
        </w:tc>
      </w:tr>
      <w:tr w:rsidR="00507839" w14:paraId="561835EB" w14:textId="77777777" w:rsidTr="000F5827">
        <w:tc>
          <w:tcPr>
            <w:tcW w:w="0" w:type="auto"/>
          </w:tcPr>
          <w:p w14:paraId="3B6DBAE1" w14:textId="77777777" w:rsidR="00507839" w:rsidRDefault="0004172B">
            <w:pPr>
              <w:pStyle w:val="Compact"/>
            </w:pPr>
            <w:r>
              <w:t>E1.a — Errores de pipeline</w:t>
            </w:r>
          </w:p>
        </w:tc>
        <w:tc>
          <w:tcPr>
            <w:tcW w:w="0" w:type="auto"/>
          </w:tcPr>
          <w:p w14:paraId="7BA723E0" w14:textId="77777777" w:rsidR="00507839" w:rsidRDefault="0004172B">
            <w:pPr>
              <w:pStyle w:val="Compact"/>
            </w:pPr>
            <w:r>
              <w:t>0</w:t>
            </w:r>
          </w:p>
        </w:tc>
      </w:tr>
      <w:tr w:rsidR="00507839" w14:paraId="66A917EE" w14:textId="77777777" w:rsidTr="000F5827">
        <w:tc>
          <w:tcPr>
            <w:tcW w:w="0" w:type="auto"/>
          </w:tcPr>
          <w:p w14:paraId="79D967C9" w14:textId="77777777" w:rsidR="00507839" w:rsidRDefault="0004172B">
            <w:pPr>
              <w:pStyle w:val="Compact"/>
            </w:pPr>
            <w:r>
              <w:t>E1.b — Rondas × solicitudes simultáneas</w:t>
            </w:r>
          </w:p>
        </w:tc>
        <w:tc>
          <w:tcPr>
            <w:tcW w:w="0" w:type="auto"/>
          </w:tcPr>
          <w:p w14:paraId="246F8E0C" w14:textId="77777777" w:rsidR="00507839" w:rsidRDefault="0004172B">
            <w:pPr>
              <w:pStyle w:val="Compact"/>
            </w:pPr>
            <w:r>
              <w:t>6 × 20 = 120 órdenes (dos ejecuciones del guion de 3 rondas)</w:t>
            </w:r>
          </w:p>
        </w:tc>
      </w:tr>
      <w:tr w:rsidR="00507839" w14:paraId="54449E75" w14:textId="77777777" w:rsidTr="000F5827">
        <w:tc>
          <w:tcPr>
            <w:tcW w:w="0" w:type="auto"/>
          </w:tcPr>
          <w:p w14:paraId="000800CC" w14:textId="77777777" w:rsidR="00507839" w:rsidRDefault="0004172B">
            <w:pPr>
              <w:pStyle w:val="Compact"/>
            </w:pPr>
            <w:r>
              <w:t>E1.b — Stock inicial por ronda</w:t>
            </w:r>
          </w:p>
        </w:tc>
        <w:tc>
          <w:tcPr>
            <w:tcW w:w="0" w:type="auto"/>
          </w:tcPr>
          <w:p w14:paraId="4E1344D6" w14:textId="77777777" w:rsidR="00507839" w:rsidRDefault="0004172B">
            <w:pPr>
              <w:pStyle w:val="Compact"/>
            </w:pPr>
            <w:r>
              <w:t>5 unidades (PROD-005)</w:t>
            </w:r>
          </w:p>
        </w:tc>
      </w:tr>
      <w:tr w:rsidR="00507839" w14:paraId="50965692" w14:textId="77777777" w:rsidTr="000F5827">
        <w:tc>
          <w:tcPr>
            <w:tcW w:w="0" w:type="auto"/>
          </w:tcPr>
          <w:p w14:paraId="677FD860" w14:textId="77777777" w:rsidR="00507839" w:rsidRDefault="0004172B">
            <w:pPr>
              <w:pStyle w:val="Compact"/>
            </w:pPr>
            <w:r>
              <w:t>E1.b — Órdenes confirmadas por ronda</w:t>
            </w:r>
          </w:p>
        </w:tc>
        <w:tc>
          <w:tcPr>
            <w:tcW w:w="0" w:type="auto"/>
          </w:tcPr>
          <w:p w14:paraId="2E9CCDF7" w14:textId="77777777" w:rsidR="00507839" w:rsidRDefault="0004172B">
            <w:pPr>
              <w:pStyle w:val="Compact"/>
            </w:pPr>
            <w:r>
              <w:t>5 en las 6 rondas (ninguna sobreventa)</w:t>
            </w:r>
          </w:p>
        </w:tc>
      </w:tr>
      <w:tr w:rsidR="00507839" w14:paraId="0F14FC74" w14:textId="77777777" w:rsidTr="000F5827">
        <w:tc>
          <w:tcPr>
            <w:tcW w:w="0" w:type="auto"/>
          </w:tcPr>
          <w:p w14:paraId="3283F0B6" w14:textId="77777777" w:rsidR="00507839" w:rsidRDefault="0004172B">
            <w:pPr>
              <w:pStyle w:val="Compact"/>
            </w:pPr>
            <w:r>
              <w:t>E1.b — Productos con stock negativo</w:t>
            </w:r>
          </w:p>
        </w:tc>
        <w:tc>
          <w:tcPr>
            <w:tcW w:w="0" w:type="auto"/>
          </w:tcPr>
          <w:p w14:paraId="0AB64F83" w14:textId="77777777" w:rsidR="00507839" w:rsidRDefault="0004172B">
            <w:pPr>
              <w:pStyle w:val="Compact"/>
            </w:pPr>
            <w:r>
              <w:t>0: la restricción CHECK (stock &gt;= 0) rechaza el descuento que lo produciría</w:t>
            </w:r>
          </w:p>
        </w:tc>
      </w:tr>
      <w:tr w:rsidR="00507839" w14:paraId="02B21C82" w14:textId="77777777" w:rsidTr="000F5827">
        <w:tc>
          <w:tcPr>
            <w:tcW w:w="0" w:type="auto"/>
          </w:tcPr>
          <w:p w14:paraId="3325B9E5" w14:textId="77777777" w:rsidR="00507839" w:rsidRDefault="0004172B">
            <w:pPr>
              <w:pStyle w:val="Compact"/>
            </w:pPr>
            <w:r>
              <w:t>E1.b — Órdenes sin procesar bajo concurrencia</w:t>
            </w:r>
          </w:p>
        </w:tc>
        <w:tc>
          <w:tcPr>
            <w:tcW w:w="0" w:type="auto"/>
          </w:tcPr>
          <w:p w14:paraId="4959522B" w14:textId="77777777" w:rsidR="00507839" w:rsidRDefault="0004172B">
            <w:pPr>
              <w:pStyle w:val="Compact"/>
            </w:pPr>
            <w:r>
              <w:t>49 de 120 (40,8 %): ejecuciones terminadas en error, respondidas con HTTP 200 y sin aviso</w:t>
            </w:r>
          </w:p>
        </w:tc>
      </w:tr>
      <w:tr w:rsidR="00507839" w14:paraId="72B360F5" w14:textId="77777777" w:rsidTr="000F5827">
        <w:tc>
          <w:tcPr>
            <w:tcW w:w="0" w:type="auto"/>
          </w:tcPr>
          <w:p w14:paraId="05FC5563" w14:textId="77777777" w:rsidR="00507839" w:rsidRDefault="0004172B">
            <w:pPr>
              <w:pStyle w:val="Compact"/>
            </w:pPr>
            <w:r>
              <w:t>E1.b — MTTD medio bajo concurrencia</w:t>
            </w:r>
          </w:p>
        </w:tc>
        <w:tc>
          <w:tcPr>
            <w:tcW w:w="0" w:type="auto"/>
          </w:tcPr>
          <w:p w14:paraId="3C64663F" w14:textId="77777777" w:rsidR="00507839" w:rsidRDefault="0004172B">
            <w:pPr>
              <w:pStyle w:val="Compact"/>
            </w:pPr>
            <w:r>
              <w:t>0,092 s (±0,025 s; máx. 0,157 s), sobre las 71 órdenes procesadas</w:t>
            </w:r>
          </w:p>
        </w:tc>
      </w:tr>
      <w:tr w:rsidR="00507839" w14:paraId="7B53CBCD" w14:textId="77777777" w:rsidTr="000F5827">
        <w:tc>
          <w:tcPr>
            <w:tcW w:w="0" w:type="auto"/>
          </w:tcPr>
          <w:p w14:paraId="669B7F01" w14:textId="77777777" w:rsidR="00507839" w:rsidRDefault="0004172B">
            <w:pPr>
              <w:pStyle w:val="Compact"/>
            </w:pPr>
            <w:r>
              <w:t>E1.b — MTTR medio bajo concurrencia</w:t>
            </w:r>
          </w:p>
        </w:tc>
        <w:tc>
          <w:tcPr>
            <w:tcW w:w="0" w:type="auto"/>
          </w:tcPr>
          <w:p w14:paraId="766427B2" w14:textId="77777777" w:rsidR="00507839" w:rsidRDefault="0004172B">
            <w:pPr>
              <w:pStyle w:val="Compact"/>
            </w:pPr>
            <w:r>
              <w:t>0,100 s (derivado: end-to-end − MTTD; el desvío no es derivable de las cifras publicadas), sobre las 71 órdenes procesadas</w:t>
            </w:r>
          </w:p>
        </w:tc>
      </w:tr>
      <w:tr w:rsidR="00507839" w14:paraId="5D0125F1" w14:textId="77777777" w:rsidTr="000F5827">
        <w:tc>
          <w:tcPr>
            <w:tcW w:w="0" w:type="auto"/>
          </w:tcPr>
          <w:p w14:paraId="58BE664A" w14:textId="77777777" w:rsidR="00507839" w:rsidRDefault="0004172B">
            <w:pPr>
              <w:pStyle w:val="Compact"/>
            </w:pPr>
            <w:r>
              <w:t>E1.b — End-to-end medio bajo concurrencia</w:t>
            </w:r>
          </w:p>
        </w:tc>
        <w:tc>
          <w:tcPr>
            <w:tcW w:w="0" w:type="auto"/>
          </w:tcPr>
          <w:p w14:paraId="1B67179A" w14:textId="77777777" w:rsidR="00507839" w:rsidRDefault="0004172B">
            <w:pPr>
              <w:pStyle w:val="Compact"/>
            </w:pPr>
            <w:r>
              <w:t>0,192 s (±0,024 s; máx. 0,260 s), sobre las 71 órdenes procesadas</w:t>
            </w:r>
          </w:p>
        </w:tc>
      </w:tr>
      <w:tr w:rsidR="00507839" w14:paraId="141E013E" w14:textId="77777777" w:rsidTr="000F5827">
        <w:tc>
          <w:tcPr>
            <w:tcW w:w="0" w:type="auto"/>
          </w:tcPr>
          <w:p w14:paraId="101974D5" w14:textId="77777777" w:rsidR="00507839" w:rsidRDefault="0004172B">
            <w:pPr>
              <w:pStyle w:val="Compact"/>
            </w:pPr>
            <w:r>
              <w:t>Total de órdenes con data_source = 'measured'</w:t>
            </w:r>
          </w:p>
        </w:tc>
        <w:tc>
          <w:tcPr>
            <w:tcW w:w="0" w:type="auto"/>
          </w:tcPr>
          <w:p w14:paraId="3BA3C088" w14:textId="77777777" w:rsidR="00507839" w:rsidRDefault="0004172B">
            <w:pPr>
              <w:pStyle w:val="Compact"/>
            </w:pPr>
            <w:r>
              <w:t>174 (50 de E1.a, 120 de E1.b, 3 órdenes de verificación —ORD-DEMO-01, ORD-DEMO-02 y ORD-VERIF-D4— y 1 de la verificación de la alerta de stock bajo, ORD-AUDIT-ALERT)</w:t>
            </w:r>
          </w:p>
        </w:tc>
      </w:tr>
    </w:tbl>
    <w:p w14:paraId="5E226736" w14:textId="77777777" w:rsidR="00507839" w:rsidRDefault="0004172B">
      <w:pPr>
        <w:pStyle w:val="Textoindependiente"/>
      </w:pPr>
      <w:r>
        <w:t>La prueba de concurrencia (E1.b) arroja dos resultados que conviene leer juntos, porque el segundo explica el primero. El primero es que no hubo sobreventa: en las seis rondas, contra un stock inicial de 5 unidades y con 20 solicitudes disparadas en una ventana de entre 0,4 y 23 milisegundos, el sistema confirmó exactamente 5 órdenes, y ningún producto quedó con stock negativo. Ese resultado no se debe a que el flujo sea atómico. El Flujo 1 lee el stock y lo descuenta en dos sentencias separadas, sin bloqueo entre ambas (Tabla 4.5, nodos 3 y 5), de modo que dos ejecuciones concurrentes pueden leer el mismo stock disponible. Lo que impide la sobreventa es la restricción CHECK (stock &gt;= 0) del esquema (Anexo A): cuando el descuento dejaría el stock en negativo, la base rechaza la sentencia.</w:t>
      </w:r>
    </w:p>
    <w:p w14:paraId="68DE6B97" w14:textId="77777777" w:rsidR="00507839" w:rsidRDefault="0004172B">
      <w:pPr>
        <w:pStyle w:val="Textoindependiente"/>
      </w:pPr>
      <w:r>
        <w:t xml:space="preserve">El segundo resultado es la contracara del primero. De las 120 órdenes, 49 (el 40,8 %) quedaron registradas en estado pendiente, sin marca de processed_at. Cada una se corresponde con una ejecución del motor de flujos terminada en error: en la segunda ejecución del guion, el conteo de ejecuciones con error creció en cada ronda </w:t>
      </w:r>
      <w:r>
        <w:lastRenderedPageBreak/>
        <w:t>exactamente en la cantidad de órdenes que quedaron pendientes. El orden de llegada es consistente con que sean las que pasaron la verificación de stock y chocaron contra la restricción al descontarlo: en cada ronda aparecen después de las cinco confirmadas y antes de las rechazadas por falta de stock. El detalle de cada ejecución ya no se conserva, de modo que esa causa se presenta como la más probable y no como verificada. Lo que sí está verificado es la consecuencia: el webhook respondió HTTP 200 a las 120 solicitudes, con el cuerpo vacío en las 49 fallidas, y ninguna orden pasó a estado de error ni generó aviso. El emisor recibió, por lo tanto, la confirmación de recepción de pedidos que el sistema nunca procesó ni notificó. Es una pérdida silenciosa, y en un sistema de órdenes eso constituye una falla de confiabilidad, no una limitación de capacidad.</w:t>
      </w:r>
    </w:p>
    <w:p w14:paraId="37D26C0E" w14:textId="77777777" w:rsidR="00901C6C" w:rsidRDefault="00BB4321">
      <w:pPr>
        <w:pStyle w:val="Textoindependiente"/>
      </w:pPr>
      <w:r>
        <w:t>Dos precisiones acotan las demás cifras del ensayo. La primera es que las latencias bajo concurrencia —MTTD de 0,092 s y extremo a extremo de 0,192 s, frente a 0,009 s y 0,063 s en régimen secuencial— se calculan sobre las 71 órdenes que terminaron y excluyen justamente las que fallaron: tienen un sesgo de supervivencia y no describen el tiempo de las solicitudes que el sistema no completó. La segunda es que la concurrencia efectiva fue menor que la nominal: aunque las 20 solicitudes de cada ronda se dispararon en pocos milisegundos, el motor las registró en la base a lo largo de 84 a 132 milisegundos, de modo que no llegaron las 20 a la vez a la sentencia de descuento. Aun así, la condición de carrera se manifestó en las seis rondas, que corresponden a dos ejecuciones del guion de tres rondas cada una. La corrección de fondo —descontar el stock con una sentencia condicionada o con bloqueo, y registrar como error la orden cuya ejecución falla— se plantea en el Capítulo 7.</w:t>
      </w:r>
    </w:p>
    <w:p w14:paraId="1E8813A7" w14:textId="77777777" w:rsidR="00507839" w:rsidRDefault="0004172B">
      <w:pPr>
        <w:pStyle w:val="Ttulo3"/>
      </w:pPr>
      <w:bookmarkStart w:id="156" w:name="_Toc240384108"/>
      <w:r>
        <w:t>5.1.4 Baseline de atención manual</w:t>
      </w:r>
      <w:bookmarkEnd w:id="156"/>
    </w:p>
    <w:p w14:paraId="6566BAD8"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311ACDC1" w14:textId="77777777" w:rsidR="00507839" w:rsidRDefault="0004172B">
      <w:pPr>
        <w:pStyle w:val="Textoindependiente"/>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00C6188D" w14:textId="77777777">
        <w:tc>
          <w:tcPr>
            <w:tcW w:w="1263" w:type="dxa"/>
          </w:tcPr>
          <w:p w14:paraId="6C54446B" w14:textId="77777777" w:rsidR="00E45B91" w:rsidRDefault="0004172B">
            <w:r>
              <w:t>Fase</w:t>
            </w:r>
          </w:p>
        </w:tc>
        <w:tc>
          <w:tcPr>
            <w:tcW w:w="1263" w:type="dxa"/>
          </w:tcPr>
          <w:p w14:paraId="77D1BEDE" w14:textId="77777777" w:rsidR="00E45B91" w:rsidRDefault="0004172B">
            <w:r>
              <w:t>n</w:t>
            </w:r>
          </w:p>
        </w:tc>
        <w:tc>
          <w:tcPr>
            <w:tcW w:w="1263" w:type="dxa"/>
          </w:tcPr>
          <w:p w14:paraId="4494508C" w14:textId="77777777" w:rsidR="00E45B91" w:rsidRDefault="0004172B">
            <w:r>
              <w:t>Media</w:t>
            </w:r>
          </w:p>
        </w:tc>
        <w:tc>
          <w:tcPr>
            <w:tcW w:w="1263" w:type="dxa"/>
          </w:tcPr>
          <w:p w14:paraId="08E2D51E" w14:textId="77777777" w:rsidR="00E45B91" w:rsidRDefault="0004172B">
            <w:r>
              <w:t>Mediana</w:t>
            </w:r>
          </w:p>
        </w:tc>
        <w:tc>
          <w:tcPr>
            <w:tcW w:w="1263" w:type="dxa"/>
          </w:tcPr>
          <w:p w14:paraId="0116939A" w14:textId="77777777" w:rsidR="00E45B91" w:rsidRDefault="0004172B">
            <w:r>
              <w:t>Desvío</w:t>
            </w:r>
          </w:p>
        </w:tc>
        <w:tc>
          <w:tcPr>
            <w:tcW w:w="1263" w:type="dxa"/>
          </w:tcPr>
          <w:p w14:paraId="5A293B28" w14:textId="77777777" w:rsidR="00E45B91" w:rsidRDefault="0004172B">
            <w:r>
              <w:t>Mín.</w:t>
            </w:r>
          </w:p>
        </w:tc>
        <w:tc>
          <w:tcPr>
            <w:tcW w:w="1263" w:type="dxa"/>
          </w:tcPr>
          <w:p w14:paraId="7ACF60EB" w14:textId="77777777" w:rsidR="00E45B91" w:rsidRDefault="0004172B">
            <w:r>
              <w:t>Máx.</w:t>
            </w:r>
          </w:p>
        </w:tc>
      </w:tr>
      <w:tr w:rsidR="00E45B91" w14:paraId="0F7727CE" w14:textId="77777777">
        <w:tc>
          <w:tcPr>
            <w:tcW w:w="1263" w:type="dxa"/>
          </w:tcPr>
          <w:p w14:paraId="4AA89265" w14:textId="77777777" w:rsidR="00E45B91" w:rsidRDefault="0004172B">
            <w:r>
              <w:t>T1 — Lectura y verificación</w:t>
            </w:r>
          </w:p>
        </w:tc>
        <w:tc>
          <w:tcPr>
            <w:tcW w:w="1263" w:type="dxa"/>
          </w:tcPr>
          <w:p w14:paraId="4004F6DF" w14:textId="77777777" w:rsidR="00E45B91" w:rsidRDefault="0004172B">
            <w:r>
              <w:t>10</w:t>
            </w:r>
          </w:p>
        </w:tc>
        <w:tc>
          <w:tcPr>
            <w:tcW w:w="1263" w:type="dxa"/>
          </w:tcPr>
          <w:p w14:paraId="197FA793" w14:textId="77777777" w:rsidR="00E45B91" w:rsidRDefault="0004172B">
            <w:r>
              <w:t>7,05 s</w:t>
            </w:r>
          </w:p>
        </w:tc>
        <w:tc>
          <w:tcPr>
            <w:tcW w:w="1263" w:type="dxa"/>
          </w:tcPr>
          <w:p w14:paraId="514C6EB8" w14:textId="77777777" w:rsidR="00E45B91" w:rsidRDefault="0004172B">
            <w:r>
              <w:t>7,12 s</w:t>
            </w:r>
          </w:p>
        </w:tc>
        <w:tc>
          <w:tcPr>
            <w:tcW w:w="1263" w:type="dxa"/>
          </w:tcPr>
          <w:p w14:paraId="7C406B25" w14:textId="77777777" w:rsidR="00E45B91" w:rsidRDefault="0004172B">
            <w:r>
              <w:t>2,00 s</w:t>
            </w:r>
          </w:p>
        </w:tc>
        <w:tc>
          <w:tcPr>
            <w:tcW w:w="1263" w:type="dxa"/>
          </w:tcPr>
          <w:p w14:paraId="4E5B76A2" w14:textId="77777777" w:rsidR="00E45B91" w:rsidRDefault="0004172B">
            <w:r>
              <w:t>4,37 s</w:t>
            </w:r>
          </w:p>
        </w:tc>
        <w:tc>
          <w:tcPr>
            <w:tcW w:w="1263" w:type="dxa"/>
          </w:tcPr>
          <w:p w14:paraId="25E2F8FF" w14:textId="77777777" w:rsidR="00E45B91" w:rsidRDefault="0004172B">
            <w:r>
              <w:t>11,39 s</w:t>
            </w:r>
          </w:p>
        </w:tc>
      </w:tr>
      <w:tr w:rsidR="00E45B91" w14:paraId="2F48150C" w14:textId="77777777">
        <w:tc>
          <w:tcPr>
            <w:tcW w:w="1263" w:type="dxa"/>
          </w:tcPr>
          <w:p w14:paraId="693EC327" w14:textId="77777777" w:rsidR="00E45B91" w:rsidRDefault="0004172B">
            <w:r>
              <w:t>T2 — Actualización en la base</w:t>
            </w:r>
          </w:p>
        </w:tc>
        <w:tc>
          <w:tcPr>
            <w:tcW w:w="1263" w:type="dxa"/>
          </w:tcPr>
          <w:p w14:paraId="27D1ADA6" w14:textId="77777777" w:rsidR="00E45B91" w:rsidRDefault="0004172B">
            <w:r>
              <w:t>10</w:t>
            </w:r>
          </w:p>
        </w:tc>
        <w:tc>
          <w:tcPr>
            <w:tcW w:w="1263" w:type="dxa"/>
          </w:tcPr>
          <w:p w14:paraId="31FF8429" w14:textId="77777777" w:rsidR="00E45B91" w:rsidRDefault="0004172B">
            <w:r>
              <w:t>5,80 s</w:t>
            </w:r>
          </w:p>
        </w:tc>
        <w:tc>
          <w:tcPr>
            <w:tcW w:w="1263" w:type="dxa"/>
          </w:tcPr>
          <w:p w14:paraId="327DDDFB" w14:textId="77777777" w:rsidR="00E45B91" w:rsidRDefault="0004172B">
            <w:r>
              <w:t>5,27 s</w:t>
            </w:r>
          </w:p>
        </w:tc>
        <w:tc>
          <w:tcPr>
            <w:tcW w:w="1263" w:type="dxa"/>
          </w:tcPr>
          <w:p w14:paraId="21B9ABCB" w14:textId="77777777" w:rsidR="00E45B91" w:rsidRDefault="0004172B">
            <w:r>
              <w:t>1,67 s</w:t>
            </w:r>
          </w:p>
        </w:tc>
        <w:tc>
          <w:tcPr>
            <w:tcW w:w="1263" w:type="dxa"/>
          </w:tcPr>
          <w:p w14:paraId="6B005AC4" w14:textId="77777777" w:rsidR="00E45B91" w:rsidRDefault="0004172B">
            <w:r>
              <w:t>4,45 s</w:t>
            </w:r>
          </w:p>
        </w:tc>
        <w:tc>
          <w:tcPr>
            <w:tcW w:w="1263" w:type="dxa"/>
          </w:tcPr>
          <w:p w14:paraId="07A7111C" w14:textId="77777777" w:rsidR="00E45B91" w:rsidRDefault="0004172B">
            <w:r>
              <w:t>9,09 s</w:t>
            </w:r>
          </w:p>
        </w:tc>
      </w:tr>
      <w:tr w:rsidR="00E45B91" w14:paraId="63D38B42" w14:textId="77777777">
        <w:tc>
          <w:tcPr>
            <w:tcW w:w="1263" w:type="dxa"/>
          </w:tcPr>
          <w:p w14:paraId="7B5C37D6" w14:textId="77777777" w:rsidR="00E45B91" w:rsidRDefault="0004172B">
            <w:r>
              <w:t>T3 — Redacción de la notificación</w:t>
            </w:r>
          </w:p>
        </w:tc>
        <w:tc>
          <w:tcPr>
            <w:tcW w:w="1263" w:type="dxa"/>
          </w:tcPr>
          <w:p w14:paraId="1BD6FBB7" w14:textId="77777777" w:rsidR="00E45B91" w:rsidRDefault="0004172B">
            <w:r>
              <w:t>10</w:t>
            </w:r>
          </w:p>
        </w:tc>
        <w:tc>
          <w:tcPr>
            <w:tcW w:w="1263" w:type="dxa"/>
          </w:tcPr>
          <w:p w14:paraId="21834F68" w14:textId="77777777" w:rsidR="00E45B91" w:rsidRDefault="0004172B">
            <w:r>
              <w:t>36,27 s</w:t>
            </w:r>
          </w:p>
        </w:tc>
        <w:tc>
          <w:tcPr>
            <w:tcW w:w="1263" w:type="dxa"/>
          </w:tcPr>
          <w:p w14:paraId="458A1DE6" w14:textId="77777777" w:rsidR="00E45B91" w:rsidRDefault="0004172B">
            <w:r>
              <w:t>34,91 s</w:t>
            </w:r>
          </w:p>
        </w:tc>
        <w:tc>
          <w:tcPr>
            <w:tcW w:w="1263" w:type="dxa"/>
          </w:tcPr>
          <w:p w14:paraId="5EA9E794" w14:textId="77777777" w:rsidR="00E45B91" w:rsidRDefault="0004172B">
            <w:r>
              <w:t>6,55 s</w:t>
            </w:r>
          </w:p>
        </w:tc>
        <w:tc>
          <w:tcPr>
            <w:tcW w:w="1263" w:type="dxa"/>
          </w:tcPr>
          <w:p w14:paraId="37260F9A" w14:textId="77777777" w:rsidR="00E45B91" w:rsidRDefault="0004172B">
            <w:r>
              <w:t>30,45 s</w:t>
            </w:r>
          </w:p>
        </w:tc>
        <w:tc>
          <w:tcPr>
            <w:tcW w:w="1263" w:type="dxa"/>
          </w:tcPr>
          <w:p w14:paraId="4A3163EE" w14:textId="77777777" w:rsidR="00E45B91" w:rsidRDefault="0004172B">
            <w:r>
              <w:t>53,67 s</w:t>
            </w:r>
          </w:p>
        </w:tc>
      </w:tr>
      <w:tr w:rsidR="00E45B91" w14:paraId="1F96F316" w14:textId="77777777">
        <w:tc>
          <w:tcPr>
            <w:tcW w:w="1263" w:type="dxa"/>
          </w:tcPr>
          <w:p w14:paraId="45924F19" w14:textId="77777777" w:rsidR="00E45B91" w:rsidRDefault="0004172B">
            <w:r>
              <w:t xml:space="preserve">Total por </w:t>
            </w:r>
            <w:r>
              <w:lastRenderedPageBreak/>
              <w:t>orden</w:t>
            </w:r>
          </w:p>
        </w:tc>
        <w:tc>
          <w:tcPr>
            <w:tcW w:w="1263" w:type="dxa"/>
          </w:tcPr>
          <w:p w14:paraId="18F1500B" w14:textId="77777777" w:rsidR="00E45B91" w:rsidRDefault="0004172B">
            <w:r>
              <w:lastRenderedPageBreak/>
              <w:t>10</w:t>
            </w:r>
          </w:p>
        </w:tc>
        <w:tc>
          <w:tcPr>
            <w:tcW w:w="1263" w:type="dxa"/>
          </w:tcPr>
          <w:p w14:paraId="7C98874A" w14:textId="77777777" w:rsidR="00E45B91" w:rsidRDefault="0004172B">
            <w:r>
              <w:t>49,13 s</w:t>
            </w:r>
          </w:p>
        </w:tc>
        <w:tc>
          <w:tcPr>
            <w:tcW w:w="1263" w:type="dxa"/>
          </w:tcPr>
          <w:p w14:paraId="028B2529" w14:textId="77777777" w:rsidR="00E45B91" w:rsidRDefault="0004172B">
            <w:r>
              <w:t>46,37 s</w:t>
            </w:r>
          </w:p>
        </w:tc>
        <w:tc>
          <w:tcPr>
            <w:tcW w:w="1263" w:type="dxa"/>
          </w:tcPr>
          <w:p w14:paraId="2F1D525D" w14:textId="77777777" w:rsidR="00E45B91" w:rsidRDefault="0004172B">
            <w:r>
              <w:t>8,15 s</w:t>
            </w:r>
          </w:p>
        </w:tc>
        <w:tc>
          <w:tcPr>
            <w:tcW w:w="1263" w:type="dxa"/>
          </w:tcPr>
          <w:p w14:paraId="12ED83AB" w14:textId="77777777" w:rsidR="00E45B91" w:rsidRDefault="0004172B">
            <w:r>
              <w:t>42,75 s</w:t>
            </w:r>
          </w:p>
        </w:tc>
        <w:tc>
          <w:tcPr>
            <w:tcW w:w="1263" w:type="dxa"/>
          </w:tcPr>
          <w:p w14:paraId="3CE10559" w14:textId="77777777" w:rsidR="00E45B91" w:rsidRDefault="0004172B">
            <w:r>
              <w:t>69,80 s</w:t>
            </w:r>
          </w:p>
        </w:tc>
      </w:tr>
    </w:tbl>
    <w:p w14:paraId="7CF85EF7"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una dispersión moderada que no debe leerse como estabilidad: como se detalla más abajo, los tiempos descienden a lo largo de la serie por efecto de aprendizaje, y parte de esa dispersión es tendencia y no ruido. Conforme se estableció en la Sección 3.5.5, este valor mide el costo de procesar una orden adicional y no la latencia percibida por el cliente.</w:t>
      </w:r>
    </w:p>
    <w:p w14:paraId="5F6030F9"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0843BB6B" w14:textId="77777777" w:rsidR="00507839" w:rsidRDefault="0004172B">
      <w:pPr>
        <w:pStyle w:val="Textoindependiente"/>
      </w:pPr>
      <w:r>
        <w:t>El valor admite una validación cruzada que conviene explicitar, porque proviene de un instrumento independiente del cronómetro.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Dos instrumentos independientes coinciden dentro del 4 %, lo que respalda la validez de la medición.</w:t>
      </w:r>
    </w:p>
    <w:p w14:paraId="2979AE1F" w14:textId="77777777" w:rsidR="00507839" w:rsidRDefault="0004172B">
      <w:pPr>
        <w:pStyle w:val="Textoindependiente"/>
      </w:pPr>
      <w:r>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Corresponde subrayar que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3C19A238" w14:textId="77777777" w:rsidR="00507839" w:rsidRDefault="0004172B">
      <w:pPr>
        <w:pStyle w:val="Textoindependiente"/>
      </w:pPr>
      <w:r>
        <w:lastRenderedPageBreak/>
        <w:t>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respecto de ese operador, el baseline es un piso. Esto no convierte al factor de mejora en una cota, porque el término automatizado tiene un sesgo en la dirección contraria (Sección 5.4). La segunda es que la medición se realizó sobre un único operador, lo que impide estimar la variabilidad entre personas; se declara como limitación en la Sección 5.4.1.</w:t>
      </w:r>
    </w:p>
    <w:p w14:paraId="3E7118B5"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13CDB3D8" w14:textId="77777777" w:rsidR="00507839" w:rsidRDefault="0004172B">
      <w:pPr>
        <w:pStyle w:val="Ttulo2"/>
      </w:pPr>
      <w:bookmarkStart w:id="157" w:name="_Toc240384109"/>
      <w:r>
        <w:t>5.2 Resultados del Flujo 2 — Chatbot (canal simulado formato WhatsApp y canal Telegram real)</w:t>
      </w:r>
      <w:bookmarkEnd w:id="157"/>
    </w:p>
    <w:p w14:paraId="55792203" w14:textId="77777777" w:rsidR="00507839" w:rsidRDefault="0004172B">
      <w:pPr>
        <w:pStyle w:val="Ttulo3"/>
      </w:pPr>
      <w:bookmarkStart w:id="158" w:name="_Toc240384110"/>
      <w:r>
        <w:t>5.2.1 Pruebas funcionales del chatbot</w:t>
      </w:r>
      <w:bookmarkEnd w:id="158"/>
    </w:p>
    <w:p w14:paraId="231A9DF1" w14:textId="77777777" w:rsidR="00507839" w:rsidRDefault="0004172B">
      <w:pPr>
        <w:pStyle w:val="FirstParagraph"/>
      </w:pPr>
      <w:r>
        <w:t>Se ejecutaron cinco pruebas funcionales sobre el Flujo 2, con el mismo criterio con que se ejecutaron las del Flujo 1: se verificó la respuesta entregada por el canal, el estado de la base de datos y los artefactos generados. Su diseño se detalla en la Tabla 4.10; aquí se reporta su ejecución. Las cinco resultaron aprobadas. PC-01, sobre una consulta de tipo frecuente, fue clasificada como FAQ y respondida por el canal de origen. PC-02, sobre estado de pedido, fue clasificada como ESTADO_PEDIDO y disparó la consulta a la tabla de órdenes, devolviendo el estado del pedido referido en el mensaje. PC-03, sobre un reclamo, fue clasificada como RECLAMO y generó el ticket correspondiente. PC-04, sobre un reclamo redactado en términos de urgencia, fue clasificada como RECLAMO, generó ticket y quedó registrada con la marca de urgencia en alto. PC-05, sobre una consulta abierta, fue clasificada como GENERAL y respondida por el modelo sin escalar. En los cinco casos la interacción quedó registrada con sus dos marcas temporales, de modo que el TMR de cada una es reconstruible.</w:t>
      </w:r>
    </w:p>
    <w:p w14:paraId="4F29D9A7" w14:textId="77777777" w:rsidR="00507839" w:rsidRDefault="0004172B">
      <w:pPr>
        <w:pStyle w:val="Textoindependiente"/>
      </w:pPr>
      <w:r>
        <w:t xml:space="preserve">Corresponde una precisión sobre el alcance de estas pruebas, para que no se las confunda con la evaluación del clasificador. Son pruebas funcionales de un caso por intención: verifican que el flujo se recorra completo y que cada rama se active, no que la clasificación sea correcta en general ni que el contenido de la respuesta sea </w:t>
      </w:r>
      <w:r>
        <w:lastRenderedPageBreak/>
        <w:t>adecuado. Lo primero se mide sobre el corpus de 150 mensajes en la Sección 5.2.3; lo segundo se aborda, con los alcances que allí se precisan, en la Sección 5.2.5.</w:t>
      </w:r>
    </w:p>
    <w:p w14:paraId="138FB0DD" w14:textId="77777777" w:rsidR="00507839" w:rsidRDefault="0004172B">
      <w:pPr>
        <w:pStyle w:val="Ttulo3"/>
      </w:pPr>
      <w:bookmarkStart w:id="159" w:name="tiempos-de-respuesta-tmr"/>
      <w:bookmarkStart w:id="160" w:name="_Toc240384111"/>
      <w:r>
        <w:t>5.2.2 Tiempos de respuesta (TMR)</w:t>
      </w:r>
      <w:bookmarkEnd w:id="160"/>
    </w:p>
    <w:p w14:paraId="0A80D5EC"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0B9B64BA" w14:textId="77777777" w:rsidR="00507839" w:rsidRDefault="0004172B">
      <w:pPr>
        <w:pStyle w:val="Textoindependiente"/>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5D2C68B5" w14:textId="77777777" w:rsidTr="000F5827">
        <w:tc>
          <w:tcPr>
            <w:tcW w:w="1242" w:type="dxa"/>
          </w:tcPr>
          <w:p w14:paraId="6373EA91" w14:textId="77777777" w:rsidR="00507839" w:rsidRDefault="0004172B">
            <w:pPr>
              <w:pStyle w:val="Compact"/>
            </w:pPr>
            <w:r>
              <w:t>Intent</w:t>
            </w:r>
          </w:p>
        </w:tc>
        <w:tc>
          <w:tcPr>
            <w:tcW w:w="1137" w:type="dxa"/>
          </w:tcPr>
          <w:p w14:paraId="70FAA2F3" w14:textId="77777777" w:rsidR="00507839" w:rsidRDefault="0004172B">
            <w:pPr>
              <w:pStyle w:val="Compact"/>
            </w:pPr>
            <w:r>
              <w:t>Mensajes clasificados</w:t>
            </w:r>
          </w:p>
        </w:tc>
        <w:tc>
          <w:tcPr>
            <w:tcW w:w="1280" w:type="dxa"/>
          </w:tcPr>
          <w:p w14:paraId="5A4A4228" w14:textId="77777777" w:rsidR="00507839" w:rsidRDefault="0004172B">
            <w:pPr>
              <w:pStyle w:val="Compact"/>
            </w:pPr>
            <w:r>
              <w:t>TMR promedio</w:t>
            </w:r>
          </w:p>
        </w:tc>
        <w:tc>
          <w:tcPr>
            <w:tcW w:w="1006" w:type="dxa"/>
          </w:tcPr>
          <w:p w14:paraId="6DD8D85D" w14:textId="77777777" w:rsidR="00507839" w:rsidRDefault="0004172B">
            <w:pPr>
              <w:pStyle w:val="Compact"/>
            </w:pPr>
            <w:r>
              <w:t>TMR mín.</w:t>
            </w:r>
          </w:p>
        </w:tc>
        <w:tc>
          <w:tcPr>
            <w:tcW w:w="1006" w:type="dxa"/>
          </w:tcPr>
          <w:p w14:paraId="32F14DD7" w14:textId="77777777" w:rsidR="00507839" w:rsidRDefault="0004172B">
            <w:pPr>
              <w:pStyle w:val="Compact"/>
            </w:pPr>
            <w:r>
              <w:t>TMR máx.</w:t>
            </w:r>
          </w:p>
        </w:tc>
        <w:tc>
          <w:tcPr>
            <w:tcW w:w="1280" w:type="dxa"/>
          </w:tcPr>
          <w:p w14:paraId="6E43F3DD" w14:textId="77777777" w:rsidR="00507839" w:rsidRDefault="0004172B">
            <w:pPr>
              <w:pStyle w:val="Compact"/>
            </w:pPr>
            <w:r>
              <w:t>Desvío est.</w:t>
            </w:r>
          </w:p>
        </w:tc>
        <w:tc>
          <w:tcPr>
            <w:tcW w:w="2103" w:type="dxa"/>
          </w:tcPr>
          <w:p w14:paraId="3FEF5F6B" w14:textId="77777777" w:rsidR="00507839" w:rsidRDefault="0004172B">
            <w:pPr>
              <w:pStyle w:val="Compact"/>
            </w:pPr>
            <w:r>
              <w:t>No escalada</w:t>
            </w:r>
          </w:p>
        </w:tc>
      </w:tr>
      <w:tr w:rsidR="00507839" w14:paraId="319233CD" w14:textId="77777777" w:rsidTr="000F5827">
        <w:tc>
          <w:tcPr>
            <w:tcW w:w="1242" w:type="dxa"/>
          </w:tcPr>
          <w:p w14:paraId="0BB9C39F" w14:textId="77777777" w:rsidR="00507839" w:rsidRDefault="0004172B">
            <w:pPr>
              <w:pStyle w:val="Compact"/>
            </w:pPr>
            <w:r>
              <w:t>FAQ</w:t>
            </w:r>
          </w:p>
        </w:tc>
        <w:tc>
          <w:tcPr>
            <w:tcW w:w="1137" w:type="dxa"/>
          </w:tcPr>
          <w:p w14:paraId="70925265" w14:textId="77777777" w:rsidR="00507839" w:rsidRDefault="0004172B">
            <w:pPr>
              <w:pStyle w:val="Compact"/>
            </w:pPr>
            <w:r>
              <w:t>45</w:t>
            </w:r>
          </w:p>
        </w:tc>
        <w:tc>
          <w:tcPr>
            <w:tcW w:w="1280" w:type="dxa"/>
          </w:tcPr>
          <w:p w14:paraId="386FF044" w14:textId="77777777" w:rsidR="00507839" w:rsidRDefault="0004172B">
            <w:pPr>
              <w:pStyle w:val="Compact"/>
            </w:pPr>
            <w:r>
              <w:t>1,54 s</w:t>
            </w:r>
          </w:p>
        </w:tc>
        <w:tc>
          <w:tcPr>
            <w:tcW w:w="1006" w:type="dxa"/>
          </w:tcPr>
          <w:p w14:paraId="3961390B" w14:textId="77777777" w:rsidR="00507839" w:rsidRDefault="0004172B">
            <w:pPr>
              <w:pStyle w:val="Compact"/>
            </w:pPr>
            <w:r>
              <w:t>1,19 s</w:t>
            </w:r>
          </w:p>
        </w:tc>
        <w:tc>
          <w:tcPr>
            <w:tcW w:w="1006" w:type="dxa"/>
          </w:tcPr>
          <w:p w14:paraId="61D63AC1" w14:textId="77777777" w:rsidR="00507839" w:rsidRDefault="0004172B">
            <w:pPr>
              <w:pStyle w:val="Compact"/>
            </w:pPr>
            <w:r>
              <w:t>2,91 s</w:t>
            </w:r>
          </w:p>
        </w:tc>
        <w:tc>
          <w:tcPr>
            <w:tcW w:w="1280" w:type="dxa"/>
          </w:tcPr>
          <w:p w14:paraId="7298DD32" w14:textId="77777777" w:rsidR="00507839" w:rsidRDefault="0004172B">
            <w:pPr>
              <w:pStyle w:val="Compact"/>
            </w:pPr>
            <w:r>
              <w:t>±0,33 s</w:t>
            </w:r>
          </w:p>
        </w:tc>
        <w:tc>
          <w:tcPr>
            <w:tcW w:w="2103" w:type="dxa"/>
          </w:tcPr>
          <w:p w14:paraId="6D6AB442" w14:textId="77777777" w:rsidR="00507839" w:rsidRDefault="0004172B">
            <w:pPr>
              <w:pStyle w:val="Compact"/>
            </w:pPr>
            <w:r>
              <w:t>100%</w:t>
            </w:r>
          </w:p>
        </w:tc>
      </w:tr>
      <w:tr w:rsidR="00507839" w14:paraId="1A4A7D45" w14:textId="77777777" w:rsidTr="000F5827">
        <w:tc>
          <w:tcPr>
            <w:tcW w:w="1242" w:type="dxa"/>
          </w:tcPr>
          <w:p w14:paraId="50DA01A2" w14:textId="77777777" w:rsidR="00507839" w:rsidRDefault="0004172B">
            <w:pPr>
              <w:pStyle w:val="Compact"/>
            </w:pPr>
            <w:r>
              <w:t>RECLAMO</w:t>
            </w:r>
          </w:p>
        </w:tc>
        <w:tc>
          <w:tcPr>
            <w:tcW w:w="1137" w:type="dxa"/>
          </w:tcPr>
          <w:p w14:paraId="567D8C9A" w14:textId="77777777" w:rsidR="00507839" w:rsidRDefault="0004172B">
            <w:pPr>
              <w:pStyle w:val="Compact"/>
            </w:pPr>
            <w:r>
              <w:t>40</w:t>
            </w:r>
          </w:p>
        </w:tc>
        <w:tc>
          <w:tcPr>
            <w:tcW w:w="1280" w:type="dxa"/>
          </w:tcPr>
          <w:p w14:paraId="2987C73D" w14:textId="77777777" w:rsidR="00507839" w:rsidRDefault="0004172B">
            <w:pPr>
              <w:pStyle w:val="Compact"/>
            </w:pPr>
            <w:r>
              <w:t>1,54 s</w:t>
            </w:r>
          </w:p>
        </w:tc>
        <w:tc>
          <w:tcPr>
            <w:tcW w:w="1006" w:type="dxa"/>
          </w:tcPr>
          <w:p w14:paraId="58F33A16" w14:textId="77777777" w:rsidR="00507839" w:rsidRDefault="0004172B">
            <w:pPr>
              <w:pStyle w:val="Compact"/>
            </w:pPr>
            <w:r>
              <w:t>1,31 s</w:t>
            </w:r>
          </w:p>
        </w:tc>
        <w:tc>
          <w:tcPr>
            <w:tcW w:w="1006" w:type="dxa"/>
          </w:tcPr>
          <w:p w14:paraId="06085069" w14:textId="77777777" w:rsidR="00507839" w:rsidRDefault="0004172B">
            <w:pPr>
              <w:pStyle w:val="Compact"/>
            </w:pPr>
            <w:r>
              <w:t>1,94 s</w:t>
            </w:r>
          </w:p>
        </w:tc>
        <w:tc>
          <w:tcPr>
            <w:tcW w:w="1280" w:type="dxa"/>
          </w:tcPr>
          <w:p w14:paraId="08018DA3" w14:textId="77777777" w:rsidR="00507839" w:rsidRDefault="0004172B">
            <w:pPr>
              <w:pStyle w:val="Compact"/>
            </w:pPr>
            <w:r>
              <w:t>±0,15 s</w:t>
            </w:r>
          </w:p>
        </w:tc>
        <w:tc>
          <w:tcPr>
            <w:tcW w:w="2103" w:type="dxa"/>
          </w:tcPr>
          <w:p w14:paraId="3EA35040" w14:textId="77777777" w:rsidR="00507839" w:rsidRDefault="0004172B">
            <w:pPr>
              <w:pStyle w:val="Compact"/>
            </w:pPr>
            <w:r>
              <w:t>0% (escala a ticket por diseño)</w:t>
            </w:r>
          </w:p>
        </w:tc>
      </w:tr>
      <w:tr w:rsidR="00507839" w14:paraId="234E9434" w14:textId="77777777" w:rsidTr="000F5827">
        <w:tc>
          <w:tcPr>
            <w:tcW w:w="1242" w:type="dxa"/>
          </w:tcPr>
          <w:p w14:paraId="36B487A0" w14:textId="77777777" w:rsidR="00507839" w:rsidRDefault="0004172B">
            <w:pPr>
              <w:pStyle w:val="Compact"/>
            </w:pPr>
            <w:r>
              <w:t>ESTADO_PEDIDO</w:t>
            </w:r>
          </w:p>
        </w:tc>
        <w:tc>
          <w:tcPr>
            <w:tcW w:w="1137" w:type="dxa"/>
          </w:tcPr>
          <w:p w14:paraId="46C3CA82" w14:textId="77777777" w:rsidR="00507839" w:rsidRDefault="0004172B">
            <w:pPr>
              <w:pStyle w:val="Compact"/>
            </w:pPr>
            <w:r>
              <w:t>36</w:t>
            </w:r>
          </w:p>
        </w:tc>
        <w:tc>
          <w:tcPr>
            <w:tcW w:w="1280" w:type="dxa"/>
          </w:tcPr>
          <w:p w14:paraId="603CBEB5" w14:textId="77777777" w:rsidR="00507839" w:rsidRDefault="0004172B">
            <w:pPr>
              <w:pStyle w:val="Compact"/>
            </w:pPr>
            <w:r>
              <w:t>1,45 s</w:t>
            </w:r>
          </w:p>
        </w:tc>
        <w:tc>
          <w:tcPr>
            <w:tcW w:w="1006" w:type="dxa"/>
          </w:tcPr>
          <w:p w14:paraId="156D0BA9" w14:textId="77777777" w:rsidR="00507839" w:rsidRDefault="0004172B">
            <w:pPr>
              <w:pStyle w:val="Compact"/>
            </w:pPr>
            <w:r>
              <w:t>1,22 s</w:t>
            </w:r>
          </w:p>
        </w:tc>
        <w:tc>
          <w:tcPr>
            <w:tcW w:w="1006" w:type="dxa"/>
          </w:tcPr>
          <w:p w14:paraId="13650712" w14:textId="77777777" w:rsidR="00507839" w:rsidRDefault="0004172B">
            <w:pPr>
              <w:pStyle w:val="Compact"/>
            </w:pPr>
            <w:r>
              <w:t>1,91 s</w:t>
            </w:r>
          </w:p>
        </w:tc>
        <w:tc>
          <w:tcPr>
            <w:tcW w:w="1280" w:type="dxa"/>
          </w:tcPr>
          <w:p w14:paraId="25CD0B9E" w14:textId="77777777" w:rsidR="00507839" w:rsidRDefault="0004172B">
            <w:pPr>
              <w:pStyle w:val="Compact"/>
            </w:pPr>
            <w:r>
              <w:t>±0,15 s</w:t>
            </w:r>
          </w:p>
        </w:tc>
        <w:tc>
          <w:tcPr>
            <w:tcW w:w="2103" w:type="dxa"/>
          </w:tcPr>
          <w:p w14:paraId="46436A37" w14:textId="77777777" w:rsidR="00507839" w:rsidRDefault="0004172B">
            <w:pPr>
              <w:pStyle w:val="Compact"/>
            </w:pPr>
            <w:r>
              <w:t>100%</w:t>
            </w:r>
          </w:p>
        </w:tc>
      </w:tr>
      <w:tr w:rsidR="00507839" w14:paraId="2756A86C" w14:textId="77777777" w:rsidTr="000F5827">
        <w:tc>
          <w:tcPr>
            <w:tcW w:w="1242" w:type="dxa"/>
          </w:tcPr>
          <w:p w14:paraId="189848AA" w14:textId="77777777" w:rsidR="00507839" w:rsidRDefault="0004172B">
            <w:pPr>
              <w:pStyle w:val="Compact"/>
            </w:pPr>
            <w:r>
              <w:t>GENERAL</w:t>
            </w:r>
          </w:p>
        </w:tc>
        <w:tc>
          <w:tcPr>
            <w:tcW w:w="1137" w:type="dxa"/>
          </w:tcPr>
          <w:p w14:paraId="252856F5" w14:textId="77777777" w:rsidR="00507839" w:rsidRDefault="0004172B">
            <w:pPr>
              <w:pStyle w:val="Compact"/>
            </w:pPr>
            <w:r>
              <w:t>29</w:t>
            </w:r>
          </w:p>
        </w:tc>
        <w:tc>
          <w:tcPr>
            <w:tcW w:w="1280" w:type="dxa"/>
          </w:tcPr>
          <w:p w14:paraId="179CCD7F" w14:textId="77777777" w:rsidR="00507839" w:rsidRDefault="0004172B">
            <w:pPr>
              <w:pStyle w:val="Compact"/>
            </w:pPr>
            <w:r>
              <w:t>1,28 s</w:t>
            </w:r>
          </w:p>
        </w:tc>
        <w:tc>
          <w:tcPr>
            <w:tcW w:w="1006" w:type="dxa"/>
          </w:tcPr>
          <w:p w14:paraId="75844877" w14:textId="77777777" w:rsidR="00507839" w:rsidRDefault="0004172B">
            <w:pPr>
              <w:pStyle w:val="Compact"/>
            </w:pPr>
            <w:r>
              <w:t>1,04 s</w:t>
            </w:r>
          </w:p>
        </w:tc>
        <w:tc>
          <w:tcPr>
            <w:tcW w:w="1006" w:type="dxa"/>
          </w:tcPr>
          <w:p w14:paraId="6EDCFA6F" w14:textId="77777777" w:rsidR="00507839" w:rsidRDefault="0004172B">
            <w:pPr>
              <w:pStyle w:val="Compact"/>
            </w:pPr>
            <w:r>
              <w:t>1,78 s</w:t>
            </w:r>
          </w:p>
        </w:tc>
        <w:tc>
          <w:tcPr>
            <w:tcW w:w="1280" w:type="dxa"/>
          </w:tcPr>
          <w:p w14:paraId="2E80623F" w14:textId="77777777" w:rsidR="00507839" w:rsidRDefault="0004172B">
            <w:pPr>
              <w:pStyle w:val="Compact"/>
            </w:pPr>
            <w:r>
              <w:t>±0,18 s</w:t>
            </w:r>
          </w:p>
        </w:tc>
        <w:tc>
          <w:tcPr>
            <w:tcW w:w="2103" w:type="dxa"/>
          </w:tcPr>
          <w:p w14:paraId="0E45D059" w14:textId="77777777" w:rsidR="00507839" w:rsidRDefault="0004172B">
            <w:pPr>
              <w:pStyle w:val="Compact"/>
            </w:pPr>
            <w:r>
              <w:t>100%</w:t>
            </w:r>
          </w:p>
        </w:tc>
      </w:tr>
      <w:tr w:rsidR="00507839" w14:paraId="5CA3098D" w14:textId="77777777" w:rsidTr="000F5827">
        <w:tc>
          <w:tcPr>
            <w:tcW w:w="1242" w:type="dxa"/>
          </w:tcPr>
          <w:p w14:paraId="4287F2A7" w14:textId="77777777" w:rsidR="00507839" w:rsidRDefault="0004172B">
            <w:pPr>
              <w:pStyle w:val="Compact"/>
            </w:pPr>
            <w:r>
              <w:rPr>
                <w:b/>
                <w:bCs/>
              </w:rPr>
              <w:t>Total</w:t>
            </w:r>
          </w:p>
        </w:tc>
        <w:tc>
          <w:tcPr>
            <w:tcW w:w="1137" w:type="dxa"/>
          </w:tcPr>
          <w:p w14:paraId="7474CC14" w14:textId="77777777" w:rsidR="00507839" w:rsidRDefault="0004172B">
            <w:pPr>
              <w:pStyle w:val="Compact"/>
            </w:pPr>
            <w:r>
              <w:rPr>
                <w:b/>
                <w:bCs/>
              </w:rPr>
              <w:t>150</w:t>
            </w:r>
          </w:p>
        </w:tc>
        <w:tc>
          <w:tcPr>
            <w:tcW w:w="1280" w:type="dxa"/>
          </w:tcPr>
          <w:p w14:paraId="3FC60C2F" w14:textId="77777777" w:rsidR="00507839" w:rsidRDefault="0004172B">
            <w:pPr>
              <w:pStyle w:val="Compact"/>
            </w:pPr>
            <w:r>
              <w:rPr>
                <w:b/>
                <w:bCs/>
              </w:rPr>
              <w:t>1,47 s</w:t>
            </w:r>
          </w:p>
        </w:tc>
        <w:tc>
          <w:tcPr>
            <w:tcW w:w="1006" w:type="dxa"/>
          </w:tcPr>
          <w:p w14:paraId="2BCE36B9" w14:textId="77777777" w:rsidR="00507839" w:rsidRDefault="0004172B">
            <w:pPr>
              <w:pStyle w:val="Compact"/>
            </w:pPr>
            <w:r>
              <w:rPr>
                <w:b/>
                <w:bCs/>
              </w:rPr>
              <w:t>1,04 s</w:t>
            </w:r>
          </w:p>
        </w:tc>
        <w:tc>
          <w:tcPr>
            <w:tcW w:w="1006" w:type="dxa"/>
          </w:tcPr>
          <w:p w14:paraId="21163445" w14:textId="77777777" w:rsidR="00507839" w:rsidRDefault="0004172B">
            <w:pPr>
              <w:pStyle w:val="Compact"/>
            </w:pPr>
            <w:r>
              <w:rPr>
                <w:b/>
                <w:bCs/>
              </w:rPr>
              <w:t>2,91 s</w:t>
            </w:r>
          </w:p>
        </w:tc>
        <w:tc>
          <w:tcPr>
            <w:tcW w:w="1280" w:type="dxa"/>
          </w:tcPr>
          <w:p w14:paraId="6BE00578" w14:textId="77777777" w:rsidR="00507839" w:rsidRDefault="0004172B">
            <w:pPr>
              <w:pStyle w:val="Compact"/>
            </w:pPr>
            <w:r>
              <w:rPr>
                <w:b/>
                <w:bCs/>
              </w:rPr>
              <w:t>±0,25 s</w:t>
            </w:r>
          </w:p>
        </w:tc>
        <w:tc>
          <w:tcPr>
            <w:tcW w:w="2103" w:type="dxa"/>
          </w:tcPr>
          <w:p w14:paraId="0C3EB499" w14:textId="77777777" w:rsidR="00507839" w:rsidRDefault="0004172B">
            <w:pPr>
              <w:pStyle w:val="Compact"/>
            </w:pPr>
            <w:r>
              <w:rPr>
                <w:b/>
                <w:bCs/>
              </w:rPr>
              <w:t>~73%</w:t>
            </w:r>
          </w:p>
        </w:tc>
      </w:tr>
    </w:tbl>
    <w:p w14:paraId="75B25A5C" w14:textId="77777777" w:rsidR="00507839" w:rsidRDefault="0004172B">
      <w:pPr>
        <w:pStyle w:val="Textoindependiente"/>
      </w:pPr>
      <w:r>
        <w:rPr>
          <w:b/>
          <w:bCs/>
        </w:rPr>
        <w:t>TMR promedio:</w:t>
      </w:r>
      <w:r>
        <w:t xml:space="preserve"> 1,47 s sobre los 150 mensajes del corpus. Este valor sostiene H2a (TMR &lt; 10 s) con amplio margen, también por categoría: la media más alta es de 1,54 s.</w:t>
      </w:r>
    </w:p>
    <w:p w14:paraId="56416A17" w14:textId="77777777" w:rsidR="00507839" w:rsidRDefault="0004172B">
      <w:pPr>
        <w:pStyle w:val="Textoindependiente"/>
      </w:pPr>
      <w:r>
        <w:rPr>
          <w:b/>
          <w:bCs/>
        </w:rPr>
        <w:t>Tasa de no escalada:</w:t>
      </w:r>
      <w:r>
        <w:t xml:space="preserve"> 73,3 % (110 de 150 mensajes). Si se excluyen los reclamos —que escalan a ticket por diseño del sistema y no por falla del clasificador—, la tasa asciende al 100 %: el chatbot respondió sin derivar a un operador humano la totalidad de los mensajes que no eran reclamos. Corresponde precisar qué mide este indicador y qué no mide. Mide que el flujo se completó sin escalar: el sistema clasificó el mensaje, generó una respuesta y la entregó por el canal de origen. No mide que esa respuesta fuera correcta. La corrección del contenido entregado al cliente no quedó establecida en este trabajo, y la reserva es material en las consultas de tipo FAQ: aunque la base de conocimiento de la tienda se inyecta en el prompt (Sección 4.4.3), la Sección 5.2.5 muestra que el modelo afirma en algunas respuestas datos que esa base no contiene. Llamar «tasa de resolución» a este indicador sobreestimaría lo medido; se lo denomina en consecuencia tasa de no escalada.</w:t>
      </w:r>
    </w:p>
    <w:p w14:paraId="268FD923"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7789D2F4" w14:textId="77777777" w:rsidR="002916B5" w:rsidRDefault="0004172B">
      <w:r>
        <w:rPr>
          <w:b/>
        </w:rPr>
        <w:lastRenderedPageBreak/>
        <w:t>Validación del segundo canal (Telegram):</w:t>
      </w:r>
      <w:r>
        <w:t xml:space="preserve"> para verificar que la arquitectura multicanal es real y no solo declarada, el canal de Telegram se implementó de extremo a extremo —recepción por webhook, clasificación con GPT-4o-mini, 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7D6EC02A" w14:textId="77777777" w:rsidR="00507839" w:rsidRDefault="0004172B">
      <w:pPr>
        <w:pStyle w:val="Textoindependiente"/>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75D9CAA0" w14:textId="77777777">
        <w:tc>
          <w:tcPr>
            <w:tcW w:w="1768" w:type="dxa"/>
          </w:tcPr>
          <w:p w14:paraId="1CCF1042" w14:textId="77777777" w:rsidR="002916B5" w:rsidRDefault="0004172B">
            <w:r>
              <w:rPr>
                <w:b/>
              </w:rPr>
              <w:t>Intent</w:t>
            </w:r>
          </w:p>
        </w:tc>
        <w:tc>
          <w:tcPr>
            <w:tcW w:w="1768" w:type="dxa"/>
          </w:tcPr>
          <w:p w14:paraId="4EAF7756" w14:textId="77777777" w:rsidR="002916B5" w:rsidRDefault="0004172B">
            <w:r>
              <w:rPr>
                <w:b/>
              </w:rPr>
              <w:t>Mensajes</w:t>
            </w:r>
          </w:p>
        </w:tc>
        <w:tc>
          <w:tcPr>
            <w:tcW w:w="1768" w:type="dxa"/>
          </w:tcPr>
          <w:p w14:paraId="3C820365" w14:textId="77777777" w:rsidR="002916B5" w:rsidRDefault="0004172B">
            <w:r>
              <w:rPr>
                <w:b/>
              </w:rPr>
              <w:t>TMR promedio</w:t>
            </w:r>
          </w:p>
        </w:tc>
        <w:tc>
          <w:tcPr>
            <w:tcW w:w="1768" w:type="dxa"/>
          </w:tcPr>
          <w:p w14:paraId="62C91BC5" w14:textId="77777777" w:rsidR="002916B5" w:rsidRDefault="0004172B">
            <w:r>
              <w:rPr>
                <w:b/>
              </w:rPr>
              <w:t>TMR mín.</w:t>
            </w:r>
          </w:p>
        </w:tc>
        <w:tc>
          <w:tcPr>
            <w:tcW w:w="1768" w:type="dxa"/>
          </w:tcPr>
          <w:p w14:paraId="583B4BDA" w14:textId="77777777" w:rsidR="002916B5" w:rsidRDefault="0004172B">
            <w:r>
              <w:rPr>
                <w:b/>
              </w:rPr>
              <w:t>TMR máx.</w:t>
            </w:r>
          </w:p>
        </w:tc>
      </w:tr>
      <w:tr w:rsidR="002916B5" w14:paraId="5AFC0D62" w14:textId="77777777">
        <w:tc>
          <w:tcPr>
            <w:tcW w:w="1768" w:type="dxa"/>
          </w:tcPr>
          <w:p w14:paraId="3F3F5390" w14:textId="77777777" w:rsidR="002916B5" w:rsidRDefault="0004172B">
            <w:r>
              <w:t>ESTADO_PEDIDO</w:t>
            </w:r>
          </w:p>
        </w:tc>
        <w:tc>
          <w:tcPr>
            <w:tcW w:w="1768" w:type="dxa"/>
          </w:tcPr>
          <w:p w14:paraId="7B758377" w14:textId="77777777" w:rsidR="002916B5" w:rsidRDefault="0004172B">
            <w:r>
              <w:t>15</w:t>
            </w:r>
          </w:p>
        </w:tc>
        <w:tc>
          <w:tcPr>
            <w:tcW w:w="1768" w:type="dxa"/>
          </w:tcPr>
          <w:p w14:paraId="6641695C" w14:textId="77777777" w:rsidR="002916B5" w:rsidRDefault="0004172B">
            <w:r>
              <w:t>3,32 s</w:t>
            </w:r>
          </w:p>
        </w:tc>
        <w:tc>
          <w:tcPr>
            <w:tcW w:w="1768" w:type="dxa"/>
          </w:tcPr>
          <w:p w14:paraId="7673D572" w14:textId="77777777" w:rsidR="002916B5" w:rsidRDefault="0004172B">
            <w:r>
              <w:t>2,29 s</w:t>
            </w:r>
          </w:p>
        </w:tc>
        <w:tc>
          <w:tcPr>
            <w:tcW w:w="1768" w:type="dxa"/>
          </w:tcPr>
          <w:p w14:paraId="54D06D40" w14:textId="77777777" w:rsidR="002916B5" w:rsidRDefault="0004172B">
            <w:r>
              <w:t>5,44 s</w:t>
            </w:r>
          </w:p>
        </w:tc>
      </w:tr>
      <w:tr w:rsidR="002916B5" w14:paraId="10299B29" w14:textId="77777777">
        <w:tc>
          <w:tcPr>
            <w:tcW w:w="1768" w:type="dxa"/>
          </w:tcPr>
          <w:p w14:paraId="129A6057" w14:textId="77777777" w:rsidR="002916B5" w:rsidRDefault="0004172B">
            <w:r>
              <w:t>FAQ</w:t>
            </w:r>
          </w:p>
        </w:tc>
        <w:tc>
          <w:tcPr>
            <w:tcW w:w="1768" w:type="dxa"/>
          </w:tcPr>
          <w:p w14:paraId="476EA71F" w14:textId="77777777" w:rsidR="002916B5" w:rsidRDefault="0004172B">
            <w:r>
              <w:t>8</w:t>
            </w:r>
          </w:p>
        </w:tc>
        <w:tc>
          <w:tcPr>
            <w:tcW w:w="1768" w:type="dxa"/>
          </w:tcPr>
          <w:p w14:paraId="7B0E2EF8" w14:textId="77777777" w:rsidR="002916B5" w:rsidRDefault="0004172B">
            <w:r>
              <w:t>3,38 s</w:t>
            </w:r>
          </w:p>
        </w:tc>
        <w:tc>
          <w:tcPr>
            <w:tcW w:w="1768" w:type="dxa"/>
          </w:tcPr>
          <w:p w14:paraId="6A2CD0B5" w14:textId="77777777" w:rsidR="002916B5" w:rsidRDefault="0004172B">
            <w:r>
              <w:t>2,52 s</w:t>
            </w:r>
          </w:p>
        </w:tc>
        <w:tc>
          <w:tcPr>
            <w:tcW w:w="1768" w:type="dxa"/>
          </w:tcPr>
          <w:p w14:paraId="544FB041" w14:textId="77777777" w:rsidR="002916B5" w:rsidRDefault="0004172B">
            <w:r>
              <w:t>5,75 s</w:t>
            </w:r>
          </w:p>
        </w:tc>
      </w:tr>
      <w:tr w:rsidR="002916B5" w14:paraId="3F84EB32" w14:textId="77777777">
        <w:tc>
          <w:tcPr>
            <w:tcW w:w="1768" w:type="dxa"/>
          </w:tcPr>
          <w:p w14:paraId="27323CCD" w14:textId="77777777" w:rsidR="002916B5" w:rsidRDefault="0004172B">
            <w:r>
              <w:t>GENERAL</w:t>
            </w:r>
          </w:p>
        </w:tc>
        <w:tc>
          <w:tcPr>
            <w:tcW w:w="1768" w:type="dxa"/>
          </w:tcPr>
          <w:p w14:paraId="4D535432" w14:textId="77777777" w:rsidR="002916B5" w:rsidRDefault="0004172B">
            <w:r>
              <w:t>12</w:t>
            </w:r>
          </w:p>
        </w:tc>
        <w:tc>
          <w:tcPr>
            <w:tcW w:w="1768" w:type="dxa"/>
          </w:tcPr>
          <w:p w14:paraId="10D1E632" w14:textId="77777777" w:rsidR="002916B5" w:rsidRDefault="0004172B">
            <w:r>
              <w:t>2,84 s</w:t>
            </w:r>
          </w:p>
        </w:tc>
        <w:tc>
          <w:tcPr>
            <w:tcW w:w="1768" w:type="dxa"/>
          </w:tcPr>
          <w:p w14:paraId="5F78D272" w14:textId="77777777" w:rsidR="002916B5" w:rsidRDefault="0004172B">
            <w:r>
              <w:t>2,18 s</w:t>
            </w:r>
          </w:p>
        </w:tc>
        <w:tc>
          <w:tcPr>
            <w:tcW w:w="1768" w:type="dxa"/>
          </w:tcPr>
          <w:p w14:paraId="392E47CA" w14:textId="77777777" w:rsidR="002916B5" w:rsidRDefault="0004172B">
            <w:r>
              <w:t>5,96 s</w:t>
            </w:r>
          </w:p>
        </w:tc>
      </w:tr>
      <w:tr w:rsidR="002916B5" w14:paraId="39C6F9D2" w14:textId="77777777">
        <w:tc>
          <w:tcPr>
            <w:tcW w:w="1768" w:type="dxa"/>
          </w:tcPr>
          <w:p w14:paraId="693FBCB2" w14:textId="77777777" w:rsidR="002916B5" w:rsidRDefault="0004172B">
            <w:r>
              <w:t>RECLAMO</w:t>
            </w:r>
          </w:p>
        </w:tc>
        <w:tc>
          <w:tcPr>
            <w:tcW w:w="1768" w:type="dxa"/>
          </w:tcPr>
          <w:p w14:paraId="4D36E935" w14:textId="77777777" w:rsidR="002916B5" w:rsidRDefault="0004172B">
            <w:r>
              <w:t>10</w:t>
            </w:r>
          </w:p>
        </w:tc>
        <w:tc>
          <w:tcPr>
            <w:tcW w:w="1768" w:type="dxa"/>
          </w:tcPr>
          <w:p w14:paraId="4E9D6959" w14:textId="77777777" w:rsidR="002916B5" w:rsidRDefault="0004172B">
            <w:r>
              <w:t>2,72 s</w:t>
            </w:r>
          </w:p>
        </w:tc>
        <w:tc>
          <w:tcPr>
            <w:tcW w:w="1768" w:type="dxa"/>
          </w:tcPr>
          <w:p w14:paraId="07DF6609" w14:textId="77777777" w:rsidR="002916B5" w:rsidRDefault="0004172B">
            <w:r>
              <w:t>2,45 s</w:t>
            </w:r>
          </w:p>
        </w:tc>
        <w:tc>
          <w:tcPr>
            <w:tcW w:w="1768" w:type="dxa"/>
          </w:tcPr>
          <w:p w14:paraId="205A0D8F" w14:textId="77777777" w:rsidR="002916B5" w:rsidRDefault="0004172B">
            <w:r>
              <w:t>2,93 s</w:t>
            </w:r>
          </w:p>
        </w:tc>
      </w:tr>
      <w:tr w:rsidR="002916B5" w14:paraId="2B4E6D9C" w14:textId="77777777">
        <w:tc>
          <w:tcPr>
            <w:tcW w:w="1768" w:type="dxa"/>
          </w:tcPr>
          <w:p w14:paraId="216AC316" w14:textId="77777777" w:rsidR="002916B5" w:rsidRDefault="0004172B">
            <w:r>
              <w:rPr>
                <w:b/>
              </w:rPr>
              <w:t>Total</w:t>
            </w:r>
          </w:p>
        </w:tc>
        <w:tc>
          <w:tcPr>
            <w:tcW w:w="1768" w:type="dxa"/>
          </w:tcPr>
          <w:p w14:paraId="17CAD5A6" w14:textId="77777777" w:rsidR="002916B5" w:rsidRDefault="0004172B">
            <w:r>
              <w:rPr>
                <w:b/>
              </w:rPr>
              <w:t>45</w:t>
            </w:r>
          </w:p>
        </w:tc>
        <w:tc>
          <w:tcPr>
            <w:tcW w:w="1768" w:type="dxa"/>
          </w:tcPr>
          <w:p w14:paraId="5B72ECB0" w14:textId="77777777" w:rsidR="002916B5" w:rsidRDefault="0004172B">
            <w:r>
              <w:rPr>
                <w:b/>
              </w:rPr>
              <w:t>3,07 s</w:t>
            </w:r>
          </w:p>
        </w:tc>
        <w:tc>
          <w:tcPr>
            <w:tcW w:w="1768" w:type="dxa"/>
          </w:tcPr>
          <w:p w14:paraId="62EEFC4B" w14:textId="77777777" w:rsidR="002916B5" w:rsidRDefault="0004172B">
            <w:r>
              <w:rPr>
                <w:b/>
              </w:rPr>
              <w:t>2,18 s</w:t>
            </w:r>
          </w:p>
        </w:tc>
        <w:tc>
          <w:tcPr>
            <w:tcW w:w="1768" w:type="dxa"/>
          </w:tcPr>
          <w:p w14:paraId="0551B9B8" w14:textId="77777777" w:rsidR="002916B5" w:rsidRDefault="0004172B">
            <w:r>
              <w:rPr>
                <w:b/>
              </w:rPr>
              <w:t>5,96 s</w:t>
            </w:r>
          </w:p>
        </w:tc>
      </w:tr>
    </w:tbl>
    <w:p w14:paraId="7ACFC220" w14:textId="77777777" w:rsidR="002916B5" w:rsidRDefault="0004172B">
      <w:r>
        <w:t>El TMR global del canal Telegram fue de 3,07 s —superior al del canal simulado (1,47 s), diferencia que no se atribuye a la red porque las dos series no son apareadas (Sección 4.6), pero holgadamente por debajo del umbral de 10 s—, de modo que H2a se sostiene también sobre un canal real. Corresponde precisar el alcance de esta validación: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 Las interacciones de Telegram, además, corrieron con el prompt reducido de 1032 caracteres y no con el de la configuración principal (Sección 4.4.3): la validación del segundo canal cubre la latencia y el recorrido completo del flujo, no el desempeño de la configuración medida sobre el corpus.</w:t>
      </w:r>
    </w:p>
    <w:p w14:paraId="0F573845" w14:textId="77777777" w:rsidR="00507839" w:rsidRDefault="0004172B">
      <w:pPr>
        <w:pStyle w:val="Ttulo3"/>
      </w:pPr>
      <w:bookmarkStart w:id="161" w:name="precisión-de-clasificación-de-intents"/>
      <w:bookmarkStart w:id="162" w:name="_Toc240384112"/>
      <w:bookmarkEnd w:id="159"/>
      <w:r>
        <w:t>5.2.3 Exactitud de clasificación de intents</w:t>
      </w:r>
      <w:bookmarkEnd w:id="162"/>
    </w:p>
    <w:p w14:paraId="20165F3F" w14:textId="77777777" w:rsidR="00507839" w:rsidRDefault="0004172B">
      <w:pPr>
        <w:pStyle w:val="FirstParagraph"/>
      </w:pPr>
      <w:r>
        <w:t>Se evaluó la exactitud de clasificación comparando el intent asignado por GPT-4o-mini contra el intent esperado para los 150 mensajes de prueba. El intent esperado se etiquetó de forma ciega respecto a la salida del modelo (ver Sección 3.5.3) (ver Tabla 5.7).</w:t>
      </w:r>
    </w:p>
    <w:p w14:paraId="1550C5DC" w14:textId="77777777" w:rsidR="000B5BAE" w:rsidRPr="000B5BAE" w:rsidRDefault="000B5BAE" w:rsidP="000B5BAE">
      <w:pPr>
        <w:pStyle w:val="Textoindependiente"/>
      </w:pPr>
    </w:p>
    <w:p w14:paraId="56C357D2" w14:textId="77777777" w:rsidR="00507839" w:rsidRDefault="0004172B">
      <w:pPr>
        <w:pStyle w:val="Textoindependiente"/>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669F86BC" w14:textId="77777777" w:rsidTr="000F5827">
        <w:tc>
          <w:tcPr>
            <w:tcW w:w="736" w:type="dxa"/>
          </w:tcPr>
          <w:p w14:paraId="1F0CF765" w14:textId="77777777" w:rsidR="00507839" w:rsidRDefault="0004172B">
            <w:pPr>
              <w:pStyle w:val="Compact"/>
            </w:pPr>
            <w:r>
              <w:t>Intent</w:t>
            </w:r>
          </w:p>
        </w:tc>
        <w:tc>
          <w:tcPr>
            <w:tcW w:w="920" w:type="dxa"/>
          </w:tcPr>
          <w:p w14:paraId="4F7BAAF1" w14:textId="77777777" w:rsidR="00507839" w:rsidRDefault="0004172B">
            <w:pPr>
              <w:pStyle w:val="Compact"/>
            </w:pPr>
            <w:r>
              <w:t>Mensaj</w:t>
            </w:r>
            <w:r>
              <w:lastRenderedPageBreak/>
              <w:t>es</w:t>
            </w:r>
          </w:p>
        </w:tc>
        <w:tc>
          <w:tcPr>
            <w:tcW w:w="2486" w:type="dxa"/>
          </w:tcPr>
          <w:p w14:paraId="5659C3CE" w14:textId="77777777" w:rsidR="00507839" w:rsidRDefault="0004172B">
            <w:pPr>
              <w:pStyle w:val="Compact"/>
            </w:pPr>
            <w:r>
              <w:lastRenderedPageBreak/>
              <w:t xml:space="preserve">Clasificados </w:t>
            </w:r>
            <w:r>
              <w:lastRenderedPageBreak/>
              <w:t>correctamente</w:t>
            </w:r>
          </w:p>
        </w:tc>
        <w:tc>
          <w:tcPr>
            <w:tcW w:w="2762" w:type="dxa"/>
          </w:tcPr>
          <w:p w14:paraId="4CB99106" w14:textId="77777777" w:rsidR="00507839" w:rsidRDefault="0004172B">
            <w:pPr>
              <w:pStyle w:val="Compact"/>
            </w:pPr>
            <w:r>
              <w:lastRenderedPageBreak/>
              <w:t xml:space="preserve">Clasificados </w:t>
            </w:r>
            <w:r>
              <w:lastRenderedPageBreak/>
              <w:t>incorrectamente</w:t>
            </w:r>
          </w:p>
        </w:tc>
        <w:tc>
          <w:tcPr>
            <w:tcW w:w="1013" w:type="dxa"/>
          </w:tcPr>
          <w:p w14:paraId="05FD6F32" w14:textId="77777777" w:rsidR="00507839" w:rsidRDefault="0004172B">
            <w:pPr>
              <w:pStyle w:val="Compact"/>
            </w:pPr>
            <w:r>
              <w:lastRenderedPageBreak/>
              <w:t>Exhausti</w:t>
            </w:r>
            <w:r>
              <w:lastRenderedPageBreak/>
              <w:t>vidad (recall)</w:t>
            </w:r>
          </w:p>
        </w:tc>
      </w:tr>
      <w:tr w:rsidR="00507839" w14:paraId="5CA54096" w14:textId="77777777" w:rsidTr="000F5827">
        <w:tc>
          <w:tcPr>
            <w:tcW w:w="736" w:type="dxa"/>
          </w:tcPr>
          <w:p w14:paraId="1100D5A2" w14:textId="77777777" w:rsidR="00507839" w:rsidRDefault="0004172B">
            <w:pPr>
              <w:pStyle w:val="Compact"/>
            </w:pPr>
            <w:r>
              <w:lastRenderedPageBreak/>
              <w:t>FAQ</w:t>
            </w:r>
          </w:p>
        </w:tc>
        <w:tc>
          <w:tcPr>
            <w:tcW w:w="920" w:type="dxa"/>
          </w:tcPr>
          <w:p w14:paraId="68105A93" w14:textId="77777777" w:rsidR="00507839" w:rsidRDefault="0004172B">
            <w:pPr>
              <w:pStyle w:val="Compact"/>
            </w:pPr>
            <w:r>
              <w:t>48</w:t>
            </w:r>
          </w:p>
        </w:tc>
        <w:tc>
          <w:tcPr>
            <w:tcW w:w="2486" w:type="dxa"/>
          </w:tcPr>
          <w:p w14:paraId="566FB87B" w14:textId="77777777" w:rsidR="00507839" w:rsidRDefault="0004172B">
            <w:pPr>
              <w:pStyle w:val="Compact"/>
            </w:pPr>
            <w:r>
              <w:t>44</w:t>
            </w:r>
          </w:p>
        </w:tc>
        <w:tc>
          <w:tcPr>
            <w:tcW w:w="2762" w:type="dxa"/>
          </w:tcPr>
          <w:p w14:paraId="170522EC" w14:textId="77777777" w:rsidR="00507839" w:rsidRDefault="0004172B">
            <w:pPr>
              <w:pStyle w:val="Compact"/>
            </w:pPr>
            <w:r>
              <w:t>4</w:t>
            </w:r>
          </w:p>
        </w:tc>
        <w:tc>
          <w:tcPr>
            <w:tcW w:w="1013" w:type="dxa"/>
          </w:tcPr>
          <w:p w14:paraId="3B198237" w14:textId="77777777" w:rsidR="00507839" w:rsidRDefault="0004172B">
            <w:pPr>
              <w:pStyle w:val="Compact"/>
            </w:pPr>
            <w:r>
              <w:t>91,7%</w:t>
            </w:r>
          </w:p>
        </w:tc>
      </w:tr>
      <w:tr w:rsidR="00507839" w14:paraId="4FE8023A" w14:textId="77777777" w:rsidTr="000F5827">
        <w:tc>
          <w:tcPr>
            <w:tcW w:w="736" w:type="dxa"/>
          </w:tcPr>
          <w:p w14:paraId="4AAB94B5" w14:textId="77777777" w:rsidR="00507839" w:rsidRDefault="0004172B">
            <w:pPr>
              <w:pStyle w:val="Compact"/>
            </w:pPr>
            <w:r>
              <w:t>RECLAMO</w:t>
            </w:r>
          </w:p>
        </w:tc>
        <w:tc>
          <w:tcPr>
            <w:tcW w:w="920" w:type="dxa"/>
          </w:tcPr>
          <w:p w14:paraId="3374B1E8" w14:textId="77777777" w:rsidR="00507839" w:rsidRDefault="0004172B">
            <w:pPr>
              <w:pStyle w:val="Compact"/>
            </w:pPr>
            <w:r>
              <w:t>42</w:t>
            </w:r>
          </w:p>
        </w:tc>
        <w:tc>
          <w:tcPr>
            <w:tcW w:w="2486" w:type="dxa"/>
          </w:tcPr>
          <w:p w14:paraId="1ED9D611" w14:textId="77777777" w:rsidR="00507839" w:rsidRDefault="0004172B">
            <w:pPr>
              <w:pStyle w:val="Compact"/>
            </w:pPr>
            <w:r>
              <w:t>38</w:t>
            </w:r>
          </w:p>
        </w:tc>
        <w:tc>
          <w:tcPr>
            <w:tcW w:w="2762" w:type="dxa"/>
          </w:tcPr>
          <w:p w14:paraId="25F61A47" w14:textId="77777777" w:rsidR="00507839" w:rsidRDefault="0004172B">
            <w:pPr>
              <w:pStyle w:val="Compact"/>
            </w:pPr>
            <w:r>
              <w:t>4</w:t>
            </w:r>
          </w:p>
        </w:tc>
        <w:tc>
          <w:tcPr>
            <w:tcW w:w="1013" w:type="dxa"/>
          </w:tcPr>
          <w:p w14:paraId="6D5ACFEF" w14:textId="77777777" w:rsidR="00507839" w:rsidRDefault="0004172B">
            <w:pPr>
              <w:pStyle w:val="Compact"/>
            </w:pPr>
            <w:r>
              <w:t>90,5%</w:t>
            </w:r>
          </w:p>
        </w:tc>
      </w:tr>
      <w:tr w:rsidR="00507839" w14:paraId="66D85C20" w14:textId="77777777" w:rsidTr="000F5827">
        <w:tc>
          <w:tcPr>
            <w:tcW w:w="736" w:type="dxa"/>
          </w:tcPr>
          <w:p w14:paraId="12AA5566" w14:textId="77777777" w:rsidR="00507839" w:rsidRDefault="0004172B">
            <w:pPr>
              <w:pStyle w:val="Compact"/>
            </w:pPr>
            <w:r>
              <w:t>ESTADO_PEDIDO</w:t>
            </w:r>
          </w:p>
        </w:tc>
        <w:tc>
          <w:tcPr>
            <w:tcW w:w="920" w:type="dxa"/>
          </w:tcPr>
          <w:p w14:paraId="2B9AD3DE" w14:textId="77777777" w:rsidR="00507839" w:rsidRDefault="0004172B">
            <w:pPr>
              <w:pStyle w:val="Compact"/>
            </w:pPr>
            <w:r>
              <w:t>35</w:t>
            </w:r>
          </w:p>
        </w:tc>
        <w:tc>
          <w:tcPr>
            <w:tcW w:w="2486" w:type="dxa"/>
          </w:tcPr>
          <w:p w14:paraId="6DBEACC2" w14:textId="77777777" w:rsidR="00507839" w:rsidRDefault="0004172B">
            <w:pPr>
              <w:pStyle w:val="Compact"/>
            </w:pPr>
            <w:r>
              <w:t>32</w:t>
            </w:r>
          </w:p>
        </w:tc>
        <w:tc>
          <w:tcPr>
            <w:tcW w:w="2762" w:type="dxa"/>
          </w:tcPr>
          <w:p w14:paraId="46F688C2" w14:textId="77777777" w:rsidR="00507839" w:rsidRDefault="0004172B">
            <w:pPr>
              <w:pStyle w:val="Compact"/>
            </w:pPr>
            <w:r>
              <w:t>3</w:t>
            </w:r>
          </w:p>
        </w:tc>
        <w:tc>
          <w:tcPr>
            <w:tcW w:w="1013" w:type="dxa"/>
          </w:tcPr>
          <w:p w14:paraId="7AE96519" w14:textId="77777777" w:rsidR="00507839" w:rsidRDefault="0004172B">
            <w:pPr>
              <w:pStyle w:val="Compact"/>
            </w:pPr>
            <w:r>
              <w:t>91,4%</w:t>
            </w:r>
          </w:p>
        </w:tc>
      </w:tr>
      <w:tr w:rsidR="00507839" w14:paraId="501CEBA3" w14:textId="77777777" w:rsidTr="000F5827">
        <w:tc>
          <w:tcPr>
            <w:tcW w:w="736" w:type="dxa"/>
          </w:tcPr>
          <w:p w14:paraId="15533522" w14:textId="77777777" w:rsidR="00507839" w:rsidRDefault="0004172B">
            <w:pPr>
              <w:pStyle w:val="Compact"/>
            </w:pPr>
            <w:r>
              <w:t>GENERAL</w:t>
            </w:r>
          </w:p>
        </w:tc>
        <w:tc>
          <w:tcPr>
            <w:tcW w:w="920" w:type="dxa"/>
          </w:tcPr>
          <w:p w14:paraId="342A1658" w14:textId="77777777" w:rsidR="00507839" w:rsidRDefault="0004172B">
            <w:pPr>
              <w:pStyle w:val="Compact"/>
            </w:pPr>
            <w:r>
              <w:t>25</w:t>
            </w:r>
          </w:p>
        </w:tc>
        <w:tc>
          <w:tcPr>
            <w:tcW w:w="2486" w:type="dxa"/>
          </w:tcPr>
          <w:p w14:paraId="4DA80243" w14:textId="77777777" w:rsidR="00507839" w:rsidRDefault="0004172B">
            <w:pPr>
              <w:pStyle w:val="Compact"/>
            </w:pPr>
            <w:r>
              <w:t>25</w:t>
            </w:r>
          </w:p>
        </w:tc>
        <w:tc>
          <w:tcPr>
            <w:tcW w:w="2762" w:type="dxa"/>
          </w:tcPr>
          <w:p w14:paraId="416BAB71" w14:textId="77777777" w:rsidR="00507839" w:rsidRDefault="0004172B">
            <w:pPr>
              <w:pStyle w:val="Compact"/>
            </w:pPr>
            <w:r>
              <w:t>0</w:t>
            </w:r>
          </w:p>
        </w:tc>
        <w:tc>
          <w:tcPr>
            <w:tcW w:w="1013" w:type="dxa"/>
          </w:tcPr>
          <w:p w14:paraId="5A9CE57E" w14:textId="77777777" w:rsidR="00507839" w:rsidRDefault="0004172B">
            <w:pPr>
              <w:pStyle w:val="Compact"/>
            </w:pPr>
            <w:r>
              <w:t>100%</w:t>
            </w:r>
          </w:p>
        </w:tc>
      </w:tr>
      <w:tr w:rsidR="00507839" w14:paraId="679FFFD9" w14:textId="77777777" w:rsidTr="000F5827">
        <w:tc>
          <w:tcPr>
            <w:tcW w:w="736" w:type="dxa"/>
          </w:tcPr>
          <w:p w14:paraId="0088B664" w14:textId="77777777" w:rsidR="00507839" w:rsidRDefault="0004172B">
            <w:pPr>
              <w:pStyle w:val="Compact"/>
            </w:pPr>
            <w:r>
              <w:rPr>
                <w:b/>
                <w:bCs/>
              </w:rPr>
              <w:t>Total</w:t>
            </w:r>
          </w:p>
        </w:tc>
        <w:tc>
          <w:tcPr>
            <w:tcW w:w="920" w:type="dxa"/>
          </w:tcPr>
          <w:p w14:paraId="17C9DC91" w14:textId="77777777" w:rsidR="00507839" w:rsidRDefault="0004172B">
            <w:pPr>
              <w:pStyle w:val="Compact"/>
            </w:pPr>
            <w:r>
              <w:rPr>
                <w:b/>
                <w:bCs/>
              </w:rPr>
              <w:t>150</w:t>
            </w:r>
          </w:p>
        </w:tc>
        <w:tc>
          <w:tcPr>
            <w:tcW w:w="2486" w:type="dxa"/>
          </w:tcPr>
          <w:p w14:paraId="361F7008" w14:textId="77777777" w:rsidR="00507839" w:rsidRDefault="0004172B">
            <w:pPr>
              <w:pStyle w:val="Compact"/>
            </w:pPr>
            <w:r>
              <w:rPr>
                <w:b/>
                <w:bCs/>
              </w:rPr>
              <w:t>139</w:t>
            </w:r>
          </w:p>
        </w:tc>
        <w:tc>
          <w:tcPr>
            <w:tcW w:w="2762" w:type="dxa"/>
          </w:tcPr>
          <w:p w14:paraId="6F19C193" w14:textId="77777777" w:rsidR="00507839" w:rsidRDefault="0004172B">
            <w:pPr>
              <w:pStyle w:val="Compact"/>
            </w:pPr>
            <w:r>
              <w:rPr>
                <w:b/>
                <w:bCs/>
              </w:rPr>
              <w:t>11</w:t>
            </w:r>
          </w:p>
        </w:tc>
        <w:tc>
          <w:tcPr>
            <w:tcW w:w="1013" w:type="dxa"/>
          </w:tcPr>
          <w:p w14:paraId="4A2424AE" w14:textId="77777777" w:rsidR="00507839" w:rsidRDefault="0004172B">
            <w:pPr>
              <w:pStyle w:val="Compact"/>
            </w:pPr>
            <w:r>
              <w:rPr>
                <w:b/>
                <w:bCs/>
              </w:rPr>
              <w:t>92,7%</w:t>
            </w:r>
          </w:p>
        </w:tc>
      </w:tr>
    </w:tbl>
    <w:p w14:paraId="00272378" w14:textId="77777777" w:rsidR="00467739" w:rsidRDefault="0004172B">
      <w:r>
        <w:rPr>
          <w:b/>
        </w:rPr>
        <w:t>Matriz de confusión (intent real vs. predicho por el modelo) (ver Tabla 5.8):</w:t>
      </w:r>
    </w:p>
    <w:p w14:paraId="78885AD4" w14:textId="77777777" w:rsidR="00507839" w:rsidRDefault="0004172B">
      <w:pPr>
        <w:pStyle w:val="Textoindependiente"/>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1122F675" w14:textId="77777777">
        <w:tc>
          <w:tcPr>
            <w:tcW w:w="1473" w:type="dxa"/>
          </w:tcPr>
          <w:p w14:paraId="2211659D" w14:textId="77777777" w:rsidR="00467739" w:rsidRDefault="0004172B">
            <w:r>
              <w:rPr>
                <w:b/>
              </w:rPr>
              <w:t>Real \ Predicho</w:t>
            </w:r>
          </w:p>
        </w:tc>
        <w:tc>
          <w:tcPr>
            <w:tcW w:w="1473" w:type="dxa"/>
          </w:tcPr>
          <w:p w14:paraId="1073FDCC" w14:textId="77777777" w:rsidR="00467739" w:rsidRDefault="0004172B">
            <w:r>
              <w:rPr>
                <w:b/>
              </w:rPr>
              <w:t>ESTADO_PEDIDO</w:t>
            </w:r>
          </w:p>
        </w:tc>
        <w:tc>
          <w:tcPr>
            <w:tcW w:w="1473" w:type="dxa"/>
          </w:tcPr>
          <w:p w14:paraId="4CDC32B5" w14:textId="77777777" w:rsidR="00467739" w:rsidRDefault="0004172B">
            <w:r>
              <w:rPr>
                <w:b/>
              </w:rPr>
              <w:t>FAQ</w:t>
            </w:r>
          </w:p>
        </w:tc>
        <w:tc>
          <w:tcPr>
            <w:tcW w:w="1473" w:type="dxa"/>
          </w:tcPr>
          <w:p w14:paraId="36921B0D" w14:textId="77777777" w:rsidR="00467739" w:rsidRDefault="0004172B">
            <w:r>
              <w:rPr>
                <w:b/>
              </w:rPr>
              <w:t>GENERAL</w:t>
            </w:r>
          </w:p>
        </w:tc>
        <w:tc>
          <w:tcPr>
            <w:tcW w:w="1473" w:type="dxa"/>
          </w:tcPr>
          <w:p w14:paraId="1E249EA3" w14:textId="77777777" w:rsidR="00467739" w:rsidRDefault="0004172B">
            <w:r>
              <w:rPr>
                <w:b/>
              </w:rPr>
              <w:t>RECLAMO</w:t>
            </w:r>
          </w:p>
        </w:tc>
        <w:tc>
          <w:tcPr>
            <w:tcW w:w="1473" w:type="dxa"/>
          </w:tcPr>
          <w:p w14:paraId="7DE68FAE" w14:textId="77777777" w:rsidR="00467739" w:rsidRDefault="0004172B">
            <w:r>
              <w:rPr>
                <w:b/>
              </w:rPr>
              <w:t>Total real</w:t>
            </w:r>
          </w:p>
        </w:tc>
      </w:tr>
      <w:tr w:rsidR="00467739" w14:paraId="41E909CA" w14:textId="77777777">
        <w:tc>
          <w:tcPr>
            <w:tcW w:w="1473" w:type="dxa"/>
          </w:tcPr>
          <w:p w14:paraId="05559DE1" w14:textId="77777777" w:rsidR="00467739" w:rsidRDefault="0004172B">
            <w:r>
              <w:rPr>
                <w:b/>
              </w:rPr>
              <w:t>ESTADO_PEDIDO</w:t>
            </w:r>
          </w:p>
        </w:tc>
        <w:tc>
          <w:tcPr>
            <w:tcW w:w="1473" w:type="dxa"/>
          </w:tcPr>
          <w:p w14:paraId="40967D21" w14:textId="77777777" w:rsidR="00467739" w:rsidRDefault="0004172B">
            <w:r>
              <w:t>32</w:t>
            </w:r>
          </w:p>
        </w:tc>
        <w:tc>
          <w:tcPr>
            <w:tcW w:w="1473" w:type="dxa"/>
          </w:tcPr>
          <w:p w14:paraId="684B4443" w14:textId="77777777" w:rsidR="00467739" w:rsidRDefault="0004172B">
            <w:r>
              <w:t>1</w:t>
            </w:r>
          </w:p>
        </w:tc>
        <w:tc>
          <w:tcPr>
            <w:tcW w:w="1473" w:type="dxa"/>
          </w:tcPr>
          <w:p w14:paraId="2A86A00C" w14:textId="77777777" w:rsidR="00467739" w:rsidRDefault="0004172B">
            <w:r>
              <w:t>1</w:t>
            </w:r>
          </w:p>
        </w:tc>
        <w:tc>
          <w:tcPr>
            <w:tcW w:w="1473" w:type="dxa"/>
          </w:tcPr>
          <w:p w14:paraId="09B6C0CF" w14:textId="77777777" w:rsidR="00467739" w:rsidRDefault="0004172B">
            <w:r>
              <w:t>1</w:t>
            </w:r>
          </w:p>
        </w:tc>
        <w:tc>
          <w:tcPr>
            <w:tcW w:w="1473" w:type="dxa"/>
          </w:tcPr>
          <w:p w14:paraId="430F6D83" w14:textId="77777777" w:rsidR="00467739" w:rsidRDefault="0004172B">
            <w:r>
              <w:t>35</w:t>
            </w:r>
          </w:p>
        </w:tc>
      </w:tr>
      <w:tr w:rsidR="00467739" w14:paraId="61AAE159" w14:textId="77777777">
        <w:tc>
          <w:tcPr>
            <w:tcW w:w="1473" w:type="dxa"/>
          </w:tcPr>
          <w:p w14:paraId="24296400" w14:textId="77777777" w:rsidR="00467739" w:rsidRDefault="0004172B">
            <w:r>
              <w:rPr>
                <w:b/>
              </w:rPr>
              <w:t>FAQ</w:t>
            </w:r>
          </w:p>
        </w:tc>
        <w:tc>
          <w:tcPr>
            <w:tcW w:w="1473" w:type="dxa"/>
          </w:tcPr>
          <w:p w14:paraId="62EE10C4" w14:textId="77777777" w:rsidR="00467739" w:rsidRDefault="0004172B">
            <w:r>
              <w:t>1</w:t>
            </w:r>
          </w:p>
        </w:tc>
        <w:tc>
          <w:tcPr>
            <w:tcW w:w="1473" w:type="dxa"/>
          </w:tcPr>
          <w:p w14:paraId="620614F4" w14:textId="77777777" w:rsidR="00467739" w:rsidRDefault="0004172B">
            <w:r>
              <w:t>44</w:t>
            </w:r>
          </w:p>
        </w:tc>
        <w:tc>
          <w:tcPr>
            <w:tcW w:w="1473" w:type="dxa"/>
          </w:tcPr>
          <w:p w14:paraId="1E5EC81C" w14:textId="77777777" w:rsidR="00467739" w:rsidRDefault="0004172B">
            <w:r>
              <w:t>2</w:t>
            </w:r>
          </w:p>
        </w:tc>
        <w:tc>
          <w:tcPr>
            <w:tcW w:w="1473" w:type="dxa"/>
          </w:tcPr>
          <w:p w14:paraId="352F8A21" w14:textId="77777777" w:rsidR="00467739" w:rsidRDefault="0004172B">
            <w:r>
              <w:t>1</w:t>
            </w:r>
          </w:p>
        </w:tc>
        <w:tc>
          <w:tcPr>
            <w:tcW w:w="1473" w:type="dxa"/>
          </w:tcPr>
          <w:p w14:paraId="7BD2D10D" w14:textId="77777777" w:rsidR="00467739" w:rsidRDefault="0004172B">
            <w:r>
              <w:t>48</w:t>
            </w:r>
          </w:p>
        </w:tc>
      </w:tr>
      <w:tr w:rsidR="00467739" w14:paraId="1923B370" w14:textId="77777777">
        <w:tc>
          <w:tcPr>
            <w:tcW w:w="1473" w:type="dxa"/>
          </w:tcPr>
          <w:p w14:paraId="7393F676" w14:textId="77777777" w:rsidR="00467739" w:rsidRDefault="0004172B">
            <w:r>
              <w:rPr>
                <w:b/>
              </w:rPr>
              <w:t>GENERAL</w:t>
            </w:r>
          </w:p>
        </w:tc>
        <w:tc>
          <w:tcPr>
            <w:tcW w:w="1473" w:type="dxa"/>
          </w:tcPr>
          <w:p w14:paraId="0E62F2A0" w14:textId="77777777" w:rsidR="00467739" w:rsidRDefault="0004172B">
            <w:r>
              <w:t>0</w:t>
            </w:r>
          </w:p>
        </w:tc>
        <w:tc>
          <w:tcPr>
            <w:tcW w:w="1473" w:type="dxa"/>
          </w:tcPr>
          <w:p w14:paraId="05028B04" w14:textId="77777777" w:rsidR="00467739" w:rsidRDefault="0004172B">
            <w:r>
              <w:t>0</w:t>
            </w:r>
          </w:p>
        </w:tc>
        <w:tc>
          <w:tcPr>
            <w:tcW w:w="1473" w:type="dxa"/>
          </w:tcPr>
          <w:p w14:paraId="4D9BD658" w14:textId="77777777" w:rsidR="00467739" w:rsidRDefault="0004172B">
            <w:r>
              <w:t>25</w:t>
            </w:r>
          </w:p>
        </w:tc>
        <w:tc>
          <w:tcPr>
            <w:tcW w:w="1473" w:type="dxa"/>
          </w:tcPr>
          <w:p w14:paraId="6E7AC927" w14:textId="77777777" w:rsidR="00467739" w:rsidRDefault="0004172B">
            <w:r>
              <w:t>0</w:t>
            </w:r>
          </w:p>
        </w:tc>
        <w:tc>
          <w:tcPr>
            <w:tcW w:w="1473" w:type="dxa"/>
          </w:tcPr>
          <w:p w14:paraId="7783DF8A" w14:textId="77777777" w:rsidR="00467739" w:rsidRDefault="0004172B">
            <w:r>
              <w:t>25</w:t>
            </w:r>
          </w:p>
        </w:tc>
      </w:tr>
      <w:tr w:rsidR="00467739" w14:paraId="12AF3DAB" w14:textId="77777777">
        <w:tc>
          <w:tcPr>
            <w:tcW w:w="1473" w:type="dxa"/>
          </w:tcPr>
          <w:p w14:paraId="09A77E5F" w14:textId="77777777" w:rsidR="00467739" w:rsidRDefault="0004172B">
            <w:r>
              <w:rPr>
                <w:b/>
              </w:rPr>
              <w:t>RECLAMO</w:t>
            </w:r>
          </w:p>
        </w:tc>
        <w:tc>
          <w:tcPr>
            <w:tcW w:w="1473" w:type="dxa"/>
          </w:tcPr>
          <w:p w14:paraId="79A7BC34" w14:textId="77777777" w:rsidR="00467739" w:rsidRDefault="0004172B">
            <w:r>
              <w:t>3</w:t>
            </w:r>
          </w:p>
        </w:tc>
        <w:tc>
          <w:tcPr>
            <w:tcW w:w="1473" w:type="dxa"/>
          </w:tcPr>
          <w:p w14:paraId="32EC11D9" w14:textId="77777777" w:rsidR="00467739" w:rsidRDefault="0004172B">
            <w:r>
              <w:t>0</w:t>
            </w:r>
          </w:p>
        </w:tc>
        <w:tc>
          <w:tcPr>
            <w:tcW w:w="1473" w:type="dxa"/>
          </w:tcPr>
          <w:p w14:paraId="25758E85" w14:textId="77777777" w:rsidR="00467739" w:rsidRDefault="0004172B">
            <w:r>
              <w:t>1</w:t>
            </w:r>
          </w:p>
        </w:tc>
        <w:tc>
          <w:tcPr>
            <w:tcW w:w="1473" w:type="dxa"/>
          </w:tcPr>
          <w:p w14:paraId="29E9523E" w14:textId="77777777" w:rsidR="00467739" w:rsidRDefault="0004172B">
            <w:r>
              <w:t>38</w:t>
            </w:r>
          </w:p>
        </w:tc>
        <w:tc>
          <w:tcPr>
            <w:tcW w:w="1473" w:type="dxa"/>
          </w:tcPr>
          <w:p w14:paraId="7704EAC3" w14:textId="77777777" w:rsidR="00467739" w:rsidRDefault="0004172B">
            <w:r>
              <w:t>42</w:t>
            </w:r>
          </w:p>
        </w:tc>
      </w:tr>
      <w:tr w:rsidR="00467739" w14:paraId="77568EEC" w14:textId="77777777">
        <w:tc>
          <w:tcPr>
            <w:tcW w:w="1473" w:type="dxa"/>
          </w:tcPr>
          <w:p w14:paraId="67DD824A" w14:textId="77777777" w:rsidR="00467739" w:rsidRDefault="0004172B">
            <w:r>
              <w:rPr>
                <w:b/>
              </w:rPr>
              <w:t>Total predicho</w:t>
            </w:r>
          </w:p>
        </w:tc>
        <w:tc>
          <w:tcPr>
            <w:tcW w:w="1473" w:type="dxa"/>
          </w:tcPr>
          <w:p w14:paraId="37DC416D" w14:textId="77777777" w:rsidR="00467739" w:rsidRDefault="0004172B">
            <w:r>
              <w:rPr>
                <w:b/>
              </w:rPr>
              <w:t>36</w:t>
            </w:r>
          </w:p>
        </w:tc>
        <w:tc>
          <w:tcPr>
            <w:tcW w:w="1473" w:type="dxa"/>
          </w:tcPr>
          <w:p w14:paraId="17C6C5B2" w14:textId="77777777" w:rsidR="00467739" w:rsidRDefault="0004172B">
            <w:r>
              <w:rPr>
                <w:b/>
              </w:rPr>
              <w:t>45</w:t>
            </w:r>
          </w:p>
        </w:tc>
        <w:tc>
          <w:tcPr>
            <w:tcW w:w="1473" w:type="dxa"/>
          </w:tcPr>
          <w:p w14:paraId="3F9B0200" w14:textId="77777777" w:rsidR="00467739" w:rsidRDefault="0004172B">
            <w:r>
              <w:rPr>
                <w:b/>
              </w:rPr>
              <w:t>29</w:t>
            </w:r>
          </w:p>
        </w:tc>
        <w:tc>
          <w:tcPr>
            <w:tcW w:w="1473" w:type="dxa"/>
          </w:tcPr>
          <w:p w14:paraId="38A886A7" w14:textId="77777777" w:rsidR="00467739" w:rsidRDefault="0004172B">
            <w:r>
              <w:rPr>
                <w:b/>
              </w:rPr>
              <w:t>40</w:t>
            </w:r>
          </w:p>
        </w:tc>
        <w:tc>
          <w:tcPr>
            <w:tcW w:w="1473" w:type="dxa"/>
          </w:tcPr>
          <w:p w14:paraId="3442878A" w14:textId="77777777" w:rsidR="00467739" w:rsidRDefault="0004172B">
            <w:r>
              <w:rPr>
                <w:b/>
              </w:rPr>
              <w:t>150</w:t>
            </w:r>
          </w:p>
        </w:tc>
      </w:tr>
    </w:tbl>
    <w:p w14:paraId="4EB5F31D" w14:textId="77777777" w:rsidR="00467739" w:rsidRDefault="0004172B">
      <w:r>
        <w:rPr>
          <w:b/>
        </w:rPr>
        <w:t>Precisión, exhaustividad (recall) y F1 por clase (ver Tabla 5.9):</w:t>
      </w:r>
    </w:p>
    <w:p w14:paraId="353C7148" w14:textId="77777777" w:rsidR="00507839" w:rsidRDefault="0004172B">
      <w:pPr>
        <w:pStyle w:val="Textoindependiente"/>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51DD02E0" w14:textId="77777777">
        <w:tc>
          <w:tcPr>
            <w:tcW w:w="2209" w:type="dxa"/>
          </w:tcPr>
          <w:p w14:paraId="6AD2B783" w14:textId="77777777" w:rsidR="00467739" w:rsidRDefault="0004172B">
            <w:r>
              <w:rPr>
                <w:b/>
              </w:rPr>
              <w:t>Clase</w:t>
            </w:r>
          </w:p>
        </w:tc>
        <w:tc>
          <w:tcPr>
            <w:tcW w:w="2209" w:type="dxa"/>
          </w:tcPr>
          <w:p w14:paraId="30D70D0F" w14:textId="77777777" w:rsidR="00467739" w:rsidRDefault="0004172B">
            <w:r>
              <w:rPr>
                <w:b/>
              </w:rPr>
              <w:t>Precisión</w:t>
            </w:r>
          </w:p>
        </w:tc>
        <w:tc>
          <w:tcPr>
            <w:tcW w:w="2209" w:type="dxa"/>
          </w:tcPr>
          <w:p w14:paraId="451CC4A7" w14:textId="77777777" w:rsidR="00467739" w:rsidRDefault="0004172B">
            <w:r>
              <w:rPr>
                <w:b/>
              </w:rPr>
              <w:t>Recall</w:t>
            </w:r>
          </w:p>
        </w:tc>
        <w:tc>
          <w:tcPr>
            <w:tcW w:w="2209" w:type="dxa"/>
          </w:tcPr>
          <w:p w14:paraId="7BB10A17" w14:textId="77777777" w:rsidR="00467739" w:rsidRDefault="0004172B">
            <w:r>
              <w:rPr>
                <w:b/>
              </w:rPr>
              <w:t>F1</w:t>
            </w:r>
          </w:p>
        </w:tc>
      </w:tr>
      <w:tr w:rsidR="00467739" w14:paraId="12AE2AD8" w14:textId="77777777">
        <w:tc>
          <w:tcPr>
            <w:tcW w:w="2209" w:type="dxa"/>
          </w:tcPr>
          <w:p w14:paraId="26C42238" w14:textId="77777777" w:rsidR="00467739" w:rsidRDefault="0004172B">
            <w:r>
              <w:rPr>
                <w:b/>
              </w:rPr>
              <w:t>ESTADO_PEDIDO</w:t>
            </w:r>
          </w:p>
        </w:tc>
        <w:tc>
          <w:tcPr>
            <w:tcW w:w="2209" w:type="dxa"/>
          </w:tcPr>
          <w:p w14:paraId="4D6185D3" w14:textId="77777777" w:rsidR="00467739" w:rsidRDefault="0004172B">
            <w:r>
              <w:t>88,9%</w:t>
            </w:r>
          </w:p>
        </w:tc>
        <w:tc>
          <w:tcPr>
            <w:tcW w:w="2209" w:type="dxa"/>
          </w:tcPr>
          <w:p w14:paraId="3157D46F" w14:textId="77777777" w:rsidR="00467739" w:rsidRDefault="0004172B">
            <w:r>
              <w:t>91,4%</w:t>
            </w:r>
          </w:p>
        </w:tc>
        <w:tc>
          <w:tcPr>
            <w:tcW w:w="2209" w:type="dxa"/>
          </w:tcPr>
          <w:p w14:paraId="117D6591" w14:textId="77777777" w:rsidR="00467739" w:rsidRDefault="0004172B">
            <w:r>
              <w:t>0,901</w:t>
            </w:r>
          </w:p>
        </w:tc>
      </w:tr>
      <w:tr w:rsidR="00467739" w14:paraId="39423584" w14:textId="77777777">
        <w:tc>
          <w:tcPr>
            <w:tcW w:w="2209" w:type="dxa"/>
          </w:tcPr>
          <w:p w14:paraId="3EAE58AA" w14:textId="77777777" w:rsidR="00467739" w:rsidRDefault="0004172B">
            <w:r>
              <w:rPr>
                <w:b/>
              </w:rPr>
              <w:t>FAQ</w:t>
            </w:r>
          </w:p>
        </w:tc>
        <w:tc>
          <w:tcPr>
            <w:tcW w:w="2209" w:type="dxa"/>
          </w:tcPr>
          <w:p w14:paraId="418C5470" w14:textId="77777777" w:rsidR="00467739" w:rsidRDefault="0004172B">
            <w:r>
              <w:t>97,8%</w:t>
            </w:r>
          </w:p>
        </w:tc>
        <w:tc>
          <w:tcPr>
            <w:tcW w:w="2209" w:type="dxa"/>
          </w:tcPr>
          <w:p w14:paraId="3F902EFE" w14:textId="77777777" w:rsidR="00467739" w:rsidRDefault="0004172B">
            <w:r>
              <w:t>91,7%</w:t>
            </w:r>
          </w:p>
        </w:tc>
        <w:tc>
          <w:tcPr>
            <w:tcW w:w="2209" w:type="dxa"/>
          </w:tcPr>
          <w:p w14:paraId="1967AC1B" w14:textId="77777777" w:rsidR="00467739" w:rsidRDefault="0004172B">
            <w:r>
              <w:t>0,946</w:t>
            </w:r>
          </w:p>
        </w:tc>
      </w:tr>
      <w:tr w:rsidR="00467739" w14:paraId="111253F2" w14:textId="77777777">
        <w:tc>
          <w:tcPr>
            <w:tcW w:w="2209" w:type="dxa"/>
          </w:tcPr>
          <w:p w14:paraId="3C0BDB26" w14:textId="77777777" w:rsidR="00467739" w:rsidRDefault="0004172B">
            <w:r>
              <w:rPr>
                <w:b/>
              </w:rPr>
              <w:t>GENERAL</w:t>
            </w:r>
          </w:p>
        </w:tc>
        <w:tc>
          <w:tcPr>
            <w:tcW w:w="2209" w:type="dxa"/>
          </w:tcPr>
          <w:p w14:paraId="2DE3249C" w14:textId="77777777" w:rsidR="00467739" w:rsidRDefault="0004172B">
            <w:r>
              <w:t>86,2%</w:t>
            </w:r>
          </w:p>
        </w:tc>
        <w:tc>
          <w:tcPr>
            <w:tcW w:w="2209" w:type="dxa"/>
          </w:tcPr>
          <w:p w14:paraId="7E004C69" w14:textId="77777777" w:rsidR="00467739" w:rsidRDefault="0004172B">
            <w:r>
              <w:t>100%</w:t>
            </w:r>
          </w:p>
        </w:tc>
        <w:tc>
          <w:tcPr>
            <w:tcW w:w="2209" w:type="dxa"/>
          </w:tcPr>
          <w:p w14:paraId="6C804CE1" w14:textId="77777777" w:rsidR="00467739" w:rsidRDefault="0004172B">
            <w:r>
              <w:t>0,926</w:t>
            </w:r>
          </w:p>
        </w:tc>
      </w:tr>
      <w:tr w:rsidR="00467739" w14:paraId="66677E7C" w14:textId="77777777">
        <w:tc>
          <w:tcPr>
            <w:tcW w:w="2209" w:type="dxa"/>
          </w:tcPr>
          <w:p w14:paraId="072B164D" w14:textId="77777777" w:rsidR="00467739" w:rsidRDefault="0004172B">
            <w:r>
              <w:rPr>
                <w:b/>
              </w:rPr>
              <w:t>RECLAMO</w:t>
            </w:r>
          </w:p>
        </w:tc>
        <w:tc>
          <w:tcPr>
            <w:tcW w:w="2209" w:type="dxa"/>
          </w:tcPr>
          <w:p w14:paraId="1B0341F8" w14:textId="77777777" w:rsidR="00467739" w:rsidRDefault="0004172B">
            <w:r>
              <w:t>95,0%</w:t>
            </w:r>
          </w:p>
        </w:tc>
        <w:tc>
          <w:tcPr>
            <w:tcW w:w="2209" w:type="dxa"/>
          </w:tcPr>
          <w:p w14:paraId="67069132" w14:textId="77777777" w:rsidR="00467739" w:rsidRDefault="0004172B">
            <w:r>
              <w:t>90,5%</w:t>
            </w:r>
          </w:p>
        </w:tc>
        <w:tc>
          <w:tcPr>
            <w:tcW w:w="2209" w:type="dxa"/>
          </w:tcPr>
          <w:p w14:paraId="01FD1DA9" w14:textId="77777777" w:rsidR="00467739" w:rsidRDefault="0004172B">
            <w:r>
              <w:t>0,927</w:t>
            </w:r>
          </w:p>
        </w:tc>
      </w:tr>
      <w:tr w:rsidR="00467739" w14:paraId="79505647" w14:textId="77777777">
        <w:tc>
          <w:tcPr>
            <w:tcW w:w="2209" w:type="dxa"/>
          </w:tcPr>
          <w:p w14:paraId="2B6C4DB1" w14:textId="77777777" w:rsidR="00467739" w:rsidRDefault="0004172B">
            <w:r>
              <w:rPr>
                <w:b/>
              </w:rPr>
              <w:t>Global</w:t>
            </w:r>
          </w:p>
        </w:tc>
        <w:tc>
          <w:tcPr>
            <w:tcW w:w="2209" w:type="dxa"/>
          </w:tcPr>
          <w:p w14:paraId="74ED4654" w14:textId="77777777" w:rsidR="00467739" w:rsidRDefault="0004172B">
            <w:r>
              <w:rPr>
                <w:b/>
              </w:rPr>
              <w:t>—</w:t>
            </w:r>
          </w:p>
        </w:tc>
        <w:tc>
          <w:tcPr>
            <w:tcW w:w="2209" w:type="dxa"/>
          </w:tcPr>
          <w:p w14:paraId="4DB00C36" w14:textId="77777777" w:rsidR="00467739" w:rsidRDefault="0004172B">
            <w:r>
              <w:rPr>
                <w:b/>
              </w:rPr>
              <w:t>92,7%</w:t>
            </w:r>
          </w:p>
        </w:tc>
        <w:tc>
          <w:tcPr>
            <w:tcW w:w="2209" w:type="dxa"/>
          </w:tcPr>
          <w:p w14:paraId="75D14BA8" w14:textId="77777777" w:rsidR="00467739" w:rsidRDefault="0004172B">
            <w:r>
              <w:rPr>
                <w:b/>
              </w:rPr>
              <w:t>—</w:t>
            </w:r>
          </w:p>
        </w:tc>
      </w:tr>
    </w:tbl>
    <w:p w14:paraId="1A0AD184" w14:textId="77777777" w:rsidR="00507839" w:rsidRDefault="0004172B">
      <w:pPr>
        <w:pStyle w:val="Textoindependiente"/>
      </w:pPr>
      <w:r>
        <w:rPr>
          <w:b/>
          <w:bCs/>
        </w:rPr>
        <w:t>Accuracy global:</w:t>
      </w:r>
      <w:r>
        <w:t xml:space="preserve"> 92,7% (139/150), lo que supera el umbral del 85 % establecido en H2b. Los 11 errores se concentraron en fronteras semánticas entre categorías —principalmente RECLAMO asignado a ESTADO_PEDIDO y FAQ/GENERAL entre sí—, coherente con mensajes cortos y ambiguos.</w:t>
      </w:r>
    </w:p>
    <w:p w14:paraId="2C1461D6" w14:textId="77777777" w:rsidR="00507839" w:rsidRDefault="0004172B">
      <w:pPr>
        <w:pStyle w:val="Textoindependiente"/>
      </w:pPr>
      <w:r>
        <w:rPr>
          <w:b/>
          <w:bCs/>
        </w:rPr>
        <w:t xml:space="preserve">Acuerdo entre anotadores: </w:t>
      </w:r>
      <w:r>
        <w:t xml:space="preserve">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w:t>
      </w:r>
      <w:r>
        <w:lastRenderedPageBreak/>
        <w:t>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24FA2104"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2AD15ADD" w14:textId="77777777" w:rsidR="00507839" w:rsidRDefault="0004172B">
      <w:pPr>
        <w:pStyle w:val="CaptionedFigure"/>
      </w:pPr>
      <w:r>
        <w:rPr>
          <w:noProof/>
        </w:rPr>
        <w:drawing>
          <wp:inline distT="0" distB="0" distL="0" distR="0" wp14:anchorId="524221D9" wp14:editId="4E196569">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3C97A3E8" w14:textId="77777777" w:rsidR="00507839" w:rsidRDefault="0004172B">
      <w:pPr>
        <w:pStyle w:val="Textoindependiente"/>
      </w:pPr>
      <w:r>
        <w:t>Figura 9: Dashboard “Chatbot Multicanal” en Grafana, con el TMR promedio, la exactitud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2077CA08" w14:textId="77777777" w:rsidR="00507839" w:rsidRDefault="0004172B">
      <w:pPr>
        <w:pStyle w:val="Ttulo3"/>
      </w:pPr>
      <w:bookmarkStart w:id="163" w:name="_Toc240384113"/>
      <w:r>
        <w:t>5.2.4 Aporte de la base de conocimiento y de las reglas y ejemplos</w:t>
      </w:r>
      <w:bookmarkEnd w:id="163"/>
    </w:p>
    <w:p w14:paraId="2E8E6B13" w14:textId="77777777" w:rsidR="00507839" w:rsidRDefault="0004172B">
      <w:pPr>
        <w:pStyle w:val="FirstParagraph"/>
      </w:pPr>
      <w:r>
        <w:t xml:space="preserve">El 92,7 % de la sección anterior se obtuvo con un prompt que combina la base de conocimiento de la tienda con reglas de decisión y siete ejemplos etiquetados. Para estimar cuánto aporta cada uno se ejecutó el diseño factorial de la Sección 3.5.6: cuatro condiciones, tres repeticiones de cada una, sobre el mismo corpus y las </w:t>
      </w:r>
      <w:r>
        <w:lastRenderedPageBreak/>
        <w:t>mismas etiquetas de referencia. Los doce bloques resultaron válidos. La exactitud por clase y por condición se sintetiza en la Tabla 5.10.</w:t>
      </w:r>
    </w:p>
    <w:p w14:paraId="28AE8D66" w14:textId="77777777" w:rsidR="00507839" w:rsidRDefault="0004172B">
      <w:pPr>
        <w:pStyle w:val="Textoindependiente"/>
      </w:pPr>
      <w:r>
        <w:t>Tabla 5.10: Exactitud por mayoría de tres repeticiones, por clase y por condición del diseño factorial.</w:t>
      </w:r>
    </w:p>
    <w:tbl>
      <w:tblPr>
        <w:tblStyle w:val="Tablaconcuadrcula"/>
        <w:tblW w:w="0" w:type="auto"/>
        <w:tblLook w:val="04A0" w:firstRow="1" w:lastRow="0" w:firstColumn="1" w:lastColumn="0" w:noHBand="0" w:noVBand="1"/>
      </w:tblPr>
      <w:tblGrid>
        <w:gridCol w:w="2032"/>
        <w:gridCol w:w="1755"/>
        <w:gridCol w:w="1757"/>
        <w:gridCol w:w="1756"/>
        <w:gridCol w:w="1754"/>
      </w:tblGrid>
      <w:tr w:rsidR="0084054E" w14:paraId="384C1AD8" w14:textId="77777777">
        <w:trPr>
          <w:tblHeader/>
        </w:trPr>
        <w:tc>
          <w:tcPr>
            <w:tcW w:w="1768" w:type="dxa"/>
          </w:tcPr>
          <w:p w14:paraId="4B733F32" w14:textId="77777777" w:rsidR="0084054E" w:rsidRDefault="00DB6289">
            <w:r>
              <w:t>Clase (mensajes)</w:t>
            </w:r>
          </w:p>
        </w:tc>
        <w:tc>
          <w:tcPr>
            <w:tcW w:w="1768" w:type="dxa"/>
          </w:tcPr>
          <w:p w14:paraId="1F4C4366" w14:textId="77777777" w:rsidR="0084054E" w:rsidRDefault="00DB6289">
            <w:r>
              <w:t>C1 · base, reglas y ejemplos</w:t>
            </w:r>
          </w:p>
        </w:tc>
        <w:tc>
          <w:tcPr>
            <w:tcW w:w="1768" w:type="dxa"/>
          </w:tcPr>
          <w:p w14:paraId="4BC2588D" w14:textId="77777777" w:rsidR="0084054E" w:rsidRDefault="00DB6289">
            <w:r>
              <w:t>C2 · reglas y ejemplos, sin base</w:t>
            </w:r>
          </w:p>
        </w:tc>
        <w:tc>
          <w:tcPr>
            <w:tcW w:w="1768" w:type="dxa"/>
          </w:tcPr>
          <w:p w14:paraId="79CBF169" w14:textId="77777777" w:rsidR="0084054E" w:rsidRDefault="00DB6289">
            <w:r>
              <w:t>C3 · base, sin reglas ni ejemplos</w:t>
            </w:r>
          </w:p>
        </w:tc>
        <w:tc>
          <w:tcPr>
            <w:tcW w:w="1768" w:type="dxa"/>
          </w:tcPr>
          <w:p w14:paraId="1FF94155" w14:textId="77777777" w:rsidR="0084054E" w:rsidRDefault="00DB6289">
            <w:r>
              <w:t>C4 · sin base, reglas ni ejemplos</w:t>
            </w:r>
          </w:p>
        </w:tc>
      </w:tr>
      <w:tr w:rsidR="0084054E" w14:paraId="74FB41CD" w14:textId="77777777">
        <w:tc>
          <w:tcPr>
            <w:tcW w:w="1768" w:type="dxa"/>
          </w:tcPr>
          <w:p w14:paraId="5AAE9673" w14:textId="77777777" w:rsidR="0084054E" w:rsidRDefault="00DB6289">
            <w:r>
              <w:t>FAQ (48)</w:t>
            </w:r>
          </w:p>
        </w:tc>
        <w:tc>
          <w:tcPr>
            <w:tcW w:w="1768" w:type="dxa"/>
          </w:tcPr>
          <w:p w14:paraId="76CEACA4" w14:textId="77777777" w:rsidR="0084054E" w:rsidRDefault="00DB6289">
            <w:r>
              <w:t>45 (93,8 %)</w:t>
            </w:r>
          </w:p>
        </w:tc>
        <w:tc>
          <w:tcPr>
            <w:tcW w:w="1768" w:type="dxa"/>
          </w:tcPr>
          <w:p w14:paraId="71C1FADF" w14:textId="77777777" w:rsidR="0084054E" w:rsidRDefault="00DB6289">
            <w:r>
              <w:t>45 (93,8 %)</w:t>
            </w:r>
          </w:p>
        </w:tc>
        <w:tc>
          <w:tcPr>
            <w:tcW w:w="1768" w:type="dxa"/>
          </w:tcPr>
          <w:p w14:paraId="39C24169" w14:textId="77777777" w:rsidR="0084054E" w:rsidRDefault="00DB6289">
            <w:r>
              <w:t>31 (64,6 %)</w:t>
            </w:r>
          </w:p>
        </w:tc>
        <w:tc>
          <w:tcPr>
            <w:tcW w:w="1768" w:type="dxa"/>
          </w:tcPr>
          <w:p w14:paraId="6C54317C" w14:textId="77777777" w:rsidR="0084054E" w:rsidRDefault="00DB6289">
            <w:r>
              <w:t>19 (39,6 %)</w:t>
            </w:r>
          </w:p>
        </w:tc>
      </w:tr>
      <w:tr w:rsidR="0084054E" w14:paraId="4CC7FACC" w14:textId="77777777">
        <w:tc>
          <w:tcPr>
            <w:tcW w:w="1768" w:type="dxa"/>
          </w:tcPr>
          <w:p w14:paraId="66185B11" w14:textId="77777777" w:rsidR="0084054E" w:rsidRDefault="00DB6289">
            <w:r>
              <w:t>ESTADO_PEDIDO (35)</w:t>
            </w:r>
          </w:p>
        </w:tc>
        <w:tc>
          <w:tcPr>
            <w:tcW w:w="1768" w:type="dxa"/>
          </w:tcPr>
          <w:p w14:paraId="4F6A9648" w14:textId="77777777" w:rsidR="0084054E" w:rsidRDefault="00DB6289">
            <w:r>
              <w:t>32 (91,4 %)</w:t>
            </w:r>
          </w:p>
        </w:tc>
        <w:tc>
          <w:tcPr>
            <w:tcW w:w="1768" w:type="dxa"/>
          </w:tcPr>
          <w:p w14:paraId="471432B4" w14:textId="77777777" w:rsidR="0084054E" w:rsidRDefault="00DB6289">
            <w:r>
              <w:t>32 (91,4 %)</w:t>
            </w:r>
          </w:p>
        </w:tc>
        <w:tc>
          <w:tcPr>
            <w:tcW w:w="1768" w:type="dxa"/>
          </w:tcPr>
          <w:p w14:paraId="6CEA0877" w14:textId="77777777" w:rsidR="0084054E" w:rsidRDefault="00DB6289">
            <w:r>
              <w:t>31 (88,6 %)</w:t>
            </w:r>
          </w:p>
        </w:tc>
        <w:tc>
          <w:tcPr>
            <w:tcW w:w="1768" w:type="dxa"/>
          </w:tcPr>
          <w:p w14:paraId="6953BEB4" w14:textId="77777777" w:rsidR="0084054E" w:rsidRDefault="00DB6289">
            <w:r>
              <w:t>34 (97,1 %)</w:t>
            </w:r>
          </w:p>
        </w:tc>
      </w:tr>
      <w:tr w:rsidR="0084054E" w14:paraId="4FCE7434" w14:textId="77777777">
        <w:tc>
          <w:tcPr>
            <w:tcW w:w="1768" w:type="dxa"/>
          </w:tcPr>
          <w:p w14:paraId="2EED442B" w14:textId="77777777" w:rsidR="0084054E" w:rsidRDefault="00DB6289">
            <w:r>
              <w:t>RECLAMO (42)</w:t>
            </w:r>
          </w:p>
        </w:tc>
        <w:tc>
          <w:tcPr>
            <w:tcW w:w="1768" w:type="dxa"/>
          </w:tcPr>
          <w:p w14:paraId="5F5CFA37" w14:textId="77777777" w:rsidR="0084054E" w:rsidRDefault="00DB6289">
            <w:r>
              <w:t>38 (90,5 %)</w:t>
            </w:r>
          </w:p>
        </w:tc>
        <w:tc>
          <w:tcPr>
            <w:tcW w:w="1768" w:type="dxa"/>
          </w:tcPr>
          <w:p w14:paraId="0CF7EC98" w14:textId="77777777" w:rsidR="0084054E" w:rsidRDefault="00DB6289">
            <w:r>
              <w:t>39 (92,9 %)</w:t>
            </w:r>
          </w:p>
        </w:tc>
        <w:tc>
          <w:tcPr>
            <w:tcW w:w="1768" w:type="dxa"/>
          </w:tcPr>
          <w:p w14:paraId="1E3C4A2E" w14:textId="77777777" w:rsidR="0084054E" w:rsidRDefault="00DB6289">
            <w:r>
              <w:t>31 (73,8 %)</w:t>
            </w:r>
          </w:p>
        </w:tc>
        <w:tc>
          <w:tcPr>
            <w:tcW w:w="1768" w:type="dxa"/>
          </w:tcPr>
          <w:p w14:paraId="09F67AB7" w14:textId="77777777" w:rsidR="0084054E" w:rsidRDefault="00DB6289">
            <w:r>
              <w:t>33 (78,6 %)</w:t>
            </w:r>
          </w:p>
        </w:tc>
      </w:tr>
      <w:tr w:rsidR="0084054E" w14:paraId="104D9DAE" w14:textId="77777777">
        <w:tc>
          <w:tcPr>
            <w:tcW w:w="1768" w:type="dxa"/>
          </w:tcPr>
          <w:p w14:paraId="3E4CD1CC" w14:textId="77777777" w:rsidR="0084054E" w:rsidRDefault="00DB6289">
            <w:r>
              <w:t>GENERAL (25)</w:t>
            </w:r>
          </w:p>
        </w:tc>
        <w:tc>
          <w:tcPr>
            <w:tcW w:w="1768" w:type="dxa"/>
          </w:tcPr>
          <w:p w14:paraId="24194FF6" w14:textId="77777777" w:rsidR="0084054E" w:rsidRDefault="00DB6289">
            <w:r>
              <w:t>25 (100 %)</w:t>
            </w:r>
          </w:p>
        </w:tc>
        <w:tc>
          <w:tcPr>
            <w:tcW w:w="1768" w:type="dxa"/>
          </w:tcPr>
          <w:p w14:paraId="7A1D4377" w14:textId="77777777" w:rsidR="0084054E" w:rsidRDefault="00DB6289">
            <w:r>
              <w:t>25 (100 %)</w:t>
            </w:r>
          </w:p>
        </w:tc>
        <w:tc>
          <w:tcPr>
            <w:tcW w:w="1768" w:type="dxa"/>
          </w:tcPr>
          <w:p w14:paraId="4FB227C9" w14:textId="77777777" w:rsidR="0084054E" w:rsidRDefault="00DB6289">
            <w:r>
              <w:t>25 (100 %)</w:t>
            </w:r>
          </w:p>
        </w:tc>
        <w:tc>
          <w:tcPr>
            <w:tcW w:w="1768" w:type="dxa"/>
          </w:tcPr>
          <w:p w14:paraId="00AD3818" w14:textId="77777777" w:rsidR="0084054E" w:rsidRDefault="00DB6289">
            <w:r>
              <w:t>25 (100 %)</w:t>
            </w:r>
          </w:p>
        </w:tc>
      </w:tr>
      <w:tr w:rsidR="0084054E" w14:paraId="499825AB" w14:textId="77777777">
        <w:tc>
          <w:tcPr>
            <w:tcW w:w="1768" w:type="dxa"/>
          </w:tcPr>
          <w:p w14:paraId="0CA6CF18" w14:textId="77777777" w:rsidR="0084054E" w:rsidRDefault="00DB6289">
            <w:r>
              <w:t>Total (150) · IC 95 %</w:t>
            </w:r>
          </w:p>
        </w:tc>
        <w:tc>
          <w:tcPr>
            <w:tcW w:w="1768" w:type="dxa"/>
          </w:tcPr>
          <w:p w14:paraId="76637124" w14:textId="77777777" w:rsidR="0084054E" w:rsidRDefault="00DB6289">
            <w:r>
              <w:t>140 (93,3 %) [88,2 %; 96,3 %]</w:t>
            </w:r>
          </w:p>
        </w:tc>
        <w:tc>
          <w:tcPr>
            <w:tcW w:w="1768" w:type="dxa"/>
          </w:tcPr>
          <w:p w14:paraId="5FF87B15" w14:textId="77777777" w:rsidR="0084054E" w:rsidRDefault="00DB6289">
            <w:r>
              <w:t>141 (94,0 %) [89,0 %; 96,8 %]</w:t>
            </w:r>
          </w:p>
        </w:tc>
        <w:tc>
          <w:tcPr>
            <w:tcW w:w="1768" w:type="dxa"/>
          </w:tcPr>
          <w:p w14:paraId="5A96C6BE" w14:textId="77777777" w:rsidR="0084054E" w:rsidRDefault="00DB6289">
            <w:r>
              <w:t>118 (78,7 %) [71,4 %; 84,5 %]</w:t>
            </w:r>
          </w:p>
        </w:tc>
        <w:tc>
          <w:tcPr>
            <w:tcW w:w="1768" w:type="dxa"/>
          </w:tcPr>
          <w:p w14:paraId="6553595D" w14:textId="77777777" w:rsidR="0084054E" w:rsidRDefault="00DB6289">
            <w:r>
              <w:t>111 (74,0 %) [66,4 %; 80,4 %]</w:t>
            </w:r>
          </w:p>
        </w:tc>
      </w:tr>
    </w:tbl>
    <w:p w14:paraId="6CE9E5A3" w14:textId="77777777" w:rsidR="00507839" w:rsidRDefault="0004172B">
      <w:pPr>
        <w:pStyle w:val="Textoindependiente"/>
      </w:pPr>
      <w:r>
        <w:t>La exactitud por mayoría es de 93,3 % con base, reglas y ejemplos (C1) y de 94,0 % sin la base (C2), y cae a 78,7 % sin las reglas ni los ejemplos (C3) y a 74,0 % sin ninguno de los dos factores (C4). La variabilidad entre repeticiones es baja: las exactitudes de cada repetición tienen un desvío de 0,4 puntos en C1 y en C2, de 1,3 en C3 y de 0,7 en C4, y los mensajes que recibieron la misma etiqueta en las tres repeticiones son el 98,0 %, el 98,7 %, el 85,3 % y el 92,0 %, respectivamente. De los seis contrastes por pares, cuatro son significativos tras el ajuste de Holm, todos con p &lt; 0,001: los que enfrentan una condición con reglas y ejemplos a una sin ellos. Los otros dos no lo son: C1 frente a C2, con una sola discordancia (p = 1,0), y C3 frente a C4, con 18 y 11 discordancias (p ajustado = 0,53). El tiempo medio de respuesta apenas varía entre condiciones, de 1,53 s a 1,60 s, aunque el prompt va de 1154 a 6338 caracteres.</w:t>
      </w:r>
    </w:p>
    <w:p w14:paraId="641B9A38" w14:textId="77777777" w:rsidR="00507839" w:rsidRDefault="0004172B">
      <w:pPr>
        <w:pStyle w:val="Textoindependiente"/>
      </w:pPr>
      <w:r>
        <w:t>En términos del diseño factorial, las reglas y los ejemplos aportan 17,3 puntos porcentuales en promedio: 14,7 con la base presente y 20,0 sin ella. La base de conocimiento aporta 2,0 puntos en promedio: −0,7 cuando las reglas y los ejemplos están presentes y +4,7 cuando faltan, y ninguna de las dos diferencias es significativa. La interacción, de −5,3 puntos, indica que la base solo ayuda algo cuando faltan las reglas y los ejemplos, y que con ellos presentes no agrega nada a la clasificación. El desglose de la Tabla 5.10 localiza el efecto. La exhaustividad de FAQ es de 93,8 % en C1 y en C2, y cae a 64,6 % en C3 y a 39,6 % en C4. Los mensajes de FAQ que se pierden migran a la categoría residual: por repetición, en promedio, 1,3 y 1,0 mensajes de FAQ se clasifican como GENERAL en C1 y en C2, frente a 17,3 en C3 y 26,3 en C4. RECLAMO sigue el mismo patrón con menor magnitud, y ESTADO_PEDIDO y GENERAL apenas varían.</w:t>
      </w:r>
    </w:p>
    <w:p w14:paraId="11F847DD" w14:textId="77777777" w:rsidR="00507839" w:rsidRDefault="0004172B">
      <w:pPr>
        <w:pStyle w:val="Textoindependiente"/>
      </w:pPr>
      <w:r>
        <w:t xml:space="preserve">Este resultado corrige la interpretación que el trabajo había extraído de la ablación E7. La categoría FAQ no se vuelve decidible porque el modelo conozca la política de la </w:t>
      </w:r>
      <w:r>
        <w:lastRenderedPageBreak/>
        <w:t>tienda, sino porque tiene una definición operativa: las reglas de clasificación enumeran los temas que cuentan como consulta frecuente —pagos, envíos, devoluciones, garantía, facturación— y los ejemplos muestran casos resueltos. Sin esa definición, el modelo deriva a la categoría residual las consultas que no reconoce como frecuentes, y la base de conocimiento, por sí sola, recupera solo una parte de ellas. Los 6,7 puntos que E7 atribuyó a la base corresponden en realidad, sobre todo, a los bloques que aquel prompt quitaba junto con ella. El diseño no separa cuál de los tres bloques del factor R produce el efecto; la enumeración de temas de las reglas de clasificación es la explicación más directa, pero queda como hipótesis. Para la clasificación, lo que la tienda tiene que escribir y mantener son las reglas y los ejemplos. La base conserva su función en la redacción de las respuestas a las consultas frecuentes, que es la que evalúa la Sección 5.2.5 y no la que mide este experimento.</w:t>
      </w:r>
    </w:p>
    <w:p w14:paraId="7CE9A3E0" w14:textId="77777777" w:rsidR="00507839" w:rsidRDefault="0004172B">
      <w:pPr>
        <w:pStyle w:val="Textoindependiente"/>
      </w:pPr>
      <w:r>
        <w:t>Una observación posterior al diseño se consigna sin valor confirmatorio. El prompt reducido de E7, que tampoco tenía base, reglas ni ejemplos, obtuvo 86,0 % en una única corrida, doce puntos más que C4. Ambos prompts difieren esencialmente en el bloque que presenta el mensaje del cliente con su nombre y su canal, que E7 no tenía y C4 sí. Si la diferencia se sostuviera, la forma de presentar el mensaje también incidiría en la clasificación. El experimento no fue diseñado para establecerlo, las dos mediciones distan cuatro días y E7 es una sola corrida, de modo que queda como hipótesis por verificar.</w:t>
      </w:r>
    </w:p>
    <w:p w14:paraId="2A40CA3A" w14:textId="77777777" w:rsidR="00507839" w:rsidRDefault="0004172B">
      <w:pPr>
        <w:pStyle w:val="Textoindependiente"/>
      </w:pPr>
      <w:r>
        <w:t>Sobre H2b el resultado es inequívoco con la regla fijada en la Sección 1.4.2. En la configuración vigente (C1) la exactitud por mayoría es de 93,3 %, con un intervalo de Wilson de [88,2 %; 96,3 %] cuyo límite inferior supera el 85 %. La réplica frente a la corrida del 12 de agosto no muestra diferencia: 92,7 % frente a 93,3 %, con un mensaje que solo acertó aquella corrida y dos que solo acertó C1 (p exacto = 1,0). El resultado de la Sección 5.2.3 se reproduce, por lo tanto, un mes después y con tres repeticiones. C2 también cumpliría la regla, con un límite inferior de 89,0 %; C3 y C4 no, con 71,4 % y 66,4 %. Excluir el único mensaje del corpus muy parecido a un ejemplo del prompt no cambia ninguna conclusión: la exactitud de C1 y de C2 queda igual, y la de C3 y C4 sube medio punto.</w:t>
      </w:r>
    </w:p>
    <w:p w14:paraId="129AE4AC" w14:textId="77777777" w:rsidR="00901C6C" w:rsidRDefault="00BB4321">
      <w:pPr>
        <w:pStyle w:val="Textoindependiente"/>
      </w:pPr>
      <w:r>
        <w:t>El experimento dejó además un hallazgo de robustez que no buscaba. En la condición sin reglas ni ejemplos, el modelo devolvió dos veces una categoría que no existe, «CAMBIO» y «DEVOLUCION», ante dos mensajes cuya referencia es RECLAMO. Esos mensajes siguieron la rama por defecto del flujo: el cliente recibió una respuesta, pero no se generó ticket, y la restricción de integridad de la tabla de interacciones rechazó la escritura del registro. La ejecución terminó en error sin que nada lo advirtiera, y el caso solo se detectó porque el guion de verificación concilia los envíos contra las filas escritas. Con el prompt vigente no ocurrió en 450 clasificaciones, pero el mecanismo existe: la integridad de la base impide registrar una etiqueta inválida y, a la vez, convierte un error de clasificación en un reclamo sin ticket y sin registro. Se retoma en las Secciones 5.4.1 y 7.1.</w:t>
      </w:r>
    </w:p>
    <w:p w14:paraId="5B43468A" w14:textId="77777777" w:rsidR="00901C6C" w:rsidRDefault="00BB4321">
      <w:pPr>
        <w:pStyle w:val="Textoindependiente"/>
      </w:pPr>
      <w:r>
        <w:lastRenderedPageBreak/>
        <w:t>Los manifiestos de cada bloque, la evidencia por ejecución, los registros de envío, los cuatro prompts y los guiones de construcción, ejecución y análisis se versionan en el repositorio bajo experiments/E8. La ablación E7, que este diseño reemplaza, se conserva bajo experiments/E7.</w:t>
      </w:r>
    </w:p>
    <w:p w14:paraId="3EF614D8" w14:textId="77777777" w:rsidR="00283C0F" w:rsidRDefault="00A07EAD">
      <w:pPr>
        <w:pStyle w:val="Ttulo3"/>
      </w:pPr>
      <w:bookmarkStart w:id="164" w:name="_Toc240384114"/>
      <w:r>
        <w:t>5.2.5 Contenido de las respuestas de tipo FAQ</w:t>
      </w:r>
      <w:bookmarkEnd w:id="164"/>
    </w:p>
    <w:p w14:paraId="018A6DDA" w14:textId="77777777" w:rsidR="00283C0F" w:rsidRDefault="00A07EAD">
      <w:pPr>
        <w:pStyle w:val="FirstParagraph"/>
      </w:pPr>
      <w:r>
        <w:t>El contenido de las 45 respuestas clasificadas como FAQ se evaluó por las dos vías que describe la Sección 3.5.7. La primera no produjo un resultado que pueda reportarse como proporción de respuestas correctas, y se informa igualmente, junto con la razón.</w:t>
      </w:r>
    </w:p>
    <w:p w14:paraId="36A4ED55" w14:textId="77777777" w:rsidR="00283C0F" w:rsidRDefault="00A07EAD">
      <w:pPr>
        <w:pStyle w:val="Textoindependiente"/>
      </w:pPr>
      <w:r>
        <w:t>Evaluación por jueces. Se completaron seis corridas: dos de un evaluador y cuatro del otro. Tres superaron el control de tiempos; las otras tres, todas del mismo evaluador, registraron medianas de 4,0, 5,0 y 6,3 segundos por respuesta y se excluyeron. Las corridas válidas permiten dos comparaciones entre evaluadores distintos. En la primera coincidieron en 27 de las 45 respuestas (Po = 0,600; Pe = 0,520; κ = 0,167) y en la segunda en 31 (Po = 0,689; Pe = 0,516; κ = 0,358), valores que en la escala de Landis y Koch (1977) corresponden a un acuerdo leve y a uno aceptable, ambos por debajo del umbral de acuerdo moderado (0,41). El evaluador con dos corridas válidas repitió su propio juicio en 30 de las 45 respuestas (κ = 0,318).</w:t>
      </w:r>
    </w:p>
    <w:p w14:paraId="7031A500" w14:textId="77777777" w:rsidR="00283C0F" w:rsidRDefault="00A07EAD">
      <w:pPr>
        <w:pStyle w:val="Textoindependiente"/>
      </w:pPr>
      <w:r>
        <w:t>Que un mismo evaluador cambie de nivel en una de cada tres respuestas indica que la dispersión no se explica solo por diferencias de criterio entre personas: la rúbrica, tal como está formulada, no produce un juicio reproducible. La causa es estructural, porque sus tres niveles no son mutuamente excluyentes. Una respuesta que reproduce una entrada de la base y le agrega un dato que la base no contiene cabe a la vez en el primer nivel, porque coincide con la política, y en el tercero, porque afirma algo que la tienda no sostiene; una política genérica que la tienda no tiene cabe a la vez en el segundo y en el tercero. La rúbrica no establece cuál prevalece. Con ese acuerdo no se reporta ninguna proporción de respuestas correctas, y la corrección del instrumento se plantea en el Capítulo 7.</w:t>
      </w:r>
    </w:p>
    <w:p w14:paraId="3B93F579" w14:textId="77777777" w:rsidR="00283C0F" w:rsidRDefault="00A07EAD">
      <w:pPr>
        <w:pStyle w:val="Textoindependiente"/>
      </w:pPr>
      <w:r>
        <w:t>Verificación automática. De las 45 respuestas, 18 afirman al menos un dato concreto, y entre todas suman 21. De esos datos, 18 figuran en la base de conocimiento, 1 repite una cifra que el propio cliente había escrito y 2 no figuran en ninguna entrada. Los dos pertenecen a respuestas distintas, de modo que 2 de las 18 respuestas con datos concretos —el 11,1 %, con un intervalo de confianza de Wilson al 95 % de 3,1 % a 32,8 %— afirman al menos uno que la base no respalda. Son un horario de atención «de lunes a viernes de 9 a 18 hs», cuando la base no fija horario alguno y, sobre la atención, solo indica que el asistente virtual asiste las veinticuatro horas; y un plazo de reintegro de las devoluciones «entre 5 y 10 días hábiles», tema sobre el que la base no dice nada. El detalle, dato por dato, se transcribe en la Tabla K.1 del Anexo K.</w:t>
      </w:r>
    </w:p>
    <w:p w14:paraId="363D0231" w14:textId="77777777" w:rsidR="00283C0F" w:rsidRDefault="00A07EAD">
      <w:pPr>
        <w:pStyle w:val="Textoindependiente"/>
      </w:pPr>
      <w:r>
        <w:t xml:space="preserve">Los dos casos responden consultas sobre temas que la base no trata: el horario de atención y el plazo de reintegro. Los dos casos tienen además una explicación en el </w:t>
      </w:r>
      <w:r>
        <w:lastRenderedPageBreak/>
        <w:t>propio prompt (Anexo H). Las reglas de clasificación enumeran «horarios de atención» entre los temas de consulta frecuente, pero la base no tiene ninguna entrada sobre horarios; y el bloque de la base instruye al modelo a decir que va a consultar con el equipo cuando la pregunta no está cubierta, instrucción que en los dos casos no cumplió. La inyección del contexto no impide, entonces, que el modelo complete con datos plausibles cuando la consulta cae fuera de lo que la base contempla; es la alucinación que la Sección 5.4.1 (a) enuncia como riesgo general, observada aquí sobre respuestas efectivamente entregadas por el sistema. La cifra debe leerse como una cota inferior, por los dos límites que declara la Sección 3.5.7. El segundo tiene un ejemplo en la propia muestra: una respuesta atribuye a la confirmación de un pago por transferencia un plazo de 24 horas hábiles que la base contiene, pero referido al retiro de un producto en devolución, y la verificación lo cuenta como respaldado porque no controla el contexto en que se usa el dato.</w:t>
      </w:r>
    </w:p>
    <w:p w14:paraId="5D89E678" w14:textId="77777777" w:rsidR="00283C0F" w:rsidRDefault="00A07EAD">
      <w:pPr>
        <w:pStyle w:val="Textoindependiente"/>
      </w:pPr>
      <w:r>
        <w:t>Las seis corridas de los evaluadores, incluidas las invalidadas por tiempo, el guion de verificación con sus pruebas y la salida de ambos análisis se versionan en el repositorio bajo experiments/E6.</w:t>
      </w:r>
    </w:p>
    <w:p w14:paraId="0E5B6D2D" w14:textId="77777777" w:rsidR="00507839" w:rsidRDefault="0004172B">
      <w:pPr>
        <w:pStyle w:val="Ttulo2"/>
      </w:pPr>
      <w:bookmarkStart w:id="165" w:name="contrastación-de-hipótesis"/>
      <w:bookmarkStart w:id="166" w:name="_Toc240384115"/>
      <w:bookmarkEnd w:id="161"/>
      <w:r>
        <w:t>5.3 Contrastación de hipótesis</w:t>
      </w:r>
      <w:bookmarkEnd w:id="166"/>
    </w:p>
    <w:p w14:paraId="64781A2F" w14:textId="77777777" w:rsidR="00507839" w:rsidRDefault="0004172B">
      <w:pPr>
        <w:pStyle w:val="Textoindependiente"/>
      </w:pPr>
      <w:r>
        <w:t>El contraste de cada hipótesis contra su criterio de aceptación se sintetiza en la Tabla 5.11.</w:t>
      </w:r>
    </w:p>
    <w:p w14:paraId="6E9157CF" w14:textId="77777777" w:rsidR="00507839" w:rsidRDefault="0004172B">
      <w:pPr>
        <w:pStyle w:val="Textoindependiente"/>
      </w:pPr>
      <w:r>
        <w:t>Tabla 5.11: Contrastación de hipótesis.</w:t>
      </w:r>
    </w:p>
    <w:tbl>
      <w:tblPr>
        <w:tblStyle w:val="Tablaconcuadrcula"/>
        <w:tblW w:w="5000" w:type="pct"/>
        <w:tblLayout w:type="fixed"/>
        <w:tblLook w:val="0020" w:firstRow="1" w:lastRow="0" w:firstColumn="0" w:lastColumn="0" w:noHBand="0" w:noVBand="0"/>
      </w:tblPr>
      <w:tblGrid>
        <w:gridCol w:w="1915"/>
        <w:gridCol w:w="1741"/>
        <w:gridCol w:w="3483"/>
        <w:gridCol w:w="1915"/>
      </w:tblGrid>
      <w:tr w:rsidR="00507839" w14:paraId="5E2D06EB" w14:textId="77777777" w:rsidTr="000F5827">
        <w:tc>
          <w:tcPr>
            <w:tcW w:w="1675" w:type="dxa"/>
          </w:tcPr>
          <w:p w14:paraId="58E29F20" w14:textId="77777777" w:rsidR="00507839" w:rsidRDefault="0004172B">
            <w:pPr>
              <w:pStyle w:val="Compact"/>
            </w:pPr>
            <w:r>
              <w:t>Hipótesis</w:t>
            </w:r>
          </w:p>
        </w:tc>
        <w:tc>
          <w:tcPr>
            <w:tcW w:w="1523" w:type="dxa"/>
          </w:tcPr>
          <w:p w14:paraId="08FF8371" w14:textId="77777777" w:rsidR="00507839" w:rsidRDefault="0004172B">
            <w:pPr>
              <w:pStyle w:val="Compact"/>
            </w:pPr>
            <w:r>
              <w:t>Criterio</w:t>
            </w:r>
          </w:p>
        </w:tc>
        <w:tc>
          <w:tcPr>
            <w:tcW w:w="3046" w:type="dxa"/>
          </w:tcPr>
          <w:p w14:paraId="4D624058" w14:textId="77777777" w:rsidR="00507839" w:rsidRDefault="0004172B">
            <w:pPr>
              <w:pStyle w:val="Compact"/>
            </w:pPr>
            <w:r>
              <w:t>Resultado obtenido</w:t>
            </w:r>
          </w:p>
        </w:tc>
        <w:tc>
          <w:tcPr>
            <w:tcW w:w="1675" w:type="dxa"/>
          </w:tcPr>
          <w:p w14:paraId="4D4B55F2" w14:textId="77777777" w:rsidR="00507839" w:rsidRDefault="0004172B">
            <w:pPr>
              <w:pStyle w:val="Compact"/>
            </w:pPr>
            <w:r>
              <w:t>Veredicto</w:t>
            </w:r>
          </w:p>
        </w:tc>
      </w:tr>
      <w:tr w:rsidR="00507839" w14:paraId="1589D2B3" w14:textId="77777777" w:rsidTr="000F5827">
        <w:tc>
          <w:tcPr>
            <w:tcW w:w="1675" w:type="dxa"/>
          </w:tcPr>
          <w:p w14:paraId="006F55B1" w14:textId="77777777" w:rsidR="00507839" w:rsidRDefault="0004172B">
            <w:pPr>
              <w:pStyle w:val="Compact"/>
            </w:pPr>
            <w:r>
              <w:t>H1: Reducción de al menos un orden de magnitud respecto del proceso manual</w:t>
            </w:r>
          </w:p>
        </w:tc>
        <w:tc>
          <w:tcPr>
            <w:tcW w:w="1523" w:type="dxa"/>
          </w:tcPr>
          <w:p w14:paraId="4A37257E" w14:textId="77777777" w:rsidR="00507839" w:rsidRDefault="0004172B">
            <w:pPr>
              <w:pStyle w:val="Compact"/>
            </w:pPr>
            <w:r>
              <w:t>Límite inferior del IC 95 % del factor de reducción ≥ 10×; end-to-end &lt; 30 s como criterio operativo</w:t>
            </w:r>
          </w:p>
        </w:tc>
        <w:tc>
          <w:tcPr>
            <w:tcW w:w="3046" w:type="dxa"/>
          </w:tcPr>
          <w:p w14:paraId="40A62379"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675" w:type="dxa"/>
          </w:tcPr>
          <w:p w14:paraId="40ABAFF3" w14:textId="77777777" w:rsidR="00507839" w:rsidRDefault="0004172B">
            <w:pPr>
              <w:pStyle w:val="Compact"/>
            </w:pPr>
            <w:r>
              <w:rPr>
                <w:b/>
                <w:bCs/>
              </w:rPr>
              <w:t>SE SOSTIENE (régimen secuencial)</w:t>
            </w:r>
          </w:p>
        </w:tc>
      </w:tr>
      <w:tr w:rsidR="00507839" w14:paraId="2CC4B84D" w14:textId="77777777" w:rsidTr="000F5827">
        <w:tc>
          <w:tcPr>
            <w:tcW w:w="1675" w:type="dxa"/>
          </w:tcPr>
          <w:p w14:paraId="6364D333" w14:textId="77777777" w:rsidR="00507839" w:rsidRDefault="0004172B">
            <w:pPr>
              <w:pStyle w:val="Compact"/>
            </w:pPr>
            <w:r>
              <w:t>H2a: TMR &lt; 10 s en cada categoría</w:t>
            </w:r>
          </w:p>
        </w:tc>
        <w:tc>
          <w:tcPr>
            <w:tcW w:w="1523" w:type="dxa"/>
          </w:tcPr>
          <w:p w14:paraId="2E0731E1" w14:textId="77777777" w:rsidR="00507839" w:rsidRDefault="0004172B">
            <w:pPr>
              <w:pStyle w:val="Compact"/>
            </w:pPr>
            <w:r>
              <w:t>TMR promedio &lt; 10 s en cada una de las cuatro categorías</w:t>
            </w:r>
          </w:p>
        </w:tc>
        <w:tc>
          <w:tcPr>
            <w:tcW w:w="3046" w:type="dxa"/>
          </w:tcPr>
          <w:p w14:paraId="65116339" w14:textId="77777777" w:rsidR="00507839" w:rsidRDefault="0004172B">
            <w:pPr>
              <w:pStyle w:val="Compact"/>
            </w:pPr>
            <w:r>
              <w:t>1,47 s en total; entre 1,28 s y 1,54 s por categoría (Tabla 5.5)</w:t>
            </w:r>
          </w:p>
        </w:tc>
        <w:tc>
          <w:tcPr>
            <w:tcW w:w="1675" w:type="dxa"/>
          </w:tcPr>
          <w:p w14:paraId="67185D6B" w14:textId="77777777" w:rsidR="00507839" w:rsidRDefault="0004172B">
            <w:pPr>
              <w:pStyle w:val="Compact"/>
            </w:pPr>
            <w:r>
              <w:rPr>
                <w:b/>
                <w:bCs/>
              </w:rPr>
              <w:t>SE SOSTIENE</w:t>
            </w:r>
          </w:p>
        </w:tc>
      </w:tr>
      <w:tr w:rsidR="00507839" w14:paraId="2C587CC8" w14:textId="77777777" w:rsidTr="000F5827">
        <w:tc>
          <w:tcPr>
            <w:tcW w:w="1675" w:type="dxa"/>
          </w:tcPr>
          <w:p w14:paraId="11DF2111" w14:textId="77777777" w:rsidR="00507839" w:rsidRDefault="0004172B">
            <w:pPr>
              <w:pStyle w:val="Compact"/>
            </w:pPr>
            <w:r>
              <w:t xml:space="preserve">H2b: Exactitud (accuracy) de clasificación ≥ </w:t>
            </w:r>
            <w:r>
              <w:lastRenderedPageBreak/>
              <w:t>85 %</w:t>
            </w:r>
          </w:p>
        </w:tc>
        <w:tc>
          <w:tcPr>
            <w:tcW w:w="1523" w:type="dxa"/>
          </w:tcPr>
          <w:p w14:paraId="38043A68" w14:textId="77777777" w:rsidR="00507839" w:rsidRDefault="0004172B">
            <w:pPr>
              <w:pStyle w:val="Compact"/>
            </w:pPr>
            <w:r>
              <w:lastRenderedPageBreak/>
              <w:t>Límite inferior del IC 95 % de Wilson ≥ 85 %</w:t>
            </w:r>
          </w:p>
        </w:tc>
        <w:tc>
          <w:tcPr>
            <w:tcW w:w="3046" w:type="dxa"/>
          </w:tcPr>
          <w:p w14:paraId="15416839" w14:textId="77777777" w:rsidR="00507839" w:rsidRDefault="0004172B">
            <w:pPr>
              <w:pStyle w:val="Compact"/>
            </w:pPr>
            <w:r>
              <w:t xml:space="preserve">92,7 % (139/150) en la corrida del corpus, IC 95 % [87,3 %; 95,9 %]; 93,3 % por mayoría de </w:t>
            </w:r>
            <w:r>
              <w:lastRenderedPageBreak/>
              <w:t>tres repeticiones en el diseño factorial, IC 95 % [88,2 %; 96,3 %]. En ambos casos el límite inferior supera el umbral. Sin reglas ni ejemplos: 78,7 % y 74,0 %, con límites inferiores de 71,4 % y 66,4 % (Sección 5.2.4).</w:t>
            </w:r>
          </w:p>
        </w:tc>
        <w:tc>
          <w:tcPr>
            <w:tcW w:w="1675" w:type="dxa"/>
          </w:tcPr>
          <w:p w14:paraId="09480E47" w14:textId="77777777" w:rsidR="00507839" w:rsidRDefault="0004172B">
            <w:pPr>
              <w:pStyle w:val="Compact"/>
            </w:pPr>
            <w:r>
              <w:rPr>
                <w:b/>
                <w:bCs/>
              </w:rPr>
              <w:lastRenderedPageBreak/>
              <w:t xml:space="preserve">SE SOSTIENE con la configuración </w:t>
            </w:r>
            <w:r>
              <w:rPr>
                <w:b/>
                <w:bCs/>
              </w:rPr>
              <w:lastRenderedPageBreak/>
              <w:t>vigente; no se sostiene sin reglas ni ejemplos</w:t>
            </w:r>
          </w:p>
        </w:tc>
      </w:tr>
    </w:tbl>
    <w:p w14:paraId="59B7C6F7" w14:textId="77777777" w:rsidR="007238A3" w:rsidRPr="007238A3" w:rsidRDefault="007238A3" w:rsidP="007238A3">
      <w:pPr>
        <w:pStyle w:val="Textoindependiente"/>
        <w:rPr>
          <w:lang w:val="es-AR"/>
        </w:rPr>
      </w:pPr>
      <w:r>
        <w:lastRenderedPageBreak/>
        <w:t>Las tres hipótesis se sostienen con los criterios fijados en la Sección 1.4.2, con alcances que conviene precisar en cada caso:</w:t>
      </w:r>
    </w:p>
    <w:p w14:paraId="7A58E86A" w14:textId="77777777" w:rsidR="00507839" w:rsidRDefault="0004172B">
      <w:pPr>
        <w:pStyle w:val="Textoindependiente"/>
        <w:ind w:left="425"/>
      </w:pPr>
      <w:r>
        <w:t>• H1 se sostiene en sus dos términos. En el término comparativo, que es el sustantivo: el costo marginal de procesar una orden en el pipeline (0,063 s; n = 50) resulta unas 780 veces menor que el del procesamiento manual, medido en 49,13 s por orden (IC 95 % del factor: 686× a 875×, por el teorema de Fieller). Ambos términos miden la misma magnitud —el tiempo que insume una orden adicional— conforme se precisa en la Sección 3.5.5. En el criterio operativo secundario: ese mismo tiempo representa el 0,2 % del umbral de 30 segundos. El límite inferior del intervalo del factor, 686×, supera holgadamente el orden de magnitud que fija el criterio de H1. La Sección 5.4 precisa por qué el factor se lee como una diferencia de casi tres órdenes de magnitud bajo las condiciones declaradas, y no como una cota.</w:t>
      </w:r>
    </w:p>
    <w:p w14:paraId="3FD91FEC" w14:textId="77777777" w:rsidR="00507839" w:rsidRDefault="0004172B">
      <w:pPr>
        <w:pStyle w:val="Textoindependiente"/>
        <w:ind w:left="425"/>
      </w:pPr>
      <w:r>
        <w:t>• H2a se sostiene con amplio margen: el TMR del corpus (1,47 s) representa el 14,7 % del umbral de 10 s, y ninguna de las cuatro categorías supera 1,54 s de media (Tabla 5.5); el del canal Telegram real (3,07 s), medido con el prompt reducido, representa el 30,7 %.</w:t>
      </w:r>
    </w:p>
    <w:p w14:paraId="07AA6C7E" w14:textId="77777777" w:rsidR="00507839" w:rsidRDefault="0004172B">
      <w:pPr>
        <w:pStyle w:val="Textoindependiente"/>
        <w:ind w:left="425"/>
      </w:pPr>
      <w:r>
        <w:t>• H2b se sostiene con la regla fijada: la exactitud de 92,7 % (139/150) tiene un intervalo de confianza de Wilson al 95 % de [87,3 %; 95,9 %], con el límite inferior por encima del umbral del 85 %, y el diseño factorial la reproduce en 93,3 % por mayoría de tres repeticiones, con un límite inferior de 88,2 %. El procedimiento de cálculo se detalla en el Anexo J. El resultado vale para la configuración vigente del prompt: sin sus reglas y sus ejemplos, la exactitud cae a 78,7 % con la base de conocimiento y a 74,0 % sin ella, con límites inferiores por debajo del umbral (Sección 5.2.4).</w:t>
      </w:r>
    </w:p>
    <w:p w14:paraId="3010C364" w14:textId="77777777" w:rsidR="007238A3" w:rsidRPr="007238A3" w:rsidRDefault="007238A3">
      <w:pPr>
        <w:pStyle w:val="Textoindependiente"/>
        <w:rPr>
          <w:lang w:val="es-AR"/>
        </w:rPr>
      </w:pPr>
      <w:r w:rsidRPr="007238A3">
        <w:rPr>
          <w:lang w:val="es-AR"/>
        </w:rPr>
        <w:t xml:space="preserve">Sobre el contraste de H2b cabe una precisión metodológica adicional. El umbral del 85% se fija como criterio del equipo sobre el desempeño global del clasificador, y el accuracy total del 92,7% (139/150) lo supera. Ninguna subcategoría queda por debajo del umbral: por exhaustividad (recall) las cuatro clases se ubican entre 90,5% y 100%, y por precisión entre 86,2% y 97,8%. Se reporta además el intervalo de confianza de Wilson al 95% del accuracy global, [87,3 %; 95,9 %], cuyo límite inferior supera el umbral. La asimetría entre precisión y exhaustividad de GENERAL es coherente con la naturaleza abierta de GENERAL, que actúa como categoría residual </w:t>
      </w:r>
      <w:r w:rsidRPr="007238A3">
        <w:rPr>
          <w:lang w:val="es-AR"/>
        </w:rPr>
        <w:lastRenderedPageBreak/>
        <w:t>para mensajes que no encajan claramente en FAQ, ESTADO_PEDIDO ni RECLAMO, y donde la frontera con FAQ es semánticamente difusa (consultas como '¿tienen descuentos?' admiten ambas clasificaciones). Se considera que el promedio global es la métrica adecuada para contrastar H2b dado que la hipótesis no fue formulada por subcategoría; no obstante, se reconoce esta asimetría como una limitación del clasificador que se aborda en §5.4.1 y se incorpora a las líneas futuras del Capítulo 7.</w:t>
      </w:r>
    </w:p>
    <w:p w14:paraId="0E248DDA" w14:textId="77777777" w:rsidR="00507839" w:rsidRDefault="0004172B">
      <w:pPr>
        <w:pStyle w:val="Textoindependiente"/>
        <w:ind w:left="425"/>
      </w:pPr>
      <w:r>
        <w:t>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Corresponde una salvedad de alcance: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2B62925A" w14:textId="77777777" w:rsidR="00507839" w:rsidRDefault="0004172B">
      <w:pPr>
        <w:pStyle w:val="Ttulo2"/>
      </w:pPr>
      <w:bookmarkStart w:id="167" w:name="análisis-comparativo-y-discusión"/>
      <w:bookmarkStart w:id="168" w:name="_Toc240384116"/>
      <w:bookmarkEnd w:id="165"/>
      <w:r>
        <w:t>5.4 Análisis comparativo y discusión</w:t>
      </w:r>
      <w:bookmarkEnd w:id="168"/>
    </w:p>
    <w:p w14:paraId="7F955C56" w14:textId="77777777" w:rsidR="00507839" w:rsidRDefault="0004172B">
      <w:pPr>
        <w:pStyle w:val="FirstParagraph"/>
      </w:pPr>
      <w:r>
        <w:t xml:space="preserve">Para el procesamiento de órdenes, los resultados sostienen la premisa central del trabajo: la automatización reduce de manera sustancial el tiempo operativo. La reducción del costo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Se consigna, por transparencia del cálculo, que la propagación simplificada —tratar el denominador automatizado como constante y arrastrar solo la incertidumbre del baseline— arroja 687× a 872×: la diferencia entre ambos procedimientos es inferior al 0,4 % porque el desvío del término automatizado (0,005 s sobre n = 50) es cuatro órdenes de magnitud menor que el del término manual. Corresponde precisar el alcance de esa comparación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no es una cota en </w:t>
      </w:r>
      <w:r>
        <w:lastRenderedPageBreak/>
        <w:t>ningún sentido, porque los sesgos conocidos de sus dos términos operan en direcciones opuestas. El término automatizado proviene de un entorno de laboratorio en el que la notificación se entrega a un capturador SMTP alojado en el mismo host, sin tránsito de correo real ni latencia de servicios de terceros: ese sesgo achica el denominador y agranda el factor. El término manual se midió sobre un operador que ya conocía el procedimiento y trabajaba con una plantilla fija, dos decisiones deliberadamente conservadoras que achican el numerador y con él el factor; y la correlación negativa entre el orden de ejecución y el tiempo empleado (Sección 5.1.4) indica que un operador no entrenado tardaría más. Como no hay forma de establecer cuál de los dos sesgos pesa más, el factor se lee como una diferencia de casi tres órdenes de magnitud bajo las condiciones declaradas, y no como una cota ni como el valor esperable en un despliegue productivo. Tercero, el alcance instrumentado no es idéntico: los 0,063 s cubren el intervalo received_at → notified_at, es decir escrituras sobre la base local, mientras que el baseline manual cubre la tarea humana completa de lectura, verificación, actualización y redacción. La significación práctica de la reducción se aprecia mejor en tiempo absoluto que en el factor: automatizar ahorra unos 49 segundos de trabajo por orden, es decir unos 41 minutos cada 50 órdenes, que es el volumen de la corrida medida. Frente a la latencia de detección de un proceso manual ese ahorro es la parte menor: con el escenario declarado en la Sección 5.1.4, de una revisión de la bandeja cada quince minutos, la espera media sería de 7,5 minutos, de modo que para el cliente la ganancia principal estaría en eliminar la espera y no en acelerar el procesamiento. En atención al cliente, el chatbot responde en 1,47 s en promedio sobre el corpus evaluado y en 3,07 s sobre el canal Telegram real.</w:t>
      </w:r>
    </w:p>
    <w:p w14:paraId="200440B0" w14:textId="77777777" w:rsidR="00507839" w:rsidRDefault="0004172B">
      <w:pPr>
        <w:pStyle w:val="Textoindependiente"/>
      </w:pPr>
      <w:r>
        <w:t>El modelo GPT-4o-mini resultó adecuado para la clasificación de intenciones en un dominio acotado de cuatro categorías. El corpus incluye deliberadamente errores ortográficos, abreviaciones y mensajes con varias preguntas, pero este trabajo no desagrega la exactitud por esos rasgos y no afirma nada específico sobre ellos. El dato relevante no es el 92,7 % por sí solo sino lo que el diseño factorial de la Sección 5.2.4 permite atribuir: con reglas de decisión y ejemplos, la exactitud se ubica entre 93 % y 94 %, con o sin la base de conocimiento; sin ellos, entre 74 % y 79 %. Los 17,3 puntos del efecto de las reglas y los ejemplos son atribuibles al prompt y no a la muestra, porque las cuatro condiciones corrieron sobre el mismo corpus y las mismas etiquetas, y la diferencia se repite en cada una de las tres repeticiones. El 74,0 % de la condición sin base, sin reglas y sin ejemplos es además una referencia documentada del desempeño alcanzable sin ajuste fino y sin contexto, que es la lectura que la literatura revisada en la Sección 2.5.2 permite anticipar. El margen que la separa de la configuración vigente mide lo que una PyME gana por escribir y mantener sus reglas y sus ejemplos, no su base de conocimiento.</w:t>
      </w:r>
    </w:p>
    <w:p w14:paraId="5E3253B6" w14:textId="77777777" w:rsidR="00507839" w:rsidRDefault="0004172B">
      <w:pPr>
        <w:pStyle w:val="Ttulo3"/>
      </w:pPr>
      <w:bookmarkStart w:id="169" w:name="limitaciones-observadas"/>
      <w:bookmarkStart w:id="170" w:name="_Toc240384117"/>
      <w:r>
        <w:t>5.4.1 Limitaciones observadas</w:t>
      </w:r>
      <w:bookmarkEnd w:id="170"/>
    </w:p>
    <w:p w14:paraId="4BC25AA9"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w:t>
      </w:r>
      <w:r>
        <w:lastRenderedPageBreak/>
        <w:t xml:space="preserve">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2023);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7A1CF4A9" w14:textId="77777777" w:rsidR="007238A3" w:rsidRPr="007238A3" w:rsidRDefault="007238A3" w:rsidP="007238A3">
      <w:pPr>
        <w:pStyle w:val="Textoindependiente"/>
      </w:pPr>
      <w:r w:rsidRPr="007238A3">
        <w:rPr>
          <w:b/>
          <w:bCs/>
        </w:rPr>
        <w:t>(b) Desempeño por subcategoría:</w:t>
      </w:r>
      <w:r w:rsidRPr="007238A3">
        <w:t xml:space="preserve"> el accuracy global del 92,7% se distribuye de forma razonablemente homogénea. Por exhaustividad (recall): GENERAL 100% (25/25), FAQ 91,7%, ESTADO_PEDIDO 91,4% y RECLAMO 90,5%. Por precisión: FAQ 97,8%, RECLAMO 95,0%, ESTADO_PEDIDO 88,9% y GENERAL 86,2%. Todas las clases superan el umbral del 85% en ambas métricas.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ampliar los siete ejemplos etiquetados que el prompt ya incluye con casos de frontera entre GENERAL y FAQ, que hoy no están representados entre ellos, sin requerir ajuste fino del modelo. La Sección 5.2.4 muestra que esa frontera es la más sensible a las reglas y los ejemplos del prompt.</w:t>
      </w:r>
    </w:p>
    <w:p w14:paraId="43E2ED7B" w14:textId="77777777" w:rsidR="00283C0F" w:rsidRDefault="00A07EAD">
      <w:pPr>
        <w:pStyle w:val="Textoindependiente"/>
      </w:pPr>
      <w:r>
        <w:rPr>
          <w:b/>
          <w:bCs/>
        </w:rPr>
        <w:t>(c) Corrección del contenido de las respuestas:</w:t>
      </w:r>
      <w:r>
        <w:t xml:space="preserve"> el trabajo no establece qué proporción de las respuestas entregadas es correcta. La evaluación por jueces no alcanzó un acuerdo suficiente (κ entre 0,167 y 0,358) y la verificación automática solo alcanza a los datos concretos, sobre los cuales encontró 2 de 18 respuestas con algún dato ausente de la base de conocimiento (Sección 5.2.5). El primer resultado es un límite del instrumento de juicio y no del sistema; el segundo es una cota inferior de lo que las respuestas agregan a la política de la tienda.</w:t>
      </w:r>
    </w:p>
    <w:p w14:paraId="73BD6BB6" w14:textId="77777777" w:rsidR="00507839" w:rsidRDefault="0004172B">
      <w:pPr>
        <w:pStyle w:val="Textoindependiente"/>
      </w:pPr>
      <w:r>
        <w:rPr>
          <w:b/>
          <w:bCs/>
        </w:rPr>
        <w:t>(d)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44DA11C3" w14:textId="77777777" w:rsidR="00507839" w:rsidRDefault="0004172B">
      <w:pPr>
        <w:pStyle w:val="Textoindependiente"/>
      </w:pPr>
      <w:r>
        <w:rPr>
          <w:b/>
          <w:bCs/>
        </w:rPr>
        <w:t>(e) Tamaño y origen del conjunto de prueba:</w:t>
      </w:r>
      <w:r>
        <w:t xml:space="preserve"> el conjunto de 150 mensajes cubre los escenarios más comunes pero no la variabilidad completa de un entorno real. La exactitud del 92,7 % podría variar con mensajes de otro dominio o redactados por clientes reales, y con reglas y ejemplos escritos por otras personas: el modelo no fue </w:t>
      </w:r>
      <w:r>
        <w:lastRenderedPageBreak/>
        <w:t>entrenado ni ajustado para este dominio, de modo que su desempeño depende del prompt y del corpus sobre los que se midió.</w:t>
      </w:r>
    </w:p>
    <w:p w14:paraId="7CE84E5D" w14:textId="77777777" w:rsidR="00507839" w:rsidRDefault="0004172B">
      <w:pPr>
        <w:pStyle w:val="Textoindependiente"/>
      </w:pPr>
      <w:r>
        <w:rPr>
          <w:b/>
        </w:rPr>
        <w:t>(f) Ventana temporal de la corrida del chatbot:</w:t>
      </w:r>
      <w:r>
        <w:t xml:space="preserve">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que corresponde consignar: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w:t>
      </w:r>
    </w:p>
    <w:p w14:paraId="77132E88" w14:textId="77777777" w:rsidR="00507839" w:rsidRDefault="0004172B">
      <w:pPr>
        <w:pStyle w:val="Textoindependiente"/>
      </w:pPr>
      <w:r>
        <w:rPr>
          <w:b/>
          <w:bCs/>
        </w:rPr>
        <w:t>(g) Ausencia de grupo de control y de diseño experimental comparativo:</w:t>
      </w:r>
      <w:r>
        <w:t xml:space="preserve"> el contraste de H1 se ejecutó y se reporta al cierre de la Sección 5.3 —U de Mann-Whitney sobre las dos series y t de Welch sobre sus descriptivos—, de modo que la diferencia observada no es atribuible al azar del muestreo. Lo que ese contraste no resuelve es de otro orden y conviene separarlo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35ED1536" w14:textId="77777777" w:rsidR="00901C6C" w:rsidRDefault="00BB4321">
      <w:pPr>
        <w:pStyle w:val="Textoindependiente"/>
      </w:pPr>
      <w:r>
        <w:rPr>
          <w:b/>
        </w:rPr>
        <w:t>(h) Pérdida silenciosa de interacciones:</w:t>
      </w:r>
      <w:r>
        <w:t xml:space="preserve"> cuando el modelo devuelve una categoría fuera del vocabulario admitido, el mensaje sigue la rama por defecto del flujo, el cliente recibe una respuesta sin que se genere ticket y la restricción de integridad de la tabla de interacciones rechaza el registro, sin que nada lo advierta. No ocurrió con el prompt vigente en 450 clasificaciones, pero sí dos veces sin reglas ni ejemplos (Sección 5.2.4). El mismo patrón aparece en el Flujo 1: las órdenes perdidas bajo concurrencia y las rechazadas por un producto inexistente o un número de orden duplicado reciben HTTP 200 sin cuerpo (Secciones 5.1.1 y 5.1.3).</w:t>
      </w:r>
    </w:p>
    <w:p w14:paraId="6353918E" w14:textId="77777777" w:rsidR="00901C6C" w:rsidRDefault="00BB4321">
      <w:pPr>
        <w:pStyle w:val="Textoindependiente"/>
      </w:pPr>
      <w:r>
        <w:rPr>
          <w:b/>
        </w:rPr>
        <w:t>(i) Variabilidad y versión del modelo:</w:t>
      </w:r>
      <w:r>
        <w:t xml:space="preserve"> la temperatura no se fijó, de modo que rige el valor por defecto de la API, que es 1, y el modelo se invoca por un alias que el proveedor puede asociar a otra versión. El diseño factorial acota la primera fuente de variación —la exactitud de la configuración vigente varió entre 92,7 % y 93,3 % en tres </w:t>
      </w:r>
      <w:r>
        <w:lastRenderedPageBreak/>
        <w:t>repeticiones— pero no la segunda: una réplica futura podría correr sobre otra versión del modelo sin que el sistema lo registre.</w:t>
      </w:r>
    </w:p>
    <w:p w14:paraId="1803E5BB" w14:textId="77777777" w:rsidR="00507839" w:rsidRDefault="0004172B">
      <w:pPr>
        <w:pStyle w:val="Ttulo1"/>
        <w:pageBreakBefore/>
      </w:pPr>
      <w:bookmarkStart w:id="171" w:name="capítulo-6-conclusiones"/>
      <w:bookmarkStart w:id="172" w:name="_Toc240384118"/>
      <w:bookmarkEnd w:id="106"/>
      <w:bookmarkEnd w:id="167"/>
      <w:bookmarkEnd w:id="169"/>
      <w:r>
        <w:lastRenderedPageBreak/>
        <w:t>CAPÍTULO 6: CONCLUSIONES</w:t>
      </w:r>
      <w:bookmarkEnd w:id="172"/>
    </w:p>
    <w:p w14:paraId="6890F50C" w14:textId="77777777" w:rsidR="00507839" w:rsidRDefault="0004172B">
      <w:pPr>
        <w:pStyle w:val="Ttulo2"/>
      </w:pPr>
      <w:bookmarkStart w:id="173" w:name="respuesta-a-la-pregunta-de-investigación"/>
      <w:bookmarkStart w:id="174" w:name="_Toc240384119"/>
      <w:r>
        <w:t>6.1 Respuesta a la pregunta de investigación</w:t>
      </w:r>
      <w:bookmarkEnd w:id="174"/>
    </w:p>
    <w:p w14:paraId="1C15BD74" w14:textId="77777777" w:rsidR="00507839" w:rsidRDefault="0004172B">
      <w:pPr>
        <w:pStyle w:val="FirstParagraph"/>
      </w:pPr>
      <w:r>
        <w:t>La presente investigación planteó la siguiente pregunta: ¿En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0911DACB" w14:textId="77777777" w:rsidR="00507839" w:rsidRDefault="0004172B">
      <w:pPr>
        <w:pStyle w:val="Textoindependiente"/>
      </w:pPr>
      <w:r>
        <w:t>Para el procesamiento de órdenes, los resultados muestran una reducción sustancial: el costo marginal de procesar una orden en el pipeline (0,063 s end-to-end; n = 50) es aproximadamente 780 veces menor que el del procesamiento manual, cronometrado en 49,13 s por orden sobre diez órdenes (Sección 3.5.5) y validado de forma independiente contra las marcas temporales de la base, que arrojan 51,28 s para la misma magnitud. La Sección 5.4 explica por qué ese factor se lee como una diferencia de casi tres órdenes de magnitud bajo las condiciones del laboratorio y no como una cota: los sesgos conocidos de sus dos términos operan en direcciones opuestas. La reducción vale en régimen secuencial; bajo concurrencia, el 40,8 % de las órdenes se perdió sin aviso (Sección 5.1.3). La atención conversacional no se compara contra un proceso manual, porque no se midió uno: el chatbot respondió en 1,47 s en promedio sobre el corpus evaluado y clasificó con una exactitud del 92,7 %, que el diseño factorial atribuye a las reglas y los ejemplos del prompt.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se sostienen con los criterios fijados, con los alcances que precisa la Sección 5.3: H1 en régimen secuencial y como comparación de costos marginales, H2a en los dos canales medidos, y H2b con la configuración vigente del prompt y no sin sus reglas y ejemplos.</w:t>
      </w:r>
    </w:p>
    <w:p w14:paraId="0D035472" w14:textId="77777777" w:rsidR="00507839" w:rsidRDefault="0004172B">
      <w:pPr>
        <w:pStyle w:val="Ttulo2"/>
      </w:pPr>
      <w:bookmarkStart w:id="175" w:name="cumplimiento-de-objetivos-específicos"/>
      <w:bookmarkStart w:id="176" w:name="_Toc240384120"/>
      <w:bookmarkEnd w:id="173"/>
      <w:r>
        <w:t>6.2 Cumplimiento de objetivos específicos</w:t>
      </w:r>
      <w:bookmarkEnd w:id="176"/>
    </w:p>
    <w:p w14:paraId="53CB63D1" w14:textId="77777777" w:rsidR="00507839" w:rsidRDefault="0004172B">
      <w:pPr>
        <w:pStyle w:val="Textoindependiente"/>
      </w:pPr>
      <w:r>
        <w:t>El grado de cumplimiento de cada objetivo específico se detalla en la Tabla 6.1.</w:t>
      </w:r>
    </w:p>
    <w:p w14:paraId="3CC130ED" w14:textId="77777777" w:rsidR="00507839" w:rsidRDefault="0004172B">
      <w:pPr>
        <w:pStyle w:val="Textoindependiente"/>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4A6879C6" w14:textId="77777777" w:rsidTr="000F5827">
        <w:tc>
          <w:tcPr>
            <w:tcW w:w="1320" w:type="dxa"/>
          </w:tcPr>
          <w:p w14:paraId="5A7ED26E" w14:textId="77777777" w:rsidR="00507839" w:rsidRDefault="0004172B">
            <w:pPr>
              <w:pStyle w:val="Compact"/>
            </w:pPr>
            <w:r>
              <w:t>Obj.</w:t>
            </w:r>
          </w:p>
        </w:tc>
        <w:tc>
          <w:tcPr>
            <w:tcW w:w="2420" w:type="dxa"/>
          </w:tcPr>
          <w:p w14:paraId="4E5BBA19" w14:textId="77777777" w:rsidR="00507839" w:rsidRDefault="0004172B">
            <w:pPr>
              <w:pStyle w:val="Compact"/>
            </w:pPr>
            <w:r>
              <w:t>Enunciado</w:t>
            </w:r>
          </w:p>
        </w:tc>
        <w:tc>
          <w:tcPr>
            <w:tcW w:w="2420" w:type="dxa"/>
          </w:tcPr>
          <w:p w14:paraId="2FFF3FC1" w14:textId="77777777" w:rsidR="00507839" w:rsidRDefault="0004172B">
            <w:pPr>
              <w:pStyle w:val="Compact"/>
            </w:pPr>
            <w:r>
              <w:t>Resultado</w:t>
            </w:r>
          </w:p>
        </w:tc>
        <w:tc>
          <w:tcPr>
            <w:tcW w:w="1760" w:type="dxa"/>
          </w:tcPr>
          <w:p w14:paraId="6E3D8D73" w14:textId="77777777" w:rsidR="00507839" w:rsidRDefault="0004172B">
            <w:pPr>
              <w:pStyle w:val="Compact"/>
            </w:pPr>
            <w:r>
              <w:t>Estado</w:t>
            </w:r>
          </w:p>
        </w:tc>
      </w:tr>
      <w:tr w:rsidR="00507839" w14:paraId="53C426C2" w14:textId="77777777" w:rsidTr="000F5827">
        <w:tc>
          <w:tcPr>
            <w:tcW w:w="1320" w:type="dxa"/>
          </w:tcPr>
          <w:p w14:paraId="25148AA8" w14:textId="77777777" w:rsidR="00507839" w:rsidRDefault="0004172B">
            <w:pPr>
              <w:pStyle w:val="Compact"/>
            </w:pPr>
            <w:r>
              <w:t>OE1</w:t>
            </w:r>
          </w:p>
        </w:tc>
        <w:tc>
          <w:tcPr>
            <w:tcW w:w="2420" w:type="dxa"/>
          </w:tcPr>
          <w:p w14:paraId="20180DD3" w14:textId="77777777" w:rsidR="00507839" w:rsidRDefault="0004172B">
            <w:pPr>
              <w:pStyle w:val="Compact"/>
            </w:pPr>
            <w:r>
              <w:t>Pipeline de órdenes: MTTD y MTTR &lt; 30 s end-to-end</w:t>
            </w:r>
          </w:p>
        </w:tc>
        <w:tc>
          <w:tcPr>
            <w:tcW w:w="2420" w:type="dxa"/>
          </w:tcPr>
          <w:p w14:paraId="55D7135F" w14:textId="77777777" w:rsidR="00507839" w:rsidRDefault="0004172B">
            <w:pPr>
              <w:pStyle w:val="Compact"/>
            </w:pPr>
            <w:r>
              <w:t xml:space="preserve">MTTD: 0,009 s / MTTR: 0,054 s / Total: 0,063 s (n = 50, corrida E1.a). </w:t>
            </w:r>
            <w:r>
              <w:lastRenderedPageBreak/>
              <w:t>50/50 órdenes procesadas sin errores. Bajo concurrencia (E1.b, 120 órdenes) no hubo sobreventa, porque la restricción CHECK (stock &gt;= 0) del esquema rechazó los descuentos que la habrían producido; pero 49 de 120 órdenes (40,8 %) quedaron sin procesar, con respuesta HTTP 200 y sin aviso, lo que constituye una falla de confiabilidad (Sección 5.1.3). El objetivo se da por cumplido en régimen secuencial y no en régimen concurrente.</w:t>
            </w:r>
          </w:p>
        </w:tc>
        <w:tc>
          <w:tcPr>
            <w:tcW w:w="1760" w:type="dxa"/>
          </w:tcPr>
          <w:p w14:paraId="370EF46F" w14:textId="77777777" w:rsidR="00507839" w:rsidRDefault="0004172B">
            <w:pPr>
              <w:pStyle w:val="Compact"/>
            </w:pPr>
            <w:r>
              <w:rPr>
                <w:b/>
                <w:bCs/>
              </w:rPr>
              <w:lastRenderedPageBreak/>
              <w:t>CUMPLIDO (régimen secuencial)</w:t>
            </w:r>
          </w:p>
        </w:tc>
      </w:tr>
      <w:tr w:rsidR="00507839" w14:paraId="5B3F93A7" w14:textId="77777777" w:rsidTr="000F5827">
        <w:tc>
          <w:tcPr>
            <w:tcW w:w="1320" w:type="dxa"/>
          </w:tcPr>
          <w:p w14:paraId="270FB18D" w14:textId="77777777" w:rsidR="00507839" w:rsidRDefault="0004172B">
            <w:pPr>
              <w:pStyle w:val="Compact"/>
            </w:pPr>
            <w:r>
              <w:t>OE2</w:t>
            </w:r>
          </w:p>
        </w:tc>
        <w:tc>
          <w:tcPr>
            <w:tcW w:w="2420" w:type="dxa"/>
          </w:tcPr>
          <w:p w14:paraId="201B363B" w14:textId="77777777" w:rsidR="00507839" w:rsidRDefault="0004172B">
            <w:pPr>
              <w:pStyle w:val="Compact"/>
            </w:pPr>
            <w:r>
              <w:t>Chatbot: TMR &lt; 10 s y exactitud (accuracy) ≥ 85 %</w:t>
            </w:r>
          </w:p>
        </w:tc>
        <w:tc>
          <w:tcPr>
            <w:tcW w:w="2420" w:type="dxa"/>
          </w:tcPr>
          <w:p w14:paraId="4EFC3E43" w14:textId="77777777" w:rsidR="00507839" w:rsidRDefault="0004172B">
            <w:pPr>
              <w:pStyle w:val="Compact"/>
            </w:pPr>
            <w:r>
              <w:t xml:space="preserve">TMR: 1,47 s en el canal simulado vía SMTP local (n = 150) y 3,07 s en el canal Telegram real (n = 45), este último con el prompt reducido. Exactitud de clasificación con la configuración vigente del prompt: 92,7 % sobre el corpus etiquetado (IC 95 %: 87,3 % a 95,9 %) y 93,3 % por mayoría de tres repeticiones en el diseño factorial (IC 95 %: 88,2 % a 96,3 %). Sin reglas ni ejemplos la exactitud cae por debajo del umbral (Sección 5.2.4). Dos canales implementados y validados; Gmail </w:t>
            </w:r>
            <w:r>
              <w:lastRenderedPageBreak/>
              <w:t>queda como diseño (§7).</w:t>
            </w:r>
          </w:p>
        </w:tc>
        <w:tc>
          <w:tcPr>
            <w:tcW w:w="1760" w:type="dxa"/>
          </w:tcPr>
          <w:p w14:paraId="3DED7F75" w14:textId="77777777" w:rsidR="00507839" w:rsidRDefault="0004172B">
            <w:pPr>
              <w:pStyle w:val="Compact"/>
            </w:pPr>
            <w:r>
              <w:rPr>
                <w:b/>
                <w:bCs/>
              </w:rPr>
              <w:lastRenderedPageBreak/>
              <w:t>CUMPLIDO (configuración vigente, dos canales)</w:t>
            </w:r>
          </w:p>
        </w:tc>
      </w:tr>
      <w:tr w:rsidR="00507839" w14:paraId="7B32F29A" w14:textId="77777777" w:rsidTr="000F5827">
        <w:tc>
          <w:tcPr>
            <w:tcW w:w="1320" w:type="dxa"/>
          </w:tcPr>
          <w:p w14:paraId="311059F1" w14:textId="77777777" w:rsidR="00507839" w:rsidRDefault="0004172B">
            <w:pPr>
              <w:pStyle w:val="Compact"/>
            </w:pPr>
            <w:r>
              <w:t>OE3</w:t>
            </w:r>
          </w:p>
        </w:tc>
        <w:tc>
          <w:tcPr>
            <w:tcW w:w="2420" w:type="dxa"/>
          </w:tcPr>
          <w:p w14:paraId="5B573815" w14:textId="77777777" w:rsidR="00507839" w:rsidRDefault="0004172B">
            <w:pPr>
              <w:pStyle w:val="Compact"/>
            </w:pPr>
            <w:r>
              <w:t>Schema PostgreSQL con las tablas, vistas e índices necesarios</w:t>
            </w:r>
          </w:p>
        </w:tc>
        <w:tc>
          <w:tcPr>
            <w:tcW w:w="2420" w:type="dxa"/>
          </w:tcPr>
          <w:p w14:paraId="3C0F6D0C"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 Se consigna que order_items está en el esquema pero ningún nodo del pipeline la escribe: el sistema implementado carga órdenes mono-producto (Sección 4.2.1).</w:t>
            </w:r>
          </w:p>
        </w:tc>
        <w:tc>
          <w:tcPr>
            <w:tcW w:w="1760" w:type="dxa"/>
          </w:tcPr>
          <w:p w14:paraId="36D74305" w14:textId="77777777" w:rsidR="00507839" w:rsidRDefault="0004172B">
            <w:pPr>
              <w:pStyle w:val="Compact"/>
            </w:pPr>
            <w:r>
              <w:t>CUMPLIDO</w:t>
            </w:r>
          </w:p>
        </w:tc>
      </w:tr>
      <w:tr w:rsidR="00507839" w14:paraId="571955FE" w14:textId="77777777" w:rsidTr="000F5827">
        <w:tc>
          <w:tcPr>
            <w:tcW w:w="1320" w:type="dxa"/>
          </w:tcPr>
          <w:p w14:paraId="6C91EB57" w14:textId="77777777" w:rsidR="00507839" w:rsidRDefault="0004172B">
            <w:pPr>
              <w:pStyle w:val="Compact"/>
            </w:pPr>
            <w:r>
              <w:t>OE4</w:t>
            </w:r>
          </w:p>
        </w:tc>
        <w:tc>
          <w:tcPr>
            <w:tcW w:w="2420" w:type="dxa"/>
          </w:tcPr>
          <w:p w14:paraId="34FE49F0" w14:textId="77777777" w:rsidR="00507839" w:rsidRDefault="0004172B">
            <w:pPr>
              <w:pStyle w:val="Compact"/>
            </w:pPr>
            <w:r>
              <w:t>Dashboards Grafana con MTTD, MTTR y TMR</w:t>
            </w:r>
          </w:p>
        </w:tc>
        <w:tc>
          <w:tcPr>
            <w:tcW w:w="2420" w:type="dxa"/>
          </w:tcPr>
          <w:p w14:paraId="1A67543B"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09171F53" w14:textId="77777777" w:rsidR="00507839" w:rsidRDefault="0004172B">
            <w:pPr>
              <w:pStyle w:val="Compact"/>
            </w:pPr>
            <w:r>
              <w:rPr>
                <w:b/>
                <w:bCs/>
              </w:rPr>
              <w:t>CUMPLIDO</w:t>
            </w:r>
          </w:p>
        </w:tc>
      </w:tr>
      <w:tr w:rsidR="00507839" w14:paraId="0470A720" w14:textId="77777777" w:rsidTr="000F5827">
        <w:tc>
          <w:tcPr>
            <w:tcW w:w="1320" w:type="dxa"/>
          </w:tcPr>
          <w:p w14:paraId="0204DCE0" w14:textId="77777777" w:rsidR="00507839" w:rsidRDefault="0004172B">
            <w:pPr>
              <w:pStyle w:val="Compact"/>
            </w:pPr>
            <w:r>
              <w:t>OE5</w:t>
            </w:r>
          </w:p>
        </w:tc>
        <w:tc>
          <w:tcPr>
            <w:tcW w:w="2420" w:type="dxa"/>
          </w:tcPr>
          <w:p w14:paraId="0F9A2A8F" w14:textId="77777777" w:rsidR="00507839" w:rsidRDefault="0004172B">
            <w:pPr>
              <w:pStyle w:val="Compact"/>
            </w:pPr>
            <w:r>
              <w:t>Validación mediante pruebas funcionales con datos simulados</w:t>
            </w:r>
          </w:p>
        </w:tc>
        <w:tc>
          <w:tcPr>
            <w:tcW w:w="2420" w:type="dxa"/>
          </w:tcPr>
          <w:p w14:paraId="285F77BC" w14:textId="77777777" w:rsidR="00507839" w:rsidRDefault="0004172B">
            <w:pPr>
              <w:pStyle w:val="Compact"/>
            </w:pPr>
            <w:r>
              <w:t xml:space="preserve">10 pruebas funcionales (5 por flujo), con su diseño en las Tablas 4.9 y 4.10 y sus resultados en las Secciones 5.1.1 y 5.2.1; 1 corrida de carga secuencial de 50 órdenes y 1 prueba de concurrencia de 6 </w:t>
            </w:r>
            <w:r>
              <w:lastRenderedPageBreak/>
              <w:t>rondas × 20 solicitudes simultáneas, con datos crudos y manifiesto de ejecución versionados. Las dos pruebas de rechazo del Flujo 1 (PF-04 y PF-05) no registran la orden, como se esperaba, pero responden HTTP 200 sin cuerpo en lugar de un error controlado (Sección 5.1.1).</w:t>
            </w:r>
          </w:p>
        </w:tc>
        <w:tc>
          <w:tcPr>
            <w:tcW w:w="1760" w:type="dxa"/>
          </w:tcPr>
          <w:p w14:paraId="71813239" w14:textId="77777777" w:rsidR="00507839" w:rsidRDefault="0004172B">
            <w:pPr>
              <w:pStyle w:val="Compact"/>
            </w:pPr>
            <w:r>
              <w:rPr>
                <w:b/>
                <w:bCs/>
              </w:rPr>
              <w:lastRenderedPageBreak/>
              <w:t>CUMPLIDO (con dos desvíos documentados)</w:t>
            </w:r>
          </w:p>
        </w:tc>
      </w:tr>
    </w:tbl>
    <w:p w14:paraId="70C8382F" w14:textId="77777777" w:rsidR="00507839" w:rsidRDefault="0004172B">
      <w:pPr>
        <w:pStyle w:val="Textoindependiente"/>
      </w:pPr>
      <w:r>
        <w:t>Los cinco objetivos específicos fueron cumplidos, con dos precisiones sobre el alcance de ese cumplimiento.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a partir de consultas sobre la base, con excepción del panel de exactitud, que muestra un valor constante (Tabla 4.8). No se los contrasta contra una cifra comprometida de antemano porque los objetivos no la fijaron. OE1 se cumple en régimen secuencial: bajo concurrencia la restricción del esquema impide la sobreventa, pero el pipeline pierde sin aviso el 40,8 % de las órdenes, según se consigna en su propia celda y se analiza en la Sección 5.1.3. OE2 se cumplió sobre los dos canales efectivamente implementados y medidos, quedando el canal de correo como diseño documentado en el Capítulo 7.</w:t>
      </w:r>
    </w:p>
    <w:p w14:paraId="4C2060CE" w14:textId="77777777" w:rsidR="00507839" w:rsidRDefault="0004172B">
      <w:pPr>
        <w:pStyle w:val="Ttulo2"/>
      </w:pPr>
      <w:bookmarkStart w:id="177" w:name="conclusiones-sustantivas"/>
      <w:bookmarkStart w:id="178" w:name="_Toc240384121"/>
      <w:bookmarkEnd w:id="175"/>
      <w:r>
        <w:t>6.3 Conclusiones sustantivas</w:t>
      </w:r>
      <w:bookmarkEnd w:id="178"/>
    </w:p>
    <w:p w14:paraId="112E90E3"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con una cantidad acotada de código: la orquestación se definió visualmente, pero el Flujo 2 requiere cinco nodos Function con JavaScript, y los dos flujos incluyen sentencias SQL escritas a mano en sus nodos de base de datos. Que esto reduzca la barrera técnica de adopción para empresas sin equipos de desarrollo dedicados es plausible, pero no fue medido: el trabajo no evaluó la puesta en marcha ni el mantenimiento por parte de personal no técnico. La plataforma, además, no protege por sí sola de las fallas silenciosas: la pérdida de órdenes bajo concurrencia (Sección 5.1.3) y la de registros ante una etiqueta inválida (Sección 5.2.4) ocurrieron sin que el motor de flujos las advirtiera, y detectarlas exigió instrumentación propia.</w:t>
      </w:r>
    </w:p>
    <w:p w14:paraId="427903F8" w14:textId="77777777" w:rsidR="00507839" w:rsidRDefault="0004172B">
      <w:pPr>
        <w:pStyle w:val="Textoindependiente"/>
      </w:pPr>
      <w:r>
        <w:rPr>
          <w:b/>
          <w:bCs/>
        </w:rPr>
        <w:lastRenderedPageBreak/>
        <w:t>Sobre la efectividad de GPT-4o-mini en atención al cliente:</w:t>
      </w:r>
      <w:r>
        <w:t xml:space="preserve"> el modelo alcanzó una exactitud del 92,7 % en la clasificación de intenciones sin ajuste fino, y el diseño factorial la reprodujo un mes después en 93,3 % por mayoría de tres repeticiones. El hallazgo más transferible del trabajo para una PyME no es ese número sino lo que lo produce. Las reglas de decisión y los ejemplos etiquetados del prompt explican 17,3 puntos de exactitud; la base de conocimiento de la tienda, 2,0 puntos en promedio y ninguno cuando las reglas y los ejemplos están presentes. La diferencia se concentra en la categoría FAQ, cuya exhaustividad cae de 93,8 % a 39,6 % cuando faltan ambas cosas, porque sus mensajes pasan a clasificarse como consulta general. Dicho de otro modo, y esta es la conclusión práctica: para que el sistema clasifique bien, lo que una PyME tiene que escribir y mantener es la definición operativa de sus categorías —qué temas cuentan como consulta frecuente y qué casos resueltos lo ilustran—, no su base de preguntas frecuentes. La base sigue siendo la fuente de las respuestas, y la Sección 5.2.5 muestra que, aun con ella inyectada, el modelo completa datos que la base no contiene. Esta conclusión corrige la que el trabajo había extraído de la ablación E7, cuyo diseño confundía los dos factores (Sección 3.5.6).</w:t>
      </w:r>
    </w:p>
    <w:p w14:paraId="379A2114" w14:textId="77777777" w:rsidR="00507839" w:rsidRDefault="0004172B">
      <w:pPr>
        <w:pStyle w:val="Textoindependiente"/>
      </w:pPr>
      <w:r>
        <w:rPr>
          <w:b/>
          <w:bCs/>
        </w:rPr>
        <w:t>Sobre la arquitectura Docker Compose:</w:t>
      </w:r>
      <w:r>
        <w:t xml:space="preserv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Corresponde aclarar, no obstante, que no se realizó un ensayo de reproducción con un evaluador externo: el tiempo efectivo de puesta en marcha por un tercero no fue medido y por lo tanto no se afirma.</w:t>
      </w:r>
    </w:p>
    <w:p w14:paraId="2EF3C9E5" w14:textId="77777777" w:rsidR="00507839" w:rsidRDefault="0004172B">
      <w:pPr>
        <w:pStyle w:val="Textoindependiente"/>
      </w:pPr>
      <w:r>
        <w:rPr>
          <w:b/>
          <w:bCs/>
        </w:rPr>
        <w:t>Sobre las métricas MTTD, MTTR y TMR:</w:t>
      </w:r>
      <w:r>
        <w:t xml:space="preserve"> su adaptación del dominio ITIL al ciclo post-venta de e-commerce tiene validez estructural pero no semántica, y conviene separar ambas cosas. Es estructuralmente válida porque cada métrica se operacionaliza como la diferencia entre dos marcas temporales observables, registradas automáticamente en PostgreSQL, que permiten calcularla y visualizarla sin intervención manual. No lo es semánticamente, porque el nombre promete más que el instrumento: como se discute a continuación, un MTTD de 0,009 segundos no mide la detección de nada.</w:t>
      </w:r>
    </w:p>
    <w:p w14:paraId="5995108F" w14:textId="77777777" w:rsidR="00507839" w:rsidRDefault="0004172B">
      <w:pPr>
        <w:pStyle w:val="Textoindependiente"/>
      </w:pPr>
      <w:r>
        <w:t xml:space="preserve">Sobre el retorno al marco teórico: las tres nociones que el Capítulo 2 puso a trabajar admiten una lectura a la luz de lo medido. La primera es la escala de madurez de proceso que la Sección 2.1.1 propone como marco analítico propio, en la que la automatización es un nivel intermedio entre la documentación y la gobernanza: el sistema construido alcanza el nivel de automatización —el ciclo se ejecuta sin intervención humana y queda instrumentado— pero no el de gobernanza, porque no incorpora control de admisión, política de reintentos ni gestión del caso de excepción, y la prueba de concurrencia lo mostró con precisión: 40,8 % de las órdenes quedaron sin procesar sin que ningún mecanismo lo advirtiera. La segunda es la dimensión de </w:t>
      </w:r>
      <w:r>
        <w:lastRenderedPageBreak/>
        <w:t>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que la Sección 5.2.5 dimensiona solo en parte.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46A92AE5" w14:textId="77777777" w:rsidR="00507839" w:rsidRDefault="0004172B">
      <w:pPr>
        <w:pStyle w:val="Ttulo2"/>
      </w:pPr>
      <w:bookmarkStart w:id="179" w:name="limitaciones-del-estudio"/>
      <w:bookmarkStart w:id="180" w:name="_Toc240384122"/>
      <w:bookmarkEnd w:id="177"/>
      <w:r>
        <w:t>6.4 Limitaciones del estudio</w:t>
      </w:r>
      <w:bookmarkEnd w:id="180"/>
    </w:p>
    <w:p w14:paraId="62DF7113" w14:textId="77777777" w:rsidR="00507839" w:rsidRDefault="0004172B">
      <w:pPr>
        <w:pStyle w:val="FirstParagraph"/>
      </w:pPr>
      <w:r>
        <w:t xml:space="preserve">Las limitaciones del trabajo se documentan en detalle en la Sección 5.4.1 y en el análisis de amenazas a la validez del Capítulo 3. Se enuncian aquí, para que el lector que llega a las conclusiones las encuentre y no deba reconstruirlas: (i) el entorno es de laboratorio local y los datos son simulados, de modo que el término automatizado de toda comparación proviene de condiciones más favorables que las de un despliegue productivo; (ii) el baseline manual se midió sobre un único operador que ya conocía el procedimiento, lo que acota su representatividad aun cuando la decisión reduzca el factor reportado; (iii) el contraste entre ambas series se ejecutó sobre poblaciones que miden costo marginal de procesamiento y no latencia percibida, asimetría de constructo que la significación estadística no resuelve; (iv) el corpus de evaluación del clasificador es de 150 mensajes sobre cuatro categorías, construido por el propio equipo, y su distribución responde a un supuesto de diseño y no a tráfico observado; (v) no quedó establecida la corrección del contenido de las respuestas entregadas al cliente: la evaluación por jueces no alcanzó un acuerdo suficiente, y la verificación automática, que solo alcanza a los datos concretos, encontró que 2 de las 18 respuestas de tipo FAQ con datos concretos afirman alguno que la base de conocimiento no contiene, aun con esa base inyectada en el prompt; (vi) bajo concurrencia el sistema pierde sin aviso el 40,8 % de las órdenes —la integridad del stock la sostiene la restricción del esquema, no el flujo—, de modo que las cifras de desempeño valen para régimen secuencial; (vii) el Flujo 2 depende de un proveedor externo de inferencia, lo que introduce a la vez un punto único de falla y la transferencia internacional de datos analizada en la Sección 2.6; (viii) la exactitud se midió con la temperatura por defecto del proveedor y sobre un alias de modelo que puede cambiar de versión, y depende de reglas y ejemplos escritos por el mismo equipo que construyó el corpus; y (ix) ninguno de los dos flujos advierte sus propias fallas: una orden con un producto inexistente, una orden perdida bajo concurrencia o una etiqueta fuera del vocabulario admitido terminan sin error visible para el emisor y </w:t>
      </w:r>
      <w:r>
        <w:lastRenderedPageBreak/>
        <w:t>sin aviso al operador. Estas limitaciones no invalidan las conclusiones dentro del alcance declarado (prototipo funcional en entorno controlado), pero deben tenerse en cuenta al extrapolar los resultados a entornos de producción reales.</w:t>
      </w:r>
    </w:p>
    <w:p w14:paraId="3101D699" w14:textId="77777777" w:rsidR="00507839" w:rsidRDefault="00891C55">
      <w:r>
        <w:pict w14:anchorId="3F545658">
          <v:rect id="_x0000_i1031" style="width:0;height:1.5pt" o:hralign="center" o:hrstd="t" o:hr="t"/>
        </w:pict>
      </w:r>
    </w:p>
    <w:p w14:paraId="2E926641" w14:textId="77777777" w:rsidR="00507839" w:rsidRDefault="0004172B">
      <w:pPr>
        <w:pStyle w:val="Ttulo1"/>
        <w:pageBreakBefore/>
      </w:pPr>
      <w:bookmarkStart w:id="181" w:name="capítulo-7-recomendaciones"/>
      <w:bookmarkStart w:id="182" w:name="_Toc240384123"/>
      <w:bookmarkEnd w:id="171"/>
      <w:bookmarkEnd w:id="179"/>
      <w:r>
        <w:lastRenderedPageBreak/>
        <w:t>CAPÍTULO 7: RECOMENDACIONES</w:t>
      </w:r>
      <w:bookmarkEnd w:id="182"/>
    </w:p>
    <w:p w14:paraId="416987B5" w14:textId="77777777" w:rsidR="00507839" w:rsidRDefault="0004172B">
      <w:pPr>
        <w:pStyle w:val="Ttulo2"/>
      </w:pPr>
      <w:bookmarkStart w:id="183" w:name="recomendaciones-para-producción"/>
      <w:bookmarkStart w:id="184" w:name="_Toc240384124"/>
      <w:r>
        <w:t>7.1 Recomendaciones para producción</w:t>
      </w:r>
      <w:bookmarkEnd w:id="184"/>
    </w:p>
    <w:p w14:paraId="0887F829"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6347E25B"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57C3B65E"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0A3810EA"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23ED8F8A" w14:textId="77777777" w:rsidR="00507839" w:rsidRDefault="0004172B">
      <w:pPr>
        <w:pStyle w:val="CaptionedFigure"/>
      </w:pPr>
      <w:r>
        <w:rPr>
          <w:noProof/>
        </w:rPr>
        <w:drawing>
          <wp:inline distT="0" distB="0" distL="0" distR="0" wp14:anchorId="218148B6" wp14:editId="77CF2051">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6BA87340" w14:textId="77777777" w:rsidR="00507839" w:rsidRDefault="0004172B">
      <w:pPr>
        <w:pStyle w:val="Textoindependiente"/>
      </w:pPr>
      <w:r>
        <w:t>Figura 10: Canvas del Flujo 1 en su variante de producción, con los nodos de integración con plataformas de e-commerce reales.</w:t>
      </w:r>
    </w:p>
    <w:p w14:paraId="385A6173" w14:textId="77777777" w:rsidR="00507839" w:rsidRDefault="0004172B">
      <w:pPr>
        <w:pStyle w:val="CaptionedFigure"/>
      </w:pPr>
      <w:r>
        <w:rPr>
          <w:noProof/>
        </w:rPr>
        <w:lastRenderedPageBreak/>
        <w:drawing>
          <wp:inline distT="0" distB="0" distL="0" distR="0" wp14:anchorId="6017B816" wp14:editId="08FE1D28">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7E5954B6" w14:textId="77777777" w:rsidR="00507839" w:rsidRDefault="0004172B">
      <w:pPr>
        <w:pStyle w:val="Textoindependiente"/>
      </w:pPr>
      <w:r>
        <w:t>Figura 11: Canvas del Flujo 2 en su variante de producción, con los triggers de Telegram, Gmail y WhatsApp Business Cloud API (WhatsApp LLC, 2025).</w:t>
      </w:r>
    </w:p>
    <w:p w14:paraId="4413C573" w14:textId="77777777" w:rsidR="00507839" w:rsidRDefault="0004172B">
      <w:pPr>
        <w:pStyle w:val="Textoindependiente"/>
      </w:pPr>
      <w:r>
        <w:t>Para llevar el sistema a producción se recomienda adicionalmente:</w:t>
      </w:r>
    </w:p>
    <w:p w14:paraId="458AA604" w14:textId="77777777" w:rsidR="00507839" w:rsidRDefault="0004172B">
      <w:pPr>
        <w:pStyle w:val="Compact"/>
        <w:numPr>
          <w:ilvl w:val="0"/>
          <w:numId w:val="15"/>
        </w:numPr>
      </w:pPr>
      <w:r>
        <w:t>Implementar autenticación en los webhooks (API keys o JWT) para evitar accesos no autorizados.</w:t>
      </w:r>
    </w:p>
    <w:p w14:paraId="730FCE1A" w14:textId="77777777" w:rsidR="00507839" w:rsidRDefault="0004172B">
      <w:pPr>
        <w:pStyle w:val="Compact"/>
        <w:numPr>
          <w:ilvl w:val="0"/>
          <w:numId w:val="15"/>
        </w:numPr>
      </w:pPr>
      <w:r>
        <w:t>Agregar rate limiting y circuit breakers para proteger el sistema ante picos de tráfico o caídas de la API de OpenAI.</w:t>
      </w:r>
    </w:p>
    <w:p w14:paraId="4062B5CE" w14:textId="77777777" w:rsidR="00507839" w:rsidRDefault="0004172B">
      <w:pPr>
        <w:pStyle w:val="Compact"/>
        <w:numPr>
          <w:ilvl w:val="0"/>
          <w:numId w:val="15"/>
        </w:numPr>
      </w:pPr>
      <w:r>
        <w:t>Completar la verificación de la cuenta de WhatsApp Business API con Meta antes de activar el Flujo 2 PRODUCCIÓN.</w:t>
      </w:r>
    </w:p>
    <w:p w14:paraId="25E56B24" w14:textId="77777777" w:rsidR="00507839" w:rsidRDefault="0004172B">
      <w:pPr>
        <w:pStyle w:val="Compact"/>
        <w:numPr>
          <w:ilvl w:val="0"/>
          <w:numId w:val="15"/>
        </w:numPr>
      </w:pPr>
      <w:r>
        <w:t>Implementar caché Redis para las respuestas FAQ más frecuentes y reducir invocaciones innecesarias a la IA.</w:t>
      </w:r>
    </w:p>
    <w:p w14:paraId="6D4C0C9B" w14:textId="77777777" w:rsidR="00507839" w:rsidRDefault="0004172B">
      <w:pPr>
        <w:pStyle w:val="Compact"/>
        <w:numPr>
          <w:ilvl w:val="0"/>
          <w:numId w:val="15"/>
        </w:numPr>
      </w:pPr>
      <w:r>
        <w:t>Incorporar tests de smoke automatizados (scripts que se ejecuten periódicamente) para validar la salud del pipeline.</w:t>
      </w:r>
    </w:p>
    <w:p w14:paraId="198C8FEB"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4079FCB8" w14:textId="77777777" w:rsidR="00507839" w:rsidRDefault="0004172B">
      <w:pPr>
        <w:pStyle w:val="Compact"/>
        <w:numPr>
          <w:ilvl w:val="0"/>
          <w:numId w:val="15"/>
        </w:numPr>
      </w:pPr>
      <w:r>
        <w:t>Control de admisión y encolado, descuento de stock sin condición de carrera y registro de las ejecuciones fallidas: la prueba de concurrencia de la Sección 5.1.3 mostró que la ausencia de sobreventa depende de la restricción del esquema y que el 40,8 % de las órdenes se pierde sin aviso. Un despliegue productivo debería descontar el stock en una única sentencia condicionada (UPDATE ... WHERE stock &gt;= cantidad) o con bloqueo de fila, derivar a la rama sin stock la orden cuyo descuento no prospera, marcar como error y notificar toda ejecución que falle, e interponer una cola de mensajes entre el webhook y el pipeline, de modo que las solicitudes se encolen en lugar de descartarse, con métricas de profundidad de cola y de reintentos.</w:t>
      </w:r>
    </w:p>
    <w:p w14:paraId="22E0EA39" w14:textId="77777777" w:rsidR="00507839" w:rsidRDefault="0004172B">
      <w:pPr>
        <w:pStyle w:val="Compact"/>
        <w:numPr>
          <w:ilvl w:val="0"/>
          <w:numId w:val="15"/>
        </w:numPr>
      </w:pPr>
      <w:r>
        <w:t xml:space="preserve">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w:t>
      </w:r>
      <w:r>
        <w:lastRenderedPageBreak/>
        <w:t>instrumental de bajo costo que vuelve al MTTD comparable con el de un despliegue real.</w:t>
      </w:r>
    </w:p>
    <w:p w14:paraId="29865C35" w14:textId="77777777" w:rsidR="00507839" w:rsidRDefault="0004172B">
      <w:pPr>
        <w:pStyle w:val="Compact"/>
        <w:numPr>
          <w:ilvl w:val="0"/>
          <w:numId w:val="15"/>
        </w:numPr>
      </w:pPr>
      <w:r>
        <w:t>Homogeneizar el filtro de procedencia en las vistas de métricas: cuatro de las seis vistas agregan sobre la totalidad de la tabla de órdenes o de interacciones, sin restringir por data_source (Anexo A). Dos paneles del tablero del Flujo 1 consumen esas vistas y por lo tanto muestran también los datos de carga inicial (Sección 4.5). Incorporar la restricción a la definición de las vistas —y no a la consulta de cada panel— evita que la propiedad dependa de quién construya el tablero, y hace que la separación entre lo medido y lo precargado sea una garantía del esquema y no una convención de uso.</w:t>
      </w:r>
    </w:p>
    <w:p w14:paraId="228C2C61"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4.6).</w:t>
      </w:r>
    </w:p>
    <w:p w14:paraId="768F57E2" w14:textId="77777777" w:rsidR="00901C6C" w:rsidRDefault="00BB4321">
      <w:pPr>
        <w:pStyle w:val="Compact"/>
        <w:numPr>
          <w:ilvl w:val="0"/>
          <w:numId w:val="15"/>
        </w:numPr>
      </w:pPr>
      <w:r>
        <w:t>Validar la etiqueta del modelo antes de registrar la interacción: si el clasificador devuelve una categoría fuera del vocabulario admitido, el flujo debería derivar el mensaje a revisión humana y registrar el caso, en lugar de dejar que la restricción de integridad rechace la escritura sin aviso (Sección 5.2.4). La misma regla vale para el Flujo 1: toda ejecución que termine sin una respuesta explícita debería devolver un error al emisor y marcar la orden, en lugar de responder HTTP 200 sin cuerpo (Secciones 5.1.1 y 5.1.3).</w:t>
      </w:r>
    </w:p>
    <w:p w14:paraId="742B605A" w14:textId="77777777" w:rsidR="00507839" w:rsidRDefault="0004172B">
      <w:pPr>
        <w:pStyle w:val="Ttulo2"/>
      </w:pPr>
      <w:bookmarkStart w:id="185" w:name="líneas-futuras"/>
      <w:bookmarkStart w:id="186" w:name="_Toc240384125"/>
      <w:bookmarkEnd w:id="183"/>
      <w:r>
        <w:t>7.2 Líneas futuras</w:t>
      </w:r>
      <w:bookmarkEnd w:id="186"/>
    </w:p>
    <w:p w14:paraId="3F1C4239" w14:textId="77777777" w:rsidR="00507839" w:rsidRDefault="0004172B">
      <w:pPr>
        <w:pStyle w:val="Compact"/>
        <w:numPr>
          <w:ilvl w:val="0"/>
          <w:numId w:val="16"/>
        </w:numPr>
      </w:pPr>
      <w:r>
        <w:t>Ajuste fino del modelo con conversaciones reales de clientes, solo si crece el número de categorías o cambia el dominio: con cuatro categorías, el prompt con reglas y ejemplos ya alcanza entre 93 % y 94 % de exactitud (Sección 5.2.4), de modo que la primera línea de mejora no es el ajuste fino sino separar el aporte de cada bloque de reglas y ejemplos.</w:t>
      </w:r>
    </w:p>
    <w:p w14:paraId="3A256358" w14:textId="77777777" w:rsidR="00507839" w:rsidRDefault="0004172B">
      <w:pPr>
        <w:pStyle w:val="Compact"/>
        <w:numPr>
          <w:ilvl w:val="0"/>
          <w:numId w:val="16"/>
        </w:numPr>
      </w:pPr>
      <w:r>
        <w:t>Análisis de sentimiento sobre los mensajes de RECLAMO para priorización automática de tickets según tono emocional del cliente.</w:t>
      </w:r>
    </w:p>
    <w:p w14:paraId="4760EA41" w14:textId="77777777" w:rsidR="00507839" w:rsidRDefault="0004172B">
      <w:pPr>
        <w:pStyle w:val="Compact"/>
        <w:numPr>
          <w:ilvl w:val="0"/>
          <w:numId w:val="16"/>
        </w:numPr>
      </w:pPr>
      <w:r>
        <w:t>Integración con sistemas ERP/CRM existentes en el e-commerce (Odoo, HubSpot) para sincronización bidireccional de datos.</w:t>
      </w:r>
    </w:p>
    <w:p w14:paraId="6C079DCC" w14:textId="77777777" w:rsidR="00507839" w:rsidRDefault="0004172B">
      <w:pPr>
        <w:pStyle w:val="Compact"/>
        <w:numPr>
          <w:ilvl w:val="0"/>
          <w:numId w:val="16"/>
        </w:numPr>
      </w:pPr>
      <w:r>
        <w:t>Extensión del pipeline a envíos y logística: notificaciones automáticas de despacho y tracking en tiempo real.</w:t>
      </w:r>
    </w:p>
    <w:p w14:paraId="7B3D814F"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0196AA9D" w14:textId="77777777" w:rsidR="00507839" w:rsidRDefault="0004172B">
      <w:pPr>
        <w:pStyle w:val="Compact"/>
        <w:numPr>
          <w:ilvl w:val="0"/>
          <w:numId w:val="16"/>
        </w:numPr>
      </w:pPr>
      <w:r>
        <w:lastRenderedPageBreak/>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0C1C06B4"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2.6.</w:t>
      </w:r>
    </w:p>
    <w:p w14:paraId="2A39EDAD" w14:textId="77777777" w:rsidR="00507839" w:rsidRDefault="0004172B">
      <w:pPr>
        <w:pStyle w:val="Compact"/>
        <w:numPr>
          <w:ilvl w:val="0"/>
          <w:numId w:val="16"/>
        </w:numPr>
      </w:pPr>
      <w:r>
        <w:t>Evaluación de la corrección del contenido de las respuestas con un instrumento que produzca un juicio reproducible. La rúbrica de tres niveles aplicada en la Sección 5.2.5 no lo logró, porque sus niveles se superponen: una misma respuesta puede reproducir una entrada de la base y agregarle un dato que la base no contiene. Se propone reemplazar la elección directa de un nivel por tres preguntas verificables sobre cada respuesta —qué entrada de la base responde la consulta, si la respuesta afirma algo que la base no dice y si algo de lo que afirma la contradice—, exigir que cada respuesta afirmativa señale la frase y la entrada involucradas, y derivar el nivel mediante una regla fija en la que la contradicción prevalece sobre el agregado y el agregado sobre la coincidencia. El registro de la entrada citada permite, además, auditar cada juicio. Aplicado a las respuestas de las condiciones con y sin base de conocimiento de la Sección 5.2.4, ese instrumento permitiría establecer si la base mejora la corrección de lo que el cliente recibe, que es la función que el diseño factorial no mide.</w:t>
      </w:r>
    </w:p>
    <w:p w14:paraId="0B5FD35D" w14:textId="77777777" w:rsidR="00901C6C" w:rsidRDefault="00BB4321">
      <w:pPr>
        <w:pStyle w:val="Compact"/>
        <w:numPr>
          <w:ilvl w:val="0"/>
          <w:numId w:val="16"/>
        </w:numPr>
      </w:pPr>
      <w:r>
        <w:t>Descomposición del factor de reglas y ejemplos: un diseño que separe las reglas de clasificación, las reglas críticas y los ejemplos permitiría establecer cuál produce el efecto de 17,3 puntos de la Sección 5.2.4, y verificar la hipótesis, surgida de la comparación con la ablación E7, de que la forma de presentar el mensaje del cliente también incide en la clasificación.</w:t>
      </w:r>
    </w:p>
    <w:p w14:paraId="763C59E1" w14:textId="77777777" w:rsidR="00901C6C" w:rsidRDefault="00BB4321">
      <w:pPr>
        <w:pStyle w:val="Compact"/>
        <w:numPr>
          <w:ilvl w:val="0"/>
          <w:numId w:val="16"/>
        </w:numPr>
      </w:pPr>
      <w:r>
        <w:t>Piloto en una PyME real: desplegar el sistema sobre el tráfico de una tienda en operación, con su catálogo, su base de conocimiento y mensajes de clientes reales, para medir las métricas fuera del laboratorio y contrastar la distribución de intenciones que la Sección 3.5.2 declara como supuesto.</w:t>
      </w:r>
    </w:p>
    <w:p w14:paraId="0451130D" w14:textId="77777777" w:rsidR="00901C6C" w:rsidRDefault="00BB4321">
      <w:pPr>
        <w:pStyle w:val="Compact"/>
        <w:numPr>
          <w:ilvl w:val="0"/>
          <w:numId w:val="16"/>
        </w:numPr>
      </w:pPr>
      <w:r>
        <w:t>Baseline conversacional: medir el tiempo de respuesta y la exactitud de una atención manual por chat sobre el mismo corpus, de modo que el TMR del chatbot tenga un término de comparación medido, como lo tiene el procesamiento de órdenes.</w:t>
      </w:r>
    </w:p>
    <w:p w14:paraId="355490CC" w14:textId="77777777" w:rsidR="00901C6C" w:rsidRDefault="00BB4321">
      <w:pPr>
        <w:pStyle w:val="Compact"/>
        <w:numPr>
          <w:ilvl w:val="0"/>
          <w:numId w:val="16"/>
        </w:numPr>
      </w:pPr>
      <w:r>
        <w:t>Implementación alternativa: construir el mismo sistema en código convencional o sobre otro orquestador y comparar el esfuerzo de desarrollo, el mantenimiento y el manejo de fallas, que es la forma de poner a prueba la afirmación de la Sección 6.3 sobre la barrera de adopción de n8n.</w:t>
      </w:r>
    </w:p>
    <w:p w14:paraId="0843A8FF" w14:textId="77777777" w:rsidR="00901C6C" w:rsidRDefault="00BB4321">
      <w:pPr>
        <w:pStyle w:val="Compact"/>
        <w:numPr>
          <w:ilvl w:val="0"/>
          <w:numId w:val="16"/>
        </w:numPr>
      </w:pPr>
      <w:r>
        <w:lastRenderedPageBreak/>
        <w:t>Pruebas de inyección de instrucciones: someter al chatbot a un conjunto de mensajes diseñados para alterar sus instrucciones (Perez &amp; Ribeiro, 2022) y medir con qué frecuencia responde fuera de su rol o de la política de la tienda.</w:t>
      </w:r>
    </w:p>
    <w:p w14:paraId="26B6EBAC" w14:textId="77777777" w:rsidR="00901C6C" w:rsidRDefault="00BB4321">
      <w:pPr>
        <w:pStyle w:val="Compact"/>
        <w:numPr>
          <w:ilvl w:val="0"/>
          <w:numId w:val="16"/>
        </w:numPr>
      </w:pPr>
      <w:r>
        <w:t>Integración con Tiendanube, una de las plataformas que la Sección 1.1 menciona entre las que usan las PyMEs argentinas y que la variante de producción de la Sección 7.1 no contempla.</w:t>
      </w:r>
    </w:p>
    <w:p w14:paraId="527BDF54" w14:textId="77777777" w:rsidR="00507839" w:rsidRDefault="00891C55">
      <w:r>
        <w:pict w14:anchorId="17B12FFF">
          <v:rect id="_x0000_i1032" style="width:0;height:1.5pt" o:hralign="center" o:hrstd="t" o:hr="t"/>
        </w:pict>
      </w:r>
    </w:p>
    <w:p w14:paraId="75337C0B" w14:textId="77777777" w:rsidR="00507839" w:rsidRDefault="0004172B">
      <w:pPr>
        <w:pStyle w:val="Ttulo1"/>
        <w:pageBreakBefore/>
      </w:pPr>
      <w:bookmarkStart w:id="187" w:name="capítulo-8-referencias-bibliográficas"/>
      <w:bookmarkStart w:id="188" w:name="_Toc240384126"/>
      <w:bookmarkEnd w:id="181"/>
      <w:bookmarkEnd w:id="185"/>
      <w:r>
        <w:lastRenderedPageBreak/>
        <w:t>CAPÍTULO 8: REFERENCIAS BIBLIOGRÁFICAS</w:t>
      </w:r>
      <w:bookmarkEnd w:id="188"/>
    </w:p>
    <w:p w14:paraId="532AACBA"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273149CB"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28E8ABA4"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010D8394" w14:textId="77777777" w:rsidR="00507839" w:rsidRDefault="0004172B">
      <w:pPr>
        <w:spacing w:after="120"/>
        <w:ind w:left="720" w:hanging="720"/>
      </w:pPr>
      <w:r>
        <w:t xml:space="preserve">Axelos. (2019). </w:t>
      </w:r>
      <w:r>
        <w:rPr>
          <w:i/>
        </w:rPr>
        <w:t>ITIL Foundation: ITIL 4 edition</w:t>
      </w:r>
      <w:r>
        <w:t>. TSO (The Stationery Office).</w:t>
      </w:r>
    </w:p>
    <w:p w14:paraId="7E7D85CD" w14:textId="77777777" w:rsidR="00507839" w:rsidRDefault="0004172B">
      <w:pPr>
        <w:spacing w:after="120"/>
        <w:ind w:left="720" w:hanging="720"/>
      </w:pPr>
      <w:r>
        <w:t xml:space="preserve">Axllent. (2025). </w:t>
      </w:r>
      <w:r>
        <w:rPr>
          <w:i/>
        </w:rPr>
        <w:t>Mailpit — Email &amp; SMTP testing tool</w:t>
      </w:r>
      <w:r>
        <w:t>. https://github.com/axllent/mailpit</w:t>
      </w:r>
    </w:p>
    <w:p w14:paraId="3082FCCA"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2C28A561"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2E5D4578"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4B3ECE28" w14:textId="77777777" w:rsidR="00507839" w:rsidRDefault="0004172B">
      <w:pPr>
        <w:spacing w:after="120"/>
        <w:ind w:left="720" w:hanging="720"/>
      </w:pPr>
      <w:r>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4377ABE6"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610A6873" w14:textId="77777777" w:rsidR="00901C6C" w:rsidRDefault="00BB4321">
      <w:pPr>
        <w:spacing w:after="120"/>
        <w:ind w:left="720" w:hanging="720"/>
      </w:pPr>
      <w:r>
        <w:t xml:space="preserve">Casanueva, I., Temčinas, T., Gerz, D., Henderson, M., &amp; Vulić, I. (2020). Efficient intent detection with dual sentence encoders. En </w:t>
      </w:r>
      <w:r>
        <w:rPr>
          <w:i/>
        </w:rPr>
        <w:t>Proceedings of the 2nd Workshop on Natural Language Processing for Conversational AI</w:t>
      </w:r>
      <w:r>
        <w:t xml:space="preserve"> (pp. 38–45). Association for Computational Linguistics. https://doi.org/10.18653/v1/2020.nlp4convai-1.5</w:t>
      </w:r>
    </w:p>
    <w:p w14:paraId="6755F212" w14:textId="77777777" w:rsidR="00507839" w:rsidRDefault="0004172B">
      <w:pPr>
        <w:spacing w:after="120"/>
        <w:ind w:left="720" w:hanging="720"/>
      </w:pPr>
      <w:r>
        <w:t xml:space="preserve">Cochran, W. G. (1977). </w:t>
      </w:r>
      <w:r>
        <w:rPr>
          <w:i/>
        </w:rPr>
        <w:t>Sampling techniques</w:t>
      </w:r>
      <w:r>
        <w:t xml:space="preserve"> (3.ª ed.). John Wiley &amp; Sons.</w:t>
      </w:r>
    </w:p>
    <w:p w14:paraId="673484C3" w14:textId="77777777" w:rsidR="00901C6C" w:rsidRDefault="00BB4321">
      <w:pPr>
        <w:spacing w:after="120"/>
        <w:ind w:left="720" w:hanging="720"/>
      </w:pPr>
      <w:r>
        <w:lastRenderedPageBreak/>
        <w:t xml:space="preserve">Cohen, J. (1960). A coefficient of agreement for nominal scales. </w:t>
      </w:r>
      <w:r>
        <w:rPr>
          <w:i/>
        </w:rPr>
        <w:t>Educational and Psychological Measurement, 20</w:t>
      </w:r>
      <w:r>
        <w:t>(1), 37–46. https://doi.org/10.1177/001316446002000104</w:t>
      </w:r>
    </w:p>
    <w:p w14:paraId="64D62014" w14:textId="77777777" w:rsidR="00901C6C" w:rsidRDefault="00BB4321">
      <w:pPr>
        <w:spacing w:after="120"/>
        <w:ind w:left="720" w:hanging="720"/>
      </w:pPr>
      <w:r>
        <w:t xml:space="preserve">Coucke, A., Saade, A., Ball, A., Bluche, T., Caltagirone, F., Lavril, T., Primet, M., &amp; Dureau, J. (2018). </w:t>
      </w:r>
      <w:r>
        <w:rPr>
          <w:i/>
        </w:rPr>
        <w:t>Snips Voice Platform: An embedded spoken language understanding system for private-by-design voice interfaces</w:t>
      </w:r>
      <w:r>
        <w:t xml:space="preserve"> (arXiv:1805.10190). arXiv. https://arxiv.org/abs/1805.10190</w:t>
      </w:r>
    </w:p>
    <w:p w14:paraId="0599870C" w14:textId="77777777" w:rsidR="00507839" w:rsidRDefault="0004172B">
      <w:pPr>
        <w:spacing w:after="120"/>
        <w:ind w:left="720" w:hanging="720"/>
      </w:pPr>
      <w:r>
        <w:t xml:space="preserve">Docker Inc. (2025). </w:t>
      </w:r>
      <w:r>
        <w:rPr>
          <w:i/>
        </w:rPr>
        <w:t>Docker Compose documentation</w:t>
      </w:r>
      <w:r>
        <w:t>. https://docs.docker.com/compose/</w:t>
      </w:r>
    </w:p>
    <w:p w14:paraId="6DDE7A6C" w14:textId="77777777" w:rsidR="00507839" w:rsidRDefault="0004172B">
      <w:pPr>
        <w:spacing w:after="120"/>
        <w:ind w:left="720" w:hanging="720"/>
      </w:pPr>
      <w:r>
        <w:t xml:space="preserve">Dumas, M., La Rosa, M., Mendling, J., &amp; Reijers, H. A. (2018). </w:t>
      </w:r>
      <w:r>
        <w:rPr>
          <w:i/>
        </w:rPr>
        <w:t>Fundamentals of business process management</w:t>
      </w:r>
      <w:r>
        <w:t xml:space="preserve"> (2.ª ed.). Springer. https://doi.org/10.1007/978-3-662-56509-4</w:t>
      </w:r>
    </w:p>
    <w:p w14:paraId="0B0B81BD" w14:textId="77777777" w:rsidR="00901C6C" w:rsidRDefault="00BB4321">
      <w:pPr>
        <w:spacing w:after="120"/>
        <w:ind w:left="720" w:hanging="720"/>
      </w:pPr>
      <w:r>
        <w:t xml:space="preserve">Fieller, E. C. (1954). Some problems in interval estimation. </w:t>
      </w:r>
      <w:r>
        <w:rPr>
          <w:i/>
        </w:rPr>
        <w:t>Journal of the Royal Statistical Society: Series B (Methodological), 16</w:t>
      </w:r>
      <w:r>
        <w:t>(2), 175–185. https://doi.org/10.1111/j.2517-6161.1954.tb00159.x</w:t>
      </w:r>
    </w:p>
    <w:p w14:paraId="537CF6EB"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7C19653E" w14:textId="77777777" w:rsidR="00507839" w:rsidRDefault="0004172B">
      <w:pPr>
        <w:spacing w:after="120"/>
        <w:ind w:left="720" w:hanging="720"/>
      </w:pPr>
      <w:r>
        <w:t xml:space="preserve">Grafana Labs. (2025). </w:t>
      </w:r>
      <w:r>
        <w:rPr>
          <w:i/>
        </w:rPr>
        <w:t>Grafana documentation</w:t>
      </w:r>
      <w:r>
        <w:t>. https://grafana.com/docs/grafana/latest/</w:t>
      </w:r>
    </w:p>
    <w:p w14:paraId="754DED7D"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499CB8E4" w14:textId="77777777" w:rsidR="00901C6C" w:rsidRDefault="00BB4321">
      <w:pPr>
        <w:spacing w:after="120"/>
        <w:ind w:left="720" w:hanging="720"/>
      </w:pPr>
      <w:r>
        <w:t xml:space="preserve">Hevner, A. R., March, S. T., Park, J., &amp; Ram, S. (2004). Design science in information systems research. </w:t>
      </w:r>
      <w:r>
        <w:rPr>
          <w:i/>
        </w:rPr>
        <w:t>MIS Quarterly, 28</w:t>
      </w:r>
      <w:r>
        <w:t>(1), 75–106. https://doi.org/10.2307/25148625</w:t>
      </w:r>
    </w:p>
    <w:p w14:paraId="1C6DCCA3" w14:textId="77777777" w:rsidR="00901C6C" w:rsidRDefault="00BB4321">
      <w:pPr>
        <w:spacing w:after="120"/>
        <w:ind w:left="720" w:hanging="720"/>
      </w:pPr>
      <w:r>
        <w:t xml:space="preserve">Holm, S. (1979). A simple sequentially rejective multiple test procedure. </w:t>
      </w:r>
      <w:r>
        <w:rPr>
          <w:i/>
        </w:rPr>
        <w:t>Scandinavian Journal of Statistics, 6</w:t>
      </w:r>
      <w:r>
        <w:t>, 65–70. https://www.jstor.org/stable/4615733</w:t>
      </w:r>
    </w:p>
    <w:p w14:paraId="3B503978" w14:textId="77777777" w:rsidR="00507839" w:rsidRDefault="0004172B">
      <w:pPr>
        <w:spacing w:after="120"/>
        <w:ind w:left="720" w:hanging="720"/>
      </w:pPr>
      <w:r>
        <w:t xml:space="preserve">Huang, L., Yu, W., Ma, W., Zhong, W., Feng, Z., Wang, H., Chen, Q., Peng, W., Feng, X., Qin, B., &amp; Liu, T. (2023). A survey on hallucination in large language models: Principles, taxonomy, challenges, and open questions. </w:t>
      </w:r>
      <w:r>
        <w:rPr>
          <w:i/>
        </w:rPr>
        <w:t>arXiv</w:t>
      </w:r>
      <w:r>
        <w:t>. https://arxiv.org/abs/2311.05232</w:t>
      </w:r>
    </w:p>
    <w:p w14:paraId="0FB98989"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5BDE178C"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w:t>
      </w:r>
      <w:r>
        <w:lastRenderedPageBreak/>
        <w:t>Stanford University. Recuperado el 28 de agosto de 2026, de https://web.stanford.edu/~jurafsky/slp3/</w:t>
      </w:r>
    </w:p>
    <w:p w14:paraId="723A3A56"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3EDCE556"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3B56E3E4" w14:textId="77777777" w:rsidR="00901C6C" w:rsidRDefault="00BB4321">
      <w:pPr>
        <w:spacing w:after="120"/>
        <w:ind w:left="720" w:hanging="720"/>
      </w:pPr>
      <w:r>
        <w:t xml:space="preserve">Larson, S., Mahendran, A., Peper, J. J., Clarke, C., Lee, A., Hill, P., Kummerfeld, J. K., Leach, K., Laurenzano, M. A., Tang, L., &amp; Mars, J. (2019). An evaluation dataset for intent classification and out-of-scope prediction. En </w:t>
      </w:r>
      <w:r>
        <w:rPr>
          <w:i/>
        </w:rPr>
        <w:t>Proceedings of the 2019 Conference on Empirical Methods in Natural Language Processing and the 9th International Joint Conference on Natural Language Processing (EMNLP-IJCNLP)</w:t>
      </w:r>
      <w:r>
        <w:t xml:space="preserve"> (pp. 1311–1316). Association for Computational Linguistics. https://doi.org/10.18653/v1/D19-1131</w:t>
      </w:r>
    </w:p>
    <w:p w14:paraId="0F717EE4"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101DBB3C"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5FA4AE6F"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4BC4B6A9" w14:textId="77777777" w:rsidR="00507839" w:rsidRDefault="0004172B">
      <w:pPr>
        <w:spacing w:after="120"/>
        <w:ind w:left="720" w:hanging="720"/>
      </w:pPr>
      <w:r>
        <w:t xml:space="preserve">Luo, H., Liu, P., &amp; Esping, S. (2023). Towards data-efficient customer intent recognition with prompt-based learning paradigm. </w:t>
      </w:r>
      <w:r>
        <w:rPr>
          <w:i/>
        </w:rPr>
        <w:t>arXiv</w:t>
      </w:r>
      <w:r>
        <w:t>. https://arxiv.org/abs/2309.14779</w:t>
      </w:r>
    </w:p>
    <w:p w14:paraId="54A03F2B" w14:textId="77777777" w:rsidR="00901C6C" w:rsidRDefault="00BB4321">
      <w:pPr>
        <w:spacing w:after="120"/>
        <w:ind w:left="720" w:hanging="720"/>
      </w:pPr>
      <w:r>
        <w:t xml:space="preserve">Mann, H. B., &amp; Whitney, D. R. (1947). On a test of whether one of two random variables is stochastically larger than the other. </w:t>
      </w:r>
      <w:r>
        <w:rPr>
          <w:i/>
        </w:rPr>
        <w:t>The Annals of Mathematical Statistics, 18</w:t>
      </w:r>
      <w:r>
        <w:t>(1), 50–60. https://doi.org/10.1214/aoms/1177730491</w:t>
      </w:r>
    </w:p>
    <w:p w14:paraId="22A4434B" w14:textId="77777777" w:rsidR="00901C6C" w:rsidRDefault="00BB4321">
      <w:pPr>
        <w:spacing w:after="120"/>
        <w:ind w:left="720" w:hanging="720"/>
      </w:pPr>
      <w:r>
        <w:t xml:space="preserve">McNemar, Q. (1947). Note on the sampling error of the difference between correlated proportions or percentages. </w:t>
      </w:r>
      <w:r>
        <w:rPr>
          <w:i/>
        </w:rPr>
        <w:t>Psychometrika, 12</w:t>
      </w:r>
      <w:r>
        <w:t>(2), 153–157. https://doi.org/10.1007/BF02295996</w:t>
      </w:r>
    </w:p>
    <w:p w14:paraId="12B65297"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778B2320"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2FCF6C46" w14:textId="77777777" w:rsidR="00507839" w:rsidRDefault="0004172B">
      <w:pPr>
        <w:spacing w:after="120"/>
        <w:ind w:left="720" w:hanging="720"/>
      </w:pPr>
      <w:r>
        <w:lastRenderedPageBreak/>
        <w:t xml:space="preserve">Misischia, C. V., Pöcze, F., &amp; Strauss, C. (2022). Chatbots in customer service: Their relevance and impact on service quality. </w:t>
      </w:r>
      <w:r>
        <w:rPr>
          <w:i/>
        </w:rPr>
        <w:t>Procedia Computer Science, 201</w:t>
      </w:r>
      <w:r>
        <w:t>, 421–428. https://doi.org/10.1016/j.procs.2022.03.055</w:t>
      </w:r>
    </w:p>
    <w:p w14:paraId="437997C4"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2AC007FB" w14:textId="77777777" w:rsidR="00507839" w:rsidRDefault="0004172B">
      <w:pPr>
        <w:spacing w:after="120"/>
        <w:ind w:left="720" w:hanging="720"/>
      </w:pPr>
      <w:r>
        <w:t xml:space="preserve">n8n GmbH. (2025). </w:t>
      </w:r>
      <w:r>
        <w:rPr>
          <w:i/>
        </w:rPr>
        <w:t>n8n documentation</w:t>
      </w:r>
      <w:r>
        <w:t>. https://docs.n8n.io/</w:t>
      </w:r>
    </w:p>
    <w:p w14:paraId="23FEF07E"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065CD01E" w14:textId="77777777" w:rsidR="00507839" w:rsidRDefault="0004172B">
      <w:pPr>
        <w:spacing w:after="120"/>
        <w:ind w:left="720" w:hanging="720"/>
      </w:pPr>
      <w:r>
        <w:t xml:space="preserve">OpenAI. (2024). </w:t>
      </w:r>
      <w:r>
        <w:rPr>
          <w:i/>
        </w:rPr>
        <w:t>GPT-4o mini — Model documentation</w:t>
      </w:r>
      <w:r>
        <w:t>. https://platform.openai.com/docs/models/gpt-4o-mini</w:t>
      </w:r>
    </w:p>
    <w:p w14:paraId="31A8C72C"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32EDA645"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62108340"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2E881474"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358576B1"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5C2721E4"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Retos. Revista de Ciencias de la Administración y Economía, 14</w:t>
      </w:r>
      <w:r>
        <w:t>(27), 115–130. https://doi.org/10.17163/ret.n27.2024.08</w:t>
      </w:r>
    </w:p>
    <w:p w14:paraId="644C0D81" w14:textId="77777777" w:rsidR="00901C6C" w:rsidRDefault="00BB4321">
      <w:pPr>
        <w:spacing w:after="120"/>
        <w:ind w:left="720" w:hanging="720"/>
      </w:pPr>
      <w:r>
        <w:t xml:space="preserve">Stake, R. E. (1995). </w:t>
      </w:r>
      <w:r>
        <w:rPr>
          <w:i/>
        </w:rPr>
        <w:t>The art of case study research</w:t>
      </w:r>
      <w:r>
        <w:t>. SAGE Publications.</w:t>
      </w:r>
    </w:p>
    <w:p w14:paraId="54AEFA5C"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57C775DC" w14:textId="77777777" w:rsidR="00507839" w:rsidRDefault="0004172B">
      <w:pPr>
        <w:spacing w:after="120"/>
        <w:ind w:left="720" w:hanging="720"/>
      </w:pPr>
      <w:r>
        <w:t xml:space="preserve">Verhoef, P. C., Kannan, P. K., &amp; Inman, J. J. (2015). From multi-channel retailing to omni-channel retailing: Introduction to the special issue on multi-channel </w:t>
      </w:r>
      <w:r>
        <w:lastRenderedPageBreak/>
        <w:t xml:space="preserve">retailing. </w:t>
      </w:r>
      <w:r>
        <w:rPr>
          <w:i/>
        </w:rPr>
        <w:t>Journal of Retailing, 91</w:t>
      </w:r>
      <w:r>
        <w:t>(2), 174–181. https://doi.org/10.1016/j.jretai.2015.02.005</w:t>
      </w:r>
    </w:p>
    <w:p w14:paraId="1A015BFB" w14:textId="77777777" w:rsidR="00901C6C" w:rsidRDefault="00BB4321">
      <w:pPr>
        <w:spacing w:after="120"/>
        <w:ind w:left="720" w:hanging="720"/>
      </w:pPr>
      <w:r>
        <w:t xml:space="preserve">Welch, B. L. (1947). The generalization of ‘Student’s’ problem when several different population variances are involved. </w:t>
      </w:r>
      <w:r>
        <w:rPr>
          <w:i/>
        </w:rPr>
        <w:t>Biometrika, 34</w:t>
      </w:r>
      <w:r>
        <w:t>(1–2), 28–35. https://doi.org/10.1093/biomet/34.1-2.28</w:t>
      </w:r>
    </w:p>
    <w:p w14:paraId="4132649B"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454A5F88" w14:textId="77777777" w:rsidR="00901C6C" w:rsidRDefault="00BB4321">
      <w:pPr>
        <w:spacing w:after="120"/>
        <w:ind w:left="720" w:hanging="720"/>
      </w:pPr>
      <w:r>
        <w:t xml:space="preserve">Wilson, E. B. (1927). Probable inference, the law of succession, and statistical inference. </w:t>
      </w:r>
      <w:r>
        <w:rPr>
          <w:i/>
        </w:rPr>
        <w:t>Journal of the American Statistical Association, 22</w:t>
      </w:r>
      <w:r>
        <w:t>(158), 209–212. https://doi.org/10.1080/01621459.1927.10502953</w:t>
      </w:r>
    </w:p>
    <w:p w14:paraId="513FBA59" w14:textId="77777777" w:rsidR="00507839" w:rsidRDefault="0004172B">
      <w:pPr>
        <w:spacing w:after="120"/>
        <w:ind w:left="720" w:hanging="720"/>
      </w:pPr>
      <w:r>
        <w:t xml:space="preserve">Womack, J. P., &amp; Jones, D. T. (2003). </w:t>
      </w:r>
      <w:r>
        <w:rPr>
          <w:i/>
        </w:rPr>
        <w:t>Lean thinking: Banish waste and create wealth in your corporation</w:t>
      </w:r>
      <w:r>
        <w:t xml:space="preserve"> (2.ª ed.). Free Press.</w:t>
      </w:r>
    </w:p>
    <w:p w14:paraId="14DCCF49"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7608ED05"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4F79E049"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119E39F2" w14:textId="77777777" w:rsidR="00507839" w:rsidRDefault="0004172B">
      <w:pPr>
        <w:pStyle w:val="Ttulo1"/>
        <w:pageBreakBefore/>
      </w:pPr>
      <w:bookmarkStart w:id="189" w:name="_Toc240384127"/>
      <w:bookmarkEnd w:id="187"/>
      <w:r>
        <w:lastRenderedPageBreak/>
        <w:t>CAPÍTULO 9: ANEXOS</w:t>
      </w:r>
      <w:bookmarkEnd w:id="189"/>
    </w:p>
    <w:p w14:paraId="7E21C231" w14:textId="77777777" w:rsidR="00507839" w:rsidRDefault="0004172B">
      <w:pPr>
        <w:pStyle w:val="Ttulo2"/>
      </w:pPr>
      <w:bookmarkStart w:id="190" w:name="X3cb621f708d527c85a75099c9d8ab934f4bf355"/>
      <w:bookmarkStart w:id="191" w:name="_Toc240384128"/>
      <w:r>
        <w:t>Anexo A: Resumen del Schema de Base de Datos</w:t>
      </w:r>
      <w:bookmarkEnd w:id="19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2AEAC574"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7023C45D" w14:textId="77777777" w:rsidR="00507839" w:rsidRDefault="0004172B">
            <w:pPr>
              <w:pStyle w:val="Compact"/>
            </w:pPr>
            <w:r>
              <w:t>Tabla</w:t>
            </w:r>
          </w:p>
        </w:tc>
        <w:tc>
          <w:tcPr>
            <w:tcW w:w="1155" w:type="dxa"/>
            <w:tcBorders>
              <w:bottom w:val="none" w:sz="0" w:space="0" w:color="auto"/>
            </w:tcBorders>
          </w:tcPr>
          <w:p w14:paraId="273119A6" w14:textId="77777777" w:rsidR="00507839" w:rsidRDefault="0004172B">
            <w:pPr>
              <w:pStyle w:val="Compact"/>
            </w:pPr>
            <w:r>
              <w:t>Flujo</w:t>
            </w:r>
          </w:p>
        </w:tc>
        <w:tc>
          <w:tcPr>
            <w:tcW w:w="3465" w:type="dxa"/>
            <w:tcBorders>
              <w:bottom w:val="none" w:sz="0" w:space="0" w:color="auto"/>
            </w:tcBorders>
          </w:tcPr>
          <w:p w14:paraId="21B1C482" w14:textId="77777777" w:rsidR="00507839" w:rsidRDefault="0004172B">
            <w:pPr>
              <w:pStyle w:val="Compact"/>
            </w:pPr>
            <w:r>
              <w:t>Columnas principales</w:t>
            </w:r>
          </w:p>
        </w:tc>
        <w:tc>
          <w:tcPr>
            <w:tcW w:w="2145" w:type="dxa"/>
            <w:tcBorders>
              <w:bottom w:val="none" w:sz="0" w:space="0" w:color="auto"/>
            </w:tcBorders>
          </w:tcPr>
          <w:p w14:paraId="3BCC627A" w14:textId="77777777" w:rsidR="00507839" w:rsidRDefault="0004172B">
            <w:pPr>
              <w:pStyle w:val="Compact"/>
            </w:pPr>
            <w:r>
              <w:t>Descripción</w:t>
            </w:r>
          </w:p>
        </w:tc>
      </w:tr>
      <w:tr w:rsidR="00507839" w14:paraId="5940AB5C" w14:textId="77777777" w:rsidTr="00B5107B">
        <w:tc>
          <w:tcPr>
            <w:tcW w:w="1155" w:type="dxa"/>
          </w:tcPr>
          <w:p w14:paraId="0BA5B289" w14:textId="77777777" w:rsidR="00507839" w:rsidRDefault="0004172B">
            <w:pPr>
              <w:pStyle w:val="Compact"/>
            </w:pPr>
            <w:r>
              <w:rPr>
                <w:rStyle w:val="VerbatimChar"/>
              </w:rPr>
              <w:t>products</w:t>
            </w:r>
          </w:p>
        </w:tc>
        <w:tc>
          <w:tcPr>
            <w:tcW w:w="1155" w:type="dxa"/>
          </w:tcPr>
          <w:p w14:paraId="6EBED881" w14:textId="77777777" w:rsidR="00507839" w:rsidRDefault="0004172B">
            <w:pPr>
              <w:pStyle w:val="Compact"/>
            </w:pPr>
            <w:r>
              <w:t>1</w:t>
            </w:r>
          </w:p>
        </w:tc>
        <w:tc>
          <w:tcPr>
            <w:tcW w:w="3465" w:type="dxa"/>
          </w:tcPr>
          <w:p w14:paraId="2A84C98C" w14:textId="77777777" w:rsidR="00507839" w:rsidRDefault="0004172B">
            <w:pPr>
              <w:pStyle w:val="Compact"/>
            </w:pPr>
            <w:r>
              <w:t>id, sku, name, price, stock, stock_min, category</w:t>
            </w:r>
          </w:p>
        </w:tc>
        <w:tc>
          <w:tcPr>
            <w:tcW w:w="2145" w:type="dxa"/>
          </w:tcPr>
          <w:p w14:paraId="4334BCED" w14:textId="77777777" w:rsidR="00507839" w:rsidRDefault="0004172B">
            <w:pPr>
              <w:pStyle w:val="Compact"/>
            </w:pPr>
            <w:r>
              <w:t>Catálogo de productos con control de stock</w:t>
            </w:r>
          </w:p>
        </w:tc>
      </w:tr>
      <w:tr w:rsidR="00507839" w14:paraId="4BBC7F6A" w14:textId="77777777" w:rsidTr="00B5107B">
        <w:tc>
          <w:tcPr>
            <w:tcW w:w="1155" w:type="dxa"/>
          </w:tcPr>
          <w:p w14:paraId="20FACB68" w14:textId="77777777" w:rsidR="00507839" w:rsidRDefault="0004172B">
            <w:pPr>
              <w:pStyle w:val="Compact"/>
            </w:pPr>
            <w:r>
              <w:rPr>
                <w:rStyle w:val="VerbatimChar"/>
              </w:rPr>
              <w:t>orders</w:t>
            </w:r>
          </w:p>
        </w:tc>
        <w:tc>
          <w:tcPr>
            <w:tcW w:w="1155" w:type="dxa"/>
          </w:tcPr>
          <w:p w14:paraId="505A063C" w14:textId="77777777" w:rsidR="00507839" w:rsidRDefault="0004172B">
            <w:pPr>
              <w:pStyle w:val="Compact"/>
            </w:pPr>
            <w:r>
              <w:t>1+2</w:t>
            </w:r>
          </w:p>
        </w:tc>
        <w:tc>
          <w:tcPr>
            <w:tcW w:w="3465" w:type="dxa"/>
          </w:tcPr>
          <w:p w14:paraId="28AE0124" w14:textId="77777777" w:rsidR="00507839" w:rsidRDefault="0004172B">
            <w:pPr>
              <w:pStyle w:val="Compact"/>
            </w:pPr>
            <w:r>
              <w:t>id, order_number, customer_name, customer_email, product_id, quantity, status, received_at, processed_at, notified_at</w:t>
            </w:r>
          </w:p>
        </w:tc>
        <w:tc>
          <w:tcPr>
            <w:tcW w:w="2145" w:type="dxa"/>
          </w:tcPr>
          <w:p w14:paraId="366E97A6" w14:textId="77777777" w:rsidR="00507839" w:rsidRDefault="0004172B">
            <w:pPr>
              <w:pStyle w:val="Compact"/>
            </w:pPr>
            <w:r>
              <w:t>Órdenes de compra; los timestamps permiten calcular MTTD y MTTR; consultada por chatbot para ESTADO_PEDIDO</w:t>
            </w:r>
          </w:p>
        </w:tc>
      </w:tr>
      <w:tr w:rsidR="00400CAB" w14:paraId="38C76964" w14:textId="77777777" w:rsidTr="00400CAB">
        <w:tc>
          <w:tcPr>
            <w:tcW w:w="1321" w:type="dxa"/>
          </w:tcPr>
          <w:p w14:paraId="1970E39F" w14:textId="77777777" w:rsidR="00400CAB" w:rsidRDefault="0004172B">
            <w:r>
              <w:t>order_items</w:t>
            </w:r>
          </w:p>
        </w:tc>
        <w:tc>
          <w:tcPr>
            <w:tcW w:w="1320" w:type="dxa"/>
          </w:tcPr>
          <w:p w14:paraId="1AD903A3" w14:textId="77777777" w:rsidR="00400CAB" w:rsidRDefault="0004172B">
            <w:r>
              <w:t>1</w:t>
            </w:r>
          </w:p>
        </w:tc>
        <w:tc>
          <w:tcPr>
            <w:tcW w:w="3961" w:type="dxa"/>
          </w:tcPr>
          <w:p w14:paraId="126D3286" w14:textId="77777777" w:rsidR="00400CAB" w:rsidRDefault="0004172B">
            <w:r>
              <w:t>id, order_id (FK), product_id (FK), quantity, unit_price, subtotal</w:t>
            </w:r>
          </w:p>
        </w:tc>
        <w:tc>
          <w:tcPr>
            <w:tcW w:w="2452" w:type="dxa"/>
          </w:tcPr>
          <w:p w14:paraId="0237FBE6" w14:textId="77777777" w:rsidR="00400CAB" w:rsidRDefault="0004172B">
            <w:r>
              <w:t>Ítems de cada orden: normaliza la relación orden→productos (N por orden)</w:t>
            </w:r>
          </w:p>
        </w:tc>
      </w:tr>
      <w:tr w:rsidR="00400CAB" w14:paraId="7BDFF08D" w14:textId="77777777" w:rsidTr="00400CAB">
        <w:tc>
          <w:tcPr>
            <w:tcW w:w="1321" w:type="dxa"/>
          </w:tcPr>
          <w:p w14:paraId="5522FC11" w14:textId="77777777" w:rsidR="00400CAB" w:rsidRDefault="0004172B">
            <w:r>
              <w:t>stock_alerts</w:t>
            </w:r>
          </w:p>
        </w:tc>
        <w:tc>
          <w:tcPr>
            <w:tcW w:w="1320" w:type="dxa"/>
          </w:tcPr>
          <w:p w14:paraId="3A2D07BF" w14:textId="77777777" w:rsidR="00400CAB" w:rsidRDefault="0004172B">
            <w:r>
              <w:t>1</w:t>
            </w:r>
          </w:p>
        </w:tc>
        <w:tc>
          <w:tcPr>
            <w:tcW w:w="3961" w:type="dxa"/>
          </w:tcPr>
          <w:p w14:paraId="6C8EEF9E" w14:textId="77777777" w:rsidR="00400CAB" w:rsidRDefault="0004172B">
            <w:r>
              <w:t>id, product_id (FK), order_id (FK), sku, stock_actual, stock_min, created_at</w:t>
            </w:r>
          </w:p>
        </w:tc>
        <w:tc>
          <w:tcPr>
            <w:tcW w:w="2452" w:type="dxa"/>
          </w:tcPr>
          <w:p w14:paraId="428B7A4F" w14:textId="77777777" w:rsidR="00400CAB" w:rsidRDefault="0004172B">
            <w:r>
              <w:t>Alertas de reposición: se registra cuando el stock queda por debajo de stock_min</w:t>
            </w:r>
          </w:p>
        </w:tc>
      </w:tr>
      <w:tr w:rsidR="00507839" w14:paraId="78218D9E" w14:textId="77777777" w:rsidTr="00B5107B">
        <w:tc>
          <w:tcPr>
            <w:tcW w:w="1155" w:type="dxa"/>
          </w:tcPr>
          <w:p w14:paraId="591C58D7" w14:textId="77777777" w:rsidR="00507839" w:rsidRDefault="0004172B">
            <w:pPr>
              <w:pStyle w:val="Compact"/>
            </w:pPr>
            <w:r>
              <w:rPr>
                <w:rStyle w:val="VerbatimChar"/>
              </w:rPr>
              <w:t>interactions</w:t>
            </w:r>
          </w:p>
        </w:tc>
        <w:tc>
          <w:tcPr>
            <w:tcW w:w="1155" w:type="dxa"/>
          </w:tcPr>
          <w:p w14:paraId="2F89279E" w14:textId="77777777" w:rsidR="00507839" w:rsidRDefault="0004172B">
            <w:pPr>
              <w:pStyle w:val="Compact"/>
            </w:pPr>
            <w:r>
              <w:t>2</w:t>
            </w:r>
          </w:p>
        </w:tc>
        <w:tc>
          <w:tcPr>
            <w:tcW w:w="3465" w:type="dxa"/>
          </w:tcPr>
          <w:p w14:paraId="3BC1A760" w14:textId="77777777" w:rsidR="00507839" w:rsidRDefault="0004172B">
            <w:pPr>
              <w:pStyle w:val="Compact"/>
            </w:pPr>
            <w:r>
              <w:t>id, channel, user_id, message, intent, ai_response, is_urgent, received_at, responded_at</w:t>
            </w:r>
          </w:p>
        </w:tc>
        <w:tc>
          <w:tcPr>
            <w:tcW w:w="2145" w:type="dxa"/>
          </w:tcPr>
          <w:p w14:paraId="0F3ED296" w14:textId="77777777" w:rsidR="00507839" w:rsidRDefault="0004172B">
            <w:pPr>
              <w:pStyle w:val="Compact"/>
            </w:pPr>
            <w:r>
              <w:t>Registro de conversaciones del chatbot</w:t>
            </w:r>
          </w:p>
        </w:tc>
      </w:tr>
      <w:tr w:rsidR="00507839" w14:paraId="69BFFDC3" w14:textId="77777777" w:rsidTr="00B5107B">
        <w:tc>
          <w:tcPr>
            <w:tcW w:w="1155" w:type="dxa"/>
          </w:tcPr>
          <w:p w14:paraId="3A42F164" w14:textId="77777777" w:rsidR="00507839" w:rsidRDefault="0004172B">
            <w:pPr>
              <w:pStyle w:val="Compact"/>
            </w:pPr>
            <w:r>
              <w:rPr>
                <w:rStyle w:val="VerbatimChar"/>
              </w:rPr>
              <w:t>tickets</w:t>
            </w:r>
          </w:p>
        </w:tc>
        <w:tc>
          <w:tcPr>
            <w:tcW w:w="1155" w:type="dxa"/>
          </w:tcPr>
          <w:p w14:paraId="35336112" w14:textId="77777777" w:rsidR="00507839" w:rsidRDefault="0004172B">
            <w:pPr>
              <w:pStyle w:val="Compact"/>
            </w:pPr>
            <w:r>
              <w:t>2</w:t>
            </w:r>
          </w:p>
        </w:tc>
        <w:tc>
          <w:tcPr>
            <w:tcW w:w="3465" w:type="dxa"/>
          </w:tcPr>
          <w:p w14:paraId="0F1FBDEB" w14:textId="77777777" w:rsidR="00507839" w:rsidRDefault="0004172B">
            <w:pPr>
              <w:pStyle w:val="Compact"/>
            </w:pPr>
            <w:r>
              <w:t>id, interaction_id, order_id, channel, subject, status, priority</w:t>
            </w:r>
          </w:p>
        </w:tc>
        <w:tc>
          <w:tcPr>
            <w:tcW w:w="2145" w:type="dxa"/>
          </w:tcPr>
          <w:p w14:paraId="4FC593B2" w14:textId="77777777" w:rsidR="00507839" w:rsidRDefault="0004172B">
            <w:pPr>
              <w:pStyle w:val="Compact"/>
            </w:pPr>
            <w:r>
              <w:t>Tickets de soporte (intent RECLAMO)</w:t>
            </w:r>
          </w:p>
        </w:tc>
      </w:tr>
      <w:tr w:rsidR="00507839" w14:paraId="43D24821" w14:textId="77777777" w:rsidTr="00B5107B">
        <w:tc>
          <w:tcPr>
            <w:tcW w:w="1155" w:type="dxa"/>
          </w:tcPr>
          <w:p w14:paraId="0577037A" w14:textId="77777777" w:rsidR="00507839" w:rsidRDefault="0004172B">
            <w:pPr>
              <w:pStyle w:val="Compact"/>
            </w:pPr>
            <w:r>
              <w:rPr>
                <w:rStyle w:val="VerbatimChar"/>
              </w:rPr>
              <w:t>faq_responses</w:t>
            </w:r>
          </w:p>
        </w:tc>
        <w:tc>
          <w:tcPr>
            <w:tcW w:w="1155" w:type="dxa"/>
          </w:tcPr>
          <w:p w14:paraId="41CD066F" w14:textId="77777777" w:rsidR="00507839" w:rsidRDefault="0004172B">
            <w:pPr>
              <w:pStyle w:val="Compact"/>
            </w:pPr>
            <w:r>
              <w:t>2</w:t>
            </w:r>
          </w:p>
        </w:tc>
        <w:tc>
          <w:tcPr>
            <w:tcW w:w="3465" w:type="dxa"/>
          </w:tcPr>
          <w:p w14:paraId="717CA31E" w14:textId="77777777" w:rsidR="00507839" w:rsidRDefault="0004172B">
            <w:pPr>
              <w:pStyle w:val="Compact"/>
            </w:pPr>
            <w:r>
              <w:t>id, question, answer, category, enabled</w:t>
            </w:r>
          </w:p>
        </w:tc>
        <w:tc>
          <w:tcPr>
            <w:tcW w:w="2145" w:type="dxa"/>
          </w:tcPr>
          <w:p w14:paraId="558AAB16" w14:textId="77777777" w:rsidR="00507839" w:rsidRDefault="0004172B">
            <w:pPr>
              <w:pStyle w:val="Compact"/>
            </w:pPr>
            <w:r>
              <w:t>Base de conocimiento para preguntas frecuentes</w:t>
            </w:r>
          </w:p>
        </w:tc>
      </w:tr>
    </w:tbl>
    <w:p w14:paraId="7525EB5C"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4AC30C4D"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37BBC4C2" w14:textId="77777777" w:rsidR="00507839" w:rsidRDefault="0004172B">
      <w:pPr>
        <w:pStyle w:val="Textoindependiente"/>
      </w:pPr>
      <w:r>
        <w:t>Adicionalmente, la base de datos incluye 6 vistas de métricas. El detalle completo se encuentra en la Sección 4.2 del Capítulo 4.</w:t>
      </w:r>
    </w:p>
    <w:p w14:paraId="397817B3" w14:textId="77777777" w:rsidR="00507839" w:rsidRDefault="0004172B">
      <w:pPr>
        <w:pStyle w:val="Ttulo2"/>
      </w:pPr>
      <w:bookmarkStart w:id="192" w:name="anexo-b-configuración-docker-compose"/>
      <w:bookmarkStart w:id="193" w:name="_Toc240384129"/>
      <w:bookmarkEnd w:id="190"/>
      <w:r>
        <w:t>Anexo B: Configuración Docker Compose</w:t>
      </w:r>
      <w:bookmarkEnd w:id="193"/>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4B6B4DC0" w14:textId="77777777" w:rsidTr="000F5827">
        <w:tc>
          <w:tcPr>
            <w:tcW w:w="1298" w:type="dxa"/>
          </w:tcPr>
          <w:p w14:paraId="4F3203F8" w14:textId="77777777" w:rsidR="00507839" w:rsidRDefault="0004172B">
            <w:pPr>
              <w:pStyle w:val="Compact"/>
            </w:pPr>
            <w:r>
              <w:t>Servicio</w:t>
            </w:r>
          </w:p>
        </w:tc>
        <w:tc>
          <w:tcPr>
            <w:tcW w:w="1038" w:type="dxa"/>
          </w:tcPr>
          <w:p w14:paraId="4CCF280B" w14:textId="77777777" w:rsidR="00507839" w:rsidRDefault="0004172B">
            <w:pPr>
              <w:pStyle w:val="Compact"/>
            </w:pPr>
            <w:r>
              <w:t>Imagen</w:t>
            </w:r>
          </w:p>
        </w:tc>
        <w:tc>
          <w:tcPr>
            <w:tcW w:w="1428" w:type="dxa"/>
          </w:tcPr>
          <w:p w14:paraId="42401DDD" w14:textId="77777777" w:rsidR="00507839" w:rsidRDefault="0004172B">
            <w:pPr>
              <w:pStyle w:val="Compact"/>
            </w:pPr>
            <w:r>
              <w:t>Puerto(s)</w:t>
            </w:r>
          </w:p>
        </w:tc>
        <w:tc>
          <w:tcPr>
            <w:tcW w:w="4154" w:type="dxa"/>
          </w:tcPr>
          <w:p w14:paraId="30C68865" w14:textId="77777777" w:rsidR="00507839" w:rsidRDefault="0004172B">
            <w:pPr>
              <w:pStyle w:val="Compact"/>
            </w:pPr>
            <w:r>
              <w:t>Variables de entorno principales</w:t>
            </w:r>
          </w:p>
        </w:tc>
      </w:tr>
      <w:tr w:rsidR="00507839" w14:paraId="5EE2DD3E" w14:textId="77777777" w:rsidTr="000F5827">
        <w:tc>
          <w:tcPr>
            <w:tcW w:w="1298" w:type="dxa"/>
          </w:tcPr>
          <w:p w14:paraId="6E92AE64" w14:textId="77777777" w:rsidR="00507839" w:rsidRDefault="0004172B">
            <w:pPr>
              <w:pStyle w:val="Compact"/>
            </w:pPr>
            <w:r>
              <w:rPr>
                <w:b/>
                <w:bCs/>
              </w:rPr>
              <w:t>n8n</w:t>
            </w:r>
          </w:p>
        </w:tc>
        <w:tc>
          <w:tcPr>
            <w:tcW w:w="1038" w:type="dxa"/>
          </w:tcPr>
          <w:p w14:paraId="0C3924E6" w14:textId="77777777" w:rsidR="00507839" w:rsidRDefault="0004172B">
            <w:pPr>
              <w:pStyle w:val="Compact"/>
            </w:pPr>
            <w:r>
              <w:rPr>
                <w:rStyle w:val="VerbatimChar"/>
              </w:rPr>
              <w:t>n8nio/n8n:2.12.2</w:t>
            </w:r>
          </w:p>
        </w:tc>
        <w:tc>
          <w:tcPr>
            <w:tcW w:w="1428" w:type="dxa"/>
          </w:tcPr>
          <w:p w14:paraId="074934B2" w14:textId="77777777" w:rsidR="00507839" w:rsidRDefault="0004172B">
            <w:pPr>
              <w:pStyle w:val="Compact"/>
            </w:pPr>
            <w:r>
              <w:t>5678</w:t>
            </w:r>
          </w:p>
        </w:tc>
        <w:tc>
          <w:tcPr>
            <w:tcW w:w="4154" w:type="dxa"/>
          </w:tcPr>
          <w:p w14:paraId="1E77396D" w14:textId="77777777" w:rsidR="00507839" w:rsidRDefault="0004172B">
            <w:pPr>
              <w:pStyle w:val="Compact"/>
            </w:pPr>
            <w:r>
              <w:t>DB_TYPE, DB_POSTGRESDB_HOST, N8N_SMTP_HOST, GENERIC_TIMEZONE</w:t>
            </w:r>
          </w:p>
        </w:tc>
      </w:tr>
      <w:tr w:rsidR="00507839" w14:paraId="62F299AC" w14:textId="77777777" w:rsidTr="000F5827">
        <w:tc>
          <w:tcPr>
            <w:tcW w:w="1298" w:type="dxa"/>
          </w:tcPr>
          <w:p w14:paraId="404E7AC6" w14:textId="77777777" w:rsidR="00507839" w:rsidRDefault="0004172B">
            <w:pPr>
              <w:pStyle w:val="Compact"/>
            </w:pPr>
            <w:r>
              <w:rPr>
                <w:b/>
                <w:bCs/>
              </w:rPr>
              <w:t>PostgreSQL</w:t>
            </w:r>
          </w:p>
        </w:tc>
        <w:tc>
          <w:tcPr>
            <w:tcW w:w="1038" w:type="dxa"/>
          </w:tcPr>
          <w:p w14:paraId="1DC8E34F" w14:textId="77777777" w:rsidR="00507839" w:rsidRDefault="0004172B">
            <w:pPr>
              <w:pStyle w:val="Compact"/>
            </w:pPr>
            <w:r>
              <w:rPr>
                <w:rStyle w:val="VerbatimChar"/>
              </w:rPr>
              <w:t>postgres:15.13-alpine</w:t>
            </w:r>
          </w:p>
        </w:tc>
        <w:tc>
          <w:tcPr>
            <w:tcW w:w="1428" w:type="dxa"/>
          </w:tcPr>
          <w:p w14:paraId="3EC51E53" w14:textId="77777777" w:rsidR="00507839" w:rsidRDefault="0004172B">
            <w:pPr>
              <w:pStyle w:val="Compact"/>
            </w:pPr>
            <w:r>
              <w:t>5433 → 5432 (host → contenedor)</w:t>
            </w:r>
          </w:p>
        </w:tc>
        <w:tc>
          <w:tcPr>
            <w:tcW w:w="4154" w:type="dxa"/>
          </w:tcPr>
          <w:p w14:paraId="2B291AB7" w14:textId="77777777" w:rsidR="00507839" w:rsidRDefault="0004172B">
            <w:pPr>
              <w:pStyle w:val="Compact"/>
            </w:pPr>
            <w:r>
              <w:t>POSTGRES_DB=ecommerce_tesis, POSTGRES_USER, POSTGRES_PASSWORD</w:t>
            </w:r>
          </w:p>
        </w:tc>
      </w:tr>
      <w:tr w:rsidR="00507839" w14:paraId="25C7EC30" w14:textId="77777777" w:rsidTr="000F5827">
        <w:tc>
          <w:tcPr>
            <w:tcW w:w="1298" w:type="dxa"/>
          </w:tcPr>
          <w:p w14:paraId="0FFE485C" w14:textId="77777777" w:rsidR="00507839" w:rsidRDefault="0004172B">
            <w:pPr>
              <w:pStyle w:val="Compact"/>
            </w:pPr>
            <w:r>
              <w:rPr>
                <w:b/>
                <w:bCs/>
              </w:rPr>
              <w:t>Mailpit</w:t>
            </w:r>
          </w:p>
        </w:tc>
        <w:tc>
          <w:tcPr>
            <w:tcW w:w="1038" w:type="dxa"/>
          </w:tcPr>
          <w:p w14:paraId="292AA1FA" w14:textId="77777777" w:rsidR="00507839" w:rsidRDefault="0004172B">
            <w:pPr>
              <w:pStyle w:val="Compact"/>
            </w:pPr>
            <w:r>
              <w:rPr>
                <w:rStyle w:val="VerbatimChar"/>
              </w:rPr>
              <w:t>axllent/mailpit:v1.29.6</w:t>
            </w:r>
          </w:p>
        </w:tc>
        <w:tc>
          <w:tcPr>
            <w:tcW w:w="1428" w:type="dxa"/>
          </w:tcPr>
          <w:p w14:paraId="6394C245" w14:textId="77777777" w:rsidR="00507839" w:rsidRDefault="0004172B">
            <w:pPr>
              <w:pStyle w:val="Compact"/>
            </w:pPr>
            <w:r>
              <w:t>8025 (web), 1025 (SMTP)</w:t>
            </w:r>
          </w:p>
        </w:tc>
        <w:tc>
          <w:tcPr>
            <w:tcW w:w="4154" w:type="dxa"/>
          </w:tcPr>
          <w:p w14:paraId="5CEDB1B9" w14:textId="77777777" w:rsidR="00507839" w:rsidRDefault="0004172B">
            <w:pPr>
              <w:pStyle w:val="Compact"/>
            </w:pPr>
            <w:r>
              <w:t>—</w:t>
            </w:r>
          </w:p>
        </w:tc>
      </w:tr>
      <w:tr w:rsidR="00507839" w14:paraId="483FFF41" w14:textId="77777777" w:rsidTr="000F5827">
        <w:tc>
          <w:tcPr>
            <w:tcW w:w="1298" w:type="dxa"/>
          </w:tcPr>
          <w:p w14:paraId="01BCA916" w14:textId="77777777" w:rsidR="00507839" w:rsidRDefault="0004172B">
            <w:pPr>
              <w:pStyle w:val="Compact"/>
            </w:pPr>
            <w:r>
              <w:rPr>
                <w:b/>
                <w:bCs/>
              </w:rPr>
              <w:lastRenderedPageBreak/>
              <w:t>Grafana</w:t>
            </w:r>
          </w:p>
        </w:tc>
        <w:tc>
          <w:tcPr>
            <w:tcW w:w="1038" w:type="dxa"/>
          </w:tcPr>
          <w:p w14:paraId="3DAF5495" w14:textId="77777777" w:rsidR="00507839" w:rsidRDefault="0004172B">
            <w:pPr>
              <w:pStyle w:val="Compact"/>
            </w:pPr>
            <w:r>
              <w:rPr>
                <w:rStyle w:val="VerbatimChar"/>
              </w:rPr>
              <w:t>grafana/grafana:13.0.7</w:t>
            </w:r>
          </w:p>
        </w:tc>
        <w:tc>
          <w:tcPr>
            <w:tcW w:w="1428" w:type="dxa"/>
          </w:tcPr>
          <w:p w14:paraId="0A4CBCB0" w14:textId="77777777" w:rsidR="00507839" w:rsidRDefault="0004172B">
            <w:pPr>
              <w:pStyle w:val="Compact"/>
            </w:pPr>
            <w:r>
              <w:t>3000</w:t>
            </w:r>
          </w:p>
        </w:tc>
        <w:tc>
          <w:tcPr>
            <w:tcW w:w="4154" w:type="dxa"/>
          </w:tcPr>
          <w:p w14:paraId="3CEF6D47" w14:textId="77777777" w:rsidR="00507839" w:rsidRDefault="0004172B">
            <w:pPr>
              <w:pStyle w:val="Compact"/>
            </w:pPr>
            <w:r>
              <w:t>GF_SECURITY_ADMIN_PASSWORD (definida en .env, no versionada)</w:t>
            </w:r>
          </w:p>
        </w:tc>
      </w:tr>
    </w:tbl>
    <w:p w14:paraId="5A303EDF"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07E8DE30" w14:textId="77777777" w:rsidR="00507839" w:rsidRDefault="0004172B">
      <w:pPr>
        <w:pStyle w:val="Ttulo2"/>
      </w:pPr>
      <w:bookmarkStart w:id="194" w:name="anexo-c-catálogo-de-productos-seed"/>
      <w:bookmarkStart w:id="195" w:name="_Toc240384130"/>
      <w:bookmarkEnd w:id="192"/>
      <w:r>
        <w:t>Anexo C: Catálogo de Productos Seed</w:t>
      </w:r>
      <w:bookmarkEnd w:id="195"/>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536E5D73" w14:textId="77777777" w:rsidTr="000F5827">
        <w:tc>
          <w:tcPr>
            <w:tcW w:w="776" w:type="dxa"/>
          </w:tcPr>
          <w:p w14:paraId="0BA07D81" w14:textId="77777777" w:rsidR="00507839" w:rsidRDefault="0004172B">
            <w:pPr>
              <w:pStyle w:val="Compact"/>
            </w:pPr>
            <w:r>
              <w:t>SKU</w:t>
            </w:r>
          </w:p>
        </w:tc>
        <w:tc>
          <w:tcPr>
            <w:tcW w:w="1242" w:type="dxa"/>
          </w:tcPr>
          <w:p w14:paraId="26FB7BD5" w14:textId="77777777" w:rsidR="00507839" w:rsidRDefault="0004172B">
            <w:pPr>
              <w:pStyle w:val="Compact"/>
            </w:pPr>
            <w:r>
              <w:t>Nombre</w:t>
            </w:r>
          </w:p>
        </w:tc>
        <w:tc>
          <w:tcPr>
            <w:tcW w:w="1242" w:type="dxa"/>
          </w:tcPr>
          <w:p w14:paraId="18CA562D" w14:textId="77777777" w:rsidR="00507839" w:rsidRDefault="0004172B">
            <w:pPr>
              <w:pStyle w:val="Compact"/>
            </w:pPr>
            <w:r>
              <w:t>Precio</w:t>
            </w:r>
          </w:p>
        </w:tc>
        <w:tc>
          <w:tcPr>
            <w:tcW w:w="1087" w:type="dxa"/>
          </w:tcPr>
          <w:p w14:paraId="2558ADE1" w14:textId="77777777" w:rsidR="00507839" w:rsidRDefault="0004172B">
            <w:pPr>
              <w:pStyle w:val="Compact"/>
            </w:pPr>
            <w:r>
              <w:t>Stock</w:t>
            </w:r>
          </w:p>
        </w:tc>
        <w:tc>
          <w:tcPr>
            <w:tcW w:w="1863" w:type="dxa"/>
          </w:tcPr>
          <w:p w14:paraId="561346B0" w14:textId="77777777" w:rsidR="00507839" w:rsidRDefault="0004172B">
            <w:pPr>
              <w:pStyle w:val="Compact"/>
            </w:pPr>
            <w:r>
              <w:t>Stock Mín.</w:t>
            </w:r>
          </w:p>
        </w:tc>
        <w:tc>
          <w:tcPr>
            <w:tcW w:w="1708" w:type="dxa"/>
          </w:tcPr>
          <w:p w14:paraId="3C8B9F63" w14:textId="77777777" w:rsidR="00507839" w:rsidRDefault="0004172B">
            <w:pPr>
              <w:pStyle w:val="Compact"/>
            </w:pPr>
            <w:r>
              <w:t>Categoría</w:t>
            </w:r>
          </w:p>
        </w:tc>
      </w:tr>
      <w:tr w:rsidR="00507839" w14:paraId="1BF9A739" w14:textId="77777777" w:rsidTr="000F5827">
        <w:tc>
          <w:tcPr>
            <w:tcW w:w="776" w:type="dxa"/>
          </w:tcPr>
          <w:p w14:paraId="4C03DF5E" w14:textId="77777777" w:rsidR="00507839" w:rsidRDefault="0004172B">
            <w:pPr>
              <w:pStyle w:val="Compact"/>
            </w:pPr>
            <w:r>
              <w:t>PROD-001</w:t>
            </w:r>
          </w:p>
        </w:tc>
        <w:tc>
          <w:tcPr>
            <w:tcW w:w="1242" w:type="dxa"/>
          </w:tcPr>
          <w:p w14:paraId="4B9CE3C7" w14:textId="77777777" w:rsidR="00507839" w:rsidRDefault="0004172B">
            <w:pPr>
              <w:pStyle w:val="Compact"/>
            </w:pPr>
            <w:r>
              <w:t>Notebook Lenovo IdeaPad 15</w:t>
            </w:r>
          </w:p>
        </w:tc>
        <w:tc>
          <w:tcPr>
            <w:tcW w:w="1242" w:type="dxa"/>
          </w:tcPr>
          <w:p w14:paraId="5CDB1FD5" w14:textId="77777777" w:rsidR="00507839" w:rsidRDefault="0004172B">
            <w:pPr>
              <w:pStyle w:val="Compact"/>
            </w:pPr>
            <w:r>
              <w:t>$599.99</w:t>
            </w:r>
          </w:p>
        </w:tc>
        <w:tc>
          <w:tcPr>
            <w:tcW w:w="1087" w:type="dxa"/>
          </w:tcPr>
          <w:p w14:paraId="5D6126B6" w14:textId="77777777" w:rsidR="00507839" w:rsidRDefault="0004172B">
            <w:pPr>
              <w:pStyle w:val="Compact"/>
            </w:pPr>
            <w:r>
              <w:t>20</w:t>
            </w:r>
          </w:p>
        </w:tc>
        <w:tc>
          <w:tcPr>
            <w:tcW w:w="1863" w:type="dxa"/>
          </w:tcPr>
          <w:p w14:paraId="73170961" w14:textId="77777777" w:rsidR="00507839" w:rsidRDefault="0004172B">
            <w:pPr>
              <w:pStyle w:val="Compact"/>
            </w:pPr>
            <w:r>
              <w:t>3</w:t>
            </w:r>
          </w:p>
        </w:tc>
        <w:tc>
          <w:tcPr>
            <w:tcW w:w="1708" w:type="dxa"/>
          </w:tcPr>
          <w:p w14:paraId="55CFB257" w14:textId="77777777" w:rsidR="00507839" w:rsidRDefault="0004172B">
            <w:pPr>
              <w:pStyle w:val="Compact"/>
            </w:pPr>
            <w:r>
              <w:t>Notebooks</w:t>
            </w:r>
          </w:p>
        </w:tc>
      </w:tr>
      <w:tr w:rsidR="00507839" w14:paraId="001F534F" w14:textId="77777777" w:rsidTr="000F5827">
        <w:tc>
          <w:tcPr>
            <w:tcW w:w="776" w:type="dxa"/>
          </w:tcPr>
          <w:p w14:paraId="5390F399" w14:textId="77777777" w:rsidR="00507839" w:rsidRDefault="0004172B">
            <w:pPr>
              <w:pStyle w:val="Compact"/>
            </w:pPr>
            <w:r>
              <w:t>PROD-002</w:t>
            </w:r>
          </w:p>
        </w:tc>
        <w:tc>
          <w:tcPr>
            <w:tcW w:w="1242" w:type="dxa"/>
          </w:tcPr>
          <w:p w14:paraId="7ADE0FC4" w14:textId="77777777" w:rsidR="00507839" w:rsidRDefault="0004172B">
            <w:pPr>
              <w:pStyle w:val="Compact"/>
            </w:pPr>
            <w:r>
              <w:t>Mouse Inalámbrico Logitech</w:t>
            </w:r>
          </w:p>
        </w:tc>
        <w:tc>
          <w:tcPr>
            <w:tcW w:w="1242" w:type="dxa"/>
          </w:tcPr>
          <w:p w14:paraId="340FD494" w14:textId="77777777" w:rsidR="00507839" w:rsidRDefault="0004172B">
            <w:pPr>
              <w:pStyle w:val="Compact"/>
            </w:pPr>
            <w:r>
              <w:t>$29.99</w:t>
            </w:r>
          </w:p>
        </w:tc>
        <w:tc>
          <w:tcPr>
            <w:tcW w:w="1087" w:type="dxa"/>
          </w:tcPr>
          <w:p w14:paraId="5E5B0DB3" w14:textId="77777777" w:rsidR="00507839" w:rsidRDefault="0004172B">
            <w:pPr>
              <w:pStyle w:val="Compact"/>
            </w:pPr>
            <w:r>
              <w:t>50</w:t>
            </w:r>
          </w:p>
        </w:tc>
        <w:tc>
          <w:tcPr>
            <w:tcW w:w="1863" w:type="dxa"/>
          </w:tcPr>
          <w:p w14:paraId="6629875B" w14:textId="77777777" w:rsidR="00507839" w:rsidRDefault="0004172B">
            <w:pPr>
              <w:pStyle w:val="Compact"/>
            </w:pPr>
            <w:r>
              <w:t>5</w:t>
            </w:r>
          </w:p>
        </w:tc>
        <w:tc>
          <w:tcPr>
            <w:tcW w:w="1708" w:type="dxa"/>
          </w:tcPr>
          <w:p w14:paraId="623AAD83" w14:textId="77777777" w:rsidR="00507839" w:rsidRDefault="0004172B">
            <w:pPr>
              <w:pStyle w:val="Compact"/>
            </w:pPr>
            <w:r>
              <w:t>Periféricos</w:t>
            </w:r>
          </w:p>
        </w:tc>
      </w:tr>
      <w:tr w:rsidR="00507839" w14:paraId="6F46716D" w14:textId="77777777" w:rsidTr="000F5827">
        <w:tc>
          <w:tcPr>
            <w:tcW w:w="776" w:type="dxa"/>
          </w:tcPr>
          <w:p w14:paraId="4CCBB392" w14:textId="77777777" w:rsidR="00507839" w:rsidRDefault="0004172B">
            <w:pPr>
              <w:pStyle w:val="Compact"/>
            </w:pPr>
            <w:r>
              <w:t>PROD-003</w:t>
            </w:r>
          </w:p>
        </w:tc>
        <w:tc>
          <w:tcPr>
            <w:tcW w:w="1242" w:type="dxa"/>
          </w:tcPr>
          <w:p w14:paraId="3DB4D8E2" w14:textId="77777777" w:rsidR="00507839" w:rsidRDefault="0004172B">
            <w:pPr>
              <w:pStyle w:val="Compact"/>
            </w:pPr>
            <w:r>
              <w:t>Teclado Mecánico Redragon</w:t>
            </w:r>
          </w:p>
        </w:tc>
        <w:tc>
          <w:tcPr>
            <w:tcW w:w="1242" w:type="dxa"/>
          </w:tcPr>
          <w:p w14:paraId="5DF12D18" w14:textId="77777777" w:rsidR="00507839" w:rsidRDefault="0004172B">
            <w:pPr>
              <w:pStyle w:val="Compact"/>
            </w:pPr>
            <w:r>
              <w:t>$79.99</w:t>
            </w:r>
          </w:p>
        </w:tc>
        <w:tc>
          <w:tcPr>
            <w:tcW w:w="1087" w:type="dxa"/>
          </w:tcPr>
          <w:p w14:paraId="085BC724" w14:textId="77777777" w:rsidR="00507839" w:rsidRDefault="0004172B">
            <w:pPr>
              <w:pStyle w:val="Compact"/>
            </w:pPr>
            <w:r>
              <w:t>15</w:t>
            </w:r>
          </w:p>
        </w:tc>
        <w:tc>
          <w:tcPr>
            <w:tcW w:w="1863" w:type="dxa"/>
          </w:tcPr>
          <w:p w14:paraId="43F36640" w14:textId="77777777" w:rsidR="00507839" w:rsidRDefault="0004172B">
            <w:pPr>
              <w:pStyle w:val="Compact"/>
            </w:pPr>
            <w:r>
              <w:t>3</w:t>
            </w:r>
          </w:p>
        </w:tc>
        <w:tc>
          <w:tcPr>
            <w:tcW w:w="1708" w:type="dxa"/>
          </w:tcPr>
          <w:p w14:paraId="6BA68B9A" w14:textId="77777777" w:rsidR="00507839" w:rsidRDefault="0004172B">
            <w:pPr>
              <w:pStyle w:val="Compact"/>
            </w:pPr>
            <w:r>
              <w:t>Periféricos</w:t>
            </w:r>
          </w:p>
        </w:tc>
      </w:tr>
      <w:tr w:rsidR="00507839" w14:paraId="46FD2CC2" w14:textId="77777777" w:rsidTr="000F5827">
        <w:tc>
          <w:tcPr>
            <w:tcW w:w="776" w:type="dxa"/>
          </w:tcPr>
          <w:p w14:paraId="7C7A64BF" w14:textId="77777777" w:rsidR="00507839" w:rsidRDefault="0004172B">
            <w:pPr>
              <w:pStyle w:val="Compact"/>
            </w:pPr>
            <w:r>
              <w:t>PROD-004</w:t>
            </w:r>
          </w:p>
        </w:tc>
        <w:tc>
          <w:tcPr>
            <w:tcW w:w="1242" w:type="dxa"/>
          </w:tcPr>
          <w:p w14:paraId="7E77E0DA" w14:textId="77777777" w:rsidR="00507839" w:rsidRDefault="0004172B">
            <w:pPr>
              <w:pStyle w:val="Compact"/>
            </w:pPr>
            <w:r>
              <w:t>Monitor Samsung 24” FHD</w:t>
            </w:r>
          </w:p>
        </w:tc>
        <w:tc>
          <w:tcPr>
            <w:tcW w:w="1242" w:type="dxa"/>
          </w:tcPr>
          <w:p w14:paraId="57FA19EF" w14:textId="77777777" w:rsidR="00507839" w:rsidRDefault="0004172B">
            <w:pPr>
              <w:pStyle w:val="Compact"/>
            </w:pPr>
            <w:r>
              <w:t>$249.99</w:t>
            </w:r>
          </w:p>
        </w:tc>
        <w:tc>
          <w:tcPr>
            <w:tcW w:w="1087" w:type="dxa"/>
          </w:tcPr>
          <w:p w14:paraId="30C1C0B7" w14:textId="77777777" w:rsidR="00507839" w:rsidRDefault="0004172B">
            <w:pPr>
              <w:pStyle w:val="Compact"/>
            </w:pPr>
            <w:r>
              <w:t>8</w:t>
            </w:r>
          </w:p>
        </w:tc>
        <w:tc>
          <w:tcPr>
            <w:tcW w:w="1863" w:type="dxa"/>
          </w:tcPr>
          <w:p w14:paraId="140AEC9F" w14:textId="77777777" w:rsidR="00507839" w:rsidRDefault="0004172B">
            <w:pPr>
              <w:pStyle w:val="Compact"/>
            </w:pPr>
            <w:r>
              <w:t>2</w:t>
            </w:r>
          </w:p>
        </w:tc>
        <w:tc>
          <w:tcPr>
            <w:tcW w:w="1708" w:type="dxa"/>
          </w:tcPr>
          <w:p w14:paraId="022455D3" w14:textId="77777777" w:rsidR="00507839" w:rsidRDefault="0004172B">
            <w:pPr>
              <w:pStyle w:val="Compact"/>
            </w:pPr>
            <w:r>
              <w:t>Monitores</w:t>
            </w:r>
          </w:p>
        </w:tc>
      </w:tr>
      <w:tr w:rsidR="00507839" w14:paraId="160B374D" w14:textId="77777777" w:rsidTr="000F5827">
        <w:tc>
          <w:tcPr>
            <w:tcW w:w="776" w:type="dxa"/>
          </w:tcPr>
          <w:p w14:paraId="79AAF5A7" w14:textId="77777777" w:rsidR="00507839" w:rsidRDefault="0004172B">
            <w:pPr>
              <w:pStyle w:val="Compact"/>
            </w:pPr>
            <w:r>
              <w:t>PROD-005</w:t>
            </w:r>
          </w:p>
        </w:tc>
        <w:tc>
          <w:tcPr>
            <w:tcW w:w="1242" w:type="dxa"/>
          </w:tcPr>
          <w:p w14:paraId="2E9EFD15" w14:textId="77777777" w:rsidR="00507839" w:rsidRDefault="0004172B">
            <w:pPr>
              <w:pStyle w:val="Compact"/>
            </w:pPr>
            <w:r>
              <w:t>Auriculares Sony WH-1000XM5</w:t>
            </w:r>
          </w:p>
        </w:tc>
        <w:tc>
          <w:tcPr>
            <w:tcW w:w="1242" w:type="dxa"/>
          </w:tcPr>
          <w:p w14:paraId="245FDA62" w14:textId="77777777" w:rsidR="00507839" w:rsidRDefault="0004172B">
            <w:pPr>
              <w:pStyle w:val="Compact"/>
            </w:pPr>
            <w:r>
              <w:t>$349.99</w:t>
            </w:r>
          </w:p>
        </w:tc>
        <w:tc>
          <w:tcPr>
            <w:tcW w:w="1087" w:type="dxa"/>
          </w:tcPr>
          <w:p w14:paraId="0C49AD95" w14:textId="77777777" w:rsidR="00507839" w:rsidRDefault="0004172B">
            <w:pPr>
              <w:pStyle w:val="Compact"/>
            </w:pPr>
            <w:r>
              <w:t>4</w:t>
            </w:r>
          </w:p>
        </w:tc>
        <w:tc>
          <w:tcPr>
            <w:tcW w:w="1863" w:type="dxa"/>
          </w:tcPr>
          <w:p w14:paraId="0194E7A7" w14:textId="77777777" w:rsidR="00507839" w:rsidRDefault="0004172B">
            <w:pPr>
              <w:pStyle w:val="Compact"/>
            </w:pPr>
            <w:r>
              <w:t>2</w:t>
            </w:r>
          </w:p>
        </w:tc>
        <w:tc>
          <w:tcPr>
            <w:tcW w:w="1708" w:type="dxa"/>
          </w:tcPr>
          <w:p w14:paraId="48879FD3" w14:textId="77777777" w:rsidR="00507839" w:rsidRDefault="0004172B">
            <w:pPr>
              <w:pStyle w:val="Compact"/>
            </w:pPr>
            <w:r>
              <w:t>Audio</w:t>
            </w:r>
          </w:p>
        </w:tc>
      </w:tr>
      <w:tr w:rsidR="00507839" w14:paraId="3130F4AE" w14:textId="77777777" w:rsidTr="000F5827">
        <w:tc>
          <w:tcPr>
            <w:tcW w:w="776" w:type="dxa"/>
          </w:tcPr>
          <w:p w14:paraId="47553527" w14:textId="77777777" w:rsidR="00507839" w:rsidRDefault="0004172B">
            <w:pPr>
              <w:pStyle w:val="Compact"/>
            </w:pPr>
            <w:r>
              <w:t>PROD-006</w:t>
            </w:r>
          </w:p>
        </w:tc>
        <w:tc>
          <w:tcPr>
            <w:tcW w:w="1242" w:type="dxa"/>
          </w:tcPr>
          <w:p w14:paraId="2AE4EB24" w14:textId="77777777" w:rsidR="00507839" w:rsidRDefault="0004172B">
            <w:pPr>
              <w:pStyle w:val="Compact"/>
            </w:pPr>
            <w:r>
              <w:t>Webcam Logitech C920</w:t>
            </w:r>
          </w:p>
        </w:tc>
        <w:tc>
          <w:tcPr>
            <w:tcW w:w="1242" w:type="dxa"/>
          </w:tcPr>
          <w:p w14:paraId="2B1D92FB" w14:textId="77777777" w:rsidR="00507839" w:rsidRDefault="0004172B">
            <w:pPr>
              <w:pStyle w:val="Compact"/>
            </w:pPr>
            <w:r>
              <w:t>$69.99</w:t>
            </w:r>
          </w:p>
        </w:tc>
        <w:tc>
          <w:tcPr>
            <w:tcW w:w="1087" w:type="dxa"/>
          </w:tcPr>
          <w:p w14:paraId="289C64ED" w14:textId="77777777" w:rsidR="00507839" w:rsidRDefault="0004172B">
            <w:pPr>
              <w:pStyle w:val="Compact"/>
            </w:pPr>
            <w:r>
              <w:t>25</w:t>
            </w:r>
          </w:p>
        </w:tc>
        <w:tc>
          <w:tcPr>
            <w:tcW w:w="1863" w:type="dxa"/>
          </w:tcPr>
          <w:p w14:paraId="12D8A55A" w14:textId="77777777" w:rsidR="00507839" w:rsidRDefault="0004172B">
            <w:pPr>
              <w:pStyle w:val="Compact"/>
            </w:pPr>
            <w:r>
              <w:t>5</w:t>
            </w:r>
          </w:p>
        </w:tc>
        <w:tc>
          <w:tcPr>
            <w:tcW w:w="1708" w:type="dxa"/>
          </w:tcPr>
          <w:p w14:paraId="1C4C2B97" w14:textId="77777777" w:rsidR="00507839" w:rsidRDefault="0004172B">
            <w:pPr>
              <w:pStyle w:val="Compact"/>
            </w:pPr>
            <w:r>
              <w:t>Periféricos</w:t>
            </w:r>
          </w:p>
        </w:tc>
      </w:tr>
      <w:tr w:rsidR="00507839" w14:paraId="0CA586FF" w14:textId="77777777" w:rsidTr="000F5827">
        <w:tc>
          <w:tcPr>
            <w:tcW w:w="776" w:type="dxa"/>
          </w:tcPr>
          <w:p w14:paraId="3E279339" w14:textId="77777777" w:rsidR="00507839" w:rsidRDefault="0004172B">
            <w:pPr>
              <w:pStyle w:val="Compact"/>
            </w:pPr>
            <w:r>
              <w:t>PROD-007</w:t>
            </w:r>
          </w:p>
        </w:tc>
        <w:tc>
          <w:tcPr>
            <w:tcW w:w="1242" w:type="dxa"/>
          </w:tcPr>
          <w:p w14:paraId="0F47CDA6" w14:textId="77777777" w:rsidR="00507839" w:rsidRDefault="0004172B">
            <w:pPr>
              <w:pStyle w:val="Compact"/>
            </w:pPr>
            <w:r>
              <w:t>SSD Kingston 480GB</w:t>
            </w:r>
          </w:p>
        </w:tc>
        <w:tc>
          <w:tcPr>
            <w:tcW w:w="1242" w:type="dxa"/>
          </w:tcPr>
          <w:p w14:paraId="50A907E9" w14:textId="77777777" w:rsidR="00507839" w:rsidRDefault="0004172B">
            <w:pPr>
              <w:pStyle w:val="Compact"/>
            </w:pPr>
            <w:r>
              <w:t>$44.99</w:t>
            </w:r>
          </w:p>
        </w:tc>
        <w:tc>
          <w:tcPr>
            <w:tcW w:w="1087" w:type="dxa"/>
          </w:tcPr>
          <w:p w14:paraId="7FA14EBB" w14:textId="77777777" w:rsidR="00507839" w:rsidRDefault="0004172B">
            <w:pPr>
              <w:pStyle w:val="Compact"/>
            </w:pPr>
            <w:r>
              <w:t>30</w:t>
            </w:r>
          </w:p>
        </w:tc>
        <w:tc>
          <w:tcPr>
            <w:tcW w:w="1863" w:type="dxa"/>
          </w:tcPr>
          <w:p w14:paraId="6A565B02" w14:textId="77777777" w:rsidR="00507839" w:rsidRDefault="0004172B">
            <w:pPr>
              <w:pStyle w:val="Compact"/>
            </w:pPr>
            <w:r>
              <w:t>5</w:t>
            </w:r>
          </w:p>
        </w:tc>
        <w:tc>
          <w:tcPr>
            <w:tcW w:w="1708" w:type="dxa"/>
          </w:tcPr>
          <w:p w14:paraId="0DEE5E54" w14:textId="77777777" w:rsidR="00507839" w:rsidRDefault="0004172B">
            <w:pPr>
              <w:pStyle w:val="Compact"/>
            </w:pPr>
            <w:r>
              <w:t>Almacenamiento</w:t>
            </w:r>
          </w:p>
        </w:tc>
      </w:tr>
      <w:tr w:rsidR="00507839" w14:paraId="7E6AF26A" w14:textId="77777777" w:rsidTr="000F5827">
        <w:tc>
          <w:tcPr>
            <w:tcW w:w="776" w:type="dxa"/>
          </w:tcPr>
          <w:p w14:paraId="4538AD3E" w14:textId="77777777" w:rsidR="00507839" w:rsidRDefault="0004172B">
            <w:pPr>
              <w:pStyle w:val="Compact"/>
            </w:pPr>
            <w:r>
              <w:t>PROD-008</w:t>
            </w:r>
          </w:p>
        </w:tc>
        <w:tc>
          <w:tcPr>
            <w:tcW w:w="1242" w:type="dxa"/>
          </w:tcPr>
          <w:p w14:paraId="2A5AFDBD" w14:textId="77777777" w:rsidR="00507839" w:rsidRDefault="0004172B">
            <w:pPr>
              <w:pStyle w:val="Compact"/>
            </w:pPr>
            <w:r>
              <w:t>Cargador USB-C 65W</w:t>
            </w:r>
          </w:p>
        </w:tc>
        <w:tc>
          <w:tcPr>
            <w:tcW w:w="1242" w:type="dxa"/>
          </w:tcPr>
          <w:p w14:paraId="7FC509CF" w14:textId="77777777" w:rsidR="00507839" w:rsidRDefault="0004172B">
            <w:pPr>
              <w:pStyle w:val="Compact"/>
            </w:pPr>
            <w:r>
              <w:t>$24.99</w:t>
            </w:r>
          </w:p>
        </w:tc>
        <w:tc>
          <w:tcPr>
            <w:tcW w:w="1087" w:type="dxa"/>
          </w:tcPr>
          <w:p w14:paraId="45163559" w14:textId="77777777" w:rsidR="00507839" w:rsidRDefault="0004172B">
            <w:pPr>
              <w:pStyle w:val="Compact"/>
            </w:pPr>
            <w:r>
              <w:t>40</w:t>
            </w:r>
          </w:p>
        </w:tc>
        <w:tc>
          <w:tcPr>
            <w:tcW w:w="1863" w:type="dxa"/>
          </w:tcPr>
          <w:p w14:paraId="00096796" w14:textId="77777777" w:rsidR="00507839" w:rsidRDefault="0004172B">
            <w:pPr>
              <w:pStyle w:val="Compact"/>
            </w:pPr>
            <w:r>
              <w:t>8</w:t>
            </w:r>
          </w:p>
        </w:tc>
        <w:tc>
          <w:tcPr>
            <w:tcW w:w="1708" w:type="dxa"/>
          </w:tcPr>
          <w:p w14:paraId="03D78737" w14:textId="77777777" w:rsidR="00507839" w:rsidRDefault="0004172B">
            <w:pPr>
              <w:pStyle w:val="Compact"/>
            </w:pPr>
            <w:r>
              <w:t>Accesorios</w:t>
            </w:r>
          </w:p>
        </w:tc>
      </w:tr>
      <w:tr w:rsidR="00507839" w14:paraId="3E30D4F1" w14:textId="77777777" w:rsidTr="000F5827">
        <w:tc>
          <w:tcPr>
            <w:tcW w:w="776" w:type="dxa"/>
          </w:tcPr>
          <w:p w14:paraId="67E2C529" w14:textId="77777777" w:rsidR="00507839" w:rsidRDefault="0004172B">
            <w:pPr>
              <w:pStyle w:val="Compact"/>
            </w:pPr>
            <w:r>
              <w:t>PROD-009</w:t>
            </w:r>
          </w:p>
        </w:tc>
        <w:tc>
          <w:tcPr>
            <w:tcW w:w="1242" w:type="dxa"/>
          </w:tcPr>
          <w:p w14:paraId="01B298E1" w14:textId="77777777" w:rsidR="00507839" w:rsidRDefault="0004172B">
            <w:pPr>
              <w:pStyle w:val="Compact"/>
            </w:pPr>
            <w:r>
              <w:t>Tablet Samsung Galaxy Tab A9</w:t>
            </w:r>
          </w:p>
        </w:tc>
        <w:tc>
          <w:tcPr>
            <w:tcW w:w="1242" w:type="dxa"/>
          </w:tcPr>
          <w:p w14:paraId="3B9FA131" w14:textId="77777777" w:rsidR="00507839" w:rsidRDefault="0004172B">
            <w:pPr>
              <w:pStyle w:val="Compact"/>
            </w:pPr>
            <w:r>
              <w:t>$229.99</w:t>
            </w:r>
          </w:p>
        </w:tc>
        <w:tc>
          <w:tcPr>
            <w:tcW w:w="1087" w:type="dxa"/>
          </w:tcPr>
          <w:p w14:paraId="75F7AA25" w14:textId="77777777" w:rsidR="00507839" w:rsidRDefault="0004172B">
            <w:pPr>
              <w:pStyle w:val="Compact"/>
            </w:pPr>
            <w:r>
              <w:t>12</w:t>
            </w:r>
          </w:p>
        </w:tc>
        <w:tc>
          <w:tcPr>
            <w:tcW w:w="1863" w:type="dxa"/>
          </w:tcPr>
          <w:p w14:paraId="39473A03" w14:textId="77777777" w:rsidR="00507839" w:rsidRDefault="0004172B">
            <w:pPr>
              <w:pStyle w:val="Compact"/>
            </w:pPr>
            <w:r>
              <w:t>2</w:t>
            </w:r>
          </w:p>
        </w:tc>
        <w:tc>
          <w:tcPr>
            <w:tcW w:w="1708" w:type="dxa"/>
          </w:tcPr>
          <w:p w14:paraId="7C896691" w14:textId="77777777" w:rsidR="00507839" w:rsidRDefault="0004172B">
            <w:pPr>
              <w:pStyle w:val="Compact"/>
            </w:pPr>
            <w:r>
              <w:t>Tablets</w:t>
            </w:r>
          </w:p>
        </w:tc>
      </w:tr>
      <w:tr w:rsidR="00507839" w14:paraId="3D8B8639" w14:textId="77777777" w:rsidTr="000F5827">
        <w:tc>
          <w:tcPr>
            <w:tcW w:w="776" w:type="dxa"/>
          </w:tcPr>
          <w:p w14:paraId="7265FC96" w14:textId="77777777" w:rsidR="00507839" w:rsidRDefault="0004172B">
            <w:pPr>
              <w:pStyle w:val="Compact"/>
            </w:pPr>
            <w:r>
              <w:t>PROD-010</w:t>
            </w:r>
          </w:p>
        </w:tc>
        <w:tc>
          <w:tcPr>
            <w:tcW w:w="1242" w:type="dxa"/>
          </w:tcPr>
          <w:p w14:paraId="4D97FAEE" w14:textId="77777777" w:rsidR="00507839" w:rsidRDefault="0004172B">
            <w:pPr>
              <w:pStyle w:val="Compact"/>
            </w:pPr>
            <w:r>
              <w:t>Impresora HP LaserJet Pro M15w</w:t>
            </w:r>
          </w:p>
        </w:tc>
        <w:tc>
          <w:tcPr>
            <w:tcW w:w="1242" w:type="dxa"/>
          </w:tcPr>
          <w:p w14:paraId="5A8260CA" w14:textId="77777777" w:rsidR="00507839" w:rsidRDefault="0004172B">
            <w:pPr>
              <w:pStyle w:val="Compact"/>
            </w:pPr>
            <w:r>
              <w:t>$189.99</w:t>
            </w:r>
          </w:p>
        </w:tc>
        <w:tc>
          <w:tcPr>
            <w:tcW w:w="1087" w:type="dxa"/>
          </w:tcPr>
          <w:p w14:paraId="56C8078A" w14:textId="77777777" w:rsidR="00507839" w:rsidRDefault="0004172B">
            <w:pPr>
              <w:pStyle w:val="Compact"/>
            </w:pPr>
            <w:r>
              <w:t>6</w:t>
            </w:r>
          </w:p>
        </w:tc>
        <w:tc>
          <w:tcPr>
            <w:tcW w:w="1863" w:type="dxa"/>
          </w:tcPr>
          <w:p w14:paraId="52D61106" w14:textId="77777777" w:rsidR="00507839" w:rsidRDefault="0004172B">
            <w:pPr>
              <w:pStyle w:val="Compact"/>
            </w:pPr>
            <w:r>
              <w:t>2</w:t>
            </w:r>
          </w:p>
        </w:tc>
        <w:tc>
          <w:tcPr>
            <w:tcW w:w="1708" w:type="dxa"/>
          </w:tcPr>
          <w:p w14:paraId="7957EF7D" w14:textId="77777777" w:rsidR="00507839" w:rsidRDefault="0004172B">
            <w:pPr>
              <w:pStyle w:val="Compact"/>
            </w:pPr>
            <w:r>
              <w:t>Impresoras</w:t>
            </w:r>
          </w:p>
        </w:tc>
      </w:tr>
      <w:tr w:rsidR="00507839" w14:paraId="0F214C00" w14:textId="77777777" w:rsidTr="000F5827">
        <w:tc>
          <w:tcPr>
            <w:tcW w:w="776" w:type="dxa"/>
          </w:tcPr>
          <w:p w14:paraId="2CA8FD45" w14:textId="77777777" w:rsidR="00507839" w:rsidRDefault="0004172B">
            <w:pPr>
              <w:pStyle w:val="Compact"/>
            </w:pPr>
            <w:r>
              <w:lastRenderedPageBreak/>
              <w:t>PROD-011</w:t>
            </w:r>
          </w:p>
        </w:tc>
        <w:tc>
          <w:tcPr>
            <w:tcW w:w="1242" w:type="dxa"/>
          </w:tcPr>
          <w:p w14:paraId="6A08FB42" w14:textId="77777777" w:rsidR="00507839" w:rsidRDefault="0004172B">
            <w:pPr>
              <w:pStyle w:val="Compact"/>
            </w:pPr>
            <w:r>
              <w:t>Router TP-Link AX3000 WiFi 6</w:t>
            </w:r>
          </w:p>
        </w:tc>
        <w:tc>
          <w:tcPr>
            <w:tcW w:w="1242" w:type="dxa"/>
          </w:tcPr>
          <w:p w14:paraId="759BFFD8" w14:textId="77777777" w:rsidR="00507839" w:rsidRDefault="0004172B">
            <w:pPr>
              <w:pStyle w:val="Compact"/>
            </w:pPr>
            <w:r>
              <w:t>$89.99</w:t>
            </w:r>
          </w:p>
        </w:tc>
        <w:tc>
          <w:tcPr>
            <w:tcW w:w="1087" w:type="dxa"/>
          </w:tcPr>
          <w:p w14:paraId="7CB2FEBF" w14:textId="77777777" w:rsidR="00507839" w:rsidRDefault="0004172B">
            <w:pPr>
              <w:pStyle w:val="Compact"/>
            </w:pPr>
            <w:r>
              <w:t>18</w:t>
            </w:r>
          </w:p>
        </w:tc>
        <w:tc>
          <w:tcPr>
            <w:tcW w:w="1863" w:type="dxa"/>
          </w:tcPr>
          <w:p w14:paraId="79E3DA32" w14:textId="77777777" w:rsidR="00507839" w:rsidRDefault="0004172B">
            <w:pPr>
              <w:pStyle w:val="Compact"/>
            </w:pPr>
            <w:r>
              <w:t>3</w:t>
            </w:r>
          </w:p>
        </w:tc>
        <w:tc>
          <w:tcPr>
            <w:tcW w:w="1708" w:type="dxa"/>
          </w:tcPr>
          <w:p w14:paraId="3536B743" w14:textId="77777777" w:rsidR="00507839" w:rsidRDefault="0004172B">
            <w:pPr>
              <w:pStyle w:val="Compact"/>
            </w:pPr>
            <w:r>
              <w:t>Redes</w:t>
            </w:r>
          </w:p>
        </w:tc>
      </w:tr>
      <w:tr w:rsidR="00507839" w14:paraId="4CD1BA29" w14:textId="77777777" w:rsidTr="000F5827">
        <w:tc>
          <w:tcPr>
            <w:tcW w:w="776" w:type="dxa"/>
          </w:tcPr>
          <w:p w14:paraId="0B6D5A7E" w14:textId="77777777" w:rsidR="00507839" w:rsidRDefault="0004172B">
            <w:pPr>
              <w:pStyle w:val="Compact"/>
            </w:pPr>
            <w:r>
              <w:t>PROD-012</w:t>
            </w:r>
          </w:p>
        </w:tc>
        <w:tc>
          <w:tcPr>
            <w:tcW w:w="1242" w:type="dxa"/>
          </w:tcPr>
          <w:p w14:paraId="7D3559FA" w14:textId="77777777" w:rsidR="00507839" w:rsidRDefault="0004172B">
            <w:pPr>
              <w:pStyle w:val="Compact"/>
            </w:pPr>
            <w:r>
              <w:t>Memoria RAM Kingston 16GB DDR4</w:t>
            </w:r>
          </w:p>
        </w:tc>
        <w:tc>
          <w:tcPr>
            <w:tcW w:w="1242" w:type="dxa"/>
          </w:tcPr>
          <w:p w14:paraId="02C9D398" w14:textId="77777777" w:rsidR="00507839" w:rsidRDefault="0004172B">
            <w:pPr>
              <w:pStyle w:val="Compact"/>
            </w:pPr>
            <w:r>
              <w:t>$54.99</w:t>
            </w:r>
          </w:p>
        </w:tc>
        <w:tc>
          <w:tcPr>
            <w:tcW w:w="1087" w:type="dxa"/>
          </w:tcPr>
          <w:p w14:paraId="13C726CB" w14:textId="77777777" w:rsidR="00507839" w:rsidRDefault="0004172B">
            <w:pPr>
              <w:pStyle w:val="Compact"/>
            </w:pPr>
            <w:r>
              <w:t>22</w:t>
            </w:r>
          </w:p>
        </w:tc>
        <w:tc>
          <w:tcPr>
            <w:tcW w:w="1863" w:type="dxa"/>
          </w:tcPr>
          <w:p w14:paraId="5A27F28B" w14:textId="77777777" w:rsidR="00507839" w:rsidRDefault="0004172B">
            <w:pPr>
              <w:pStyle w:val="Compact"/>
            </w:pPr>
            <w:r>
              <w:t>4</w:t>
            </w:r>
          </w:p>
        </w:tc>
        <w:tc>
          <w:tcPr>
            <w:tcW w:w="1708" w:type="dxa"/>
          </w:tcPr>
          <w:p w14:paraId="4990A333" w14:textId="77777777" w:rsidR="00507839" w:rsidRDefault="0004172B">
            <w:pPr>
              <w:pStyle w:val="Compact"/>
            </w:pPr>
            <w:r>
              <w:t>Componentes</w:t>
            </w:r>
          </w:p>
        </w:tc>
      </w:tr>
      <w:tr w:rsidR="00507839" w14:paraId="5F074B32" w14:textId="77777777" w:rsidTr="000F5827">
        <w:tc>
          <w:tcPr>
            <w:tcW w:w="776" w:type="dxa"/>
          </w:tcPr>
          <w:p w14:paraId="24DFA08C" w14:textId="77777777" w:rsidR="00507839" w:rsidRDefault="0004172B">
            <w:pPr>
              <w:pStyle w:val="Compact"/>
            </w:pPr>
            <w:r>
              <w:t>PROD-013</w:t>
            </w:r>
          </w:p>
        </w:tc>
        <w:tc>
          <w:tcPr>
            <w:tcW w:w="1242" w:type="dxa"/>
          </w:tcPr>
          <w:p w14:paraId="321ED2AF" w14:textId="77777777" w:rsidR="00507839" w:rsidRDefault="0004172B">
            <w:pPr>
              <w:pStyle w:val="Compact"/>
            </w:pPr>
            <w:r>
              <w:t>Notebook HP Victus 15 Gaming</w:t>
            </w:r>
          </w:p>
        </w:tc>
        <w:tc>
          <w:tcPr>
            <w:tcW w:w="1242" w:type="dxa"/>
          </w:tcPr>
          <w:p w14:paraId="63854369" w14:textId="77777777" w:rsidR="00507839" w:rsidRDefault="0004172B">
            <w:pPr>
              <w:pStyle w:val="Compact"/>
            </w:pPr>
            <w:r>
              <w:t>$799.99</w:t>
            </w:r>
          </w:p>
        </w:tc>
        <w:tc>
          <w:tcPr>
            <w:tcW w:w="1087" w:type="dxa"/>
          </w:tcPr>
          <w:p w14:paraId="0A780A0F" w14:textId="77777777" w:rsidR="00507839" w:rsidRDefault="0004172B">
            <w:pPr>
              <w:pStyle w:val="Compact"/>
            </w:pPr>
            <w:r>
              <w:t>5</w:t>
            </w:r>
          </w:p>
        </w:tc>
        <w:tc>
          <w:tcPr>
            <w:tcW w:w="1863" w:type="dxa"/>
          </w:tcPr>
          <w:p w14:paraId="3A269F0A" w14:textId="77777777" w:rsidR="00507839" w:rsidRDefault="0004172B">
            <w:pPr>
              <w:pStyle w:val="Compact"/>
            </w:pPr>
            <w:r>
              <w:t>2</w:t>
            </w:r>
          </w:p>
        </w:tc>
        <w:tc>
          <w:tcPr>
            <w:tcW w:w="1708" w:type="dxa"/>
          </w:tcPr>
          <w:p w14:paraId="76B0284F" w14:textId="77777777" w:rsidR="00507839" w:rsidRDefault="0004172B">
            <w:pPr>
              <w:pStyle w:val="Compact"/>
            </w:pPr>
            <w:r>
              <w:t>Notebooks</w:t>
            </w:r>
          </w:p>
        </w:tc>
      </w:tr>
      <w:tr w:rsidR="00507839" w14:paraId="41399894" w14:textId="77777777" w:rsidTr="000F5827">
        <w:tc>
          <w:tcPr>
            <w:tcW w:w="776" w:type="dxa"/>
          </w:tcPr>
          <w:p w14:paraId="35DC979A" w14:textId="77777777" w:rsidR="00507839" w:rsidRDefault="0004172B">
            <w:pPr>
              <w:pStyle w:val="Compact"/>
            </w:pPr>
            <w:r>
              <w:t>PROD-014</w:t>
            </w:r>
          </w:p>
        </w:tc>
        <w:tc>
          <w:tcPr>
            <w:tcW w:w="1242" w:type="dxa"/>
          </w:tcPr>
          <w:p w14:paraId="6AB0D200" w14:textId="77777777" w:rsidR="00507839" w:rsidRDefault="0004172B">
            <w:pPr>
              <w:pStyle w:val="Compact"/>
            </w:pPr>
            <w:r>
              <w:t>Monitor LG 27” 4K UltraFine</w:t>
            </w:r>
          </w:p>
        </w:tc>
        <w:tc>
          <w:tcPr>
            <w:tcW w:w="1242" w:type="dxa"/>
          </w:tcPr>
          <w:p w14:paraId="1C7528C9" w14:textId="77777777" w:rsidR="00507839" w:rsidRDefault="0004172B">
            <w:pPr>
              <w:pStyle w:val="Compact"/>
            </w:pPr>
            <w:r>
              <w:t>$449.99</w:t>
            </w:r>
          </w:p>
        </w:tc>
        <w:tc>
          <w:tcPr>
            <w:tcW w:w="1087" w:type="dxa"/>
          </w:tcPr>
          <w:p w14:paraId="55AA783E" w14:textId="77777777" w:rsidR="00507839" w:rsidRDefault="0004172B">
            <w:pPr>
              <w:pStyle w:val="Compact"/>
            </w:pPr>
            <w:r>
              <w:t>3</w:t>
            </w:r>
          </w:p>
        </w:tc>
        <w:tc>
          <w:tcPr>
            <w:tcW w:w="1863" w:type="dxa"/>
          </w:tcPr>
          <w:p w14:paraId="07D3B878" w14:textId="77777777" w:rsidR="00507839" w:rsidRDefault="0004172B">
            <w:pPr>
              <w:pStyle w:val="Compact"/>
            </w:pPr>
            <w:r>
              <w:t>1</w:t>
            </w:r>
          </w:p>
        </w:tc>
        <w:tc>
          <w:tcPr>
            <w:tcW w:w="1708" w:type="dxa"/>
          </w:tcPr>
          <w:p w14:paraId="6058942E" w14:textId="77777777" w:rsidR="00507839" w:rsidRDefault="0004172B">
            <w:pPr>
              <w:pStyle w:val="Compact"/>
            </w:pPr>
            <w:r>
              <w:t>Monitores</w:t>
            </w:r>
          </w:p>
        </w:tc>
      </w:tr>
      <w:tr w:rsidR="00507839" w14:paraId="0271FD5E" w14:textId="77777777" w:rsidTr="000F5827">
        <w:tc>
          <w:tcPr>
            <w:tcW w:w="776" w:type="dxa"/>
          </w:tcPr>
          <w:p w14:paraId="599F46DF" w14:textId="77777777" w:rsidR="00507839" w:rsidRDefault="0004172B">
            <w:pPr>
              <w:pStyle w:val="Compact"/>
            </w:pPr>
            <w:r>
              <w:t>PROD-015</w:t>
            </w:r>
          </w:p>
        </w:tc>
        <w:tc>
          <w:tcPr>
            <w:tcW w:w="1242" w:type="dxa"/>
          </w:tcPr>
          <w:p w14:paraId="4E6EC26F" w14:textId="77777777" w:rsidR="00507839" w:rsidRDefault="0004172B">
            <w:pPr>
              <w:pStyle w:val="Compact"/>
            </w:pPr>
            <w:r>
              <w:t>Silla Gamer DXRacer Formula</w:t>
            </w:r>
          </w:p>
        </w:tc>
        <w:tc>
          <w:tcPr>
            <w:tcW w:w="1242" w:type="dxa"/>
          </w:tcPr>
          <w:p w14:paraId="0A260BF9" w14:textId="77777777" w:rsidR="00507839" w:rsidRDefault="0004172B">
            <w:pPr>
              <w:pStyle w:val="Compact"/>
            </w:pPr>
            <w:r>
              <w:t>$349.99</w:t>
            </w:r>
          </w:p>
        </w:tc>
        <w:tc>
          <w:tcPr>
            <w:tcW w:w="1087" w:type="dxa"/>
          </w:tcPr>
          <w:p w14:paraId="70A5F54B" w14:textId="77777777" w:rsidR="00507839" w:rsidRDefault="0004172B">
            <w:pPr>
              <w:pStyle w:val="Compact"/>
            </w:pPr>
            <w:r>
              <w:t>7</w:t>
            </w:r>
          </w:p>
        </w:tc>
        <w:tc>
          <w:tcPr>
            <w:tcW w:w="1863" w:type="dxa"/>
          </w:tcPr>
          <w:p w14:paraId="29C03409" w14:textId="77777777" w:rsidR="00507839" w:rsidRDefault="0004172B">
            <w:pPr>
              <w:pStyle w:val="Compact"/>
            </w:pPr>
            <w:r>
              <w:t>2</w:t>
            </w:r>
          </w:p>
        </w:tc>
        <w:tc>
          <w:tcPr>
            <w:tcW w:w="1708" w:type="dxa"/>
          </w:tcPr>
          <w:p w14:paraId="4D99056D" w14:textId="77777777" w:rsidR="00507839" w:rsidRDefault="0004172B">
            <w:pPr>
              <w:pStyle w:val="Compact"/>
            </w:pPr>
            <w:r>
              <w:t>Mobiliario</w:t>
            </w:r>
          </w:p>
        </w:tc>
      </w:tr>
      <w:tr w:rsidR="00507839" w14:paraId="50CC5B07" w14:textId="77777777" w:rsidTr="000F5827">
        <w:tc>
          <w:tcPr>
            <w:tcW w:w="776" w:type="dxa"/>
          </w:tcPr>
          <w:p w14:paraId="6A11BFA9" w14:textId="77777777" w:rsidR="00507839" w:rsidRDefault="0004172B">
            <w:pPr>
              <w:pStyle w:val="Compact"/>
            </w:pPr>
            <w:r>
              <w:t>PROD-016</w:t>
            </w:r>
          </w:p>
        </w:tc>
        <w:tc>
          <w:tcPr>
            <w:tcW w:w="1242" w:type="dxa"/>
          </w:tcPr>
          <w:p w14:paraId="45F29F4C" w14:textId="77777777" w:rsidR="00507839" w:rsidRDefault="0004172B">
            <w:pPr>
              <w:pStyle w:val="Compact"/>
            </w:pPr>
            <w:r>
              <w:t>Micrófono Blue Yeti USB</w:t>
            </w:r>
          </w:p>
        </w:tc>
        <w:tc>
          <w:tcPr>
            <w:tcW w:w="1242" w:type="dxa"/>
          </w:tcPr>
          <w:p w14:paraId="07D5FC7B" w14:textId="77777777" w:rsidR="00507839" w:rsidRDefault="0004172B">
            <w:pPr>
              <w:pStyle w:val="Compact"/>
            </w:pPr>
            <w:r>
              <w:t>$129.99</w:t>
            </w:r>
          </w:p>
        </w:tc>
        <w:tc>
          <w:tcPr>
            <w:tcW w:w="1087" w:type="dxa"/>
          </w:tcPr>
          <w:p w14:paraId="3743B44E" w14:textId="77777777" w:rsidR="00507839" w:rsidRDefault="0004172B">
            <w:pPr>
              <w:pStyle w:val="Compact"/>
            </w:pPr>
            <w:r>
              <w:t>10</w:t>
            </w:r>
          </w:p>
        </w:tc>
        <w:tc>
          <w:tcPr>
            <w:tcW w:w="1863" w:type="dxa"/>
          </w:tcPr>
          <w:p w14:paraId="3B68E1F6" w14:textId="77777777" w:rsidR="00507839" w:rsidRDefault="0004172B">
            <w:pPr>
              <w:pStyle w:val="Compact"/>
            </w:pPr>
            <w:r>
              <w:t>2</w:t>
            </w:r>
          </w:p>
        </w:tc>
        <w:tc>
          <w:tcPr>
            <w:tcW w:w="1708" w:type="dxa"/>
          </w:tcPr>
          <w:p w14:paraId="41B17B1A" w14:textId="77777777" w:rsidR="00507839" w:rsidRDefault="0004172B">
            <w:pPr>
              <w:pStyle w:val="Compact"/>
            </w:pPr>
            <w:r>
              <w:t>Audio</w:t>
            </w:r>
          </w:p>
        </w:tc>
      </w:tr>
      <w:tr w:rsidR="00507839" w14:paraId="0B840708" w14:textId="77777777" w:rsidTr="000F5827">
        <w:tc>
          <w:tcPr>
            <w:tcW w:w="776" w:type="dxa"/>
          </w:tcPr>
          <w:p w14:paraId="4ACCF96E" w14:textId="77777777" w:rsidR="00507839" w:rsidRDefault="0004172B">
            <w:pPr>
              <w:pStyle w:val="Compact"/>
            </w:pPr>
            <w:r>
              <w:t>PROD-017</w:t>
            </w:r>
          </w:p>
        </w:tc>
        <w:tc>
          <w:tcPr>
            <w:tcW w:w="1242" w:type="dxa"/>
          </w:tcPr>
          <w:p w14:paraId="3489BB4A" w14:textId="77777777" w:rsidR="00507839" w:rsidRDefault="0004172B">
            <w:pPr>
              <w:pStyle w:val="Compact"/>
            </w:pPr>
            <w:r>
              <w:t>Disco Rígido Seagate 2TB HDD</w:t>
            </w:r>
          </w:p>
        </w:tc>
        <w:tc>
          <w:tcPr>
            <w:tcW w:w="1242" w:type="dxa"/>
          </w:tcPr>
          <w:p w14:paraId="22E2E6EB" w14:textId="77777777" w:rsidR="00507839" w:rsidRDefault="0004172B">
            <w:pPr>
              <w:pStyle w:val="Compact"/>
            </w:pPr>
            <w:r>
              <w:t>$64.99</w:t>
            </w:r>
          </w:p>
        </w:tc>
        <w:tc>
          <w:tcPr>
            <w:tcW w:w="1087" w:type="dxa"/>
          </w:tcPr>
          <w:p w14:paraId="75C18176" w14:textId="77777777" w:rsidR="00507839" w:rsidRDefault="0004172B">
            <w:pPr>
              <w:pStyle w:val="Compact"/>
            </w:pPr>
            <w:r>
              <w:t>20</w:t>
            </w:r>
          </w:p>
        </w:tc>
        <w:tc>
          <w:tcPr>
            <w:tcW w:w="1863" w:type="dxa"/>
          </w:tcPr>
          <w:p w14:paraId="1B907FA2" w14:textId="77777777" w:rsidR="00507839" w:rsidRDefault="0004172B">
            <w:pPr>
              <w:pStyle w:val="Compact"/>
            </w:pPr>
            <w:r>
              <w:t>4</w:t>
            </w:r>
          </w:p>
        </w:tc>
        <w:tc>
          <w:tcPr>
            <w:tcW w:w="1708" w:type="dxa"/>
          </w:tcPr>
          <w:p w14:paraId="117D35C2" w14:textId="77777777" w:rsidR="00507839" w:rsidRDefault="0004172B">
            <w:pPr>
              <w:pStyle w:val="Compact"/>
            </w:pPr>
            <w:r>
              <w:t>Almacenamiento</w:t>
            </w:r>
          </w:p>
        </w:tc>
      </w:tr>
      <w:tr w:rsidR="00507839" w14:paraId="62F9B87E" w14:textId="77777777" w:rsidTr="000F5827">
        <w:tc>
          <w:tcPr>
            <w:tcW w:w="776" w:type="dxa"/>
          </w:tcPr>
          <w:p w14:paraId="630E702E" w14:textId="77777777" w:rsidR="00507839" w:rsidRDefault="0004172B">
            <w:pPr>
              <w:pStyle w:val="Compact"/>
            </w:pPr>
            <w:r>
              <w:t>PROD-018</w:t>
            </w:r>
          </w:p>
        </w:tc>
        <w:tc>
          <w:tcPr>
            <w:tcW w:w="1242" w:type="dxa"/>
          </w:tcPr>
          <w:p w14:paraId="3BF29058" w14:textId="77777777" w:rsidR="00507839" w:rsidRDefault="0004172B">
            <w:pPr>
              <w:pStyle w:val="Compact"/>
            </w:pPr>
            <w:r>
              <w:t>Pendrive Kingston 64GB USB 3.2</w:t>
            </w:r>
          </w:p>
        </w:tc>
        <w:tc>
          <w:tcPr>
            <w:tcW w:w="1242" w:type="dxa"/>
          </w:tcPr>
          <w:p w14:paraId="63984E91" w14:textId="77777777" w:rsidR="00507839" w:rsidRDefault="0004172B">
            <w:pPr>
              <w:pStyle w:val="Compact"/>
            </w:pPr>
            <w:r>
              <w:t>$9.99</w:t>
            </w:r>
          </w:p>
        </w:tc>
        <w:tc>
          <w:tcPr>
            <w:tcW w:w="1087" w:type="dxa"/>
          </w:tcPr>
          <w:p w14:paraId="650AFF45" w14:textId="77777777" w:rsidR="00507839" w:rsidRDefault="0004172B">
            <w:pPr>
              <w:pStyle w:val="Compact"/>
            </w:pPr>
            <w:r>
              <w:t>80</w:t>
            </w:r>
          </w:p>
        </w:tc>
        <w:tc>
          <w:tcPr>
            <w:tcW w:w="1863" w:type="dxa"/>
          </w:tcPr>
          <w:p w14:paraId="71EFD7CD" w14:textId="77777777" w:rsidR="00507839" w:rsidRDefault="0004172B">
            <w:pPr>
              <w:pStyle w:val="Compact"/>
            </w:pPr>
            <w:r>
              <w:t>10</w:t>
            </w:r>
          </w:p>
        </w:tc>
        <w:tc>
          <w:tcPr>
            <w:tcW w:w="1708" w:type="dxa"/>
          </w:tcPr>
          <w:p w14:paraId="1936B63B" w14:textId="77777777" w:rsidR="00507839" w:rsidRDefault="0004172B">
            <w:pPr>
              <w:pStyle w:val="Compact"/>
            </w:pPr>
            <w:r>
              <w:t>Almacenamiento</w:t>
            </w:r>
          </w:p>
        </w:tc>
      </w:tr>
      <w:tr w:rsidR="00507839" w14:paraId="45C76F86" w14:textId="77777777" w:rsidTr="000F5827">
        <w:tc>
          <w:tcPr>
            <w:tcW w:w="776" w:type="dxa"/>
          </w:tcPr>
          <w:p w14:paraId="2127A96B" w14:textId="77777777" w:rsidR="00507839" w:rsidRDefault="0004172B">
            <w:pPr>
              <w:pStyle w:val="Compact"/>
            </w:pPr>
            <w:r>
              <w:t>PROD-019</w:t>
            </w:r>
          </w:p>
        </w:tc>
        <w:tc>
          <w:tcPr>
            <w:tcW w:w="1242" w:type="dxa"/>
          </w:tcPr>
          <w:p w14:paraId="099B3A14" w14:textId="77777777" w:rsidR="00507839" w:rsidRDefault="0004172B">
            <w:pPr>
              <w:pStyle w:val="Compact"/>
            </w:pPr>
            <w:r>
              <w:t>Pad Mouse XL Antideslizante</w:t>
            </w:r>
          </w:p>
        </w:tc>
        <w:tc>
          <w:tcPr>
            <w:tcW w:w="1242" w:type="dxa"/>
          </w:tcPr>
          <w:p w14:paraId="230FBA54" w14:textId="77777777" w:rsidR="00507839" w:rsidRDefault="0004172B">
            <w:pPr>
              <w:pStyle w:val="Compact"/>
            </w:pPr>
            <w:r>
              <w:t>$14.99</w:t>
            </w:r>
          </w:p>
        </w:tc>
        <w:tc>
          <w:tcPr>
            <w:tcW w:w="1087" w:type="dxa"/>
          </w:tcPr>
          <w:p w14:paraId="2D6BF0AC" w14:textId="77777777" w:rsidR="00507839" w:rsidRDefault="0004172B">
            <w:pPr>
              <w:pStyle w:val="Compact"/>
            </w:pPr>
            <w:r>
              <w:t>60</w:t>
            </w:r>
          </w:p>
        </w:tc>
        <w:tc>
          <w:tcPr>
            <w:tcW w:w="1863" w:type="dxa"/>
          </w:tcPr>
          <w:p w14:paraId="20FCCD41" w14:textId="77777777" w:rsidR="00507839" w:rsidRDefault="0004172B">
            <w:pPr>
              <w:pStyle w:val="Compact"/>
            </w:pPr>
            <w:r>
              <w:t>8</w:t>
            </w:r>
          </w:p>
        </w:tc>
        <w:tc>
          <w:tcPr>
            <w:tcW w:w="1708" w:type="dxa"/>
          </w:tcPr>
          <w:p w14:paraId="1D5AF721" w14:textId="77777777" w:rsidR="00507839" w:rsidRDefault="0004172B">
            <w:pPr>
              <w:pStyle w:val="Compact"/>
            </w:pPr>
            <w:r>
              <w:t>Accesorios</w:t>
            </w:r>
          </w:p>
        </w:tc>
      </w:tr>
      <w:tr w:rsidR="00507839" w14:paraId="53E17595" w14:textId="77777777" w:rsidTr="000F5827">
        <w:tc>
          <w:tcPr>
            <w:tcW w:w="776" w:type="dxa"/>
          </w:tcPr>
          <w:p w14:paraId="0F0E4CE9" w14:textId="77777777" w:rsidR="00507839" w:rsidRDefault="0004172B">
            <w:pPr>
              <w:pStyle w:val="Compact"/>
            </w:pPr>
            <w:r>
              <w:t>PROD-020</w:t>
            </w:r>
          </w:p>
        </w:tc>
        <w:tc>
          <w:tcPr>
            <w:tcW w:w="1242" w:type="dxa"/>
          </w:tcPr>
          <w:p w14:paraId="32A94955" w14:textId="77777777" w:rsidR="00507839" w:rsidRDefault="0004172B">
            <w:pPr>
              <w:pStyle w:val="Compact"/>
            </w:pPr>
            <w:r>
              <w:t>Hub USB-C 7 en 1 Anker</w:t>
            </w:r>
          </w:p>
        </w:tc>
        <w:tc>
          <w:tcPr>
            <w:tcW w:w="1242" w:type="dxa"/>
          </w:tcPr>
          <w:p w14:paraId="236F0EAF" w14:textId="77777777" w:rsidR="00507839" w:rsidRDefault="0004172B">
            <w:pPr>
              <w:pStyle w:val="Compact"/>
            </w:pPr>
            <w:r>
              <w:t>$39.99</w:t>
            </w:r>
          </w:p>
        </w:tc>
        <w:tc>
          <w:tcPr>
            <w:tcW w:w="1087" w:type="dxa"/>
          </w:tcPr>
          <w:p w14:paraId="76930A04" w14:textId="77777777" w:rsidR="00507839" w:rsidRDefault="0004172B">
            <w:pPr>
              <w:pStyle w:val="Compact"/>
            </w:pPr>
            <w:r>
              <w:t>25</w:t>
            </w:r>
          </w:p>
        </w:tc>
        <w:tc>
          <w:tcPr>
            <w:tcW w:w="1863" w:type="dxa"/>
          </w:tcPr>
          <w:p w14:paraId="01F42F5F" w14:textId="77777777" w:rsidR="00507839" w:rsidRDefault="0004172B">
            <w:pPr>
              <w:pStyle w:val="Compact"/>
            </w:pPr>
            <w:r>
              <w:t>5</w:t>
            </w:r>
          </w:p>
        </w:tc>
        <w:tc>
          <w:tcPr>
            <w:tcW w:w="1708" w:type="dxa"/>
          </w:tcPr>
          <w:p w14:paraId="0FCA02FE" w14:textId="77777777" w:rsidR="00507839" w:rsidRDefault="0004172B">
            <w:pPr>
              <w:pStyle w:val="Compact"/>
            </w:pPr>
            <w:r>
              <w:t>Accesorios</w:t>
            </w:r>
          </w:p>
        </w:tc>
      </w:tr>
    </w:tbl>
    <w:p w14:paraId="0B68C586" w14:textId="77777777" w:rsidR="00507839" w:rsidRDefault="0004172B">
      <w:pPr>
        <w:pStyle w:val="Ttulo2"/>
      </w:pPr>
      <w:bookmarkStart w:id="196" w:name="anexo-d-faq-predefinidas"/>
      <w:bookmarkStart w:id="197" w:name="_Toc240384131"/>
      <w:bookmarkEnd w:id="194"/>
      <w:r>
        <w:t>Anexo D: FAQ predefinidas (base de conocimiento completa)</w:t>
      </w:r>
      <w:bookmarkEnd w:id="197"/>
    </w:p>
    <w:p w14:paraId="4D6E6AD7" w14:textId="77777777" w:rsidR="00507839" w:rsidRDefault="0004172B">
      <w:pPr>
        <w:pStyle w:val="FirstParagraph"/>
        <w:numPr>
          <w:ilvl w:val="0"/>
          <w:numId w:val="2"/>
        </w:numPr>
      </w:pPr>
      <w:r>
        <w:t xml:space="preserve">Se transcribe la base de conocimiento completa: las veintitrés entradas de la tabla faq_responses, con su texto íntegro, en el orden en que las cargan los guiones init_simple.sql y seed_expand.sql del repositorio. En la configuración </w:t>
      </w:r>
      <w:r>
        <w:lastRenderedPageBreak/>
        <w:t>principal este contenido se inyecta en el prompt del modelo (Sección 4.4.3): intervino en las respuestas medidas en el Capítulo 5, y su aporte a la clasificación es el que dimensiona la Sección 5.2.4. Es también la referencia contra la que se verifican los datos concretos de las respuestas en la Sección 5.2.5.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5290BB70" w14:textId="77777777" w:rsidTr="000F5827">
        <w:tc>
          <w:tcPr>
            <w:tcW w:w="2074" w:type="dxa"/>
          </w:tcPr>
          <w:p w14:paraId="200586AF" w14:textId="77777777" w:rsidR="00507839" w:rsidRDefault="0004172B">
            <w:pPr>
              <w:pStyle w:val="Compact"/>
            </w:pPr>
            <w:r>
              <w:t>Categoría</w:t>
            </w:r>
          </w:p>
        </w:tc>
        <w:tc>
          <w:tcPr>
            <w:tcW w:w="1885" w:type="dxa"/>
          </w:tcPr>
          <w:p w14:paraId="0F0CB37B" w14:textId="77777777" w:rsidR="00507839" w:rsidRDefault="0004172B">
            <w:pPr>
              <w:pStyle w:val="Compact"/>
            </w:pPr>
            <w:r>
              <w:t>Pregunta</w:t>
            </w:r>
          </w:p>
        </w:tc>
        <w:tc>
          <w:tcPr>
            <w:tcW w:w="3960" w:type="dxa"/>
          </w:tcPr>
          <w:p w14:paraId="754E293B" w14:textId="77777777" w:rsidR="00507839" w:rsidRDefault="0004172B">
            <w:pPr>
              <w:pStyle w:val="Compact"/>
            </w:pPr>
            <w:r>
              <w:t>Respuesta</w:t>
            </w:r>
          </w:p>
        </w:tc>
      </w:tr>
      <w:tr w:rsidR="00507839" w14:paraId="0B82BF13" w14:textId="77777777" w:rsidTr="000F5827">
        <w:tc>
          <w:tcPr>
            <w:tcW w:w="2074" w:type="dxa"/>
          </w:tcPr>
          <w:p w14:paraId="15738D09" w14:textId="77777777" w:rsidR="00507839" w:rsidRDefault="0004172B">
            <w:pPr>
              <w:pStyle w:val="Compact"/>
            </w:pPr>
            <w:r>
              <w:t>Pagos</w:t>
            </w:r>
          </w:p>
        </w:tc>
        <w:tc>
          <w:tcPr>
            <w:tcW w:w="1885" w:type="dxa"/>
          </w:tcPr>
          <w:p w14:paraId="0CF6417A" w14:textId="77777777" w:rsidR="00507839" w:rsidRDefault="0004172B">
            <w:pPr>
              <w:pStyle w:val="Compact"/>
            </w:pPr>
            <w:r>
              <w:t>¿Cuáles son los métodos de pago?</w:t>
            </w:r>
          </w:p>
        </w:tc>
        <w:tc>
          <w:tcPr>
            <w:tcW w:w="3960" w:type="dxa"/>
          </w:tcPr>
          <w:p w14:paraId="5E3AA96E" w14:textId="77777777" w:rsidR="00507839" w:rsidRDefault="0004172B">
            <w:pPr>
              <w:pStyle w:val="Compact"/>
            </w:pPr>
            <w:r>
              <w:t>Aceptamos tarjeta de crédito, débito, transferencia bancaria y MercadoPago. Todos los pagos son procesados de forma segura.</w:t>
            </w:r>
          </w:p>
        </w:tc>
      </w:tr>
      <w:tr w:rsidR="00507839" w14:paraId="11273F19" w14:textId="77777777" w:rsidTr="000F5827">
        <w:tc>
          <w:tcPr>
            <w:tcW w:w="2074" w:type="dxa"/>
          </w:tcPr>
          <w:p w14:paraId="31E8F4C6" w14:textId="77777777" w:rsidR="00507839" w:rsidRDefault="0004172B">
            <w:pPr>
              <w:pStyle w:val="Compact"/>
            </w:pPr>
            <w:r>
              <w:t>Envíos</w:t>
            </w:r>
          </w:p>
        </w:tc>
        <w:tc>
          <w:tcPr>
            <w:tcW w:w="1885" w:type="dxa"/>
          </w:tcPr>
          <w:p w14:paraId="51032499" w14:textId="77777777" w:rsidR="00507839" w:rsidRDefault="0004172B">
            <w:pPr>
              <w:pStyle w:val="Compact"/>
            </w:pPr>
            <w:r>
              <w:t>¿Cuánto tarda el envío?</w:t>
            </w:r>
          </w:p>
        </w:tc>
        <w:tc>
          <w:tcPr>
            <w:tcW w:w="3960" w:type="dxa"/>
          </w:tcPr>
          <w:p w14:paraId="009FE52A" w14:textId="77777777" w:rsidR="00507839" w:rsidRDefault="0004172B">
            <w:pPr>
              <w:pStyle w:val="Compact"/>
            </w:pPr>
            <w:r>
              <w:t>Los envíos dentro de Mendoza tardan 1-3 días hábiles. Para el resto del país, entre 3-7 días hábiles. Te notificamos por email cuando tu pedido sea despachado.</w:t>
            </w:r>
          </w:p>
        </w:tc>
      </w:tr>
      <w:tr w:rsidR="00507839" w14:paraId="490BE015" w14:textId="77777777" w:rsidTr="000F5827">
        <w:tc>
          <w:tcPr>
            <w:tcW w:w="2074" w:type="dxa"/>
          </w:tcPr>
          <w:p w14:paraId="29AC5676" w14:textId="77777777" w:rsidR="00507839" w:rsidRDefault="0004172B">
            <w:pPr>
              <w:pStyle w:val="Compact"/>
            </w:pPr>
            <w:r>
              <w:t>Devoluciones</w:t>
            </w:r>
          </w:p>
        </w:tc>
        <w:tc>
          <w:tcPr>
            <w:tcW w:w="1885" w:type="dxa"/>
          </w:tcPr>
          <w:p w14:paraId="537DAA92" w14:textId="77777777" w:rsidR="00507839" w:rsidRDefault="0004172B">
            <w:pPr>
              <w:pStyle w:val="Compact"/>
            </w:pPr>
            <w:r>
              <w:t>¿Cómo puedo devolver un producto?</w:t>
            </w:r>
          </w:p>
        </w:tc>
        <w:tc>
          <w:tcPr>
            <w:tcW w:w="3960" w:type="dxa"/>
          </w:tcPr>
          <w:p w14:paraId="17057FFE" w14:textId="77777777" w:rsidR="00507839" w:rsidRDefault="0004172B">
            <w:pPr>
              <w:pStyle w:val="Compact"/>
            </w:pPr>
            <w:r>
              <w:t>Tenés 30 días desde la recepción para iniciar una devolución. Escribinos indicando tu número de pedido y el motivo, y te guiamos en el proceso.</w:t>
            </w:r>
          </w:p>
        </w:tc>
      </w:tr>
      <w:tr w:rsidR="00507839" w14:paraId="76F8119B" w14:textId="77777777" w:rsidTr="000F5827">
        <w:tc>
          <w:tcPr>
            <w:tcW w:w="2074" w:type="dxa"/>
          </w:tcPr>
          <w:p w14:paraId="67A050EE" w14:textId="77777777" w:rsidR="00507839" w:rsidRDefault="0004172B">
            <w:pPr>
              <w:pStyle w:val="Compact"/>
            </w:pPr>
            <w:r>
              <w:t>Garantía</w:t>
            </w:r>
          </w:p>
        </w:tc>
        <w:tc>
          <w:tcPr>
            <w:tcW w:w="1885" w:type="dxa"/>
          </w:tcPr>
          <w:p w14:paraId="0C4DA95C" w14:textId="77777777" w:rsidR="00507839" w:rsidRDefault="0004172B">
            <w:pPr>
              <w:pStyle w:val="Compact"/>
            </w:pPr>
            <w:r>
              <w:t>¿Tienen garantía los productos?</w:t>
            </w:r>
          </w:p>
        </w:tc>
        <w:tc>
          <w:tcPr>
            <w:tcW w:w="3960" w:type="dxa"/>
          </w:tcPr>
          <w:p w14:paraId="1A66DB4E" w14:textId="77777777" w:rsidR="00507839" w:rsidRDefault="0004172B">
            <w:pPr>
              <w:pStyle w:val="Compact"/>
            </w:pPr>
            <w:r>
              <w:t>Todos nuestros productos tienen garantía oficial del fabricante. La duración varía según el producto (generalmente 12 meses). Guardá tu comprobante de compra.</w:t>
            </w:r>
          </w:p>
        </w:tc>
      </w:tr>
      <w:tr w:rsidR="00507839" w14:paraId="57F3690F" w14:textId="77777777" w:rsidTr="000F5827">
        <w:tc>
          <w:tcPr>
            <w:tcW w:w="2074" w:type="dxa"/>
          </w:tcPr>
          <w:p w14:paraId="25C85215" w14:textId="77777777" w:rsidR="00507839" w:rsidRDefault="0004172B">
            <w:pPr>
              <w:pStyle w:val="Compact"/>
            </w:pPr>
            <w:r>
              <w:t>Soporte</w:t>
            </w:r>
          </w:p>
        </w:tc>
        <w:tc>
          <w:tcPr>
            <w:tcW w:w="1885" w:type="dxa"/>
          </w:tcPr>
          <w:p w14:paraId="1101C354" w14:textId="77777777" w:rsidR="00507839" w:rsidRDefault="0004172B">
            <w:pPr>
              <w:pStyle w:val="Compact"/>
            </w:pPr>
            <w:r>
              <w:t>¿Cómo contacto a soporte?</w:t>
            </w:r>
          </w:p>
        </w:tc>
        <w:tc>
          <w:tcPr>
            <w:tcW w:w="3960" w:type="dxa"/>
          </w:tcPr>
          <w:p w14:paraId="0BAF1CE0" w14:textId="77777777" w:rsidR="00507839" w:rsidRDefault="0004172B">
            <w:pPr>
              <w:pStyle w:val="Compact"/>
            </w:pPr>
            <w:r>
              <w:t>Podés escribirnos por WhatsApp, Telegram o email. Nuestro sistema de IA te asiste 24/7 y, si es necesario, escala tu caso a un agente humano.</w:t>
            </w:r>
          </w:p>
        </w:tc>
      </w:tr>
      <w:tr w:rsidR="00507839" w14:paraId="2763A84D" w14:textId="77777777" w:rsidTr="000F5827">
        <w:tc>
          <w:tcPr>
            <w:tcW w:w="2074" w:type="dxa"/>
          </w:tcPr>
          <w:p w14:paraId="30123A51" w14:textId="77777777" w:rsidR="00507839" w:rsidRDefault="0004172B">
            <w:pPr>
              <w:pStyle w:val="Compact"/>
            </w:pPr>
            <w:r>
              <w:t>Facturación</w:t>
            </w:r>
          </w:p>
        </w:tc>
        <w:tc>
          <w:tcPr>
            <w:tcW w:w="1885" w:type="dxa"/>
          </w:tcPr>
          <w:p w14:paraId="46541569" w14:textId="77777777" w:rsidR="00507839" w:rsidRDefault="0004172B">
            <w:pPr>
              <w:pStyle w:val="Compact"/>
            </w:pPr>
            <w:r>
              <w:t>¿Hacen factura?</w:t>
            </w:r>
          </w:p>
        </w:tc>
        <w:tc>
          <w:tcPr>
            <w:tcW w:w="3960" w:type="dxa"/>
          </w:tcPr>
          <w:p w14:paraId="22C62AC6" w14:textId="77777777" w:rsidR="00507839" w:rsidRDefault="0004172B">
            <w:pPr>
              <w:pStyle w:val="Compact"/>
            </w:pPr>
            <w:r>
              <w:t>Sí, emitimos factura electrónica (AFIP) para todas las compras. La factura se envía automáticamente al email registrado en tu pedido.</w:t>
            </w:r>
          </w:p>
        </w:tc>
      </w:tr>
      <w:tr w:rsidR="00507839" w14:paraId="6169528D" w14:textId="77777777" w:rsidTr="000F5827">
        <w:tc>
          <w:tcPr>
            <w:tcW w:w="2074" w:type="dxa"/>
          </w:tcPr>
          <w:p w14:paraId="353C588E" w14:textId="77777777" w:rsidR="00507839" w:rsidRDefault="0004172B">
            <w:pPr>
              <w:pStyle w:val="Compact"/>
            </w:pPr>
            <w:r>
              <w:t>Pagos</w:t>
            </w:r>
          </w:p>
        </w:tc>
        <w:tc>
          <w:tcPr>
            <w:tcW w:w="1885" w:type="dxa"/>
          </w:tcPr>
          <w:p w14:paraId="671E1D78" w14:textId="77777777" w:rsidR="00507839" w:rsidRDefault="0004172B">
            <w:pPr>
              <w:pStyle w:val="Compact"/>
            </w:pPr>
            <w:r>
              <w:t>¿Puedo pagar en cuotas?</w:t>
            </w:r>
          </w:p>
        </w:tc>
        <w:tc>
          <w:tcPr>
            <w:tcW w:w="3960" w:type="dxa"/>
          </w:tcPr>
          <w:p w14:paraId="095D754A" w14:textId="77777777" w:rsidR="00507839" w:rsidRDefault="0004172B">
            <w:pPr>
              <w:pStyle w:val="Compact"/>
            </w:pPr>
            <w:r>
              <w:t>Sí, con tarjetas de crédito Visa, Mastercard y American Express podés pagar en hasta 12 cuotas sin interés en productos seleccionados. Las cuotas disponibles se muestran en el checkout.</w:t>
            </w:r>
          </w:p>
        </w:tc>
      </w:tr>
      <w:tr w:rsidR="00507839" w14:paraId="3A6D9C3B" w14:textId="77777777" w:rsidTr="000F5827">
        <w:tc>
          <w:tcPr>
            <w:tcW w:w="2074" w:type="dxa"/>
          </w:tcPr>
          <w:p w14:paraId="2090CDAE" w14:textId="77777777" w:rsidR="00507839" w:rsidRDefault="0004172B">
            <w:pPr>
              <w:pStyle w:val="Compact"/>
            </w:pPr>
            <w:r>
              <w:t>Pagos</w:t>
            </w:r>
          </w:p>
        </w:tc>
        <w:tc>
          <w:tcPr>
            <w:tcW w:w="1885" w:type="dxa"/>
          </w:tcPr>
          <w:p w14:paraId="6E2F599C" w14:textId="77777777" w:rsidR="00507839" w:rsidRDefault="0004172B">
            <w:pPr>
              <w:pStyle w:val="Compact"/>
            </w:pPr>
            <w:r>
              <w:t>¿Es seguro pagar con tarjeta en la web?</w:t>
            </w:r>
          </w:p>
        </w:tc>
        <w:tc>
          <w:tcPr>
            <w:tcW w:w="3960" w:type="dxa"/>
          </w:tcPr>
          <w:p w14:paraId="298DA7DD" w14:textId="77777777" w:rsidR="00507839" w:rsidRDefault="0004172B">
            <w:pPr>
              <w:pStyle w:val="Compact"/>
            </w:pPr>
            <w:r>
              <w:t>Totalmente. Usamos encriptación SSL y procesamos los pagos a través de MercadoPago, que cumple con los estándares PCI-DSS. Nunca almacenamos los datos de tu tarjeta.</w:t>
            </w:r>
          </w:p>
        </w:tc>
      </w:tr>
      <w:tr w:rsidR="00507839" w14:paraId="02AAF5E1" w14:textId="77777777" w:rsidTr="000F5827">
        <w:tc>
          <w:tcPr>
            <w:tcW w:w="2074" w:type="dxa"/>
          </w:tcPr>
          <w:p w14:paraId="1A0F6033" w14:textId="77777777" w:rsidR="00507839" w:rsidRDefault="0004172B">
            <w:pPr>
              <w:pStyle w:val="Compact"/>
            </w:pPr>
            <w:r>
              <w:lastRenderedPageBreak/>
              <w:t>Envíos</w:t>
            </w:r>
          </w:p>
        </w:tc>
        <w:tc>
          <w:tcPr>
            <w:tcW w:w="1885" w:type="dxa"/>
          </w:tcPr>
          <w:p w14:paraId="5AEA330E" w14:textId="77777777" w:rsidR="00507839" w:rsidRDefault="0004172B">
            <w:pPr>
              <w:pStyle w:val="Compact"/>
            </w:pPr>
            <w:r>
              <w:t>¿Hacen envíos a todo el país?</w:t>
            </w:r>
          </w:p>
        </w:tc>
        <w:tc>
          <w:tcPr>
            <w:tcW w:w="3960" w:type="dxa"/>
          </w:tcPr>
          <w:p w14:paraId="65B59892" w14:textId="77777777" w:rsidR="00507839" w:rsidRDefault="0004172B">
            <w:pPr>
              <w:pStyle w:val="Compact"/>
            </w:pPr>
            <w:r>
              <w:t>Sí, enviamos a todo el territorio argentino. Trabajamos con OCA, Andreani y correo argentino. El costo de envío se calcula en el checkout según tu código postal.</w:t>
            </w:r>
          </w:p>
        </w:tc>
      </w:tr>
      <w:tr w:rsidR="00507839" w14:paraId="06D13E86" w14:textId="77777777" w:rsidTr="000F5827">
        <w:tc>
          <w:tcPr>
            <w:tcW w:w="2074" w:type="dxa"/>
          </w:tcPr>
          <w:p w14:paraId="73A76E3C" w14:textId="77777777" w:rsidR="00507839" w:rsidRDefault="0004172B">
            <w:pPr>
              <w:pStyle w:val="Compact"/>
            </w:pPr>
            <w:r>
              <w:t>Envíos</w:t>
            </w:r>
          </w:p>
        </w:tc>
        <w:tc>
          <w:tcPr>
            <w:tcW w:w="1885" w:type="dxa"/>
          </w:tcPr>
          <w:p w14:paraId="793CE829" w14:textId="77777777" w:rsidR="00507839" w:rsidRDefault="0004172B">
            <w:pPr>
              <w:pStyle w:val="Compact"/>
            </w:pPr>
            <w:r>
              <w:t>¿Puedo hacer el seguimiento de mi envío?</w:t>
            </w:r>
          </w:p>
        </w:tc>
        <w:tc>
          <w:tcPr>
            <w:tcW w:w="3960" w:type="dxa"/>
          </w:tcPr>
          <w:p w14:paraId="30A3611C" w14:textId="77777777" w:rsidR="00507839" w:rsidRDefault="0004172B">
            <w:pPr>
              <w:pStyle w:val="Compact"/>
            </w:pPr>
            <w:r>
              <w:t>Sí. Una vez despachado tu pedido, te enviamos un email con el número de tracking y el enlace directo para seguir el paquete en tiempo real.</w:t>
            </w:r>
          </w:p>
        </w:tc>
      </w:tr>
      <w:tr w:rsidR="00507839" w14:paraId="2F7B577D" w14:textId="77777777" w:rsidTr="000F5827">
        <w:tc>
          <w:tcPr>
            <w:tcW w:w="2074" w:type="dxa"/>
          </w:tcPr>
          <w:p w14:paraId="24585BDF" w14:textId="77777777" w:rsidR="00507839" w:rsidRDefault="0004172B">
            <w:pPr>
              <w:pStyle w:val="Compact"/>
            </w:pPr>
            <w:r>
              <w:t>Envíos</w:t>
            </w:r>
          </w:p>
        </w:tc>
        <w:tc>
          <w:tcPr>
            <w:tcW w:w="1885" w:type="dxa"/>
          </w:tcPr>
          <w:p w14:paraId="6CC92E89" w14:textId="77777777" w:rsidR="00507839" w:rsidRDefault="0004172B">
            <w:pPr>
              <w:pStyle w:val="Compact"/>
            </w:pPr>
            <w:r>
              <w:t>¿Hacen envíos internacionales?</w:t>
            </w:r>
          </w:p>
        </w:tc>
        <w:tc>
          <w:tcPr>
            <w:tcW w:w="3960" w:type="dxa"/>
          </w:tcPr>
          <w:p w14:paraId="7D0B2445" w14:textId="77777777" w:rsidR="00507839" w:rsidRDefault="0004172B">
            <w:pPr>
              <w:pStyle w:val="Compact"/>
            </w:pPr>
            <w:r>
              <w:t>Por el momento solo enviamos dentro de Argentina. Estamos trabajando para expandir a países limítrofes próximamente.</w:t>
            </w:r>
          </w:p>
        </w:tc>
      </w:tr>
      <w:tr w:rsidR="00507839" w14:paraId="3CCDDBD1" w14:textId="77777777" w:rsidTr="000F5827">
        <w:tc>
          <w:tcPr>
            <w:tcW w:w="2074" w:type="dxa"/>
          </w:tcPr>
          <w:p w14:paraId="29D829F5" w14:textId="77777777" w:rsidR="00507839" w:rsidRDefault="0004172B">
            <w:pPr>
              <w:pStyle w:val="Compact"/>
            </w:pPr>
            <w:r>
              <w:t>Envíos</w:t>
            </w:r>
          </w:p>
        </w:tc>
        <w:tc>
          <w:tcPr>
            <w:tcW w:w="1885" w:type="dxa"/>
          </w:tcPr>
          <w:p w14:paraId="64CE63C9" w14:textId="77777777" w:rsidR="00507839" w:rsidRDefault="0004172B">
            <w:pPr>
              <w:pStyle w:val="Compact"/>
            </w:pPr>
            <w:r>
              <w:t>¿Qué pasa si no estoy en casa cuando llega el pedido?</w:t>
            </w:r>
          </w:p>
        </w:tc>
        <w:tc>
          <w:tcPr>
            <w:tcW w:w="3960" w:type="dxa"/>
          </w:tcPr>
          <w:p w14:paraId="5CD6F04F" w14:textId="77777777" w:rsidR="00507839" w:rsidRDefault="0004172B">
            <w:pPr>
              <w:pStyle w:val="Compact"/>
            </w:pPr>
            <w:r>
              <w:t>El transportista deja un aviso y hace un segundo intento al día siguiente. Si tampoco podés recibirlo, el paquete queda disponible para retiro en la sucursal más cercana por 5 días hábiles.</w:t>
            </w:r>
          </w:p>
        </w:tc>
      </w:tr>
      <w:tr w:rsidR="00507839" w14:paraId="3E6B251E" w14:textId="77777777" w:rsidTr="000F5827">
        <w:tc>
          <w:tcPr>
            <w:tcW w:w="2074" w:type="dxa"/>
          </w:tcPr>
          <w:p w14:paraId="4076C7F4" w14:textId="77777777" w:rsidR="00507839" w:rsidRDefault="0004172B">
            <w:pPr>
              <w:pStyle w:val="Compact"/>
            </w:pPr>
            <w:r>
              <w:t>Devoluciones</w:t>
            </w:r>
          </w:p>
        </w:tc>
        <w:tc>
          <w:tcPr>
            <w:tcW w:w="1885" w:type="dxa"/>
          </w:tcPr>
          <w:p w14:paraId="27E1AC1E" w14:textId="77777777" w:rsidR="00507839" w:rsidRDefault="0004172B">
            <w:pPr>
              <w:pStyle w:val="Compact"/>
            </w:pPr>
            <w:r>
              <w:t>¿Cuál es la política de cambios?</w:t>
            </w:r>
          </w:p>
        </w:tc>
        <w:tc>
          <w:tcPr>
            <w:tcW w:w="3960" w:type="dxa"/>
          </w:tcPr>
          <w:p w14:paraId="1794B186" w14:textId="77777777" w:rsidR="00507839" w:rsidRDefault="0004172B">
            <w:pPr>
              <w:pStyle w:val="Compact"/>
            </w:pPr>
            <w:r>
              <w:t>Podés cambiar un producto dentro de los 30 días de recibido, siempre que esté en su embalaje original y sin uso. Los gastos de envío del cambio corren por nuestra cuenta si el error fue nuestro.</w:t>
            </w:r>
          </w:p>
        </w:tc>
      </w:tr>
      <w:tr w:rsidR="00507839" w14:paraId="2816DDF4" w14:textId="77777777" w:rsidTr="000F5827">
        <w:tc>
          <w:tcPr>
            <w:tcW w:w="2074" w:type="dxa"/>
          </w:tcPr>
          <w:p w14:paraId="2F7BB5A8" w14:textId="77777777" w:rsidR="00507839" w:rsidRDefault="0004172B">
            <w:pPr>
              <w:pStyle w:val="Compact"/>
            </w:pPr>
            <w:r>
              <w:t>Devoluciones</w:t>
            </w:r>
          </w:p>
        </w:tc>
        <w:tc>
          <w:tcPr>
            <w:tcW w:w="1885" w:type="dxa"/>
          </w:tcPr>
          <w:p w14:paraId="37F4CBFE" w14:textId="77777777" w:rsidR="00507839" w:rsidRDefault="0004172B">
            <w:pPr>
              <w:pStyle w:val="Compact"/>
            </w:pPr>
            <w:r>
              <w:t>¿Cómo inicio una devolución?</w:t>
            </w:r>
          </w:p>
        </w:tc>
        <w:tc>
          <w:tcPr>
            <w:tcW w:w="3960" w:type="dxa"/>
          </w:tcPr>
          <w:p w14:paraId="4542A092" w14:textId="77777777" w:rsidR="00507839" w:rsidRDefault="0004172B">
            <w:pPr>
              <w:pStyle w:val="Compact"/>
            </w:pPr>
            <w:r>
              <w:t>Escribinos por este chat o al email devoluciones@techstore.com.ar con tu número de pedido y el motivo. Te enviamos una etiqueta prepaga para el retiro en 24hs hábiles.</w:t>
            </w:r>
          </w:p>
        </w:tc>
      </w:tr>
      <w:tr w:rsidR="00507839" w14:paraId="01700586" w14:textId="77777777" w:rsidTr="000F5827">
        <w:tc>
          <w:tcPr>
            <w:tcW w:w="2074" w:type="dxa"/>
          </w:tcPr>
          <w:p w14:paraId="104D961C" w14:textId="77777777" w:rsidR="00507839" w:rsidRDefault="0004172B">
            <w:pPr>
              <w:pStyle w:val="Compact"/>
            </w:pPr>
            <w:r>
              <w:t>Garantía</w:t>
            </w:r>
          </w:p>
        </w:tc>
        <w:tc>
          <w:tcPr>
            <w:tcW w:w="1885" w:type="dxa"/>
          </w:tcPr>
          <w:p w14:paraId="0B847A0E" w14:textId="77777777" w:rsidR="00507839" w:rsidRDefault="0004172B">
            <w:pPr>
              <w:pStyle w:val="Compact"/>
            </w:pPr>
            <w:r>
              <w:t>¿Qué cubre la garantía?</w:t>
            </w:r>
          </w:p>
        </w:tc>
        <w:tc>
          <w:tcPr>
            <w:tcW w:w="3960" w:type="dxa"/>
          </w:tcPr>
          <w:p w14:paraId="744B224E" w14:textId="77777777" w:rsidR="00507839" w:rsidRDefault="0004172B">
            <w:pPr>
              <w:pStyle w:val="Compact"/>
            </w:pPr>
            <w:r>
              <w:t>La garantía cubre defectos de fabricación. NO cubre daños por mal uso, caídas, líquidos o modificaciones no autorizadas. Ante cualquier falla, contactanos y gestionamos el service con el fabricante.</w:t>
            </w:r>
          </w:p>
        </w:tc>
      </w:tr>
      <w:tr w:rsidR="00507839" w14:paraId="2CE9DDDB" w14:textId="77777777" w:rsidTr="000F5827">
        <w:tc>
          <w:tcPr>
            <w:tcW w:w="2074" w:type="dxa"/>
          </w:tcPr>
          <w:p w14:paraId="41908A78" w14:textId="77777777" w:rsidR="00507839" w:rsidRDefault="0004172B">
            <w:pPr>
              <w:pStyle w:val="Compact"/>
            </w:pPr>
            <w:r>
              <w:t>Garantía</w:t>
            </w:r>
          </w:p>
        </w:tc>
        <w:tc>
          <w:tcPr>
            <w:tcW w:w="1885" w:type="dxa"/>
          </w:tcPr>
          <w:p w14:paraId="611CFE8D" w14:textId="77777777" w:rsidR="00507839" w:rsidRDefault="0004172B">
            <w:pPr>
              <w:pStyle w:val="Compact"/>
            </w:pPr>
            <w:r>
              <w:t>¿Cómo hago válida la garantía?</w:t>
            </w:r>
          </w:p>
        </w:tc>
        <w:tc>
          <w:tcPr>
            <w:tcW w:w="3960" w:type="dxa"/>
          </w:tcPr>
          <w:p w14:paraId="305E4E2D" w14:textId="77777777" w:rsidR="00507839" w:rsidRDefault="0004172B">
            <w:pPr>
              <w:pStyle w:val="Compact"/>
            </w:pPr>
            <w:r>
              <w:t>Guardá el comprobante de compra (te lo enviamos por email). Si el producto falla, escribinos con foto o video del problema y tu número de pedido. Nos encargamos de todo el proceso de garantía.</w:t>
            </w:r>
          </w:p>
        </w:tc>
      </w:tr>
      <w:tr w:rsidR="00507839" w14:paraId="232DAD72" w14:textId="77777777" w:rsidTr="000F5827">
        <w:tc>
          <w:tcPr>
            <w:tcW w:w="2074" w:type="dxa"/>
          </w:tcPr>
          <w:p w14:paraId="22F0D54E" w14:textId="77777777" w:rsidR="00507839" w:rsidRDefault="0004172B">
            <w:pPr>
              <w:pStyle w:val="Compact"/>
            </w:pPr>
            <w:r>
              <w:t>Productos</w:t>
            </w:r>
          </w:p>
        </w:tc>
        <w:tc>
          <w:tcPr>
            <w:tcW w:w="1885" w:type="dxa"/>
          </w:tcPr>
          <w:p w14:paraId="0C33D466" w14:textId="77777777" w:rsidR="00507839" w:rsidRDefault="0004172B">
            <w:pPr>
              <w:pStyle w:val="Compact"/>
            </w:pPr>
            <w:r>
              <w:t>¿Los productos son originales?</w:t>
            </w:r>
          </w:p>
        </w:tc>
        <w:tc>
          <w:tcPr>
            <w:tcW w:w="3960" w:type="dxa"/>
          </w:tcPr>
          <w:p w14:paraId="3B681656" w14:textId="77777777" w:rsidR="00507839" w:rsidRDefault="0004172B">
            <w:pPr>
              <w:pStyle w:val="Compact"/>
            </w:pPr>
            <w:r>
              <w:t xml:space="preserve">Sí, todos nuestros productos son 100% originales con garantía oficial del fabricante. Somos distribuidores </w:t>
            </w:r>
            <w:r>
              <w:lastRenderedPageBreak/>
              <w:t>autorizados de todas las marcas que comercializamos.</w:t>
            </w:r>
          </w:p>
        </w:tc>
      </w:tr>
      <w:tr w:rsidR="00507839" w14:paraId="6DB660AF" w14:textId="77777777" w:rsidTr="000F5827">
        <w:tc>
          <w:tcPr>
            <w:tcW w:w="2074" w:type="dxa"/>
          </w:tcPr>
          <w:p w14:paraId="2A63BDD7" w14:textId="77777777" w:rsidR="00507839" w:rsidRDefault="0004172B">
            <w:pPr>
              <w:pStyle w:val="Compact"/>
            </w:pPr>
            <w:r>
              <w:lastRenderedPageBreak/>
              <w:t>Productos</w:t>
            </w:r>
          </w:p>
        </w:tc>
        <w:tc>
          <w:tcPr>
            <w:tcW w:w="1885" w:type="dxa"/>
          </w:tcPr>
          <w:p w14:paraId="4F76A943" w14:textId="77777777" w:rsidR="00507839" w:rsidRDefault="0004172B">
            <w:pPr>
              <w:pStyle w:val="Compact"/>
            </w:pPr>
            <w:r>
              <w:t>¿Tienen stock en físico para retirar?</w:t>
            </w:r>
          </w:p>
        </w:tc>
        <w:tc>
          <w:tcPr>
            <w:tcW w:w="3960" w:type="dxa"/>
          </w:tcPr>
          <w:p w14:paraId="1648461C" w14:textId="77777777" w:rsidR="00507839" w:rsidRDefault="0004172B">
            <w:pPr>
              <w:pStyle w:val="Compact"/>
            </w:pPr>
            <w:r>
              <w:t>Por el momento somos una tienda 100% online y no contamos con local a la calle. Todos los pedidos se despachan desde nuestro depósito en Mendoza.</w:t>
            </w:r>
          </w:p>
        </w:tc>
      </w:tr>
      <w:tr w:rsidR="00507839" w14:paraId="66E8C56D" w14:textId="77777777" w:rsidTr="000F5827">
        <w:tc>
          <w:tcPr>
            <w:tcW w:w="2074" w:type="dxa"/>
          </w:tcPr>
          <w:p w14:paraId="08A8027A" w14:textId="77777777" w:rsidR="00507839" w:rsidRDefault="0004172B">
            <w:pPr>
              <w:pStyle w:val="Compact"/>
            </w:pPr>
            <w:r>
              <w:t>Productos</w:t>
            </w:r>
          </w:p>
        </w:tc>
        <w:tc>
          <w:tcPr>
            <w:tcW w:w="1885" w:type="dxa"/>
          </w:tcPr>
          <w:p w14:paraId="3073C130" w14:textId="77777777" w:rsidR="00507839" w:rsidRDefault="0004172B">
            <w:pPr>
              <w:pStyle w:val="Compact"/>
            </w:pPr>
            <w:r>
              <w:t>¿Cómo sé si un producto tiene stock?</w:t>
            </w:r>
          </w:p>
        </w:tc>
        <w:tc>
          <w:tcPr>
            <w:tcW w:w="3960" w:type="dxa"/>
          </w:tcPr>
          <w:p w14:paraId="63C7111F" w14:textId="77777777" w:rsidR="00507839" w:rsidRDefault="0004172B">
            <w:pPr>
              <w:pStyle w:val="Compact"/>
            </w:pPr>
            <w:r>
              <w:t>Si podés agregarlo al carrito, hay stock disponible. Si aparece como "Sin stock", podés anotarte en la lista de espera y te avisamos cuando vuelva a estar disponible.</w:t>
            </w:r>
          </w:p>
        </w:tc>
      </w:tr>
      <w:tr w:rsidR="00507839" w14:paraId="0223A0CD" w14:textId="77777777" w:rsidTr="000F5827">
        <w:tc>
          <w:tcPr>
            <w:tcW w:w="2074" w:type="dxa"/>
          </w:tcPr>
          <w:p w14:paraId="0AEAC769" w14:textId="77777777" w:rsidR="00507839" w:rsidRDefault="0004172B">
            <w:pPr>
              <w:pStyle w:val="Compact"/>
            </w:pPr>
            <w:r>
              <w:t>Facturación</w:t>
            </w:r>
          </w:p>
        </w:tc>
        <w:tc>
          <w:tcPr>
            <w:tcW w:w="1885" w:type="dxa"/>
          </w:tcPr>
          <w:p w14:paraId="6BF0AE54" w14:textId="77777777" w:rsidR="00507839" w:rsidRDefault="0004172B">
            <w:pPr>
              <w:pStyle w:val="Compact"/>
            </w:pPr>
            <w:r>
              <w:t>¿Hacen factura A para empresas?</w:t>
            </w:r>
          </w:p>
        </w:tc>
        <w:tc>
          <w:tcPr>
            <w:tcW w:w="3960" w:type="dxa"/>
          </w:tcPr>
          <w:p w14:paraId="0B5CCCA6" w14:textId="77777777" w:rsidR="00507839" w:rsidRDefault="0004172B">
            <w:pPr>
              <w:pStyle w:val="Compact"/>
            </w:pPr>
            <w:r>
              <w:t>Sí, emitimos factura A para responsables inscriptos. Durante el checkout elegís el tipo de comprobante e ingresás el CUIT y razón social de tu empresa.</w:t>
            </w:r>
          </w:p>
        </w:tc>
      </w:tr>
      <w:tr w:rsidR="00507839" w14:paraId="2DFA7F7A" w14:textId="77777777" w:rsidTr="000F5827">
        <w:tc>
          <w:tcPr>
            <w:tcW w:w="2074" w:type="dxa"/>
          </w:tcPr>
          <w:p w14:paraId="2BDC7732" w14:textId="77777777" w:rsidR="00507839" w:rsidRDefault="0004172B">
            <w:pPr>
              <w:pStyle w:val="Compact"/>
            </w:pPr>
            <w:r>
              <w:t>Facturación</w:t>
            </w:r>
          </w:p>
        </w:tc>
        <w:tc>
          <w:tcPr>
            <w:tcW w:w="1885" w:type="dxa"/>
          </w:tcPr>
          <w:p w14:paraId="43D57EC6" w14:textId="77777777" w:rsidR="00507839" w:rsidRDefault="0004172B">
            <w:pPr>
              <w:pStyle w:val="Compact"/>
            </w:pPr>
            <w:r>
              <w:t>¿Cuándo recibo la factura?</w:t>
            </w:r>
          </w:p>
        </w:tc>
        <w:tc>
          <w:tcPr>
            <w:tcW w:w="3960" w:type="dxa"/>
          </w:tcPr>
          <w:p w14:paraId="706D58F4" w14:textId="77777777" w:rsidR="00507839" w:rsidRDefault="0004172B">
            <w:pPr>
              <w:pStyle w:val="Compact"/>
            </w:pPr>
            <w:r>
              <w:t>La factura electrónica se genera automáticamente al confirmar el pago y te llega por email en minutos. Si no la recibís, revisá la carpeta de spam o escribinos.</w:t>
            </w:r>
          </w:p>
        </w:tc>
      </w:tr>
      <w:tr w:rsidR="00507839" w14:paraId="08022611" w14:textId="77777777" w:rsidTr="000F5827">
        <w:tc>
          <w:tcPr>
            <w:tcW w:w="2074" w:type="dxa"/>
          </w:tcPr>
          <w:p w14:paraId="7DF94874" w14:textId="77777777" w:rsidR="00507839" w:rsidRDefault="0004172B">
            <w:pPr>
              <w:pStyle w:val="Compact"/>
            </w:pPr>
            <w:r>
              <w:t>Pedidos</w:t>
            </w:r>
          </w:p>
        </w:tc>
        <w:tc>
          <w:tcPr>
            <w:tcW w:w="1885" w:type="dxa"/>
          </w:tcPr>
          <w:p w14:paraId="5F5D81E0" w14:textId="77777777" w:rsidR="00507839" w:rsidRDefault="0004172B">
            <w:pPr>
              <w:pStyle w:val="Compact"/>
            </w:pPr>
            <w:r>
              <w:t>¿Puedo cancelar un pedido?</w:t>
            </w:r>
          </w:p>
        </w:tc>
        <w:tc>
          <w:tcPr>
            <w:tcW w:w="3960" w:type="dxa"/>
          </w:tcPr>
          <w:p w14:paraId="214C5268" w14:textId="77777777" w:rsidR="00507839" w:rsidRDefault="0004172B">
            <w:pPr>
              <w:pStyle w:val="Compact"/>
            </w:pPr>
            <w:r>
              <w:t>Podés cancelar sin costo dentro de las 2 horas de realizado, siempre que no haya sido despachado. Después del despacho, el proceso es una devolución normal.</w:t>
            </w:r>
          </w:p>
        </w:tc>
      </w:tr>
      <w:tr w:rsidR="00507839" w14:paraId="38B8BF46" w14:textId="77777777" w:rsidTr="000F5827">
        <w:tc>
          <w:tcPr>
            <w:tcW w:w="2074" w:type="dxa"/>
          </w:tcPr>
          <w:p w14:paraId="557B1C30" w14:textId="77777777" w:rsidR="00507839" w:rsidRDefault="0004172B">
            <w:pPr>
              <w:pStyle w:val="Compact"/>
            </w:pPr>
            <w:r>
              <w:t>Pedidos</w:t>
            </w:r>
          </w:p>
        </w:tc>
        <w:tc>
          <w:tcPr>
            <w:tcW w:w="1885" w:type="dxa"/>
          </w:tcPr>
          <w:p w14:paraId="6EF53840" w14:textId="77777777" w:rsidR="00507839" w:rsidRDefault="0004172B">
            <w:pPr>
              <w:pStyle w:val="Compact"/>
            </w:pPr>
            <w:r>
              <w:t>¿Cómo recibo el comprobante de compra?</w:t>
            </w:r>
          </w:p>
        </w:tc>
        <w:tc>
          <w:tcPr>
            <w:tcW w:w="3960" w:type="dxa"/>
          </w:tcPr>
          <w:p w14:paraId="507BCEC8" w14:textId="77777777" w:rsidR="00507839" w:rsidRDefault="0004172B">
            <w:pPr>
              <w:pStyle w:val="Compact"/>
            </w:pPr>
            <w:r>
              <w:t>Te enviamos un email de confirmación inmediatamente después del pago con todos los detalles del pedido y la factura adjunta.</w:t>
            </w:r>
          </w:p>
        </w:tc>
      </w:tr>
    </w:tbl>
    <w:p w14:paraId="228EBA7F" w14:textId="77777777" w:rsidR="00507839" w:rsidRDefault="0004172B">
      <w:pPr>
        <w:pStyle w:val="Ttulo2"/>
      </w:pPr>
      <w:bookmarkStart w:id="198" w:name="anexo-e-comandos-de-testing"/>
      <w:bookmarkStart w:id="199" w:name="_Toc240384132"/>
      <w:bookmarkEnd w:id="196"/>
      <w:r>
        <w:t>Anexo E: Comandos de Testing</w:t>
      </w:r>
      <w:bookmarkEnd w:id="199"/>
    </w:p>
    <w:p w14:paraId="58955A59"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r>
      <w:r>
        <w:rPr>
          <w:rStyle w:val="VerbatimChar"/>
        </w:rPr>
        <w:lastRenderedPageBreak/>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Corridas medidas del Capítulo 5 (PowerShell) ----------</w:t>
      </w:r>
      <w:r>
        <w:rPr>
          <w:rStyle w:val="VerbatimChar"/>
        </w:rPr>
        <w:br/>
        <w:t># No se reproducen con fragmentos sueltos: se ejecutan con los guiones</w:t>
      </w:r>
      <w:r>
        <w:rPr>
          <w:rStyle w:val="VerbatimChar"/>
        </w:rPr>
        <w:br/>
        <w:t># versionados, que fijan el plan de órdenes por semilla, registran cada</w:t>
      </w:r>
      <w:r>
        <w:rPr>
          <w:rStyle w:val="VerbatimChar"/>
        </w:rPr>
        <w:br/>
        <w:t># envío y dejan un manifiesto con el commit y las marcas temporales.</w:t>
      </w:r>
      <w:r>
        <w:rPr>
          <w:rStyle w:val="VerbatimChar"/>
        </w:rPr>
        <w:br/>
        <w:t>cd experiments\E1</w:t>
      </w:r>
      <w:r>
        <w:rPr>
          <w:rStyle w:val="VerbatimChar"/>
        </w:rPr>
        <w:br/>
        <w:t>.\run_flujo1_carga.ps1          # E1.a: 50 órdenes secuenciales, 2 s entre envíos</w:t>
      </w:r>
      <w:r>
        <w:rPr>
          <w:rStyle w:val="VerbatimChar"/>
        </w:rPr>
        <w:br/>
        <w:t>.\run_flujo1_concurrencia.ps1   # E1.b: 20 solicitudes simultáneas por ronda, 3 rondas</w:t>
      </w:r>
      <w:r>
        <w:rPr>
          <w:rStyle w:val="VerbatimChar"/>
        </w:rPr>
        <w:br/>
        <w:t>.\run_flujo1_concurrencia.ps1 -Prefijo 'ORD-E1B2'   # segunda ejecución: rondas 4 a 6</w:t>
      </w:r>
      <w:r>
        <w:rPr>
          <w:rStyle w:val="VerbatimChar"/>
        </w:rPr>
        <w:br/>
        <w:t># run_flujo1_concurrencia.ps1 fija el stock de PROD-005 en 5 antes de cada</w:t>
      </w:r>
      <w:r>
        <w:rPr>
          <w:rStyle w:val="VerbatimChar"/>
        </w:rPr>
        <w:br/>
        <w:t># ronda (el catálogo le asigna 4) y restaura el valor original al terminar.</w:t>
      </w:r>
      <w:r>
        <w:rPr>
          <w:rStyle w:val="VerbatimChar"/>
        </w:rPr>
        <w:br/>
        <w:t>Get-Content .\analizar_e1.sql | docker exec -i tesis_postgres psql -U n8n_user -d ecommerce_tesis</w:t>
      </w:r>
      <w:r>
        <w:rPr>
          <w:rStyle w:val="VerbatimChar"/>
        </w:rPr>
        <w:br/>
      </w:r>
      <w:r>
        <w:rPr>
          <w:rStyle w:val="VerbatimChar"/>
        </w:rPr>
        <w:br/>
        <w:t># Pruebas de rechazo PF-04 y PF-05 (Sección 5.1.1)</w:t>
      </w:r>
      <w:r>
        <w:rPr>
          <w:rStyle w:val="VerbatimChar"/>
        </w:rPr>
        <w:br/>
        <w:t>cd ..\PF</w:t>
      </w:r>
      <w:r>
        <w:rPr>
          <w:rStyle w:val="VerbatimChar"/>
        </w:rPr>
        <w:br/>
        <w:t>.\run_pf04_pf05.ps1</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lastRenderedPageBreak/>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74B7FBB8" w14:textId="77777777" w:rsidR="00507839" w:rsidRDefault="0004172B">
      <w:pPr>
        <w:pStyle w:val="Ttulo2"/>
      </w:pPr>
      <w:bookmarkStart w:id="200" w:name="X53963ddcb95164cb3d8d65df754d1b36e2a4f92"/>
      <w:bookmarkStart w:id="201" w:name="_Toc240384133"/>
      <w:bookmarkEnd w:id="198"/>
      <w:r>
        <w:t>Anexo F: Lista de Figuras — Implementación de Desarrollo (SIMPLE)</w:t>
      </w:r>
      <w:bookmarkEnd w:id="201"/>
    </w:p>
    <w:p w14:paraId="5140B78E"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4F1C170A" w14:textId="77777777" w:rsidTr="000F5827">
        <w:tc>
          <w:tcPr>
            <w:tcW w:w="2112" w:type="dxa"/>
          </w:tcPr>
          <w:p w14:paraId="3ACEAA36" w14:textId="77777777" w:rsidR="00507839" w:rsidRDefault="0004172B">
            <w:pPr>
              <w:pStyle w:val="Compact"/>
            </w:pPr>
            <w:r>
              <w:t>Figura</w:t>
            </w:r>
          </w:p>
        </w:tc>
        <w:tc>
          <w:tcPr>
            <w:tcW w:w="3432" w:type="dxa"/>
          </w:tcPr>
          <w:p w14:paraId="2564BB7A" w14:textId="77777777" w:rsidR="00507839" w:rsidRDefault="0004172B">
            <w:pPr>
              <w:pStyle w:val="Compact"/>
            </w:pPr>
            <w:r>
              <w:t>Descripción</w:t>
            </w:r>
          </w:p>
        </w:tc>
        <w:tc>
          <w:tcPr>
            <w:tcW w:w="2376" w:type="dxa"/>
          </w:tcPr>
          <w:p w14:paraId="2478F357" w14:textId="77777777" w:rsidR="00507839" w:rsidRDefault="0004172B">
            <w:pPr>
              <w:pStyle w:val="Compact"/>
            </w:pPr>
            <w:r>
              <w:t>Sección</w:t>
            </w:r>
          </w:p>
        </w:tc>
      </w:tr>
      <w:tr w:rsidR="00507839" w14:paraId="0DECEF34" w14:textId="77777777" w:rsidTr="000F5827">
        <w:tc>
          <w:tcPr>
            <w:tcW w:w="2112" w:type="dxa"/>
          </w:tcPr>
          <w:p w14:paraId="03ACAA96" w14:textId="77777777" w:rsidR="00507839" w:rsidRDefault="0004172B">
            <w:pPr>
              <w:pStyle w:val="Compact"/>
            </w:pPr>
            <w:r>
              <w:t>Figura 4</w:t>
            </w:r>
          </w:p>
        </w:tc>
        <w:tc>
          <w:tcPr>
            <w:tcW w:w="3432" w:type="dxa"/>
          </w:tcPr>
          <w:p w14:paraId="1218E8B4"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60A3FB4F" w14:textId="77777777" w:rsidR="00507839" w:rsidRDefault="0004172B">
            <w:pPr>
              <w:pStyle w:val="Compact"/>
            </w:pPr>
            <w:r>
              <w:t>4.3.2</w:t>
            </w:r>
          </w:p>
        </w:tc>
      </w:tr>
      <w:tr w:rsidR="00507839" w14:paraId="5C37287B" w14:textId="77777777" w:rsidTr="000F5827">
        <w:tc>
          <w:tcPr>
            <w:tcW w:w="2112" w:type="dxa"/>
          </w:tcPr>
          <w:p w14:paraId="55A147C6" w14:textId="77777777" w:rsidR="00507839" w:rsidRDefault="0004172B">
            <w:pPr>
              <w:pStyle w:val="Compact"/>
            </w:pPr>
            <w:r>
              <w:t>Figura 6</w:t>
            </w:r>
          </w:p>
        </w:tc>
        <w:tc>
          <w:tcPr>
            <w:tcW w:w="3432" w:type="dxa"/>
          </w:tcPr>
          <w:p w14:paraId="274B6560"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127CE3AD" w14:textId="77777777" w:rsidR="00507839" w:rsidRDefault="0004172B">
            <w:pPr>
              <w:pStyle w:val="Compact"/>
            </w:pPr>
            <w:r>
              <w:t>4.4.2</w:t>
            </w:r>
          </w:p>
        </w:tc>
      </w:tr>
      <w:tr w:rsidR="00507839" w14:paraId="5D7165F5" w14:textId="77777777" w:rsidTr="000F5827">
        <w:tc>
          <w:tcPr>
            <w:tcW w:w="2112" w:type="dxa"/>
          </w:tcPr>
          <w:p w14:paraId="4B18DF35" w14:textId="77777777" w:rsidR="00507839" w:rsidRDefault="0004172B">
            <w:pPr>
              <w:pStyle w:val="Compact"/>
            </w:pPr>
            <w:r>
              <w:t>Figura 7</w:t>
            </w:r>
          </w:p>
        </w:tc>
        <w:tc>
          <w:tcPr>
            <w:tcW w:w="3432" w:type="dxa"/>
          </w:tcPr>
          <w:p w14:paraId="1437DD02"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3E2646A8" w14:textId="77777777" w:rsidR="00507839" w:rsidRDefault="0004172B">
            <w:pPr>
              <w:pStyle w:val="Compact"/>
            </w:pPr>
            <w:r>
              <w:t>4.5.1</w:t>
            </w:r>
          </w:p>
        </w:tc>
      </w:tr>
      <w:tr w:rsidR="00754D4E" w14:paraId="5C530753" w14:textId="77777777">
        <w:tc>
          <w:tcPr>
            <w:tcW w:w="2415" w:type="dxa"/>
          </w:tcPr>
          <w:p w14:paraId="62615A6B" w14:textId="77777777" w:rsidR="00754D4E" w:rsidRDefault="0004172B">
            <w:r>
              <w:t>Figura 8</w:t>
            </w:r>
          </w:p>
        </w:tc>
        <w:tc>
          <w:tcPr>
            <w:tcW w:w="3923" w:type="dxa"/>
          </w:tcPr>
          <w:p w14:paraId="4BD6A2B9" w14:textId="77777777" w:rsidR="00754D4E" w:rsidRDefault="0004172B">
            <w:r>
              <w:t xml:space="preserve">Bandeja de Mailpit con los correos generados por el Flujo 1 durante </w:t>
            </w:r>
            <w:r>
              <w:lastRenderedPageBreak/>
              <w:t>una corrida de verificación de cinco órdenes, distinta de las corridas medidas: confirmaciones de orden y avisos de stock insuficiente, sobre dominios reservados para documentación (@example.com).</w:t>
            </w:r>
          </w:p>
        </w:tc>
        <w:tc>
          <w:tcPr>
            <w:tcW w:w="2716" w:type="dxa"/>
          </w:tcPr>
          <w:p w14:paraId="042D639C" w14:textId="77777777" w:rsidR="00754D4E" w:rsidRDefault="0004172B">
            <w:r>
              <w:lastRenderedPageBreak/>
              <w:t>4.6.2</w:t>
            </w:r>
          </w:p>
        </w:tc>
      </w:tr>
      <w:tr w:rsidR="00754D4E" w14:paraId="1F578AA5" w14:textId="77777777">
        <w:tc>
          <w:tcPr>
            <w:tcW w:w="2415" w:type="dxa"/>
          </w:tcPr>
          <w:p w14:paraId="784CE912" w14:textId="77777777" w:rsidR="00754D4E" w:rsidRDefault="0004172B">
            <w:r>
              <w:t>Figura 9</w:t>
            </w:r>
          </w:p>
        </w:tc>
        <w:tc>
          <w:tcPr>
            <w:tcW w:w="3923" w:type="dxa"/>
          </w:tcPr>
          <w:p w14:paraId="39964349" w14:textId="77777777" w:rsidR="00754D4E" w:rsidRDefault="0004172B">
            <w:r>
              <w:t>Dashboard “Chatbot Multicanal” en Grafana, con el TMR promedio, la exactitud de clasificación y la distribución de intenciones sobre el corpus evaluado.</w:t>
            </w:r>
          </w:p>
        </w:tc>
        <w:tc>
          <w:tcPr>
            <w:tcW w:w="2716" w:type="dxa"/>
          </w:tcPr>
          <w:p w14:paraId="54A02926" w14:textId="77777777" w:rsidR="00754D4E" w:rsidRDefault="0004172B">
            <w:r>
              <w:t>5.2.3</w:t>
            </w:r>
          </w:p>
        </w:tc>
      </w:tr>
    </w:tbl>
    <w:p w14:paraId="7C6EAEBC"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3D32577C" w14:textId="77777777" w:rsidR="00507839" w:rsidRDefault="0004172B">
      <w:pPr>
        <w:pStyle w:val="Ttulo2"/>
      </w:pPr>
      <w:bookmarkStart w:id="202" w:name="_Toc240384134"/>
      <w:bookmarkEnd w:id="200"/>
      <w:r>
        <w:t>Anexo G: Propuesta de Arquitectura de Producción</w:t>
      </w:r>
      <w:bookmarkStart w:id="203" w:name="capítulo-9-anexos"/>
      <w:bookmarkStart w:id="204" w:name="X84726d62b85bf1d655fa672a20f859728c50845"/>
      <w:bookmarkEnd w:id="202"/>
    </w:p>
    <w:p w14:paraId="4F530D2F"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659EBA42" w14:textId="77777777" w:rsidTr="000F5827">
        <w:tc>
          <w:tcPr>
            <w:tcW w:w="1473" w:type="dxa"/>
          </w:tcPr>
          <w:p w14:paraId="402D9572" w14:textId="77777777" w:rsidR="00507839" w:rsidRDefault="0004172B">
            <w:pPr>
              <w:pStyle w:val="Compact"/>
            </w:pPr>
            <w:r>
              <w:t>Figura</w:t>
            </w:r>
          </w:p>
        </w:tc>
        <w:tc>
          <w:tcPr>
            <w:tcW w:w="2394" w:type="dxa"/>
          </w:tcPr>
          <w:p w14:paraId="2FCB1A4B" w14:textId="77777777" w:rsidR="00507839" w:rsidRDefault="0004172B">
            <w:pPr>
              <w:pStyle w:val="Compact"/>
            </w:pPr>
            <w:r>
              <w:t>Descripción</w:t>
            </w:r>
          </w:p>
        </w:tc>
        <w:tc>
          <w:tcPr>
            <w:tcW w:w="4052" w:type="dxa"/>
          </w:tcPr>
          <w:p w14:paraId="1DBC8DF5" w14:textId="77777777" w:rsidR="00507839" w:rsidRDefault="0004172B">
            <w:pPr>
              <w:pStyle w:val="Compact"/>
            </w:pPr>
            <w:r>
              <w:t>Archivo en repositorio</w:t>
            </w:r>
          </w:p>
        </w:tc>
      </w:tr>
      <w:tr w:rsidR="00507839" w14:paraId="7E7E0349" w14:textId="77777777" w:rsidTr="000F5827">
        <w:tc>
          <w:tcPr>
            <w:tcW w:w="1473" w:type="dxa"/>
          </w:tcPr>
          <w:p w14:paraId="155C500B" w14:textId="77777777" w:rsidR="00507839" w:rsidRDefault="0004172B">
            <w:pPr>
              <w:pStyle w:val="Compact"/>
            </w:pPr>
            <w:r>
              <w:t>Figura 10</w:t>
            </w:r>
          </w:p>
        </w:tc>
        <w:tc>
          <w:tcPr>
            <w:tcW w:w="2394" w:type="dxa"/>
          </w:tcPr>
          <w:p w14:paraId="11777636" w14:textId="77777777" w:rsidR="00507839" w:rsidRDefault="0004172B">
            <w:pPr>
              <w:pStyle w:val="Compact"/>
            </w:pPr>
            <w:r>
              <w:t>Canvas del Flujo 1 PRODUCCIÓN: triggers WooCommerce, Shopify y nodo de normalización multi-plataforma</w:t>
            </w:r>
          </w:p>
        </w:tc>
        <w:tc>
          <w:tcPr>
            <w:tcW w:w="4052" w:type="dxa"/>
          </w:tcPr>
          <w:p w14:paraId="2EFEC2A5" w14:textId="77777777" w:rsidR="00507839" w:rsidRDefault="0004172B">
            <w:pPr>
              <w:pStyle w:val="Compact"/>
            </w:pPr>
            <w:r>
              <w:rPr>
                <w:rStyle w:val="VerbatimChar"/>
              </w:rPr>
              <w:t>workflows/Flujo 1 — Pipeline de Procesamiento de Órdenes PRODUCCION.json</w:t>
            </w:r>
          </w:p>
        </w:tc>
      </w:tr>
      <w:tr w:rsidR="00507839" w14:paraId="3660131A" w14:textId="77777777" w:rsidTr="000F5827">
        <w:tc>
          <w:tcPr>
            <w:tcW w:w="1473" w:type="dxa"/>
          </w:tcPr>
          <w:p w14:paraId="4351156F" w14:textId="77777777" w:rsidR="00507839" w:rsidRDefault="0004172B">
            <w:pPr>
              <w:pStyle w:val="Compact"/>
            </w:pPr>
            <w:r>
              <w:t>Figura 11</w:t>
            </w:r>
          </w:p>
        </w:tc>
        <w:tc>
          <w:tcPr>
            <w:tcW w:w="2394" w:type="dxa"/>
          </w:tcPr>
          <w:p w14:paraId="18B01E5D"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3789A3DC" w14:textId="77777777" w:rsidR="00507839" w:rsidRDefault="0004172B">
            <w:pPr>
              <w:pStyle w:val="Compact"/>
            </w:pPr>
            <w:r>
              <w:rPr>
                <w:rStyle w:val="VerbatimChar"/>
              </w:rPr>
              <w:t>workflows/Flujo 2 — Chatbot Omnicanal IA PRODUCCION.json</w:t>
            </w:r>
          </w:p>
        </w:tc>
      </w:tr>
    </w:tbl>
    <w:p w14:paraId="1EC9A0AB" w14:textId="77777777" w:rsidR="00507839" w:rsidRDefault="0004172B">
      <w:pPr>
        <w:pStyle w:val="Textoindependiente"/>
      </w:pPr>
      <w:r>
        <w:rPr>
          <w:i/>
          <w:iCs/>
        </w:rPr>
        <w:t>Para importar el workflow del Flujo 1 en su variante de producción (Figura 10) en n8n: Workflows → Import from file.</w:t>
      </w:r>
    </w:p>
    <w:p w14:paraId="382579E4"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10C1FB65" w14:textId="77777777" w:rsidR="00507839" w:rsidRDefault="0004172B">
      <w:pPr>
        <w:pStyle w:val="Textoindependiente"/>
      </w:pPr>
      <w:r>
        <w:rPr>
          <w:i/>
          <w:iCs/>
        </w:rPr>
        <w:lastRenderedPageBreak/>
        <w:t xml:space="preserve">Nota: Para reproducir el entorno completo ejecutar </w:t>
      </w:r>
      <w:r>
        <w:rPr>
          <w:rStyle w:val="VerbatimChar"/>
          <w:i/>
          <w:iCs/>
        </w:rPr>
        <w:t>docker compose up -d</w:t>
      </w:r>
      <w:r>
        <w:rPr>
          <w:i/>
          <w:iCs/>
        </w:rPr>
        <w:t xml:space="preserve"> en la raíz del repositorio.</w:t>
      </w:r>
      <w:bookmarkEnd w:id="203"/>
      <w:bookmarkEnd w:id="204"/>
    </w:p>
    <w:p w14:paraId="7CD603D1" w14:textId="77777777" w:rsidR="00507839" w:rsidRDefault="0004172B">
      <w:pPr>
        <w:pStyle w:val="Ttulo2"/>
      </w:pPr>
      <w:bookmarkStart w:id="205" w:name="_Toc240384135"/>
      <w:r>
        <w:t>Anexo H: Prompts de sistema del clasificador de intenciones</w:t>
      </w:r>
      <w:bookmarkEnd w:id="205"/>
    </w:p>
    <w:p w14:paraId="395D569F" w14:textId="77777777" w:rsidR="00507839" w:rsidRDefault="0004172B">
      <w:pPr>
        <w:pStyle w:val="FirstParagraph"/>
      </w:pPr>
      <w:r>
        <w:t>Se transcribe el prompt de sistema de la configuración vigente: el que corrió sobre el corpus el 12 de agosto de 2026 y produjo el 92,7 % de la Sección 5.2.3, y la condición C1 del diseño factorial de la Sección 5.2.4. Tiene 6338 caracteres y ocho bloques, y se transcribe íntegro, sin omisiones. Se publica porque de él depende ese resultado: sin el prompt, la medición de exactitud no es auditable ni reproducible. El texto empieza con el signo «=», que el motor de flujos interpreta como marca de expresión y que no se cuenta en su longitud: sin él, las referencias entre llaves dobles se enviarían como texto literal y la base de conocimiento no se inyectaría.</w:t>
      </w:r>
    </w:p>
    <w:p w14:paraId="4CD0E89A"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r>
        <w:br/>
      </w:r>
      <w:r>
        <w:br/>
        <w:t>## REGLAS DE CLASIFICACIÓN</w:t>
      </w:r>
      <w:r>
        <w:br/>
      </w:r>
      <w:r>
        <w:lastRenderedPageBreak/>
        <w:br/>
        <w:t>### FAQ</w:t>
      </w:r>
      <w:r>
        <w:br/>
        <w:t>Preguntas sobre: métodos de pago, envíos, tiempos de entrega, devoluciones, garantía, facturación, soporte técnico, horarios de atención, políticas de la tienda.</w:t>
      </w:r>
      <w:r>
        <w:br/>
        <w:t>- Si el cliente hace MÚLTIPLES preguntas en un mismo mensaje, respondelas TODAS en la misma respuesta de forma organizada</w:t>
      </w:r>
      <w:r>
        <w:br/>
        <w:t>- Podés usar saltos de línea o numeración para que quede más claro</w:t>
      </w:r>
      <w:r>
        <w:br/>
      </w:r>
      <w:r>
        <w:br/>
        <w:t>### ESTADO_PEDIDO</w:t>
      </w:r>
      <w:r>
        <w:br/>
        <w:t>El cliente pregunta por el estado de un pedido, envío o compra.</w:t>
      </w:r>
      <w:r>
        <w:br/>
        <w:t>- Si menciona un número con formato ORD-XXXX-NNN o similar → extraelo EXACTO en "order_id"</w:t>
      </w:r>
      <w:r>
        <w:br/>
        <w:t>- Si NO menciona número de pedido → "order_id": null y en la respuesta pedile amablemente el número</w:t>
      </w:r>
      <w:r>
        <w:br/>
        <w:t>- NUNCA inventes un número de pedido que el cliente no haya dicho</w:t>
      </w:r>
      <w:r>
        <w:br/>
      </w:r>
      <w:r>
        <w:br/>
        <w:t>### RECLAMO</w:t>
      </w:r>
      <w:r>
        <w:br/>
        <w:t>Quejas, insatisfacción, problemas con productos, demoras excesivas, productos dañados, cobros incorrectos.</w:t>
      </w:r>
      <w:r>
        <w:br/>
        <w:t>- Empezá SIEMPRE con empatía genuina — el cliente está frustrado, reconocé eso</w:t>
      </w:r>
      <w:r>
        <w:br/>
        <w:t>- Explicá brevemente los próximos pasos para que el cliente sepa qué va a pasar</w:t>
      </w:r>
      <w:r>
        <w:br/>
        <w:t>- Marcá "urgente": true SOLO si: menciona acción legal, DEFENSA DEL CONSUMIDOR, tono MUY agresivo, o problema de seguridad/salud</w:t>
      </w:r>
      <w:r>
        <w:br/>
      </w:r>
      <w:r>
        <w:br/>
        <w:t>### GENERAL</w:t>
      </w:r>
      <w:r>
        <w:br/>
        <w:t>Saludos, agradecimientos, despedidas, o consultas que no encajan en las otras categorías.</w:t>
      </w:r>
      <w:r>
        <w:br/>
      </w:r>
      <w:r>
        <w:br/>
        <w:t>## BASE DE CONOCIMIENTO FAQ</w:t>
      </w:r>
      <w:r>
        <w:br/>
        <w:t>Usá EXCLUSIVAMENTE esta información para responder FAQs. Si la pregunta no está cubierta acá, decí que vas a consultar con el equipo:</w:t>
      </w:r>
      <w:r>
        <w:br/>
      </w:r>
      <w:r>
        <w:br/>
        <w:t>{{ $json.faq_context }}</w:t>
      </w:r>
      <w:r>
        <w:br/>
      </w:r>
      <w:r>
        <w:br/>
        <w:t>## REGLAS CRÍTICAS (nunca las violes)</w:t>
      </w:r>
      <w:r>
        <w:br/>
        <w:t>1. SOLO JSON en la respuesta — nada más</w:t>
      </w:r>
      <w:r>
        <w:br/>
        <w:t>2. NUNCA inventes datos de pedidos, precios, estados, ni tracking. Si no tenés la info, decí "Voy a consultar con el equipo y te respondo a la brevedad"</w:t>
      </w:r>
      <w:r>
        <w:br/>
        <w:t>3. NUNCA reveles que sos una IA, modelo de lenguaje, ni mencionés "inteligencia artificial"</w:t>
      </w:r>
      <w:r>
        <w:br/>
        <w:t>4. NUNCA compartas información de otros clientes</w:t>
      </w:r>
      <w:r>
        <w:br/>
        <w:t>5. Si el mensaje es ambiguo entre FAQ y RECLAMO, clasificá como RECLAMO — es mejor pecar de cuidadoso</w:t>
      </w:r>
      <w:r>
        <w:br/>
        <w:t xml:space="preserve">6. El campo "order_id" SOLO contiene el código exacto que mencionó el cliente, o </w:t>
      </w:r>
      <w:r>
        <w:lastRenderedPageBreak/>
        <w:t>null</w:t>
      </w:r>
      <w:r>
        <w:br/>
        <w:t>7. Las respuestas deben sentirse humanas y cálidas — ni muy cortas (frías) ni muy largas (abrumadoras). Entre 2 y 5 oraciones según el caso</w:t>
      </w:r>
      <w:r>
        <w:br/>
        <w:t>8. Si es RECLAMO, SIEMPRE mostrá empatía genuina antes de cualquier otra cosa — el cliente necesita sentirse escuchado</w:t>
      </w:r>
      <w:r>
        <w:br/>
        <w:t>9. Usá el nombre del cliente cuando lo sepas — hace toda la diferencia</w:t>
      </w:r>
      <w:r>
        <w:br/>
        <w:t>10. Adaptá el idioma al cliente — si escribe en inglés, respondé en inglés</w:t>
      </w:r>
      <w:r>
        <w:br/>
      </w:r>
      <w:r>
        <w:br/>
        <w:t>## EJEMPLOS</w:t>
      </w:r>
      <w:r>
        <w:br/>
      </w:r>
      <w:r>
        <w:br/>
        <w:t>Mensaje: "hola che, quiero saber cómo va mi pedido ORD-TEST-003" | Cliente: Carlos</w:t>
      </w:r>
      <w:r>
        <w:br/>
        <w:t>→ {"intent": "ESTADO_PEDIDO", "order_id": "ORD-TEST-003", "urgente": false, "respuesta": "¡Hola Carlos! Ya te busco la info de tu pedido ORD-TEST-003, dame un segundo."}</w:t>
      </w:r>
      <w:r>
        <w:br/>
      </w:r>
      <w:r>
        <w:br/>
        <w:t>Mensaje: "cuánto tarda el envío a córdoba?" | Cliente: Ana</w:t>
      </w:r>
      <w:r>
        <w:br/>
        <w:t>→ {"intent": "FAQ", "order_id": null, "urgente": false, "respuesta": "¡Hola Ana! Los envíos a Córdoba tardan entre 3 y 5 días hábiles una vez despachado el pedido. Te avisamos por email ni bien sale de nuestro depósito. ¿Hay algo más en lo que te pueda ayudar?"}</w:t>
      </w:r>
      <w:r>
        <w:br/>
      </w:r>
      <w:r>
        <w:br/>
        <w:t>Mensaje: "me llegó roto el producto, una vergüenza" | Cliente: Pedro</w:t>
      </w:r>
      <w:r>
        <w:br/>
        <w:t>→ {"intent": "RECLAMO", "order_id": null, "urgente": false, "respuesta": "Pedro, lamento muchísimo que hayas recibido el producto en esas condiciones, entiendo lo frustrante que es. Vamos a resolverlo cuanto antes — ¿me pasás el número de tu pedido para que pueda gestionar el cambio o reembolso de inmediato?"}</w:t>
      </w:r>
      <w:r>
        <w:br/>
      </w:r>
      <w:r>
        <w:br/>
        <w:t>Mensaje: "quiero saber de mi pedido" | Cliente: desconocido</w:t>
      </w:r>
      <w:r>
        <w:br/>
        <w:t>→ {"intent": "ESTADO_PEDIDO", "order_id": null, "urgente": false, "respuesta": "¡Hola! Con gusto te ayudo a rastrear tu pedido. ¿Me pasás el número? Lo encontrás en el email de confirmación que te enviamos, tiene el formato ORD-XXXX-NNN."}</w:t>
      </w:r>
      <w:r>
        <w:br/>
      </w:r>
      <w:r>
        <w:br/>
        <w:t>Mensaje: "si no me solucionan esto voy a defensa del consumidor" | Cliente: María</w:t>
      </w:r>
      <w:r>
        <w:br/>
        <w:t>→ {"intent": "RECLAMO", "order_id": null, "urgente": true, "respuesta": "María, entiendo perfectamente tu frustración y te pido disculpas por la experiencia que tuviste. Tu caso es prioridad máxima para nosotros y lo vamos a resolver hoy mismo. ¿Me pasás tu número de pedido para escalarlo de inmediato con el equipo?"}</w:t>
      </w:r>
      <w:r>
        <w:br/>
      </w:r>
      <w:r>
        <w:br/>
        <w:t>Mensaje: "hola, queria consultar los medios de pago, si hacen envios al interior y si tienen garantia en notebooks" | Cliente: Roberto</w:t>
      </w:r>
      <w:r>
        <w:br/>
        <w:t xml:space="preserve">→ {"intent": "FAQ", "order_id": null, "urgente": false, "respuesta": "¡Hola Roberto! Te respondo todo:\n\n1. **Medios de pago**: Aceptamos tarjeta de crédito, débito, transferencia bancaria y MercadoPago.\n2. **Envíos al interior**: Sí, enviamos a todo el país. Los tiempos varían entre 3 y 7 días hábiles según la zona.\n3. **Garantía en </w:t>
      </w:r>
      <w:r>
        <w:lastRenderedPageBreak/>
        <w:t>notebooks**: Todos nuestros productos tienen garantía oficial del fabricante, generalmente 12 meses. Guardá el comprobante de compra.\n\n¿Hay algo más que quieras saber?"}</w:t>
      </w:r>
      <w:r>
        <w:br/>
      </w:r>
      <w:r>
        <w:br/>
        <w:t>Mensaje: "Hi! I bought a keyboard last week and I still haven't received any shipping confirmation" | Cliente: John</w:t>
      </w:r>
      <w:r>
        <w:br/>
        <w:t>→ {"intent": "ESTADO_PEDIDO", "order_id": null, "urgente": false, "respuesta": "Hi John! I'm sorry to hear you haven't received a shipping confirmation yet — that's definitely something we should sort out. Could you share your order number? It should be in your purchase confirmation email, in the format ORD-XXXX-NNN. I'll look into it right away!"}</w:t>
      </w:r>
      <w:r>
        <w:br/>
      </w:r>
      <w:r>
        <w:br/>
        <w:t>## MENSAJE DEL CLIENTE</w:t>
      </w:r>
      <w:r>
        <w:br/>
        <w:t>Canal: {{ $json.canal }}</w:t>
      </w:r>
      <w:r>
        <w:br/>
        <w:t>Cliente: {{ $json.nombre }}</w:t>
      </w:r>
      <w:r>
        <w:br/>
        <w:t>Mensaje: {{ $json.message }}</w:t>
      </w:r>
      <w:r>
        <w:br/>
      </w:r>
      <w:r>
        <w:br/>
        <w:t># --- END ---</w:t>
      </w:r>
    </w:p>
    <w:p w14:paraId="057849CB" w14:textId="77777777" w:rsidR="00507839" w:rsidRDefault="0004172B">
      <w:pPr>
        <w:pStyle w:val="Textoindependiente"/>
      </w:pPr>
      <w:r>
        <w:t>Las expresiones del bloque MENSAJE DEL CLIENTE se sustituyen en tiempo de ejecución por el canal, el nombre y el texto del mensaje entrante. La del bloque BASE DE CONOCIMIENTO FAQ se sustituye por las veintitrés entradas de la tabla faq_responses, en el formato «P: &lt;pregunta&gt;» / «R: &lt;respuesta&gt;», tal como las arma el nodo Preparar Contexto FAQ; su contenido es el del Anexo D.</w:t>
      </w:r>
    </w:p>
    <w:p w14:paraId="72B3AF29" w14:textId="77777777" w:rsidR="00507839" w:rsidRDefault="0004172B">
      <w:pPr>
        <w:pStyle w:val="Textoindependiente"/>
      </w:pPr>
      <w:r>
        <w:t>Las cuatro condiciones del diseño factorial se arman a partir de este texto quitando bloques enteros, sin modificar ninguno de los que quedan. C1 es el texto completo. C2 omite el bloque BASE DE CONOCIMIENTO FAQ. C3 omite REGLAS DE CLASIFICACIÓN, REGLAS CRÍTICAS y EJEMPLOS. C4 omite los cuatro, de modo que conserva la marca de inicio, IDENTIDAD, TU TAREA, FORMATO DE RESPUESTA y MENSAJE DEL CLIENTE. Sus longitudes son 6338, 6150, 1342 y 1154 caracteres. Los cuatro textos y su huella md5 se versionan en experiments/E8/prompts y en experiments/E8/condiciones_e8.json, y el guion condiciones_e8.py los reconstruye desde el commit citado al pie y aborta si C1 no coincide con el prompt medido. El prompt reducido de la ablación E7, que el diseño factorial reemplaza (Sección 3.5.6), tenía 1032 caracteres y se transcribe a continuación. Contiene la marca de inicio y los tres primeros bloques del texto anterior, sin el signo de expresión y sin el bloque del mensaje del cliente: el texto del mensaje le llegaba al modelo solo como mensaje del usuario. Fue también el prompt del workflow de dieciocho nodos entre el 25 de agosto y el 15 de septiembre, con el que corrieron las interacciones de Telegram de la Sección 5.2.2.</w:t>
      </w:r>
    </w:p>
    <w:p w14:paraId="72539D7F" w14:textId="77777777" w:rsidR="00507839" w:rsidRDefault="0004172B">
      <w:pPr>
        <w:pStyle w:val="SourceCode"/>
        <w:wordWrap/>
      </w:pPr>
      <w:r>
        <w:t># --- START ---</w:t>
      </w:r>
      <w:r>
        <w:br/>
      </w:r>
      <w:r>
        <w:br/>
        <w:t xml:space="preserve">Sos un asistente virtual de atención al cliente de "TechStore", un e-commerce </w:t>
      </w:r>
      <w:r>
        <w:lastRenderedPageBreak/>
        <w:t>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0CCDF6AB" w14:textId="77777777" w:rsidR="00507839" w:rsidRDefault="0004172B">
      <w:pPr>
        <w:pStyle w:val="Textoindependiente"/>
      </w:pPr>
      <w:r>
        <w:t>El prompt de la configuración vigente se encuentra en el nodo IA - Motor Decision del archivo workflows/Flujo 2 — Chatbot Omnicanal IA.json, en el commit f68da9d del repositorio, que coincide byte a byte con la versión del workflow que corrió el 12 de agosto según el historial del motor de flujos; y en el mismo nodo del archivo workflows/Flujo 2 — Chatbot WhatsApp + Telegram.json en su versión actual. El commit f297c9e, que en un primer momento se citó como fuente de este prompt, guarda el mismo texto sin el signo «=» inicial, con el que la base de conocimiento no se habría inyectado. El prompt reducido de E7 corresponde al mismo nodo de ese último archivo antes del diseño factorial, y se conserva en experiments/E8/resultados/workflow_publicado_antes_de_E8.json. Todos son verificables sin ejecutar el sistema.</w:t>
      </w:r>
    </w:p>
    <w:p w14:paraId="547CB664" w14:textId="77777777" w:rsidR="00507839" w:rsidRDefault="0004172B">
      <w:pPr>
        <w:pStyle w:val="Ttulo2"/>
      </w:pPr>
      <w:bookmarkStart w:id="206" w:name="_Toc240384136"/>
      <w:r>
        <w:t>Anexo I: Baseline de atención manual — tiempos cronometrados</w:t>
      </w:r>
      <w:bookmarkEnd w:id="206"/>
    </w:p>
    <w:p w14:paraId="4F6E03FA" w14:textId="77777777" w:rsidR="00507839" w:rsidRDefault="0004172B">
      <w:pPr>
        <w:pStyle w:val="FirstParagraph"/>
      </w:pPr>
      <w:r>
        <w:t xml:space="preserve">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w:t>
      </w:r>
      <w:r>
        <w:lastRenderedPageBreak/>
        <w:t>archivo exportado por el cronómetro. El resultado primario de la Sección 5.1.4 se calcula sobre las diez órdenes válidas.</w:t>
      </w:r>
    </w:p>
    <w:p w14:paraId="4A9B6C01" w14:textId="77777777" w:rsidR="00507839" w:rsidRDefault="0004172B">
      <w:pPr>
        <w:pStyle w:val="Textoindependiente"/>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555B9DC5" w14:textId="77777777">
        <w:tc>
          <w:tcPr>
            <w:tcW w:w="1105" w:type="dxa"/>
          </w:tcPr>
          <w:p w14:paraId="478B4891" w14:textId="77777777" w:rsidR="00E45B91" w:rsidRDefault="0004172B">
            <w:r>
              <w:t>#</w:t>
            </w:r>
          </w:p>
        </w:tc>
        <w:tc>
          <w:tcPr>
            <w:tcW w:w="1105" w:type="dxa"/>
          </w:tcPr>
          <w:p w14:paraId="456BB339" w14:textId="77777777" w:rsidR="00E45B91" w:rsidRDefault="0004172B">
            <w:r>
              <w:t>Orden</w:t>
            </w:r>
          </w:p>
        </w:tc>
        <w:tc>
          <w:tcPr>
            <w:tcW w:w="1105" w:type="dxa"/>
          </w:tcPr>
          <w:p w14:paraId="4FC775A9" w14:textId="77777777" w:rsidR="00E45B91" w:rsidRDefault="0004172B">
            <w:r>
              <w:t>Rama</w:t>
            </w:r>
          </w:p>
        </w:tc>
        <w:tc>
          <w:tcPr>
            <w:tcW w:w="1105" w:type="dxa"/>
          </w:tcPr>
          <w:p w14:paraId="31F9BA13" w14:textId="77777777" w:rsidR="00E45B91" w:rsidRDefault="0004172B">
            <w:r>
              <w:t>T1</w:t>
            </w:r>
          </w:p>
        </w:tc>
        <w:tc>
          <w:tcPr>
            <w:tcW w:w="1105" w:type="dxa"/>
          </w:tcPr>
          <w:p w14:paraId="54643109" w14:textId="77777777" w:rsidR="00E45B91" w:rsidRDefault="0004172B">
            <w:r>
              <w:t>T2</w:t>
            </w:r>
          </w:p>
        </w:tc>
        <w:tc>
          <w:tcPr>
            <w:tcW w:w="1105" w:type="dxa"/>
          </w:tcPr>
          <w:p w14:paraId="22BA00B6" w14:textId="77777777" w:rsidR="00E45B91" w:rsidRDefault="0004172B">
            <w:r>
              <w:t>T3</w:t>
            </w:r>
          </w:p>
        </w:tc>
        <w:tc>
          <w:tcPr>
            <w:tcW w:w="1105" w:type="dxa"/>
          </w:tcPr>
          <w:p w14:paraId="54BA02CF" w14:textId="77777777" w:rsidR="00E45B91" w:rsidRDefault="0004172B">
            <w:r>
              <w:t>Total</w:t>
            </w:r>
          </w:p>
        </w:tc>
        <w:tc>
          <w:tcPr>
            <w:tcW w:w="1105" w:type="dxa"/>
          </w:tcPr>
          <w:p w14:paraId="7F0A9DFB" w14:textId="77777777" w:rsidR="00E45B91" w:rsidRDefault="0004172B">
            <w:r>
              <w:t>Estado</w:t>
            </w:r>
          </w:p>
        </w:tc>
      </w:tr>
      <w:tr w:rsidR="00E45B91" w14:paraId="29B9D09F" w14:textId="77777777">
        <w:tc>
          <w:tcPr>
            <w:tcW w:w="1105" w:type="dxa"/>
          </w:tcPr>
          <w:p w14:paraId="36C06483" w14:textId="77777777" w:rsidR="00E45B91" w:rsidRDefault="0004172B">
            <w:r>
              <w:t>1</w:t>
            </w:r>
          </w:p>
        </w:tc>
        <w:tc>
          <w:tcPr>
            <w:tcW w:w="1105" w:type="dxa"/>
          </w:tcPr>
          <w:p w14:paraId="0DDCB62E" w14:textId="77777777" w:rsidR="00E45B91" w:rsidRDefault="0004172B">
            <w:r>
              <w:t>ORD-E4-001</w:t>
            </w:r>
          </w:p>
        </w:tc>
        <w:tc>
          <w:tcPr>
            <w:tcW w:w="1105" w:type="dxa"/>
          </w:tcPr>
          <w:p w14:paraId="6745CC37" w14:textId="77777777" w:rsidR="00E45B91" w:rsidRDefault="0004172B">
            <w:r>
              <w:t>—</w:t>
            </w:r>
          </w:p>
        </w:tc>
        <w:tc>
          <w:tcPr>
            <w:tcW w:w="1105" w:type="dxa"/>
          </w:tcPr>
          <w:p w14:paraId="7BB83B16" w14:textId="77777777" w:rsidR="00E45B91" w:rsidRDefault="0004172B">
            <w:r>
              <w:t>—</w:t>
            </w:r>
          </w:p>
        </w:tc>
        <w:tc>
          <w:tcPr>
            <w:tcW w:w="1105" w:type="dxa"/>
          </w:tcPr>
          <w:p w14:paraId="65BFA46A" w14:textId="77777777" w:rsidR="00E45B91" w:rsidRDefault="0004172B">
            <w:r>
              <w:t>—</w:t>
            </w:r>
          </w:p>
        </w:tc>
        <w:tc>
          <w:tcPr>
            <w:tcW w:w="1105" w:type="dxa"/>
          </w:tcPr>
          <w:p w14:paraId="0413663B" w14:textId="77777777" w:rsidR="00E45B91" w:rsidRDefault="0004172B">
            <w:r>
              <w:t>—</w:t>
            </w:r>
          </w:p>
        </w:tc>
        <w:tc>
          <w:tcPr>
            <w:tcW w:w="1105" w:type="dxa"/>
          </w:tcPr>
          <w:p w14:paraId="7745923D" w14:textId="77777777" w:rsidR="00E45B91" w:rsidRDefault="0004172B">
            <w:r>
              <w:t>—</w:t>
            </w:r>
          </w:p>
        </w:tc>
        <w:tc>
          <w:tcPr>
            <w:tcW w:w="1105" w:type="dxa"/>
          </w:tcPr>
          <w:p w14:paraId="43081FD4" w14:textId="77777777" w:rsidR="00E45B91" w:rsidRDefault="0004172B">
            <w:r>
              <w:t>Descartada</w:t>
            </w:r>
          </w:p>
        </w:tc>
      </w:tr>
      <w:tr w:rsidR="00E45B91" w14:paraId="102AEF45" w14:textId="77777777">
        <w:tc>
          <w:tcPr>
            <w:tcW w:w="1105" w:type="dxa"/>
          </w:tcPr>
          <w:p w14:paraId="58853DF9" w14:textId="77777777" w:rsidR="00E45B91" w:rsidRDefault="0004172B">
            <w:r>
              <w:t>2</w:t>
            </w:r>
          </w:p>
        </w:tc>
        <w:tc>
          <w:tcPr>
            <w:tcW w:w="1105" w:type="dxa"/>
          </w:tcPr>
          <w:p w14:paraId="0AA76DF9" w14:textId="77777777" w:rsidR="00E45B91" w:rsidRDefault="0004172B">
            <w:r>
              <w:t>ORD-E4-002</w:t>
            </w:r>
          </w:p>
        </w:tc>
        <w:tc>
          <w:tcPr>
            <w:tcW w:w="1105" w:type="dxa"/>
          </w:tcPr>
          <w:p w14:paraId="5432AE3E" w14:textId="77777777" w:rsidR="00E45B91" w:rsidRDefault="0004172B">
            <w:r>
              <w:t>sin stock</w:t>
            </w:r>
          </w:p>
        </w:tc>
        <w:tc>
          <w:tcPr>
            <w:tcW w:w="1105" w:type="dxa"/>
          </w:tcPr>
          <w:p w14:paraId="3753509F" w14:textId="77777777" w:rsidR="00E45B91" w:rsidRDefault="0004172B">
            <w:r>
              <w:t>8,033</w:t>
            </w:r>
          </w:p>
        </w:tc>
        <w:tc>
          <w:tcPr>
            <w:tcW w:w="1105" w:type="dxa"/>
          </w:tcPr>
          <w:p w14:paraId="1248C446" w14:textId="77777777" w:rsidR="00E45B91" w:rsidRDefault="0004172B">
            <w:r>
              <w:t>—</w:t>
            </w:r>
          </w:p>
        </w:tc>
        <w:tc>
          <w:tcPr>
            <w:tcW w:w="1105" w:type="dxa"/>
          </w:tcPr>
          <w:p w14:paraId="0C9E631C" w14:textId="77777777" w:rsidR="00E45B91" w:rsidRDefault="0004172B">
            <w:r>
              <w:t>—</w:t>
            </w:r>
          </w:p>
        </w:tc>
        <w:tc>
          <w:tcPr>
            <w:tcW w:w="1105" w:type="dxa"/>
          </w:tcPr>
          <w:p w14:paraId="334CED0F" w14:textId="77777777" w:rsidR="00E45B91" w:rsidRDefault="0004172B">
            <w:r>
              <w:t>—</w:t>
            </w:r>
          </w:p>
        </w:tc>
        <w:tc>
          <w:tcPr>
            <w:tcW w:w="1105" w:type="dxa"/>
          </w:tcPr>
          <w:p w14:paraId="292F21A8" w14:textId="77777777" w:rsidR="00E45B91" w:rsidRDefault="0004172B">
            <w:r>
              <w:t>Descartada</w:t>
            </w:r>
          </w:p>
        </w:tc>
      </w:tr>
      <w:tr w:rsidR="00E45B91" w14:paraId="5123F9D3" w14:textId="77777777">
        <w:tc>
          <w:tcPr>
            <w:tcW w:w="1105" w:type="dxa"/>
          </w:tcPr>
          <w:p w14:paraId="5A29D73F" w14:textId="77777777" w:rsidR="00E45B91" w:rsidRDefault="0004172B">
            <w:r>
              <w:t>3</w:t>
            </w:r>
          </w:p>
        </w:tc>
        <w:tc>
          <w:tcPr>
            <w:tcW w:w="1105" w:type="dxa"/>
          </w:tcPr>
          <w:p w14:paraId="12337A09" w14:textId="77777777" w:rsidR="00E45B91" w:rsidRDefault="0004172B">
            <w:r>
              <w:t>ORD-E4-003</w:t>
            </w:r>
          </w:p>
        </w:tc>
        <w:tc>
          <w:tcPr>
            <w:tcW w:w="1105" w:type="dxa"/>
          </w:tcPr>
          <w:p w14:paraId="5BDD5F32" w14:textId="77777777" w:rsidR="00E45B91" w:rsidRDefault="0004172B">
            <w:r>
              <w:t>con stock</w:t>
            </w:r>
          </w:p>
        </w:tc>
        <w:tc>
          <w:tcPr>
            <w:tcW w:w="1105" w:type="dxa"/>
          </w:tcPr>
          <w:p w14:paraId="5699D648" w14:textId="77777777" w:rsidR="00E45B91" w:rsidRDefault="0004172B">
            <w:r>
              <w:t>7,530</w:t>
            </w:r>
          </w:p>
        </w:tc>
        <w:tc>
          <w:tcPr>
            <w:tcW w:w="1105" w:type="dxa"/>
          </w:tcPr>
          <w:p w14:paraId="66BE6F2E" w14:textId="77777777" w:rsidR="00E45B91" w:rsidRDefault="0004172B">
            <w:r>
              <w:t>8,598</w:t>
            </w:r>
          </w:p>
        </w:tc>
        <w:tc>
          <w:tcPr>
            <w:tcW w:w="1105" w:type="dxa"/>
          </w:tcPr>
          <w:p w14:paraId="32BC2E8C" w14:textId="77777777" w:rsidR="00E45B91" w:rsidRDefault="0004172B">
            <w:r>
              <w:t>53,674</w:t>
            </w:r>
          </w:p>
        </w:tc>
        <w:tc>
          <w:tcPr>
            <w:tcW w:w="1105" w:type="dxa"/>
          </w:tcPr>
          <w:p w14:paraId="78528DD8" w14:textId="77777777" w:rsidR="00E45B91" w:rsidRDefault="0004172B">
            <w:r>
              <w:t>69,801</w:t>
            </w:r>
          </w:p>
        </w:tc>
        <w:tc>
          <w:tcPr>
            <w:tcW w:w="1105" w:type="dxa"/>
          </w:tcPr>
          <w:p w14:paraId="12188145" w14:textId="77777777" w:rsidR="00E45B91" w:rsidRDefault="0004172B">
            <w:r>
              <w:t>Válida</w:t>
            </w:r>
          </w:p>
        </w:tc>
      </w:tr>
      <w:tr w:rsidR="00E45B91" w14:paraId="317A637C" w14:textId="77777777">
        <w:tc>
          <w:tcPr>
            <w:tcW w:w="1105" w:type="dxa"/>
          </w:tcPr>
          <w:p w14:paraId="6C33F19C" w14:textId="77777777" w:rsidR="00E45B91" w:rsidRDefault="0004172B">
            <w:r>
              <w:t>4</w:t>
            </w:r>
          </w:p>
        </w:tc>
        <w:tc>
          <w:tcPr>
            <w:tcW w:w="1105" w:type="dxa"/>
          </w:tcPr>
          <w:p w14:paraId="1FC8E556" w14:textId="77777777" w:rsidR="00E45B91" w:rsidRDefault="0004172B">
            <w:r>
              <w:t>ORD-E4-004</w:t>
            </w:r>
          </w:p>
        </w:tc>
        <w:tc>
          <w:tcPr>
            <w:tcW w:w="1105" w:type="dxa"/>
          </w:tcPr>
          <w:p w14:paraId="7912CADD" w14:textId="77777777" w:rsidR="00E45B91" w:rsidRDefault="0004172B">
            <w:r>
              <w:t>con stock</w:t>
            </w:r>
          </w:p>
        </w:tc>
        <w:tc>
          <w:tcPr>
            <w:tcW w:w="1105" w:type="dxa"/>
          </w:tcPr>
          <w:p w14:paraId="60FD6A15" w14:textId="77777777" w:rsidR="00E45B91" w:rsidRDefault="0004172B">
            <w:r>
              <w:t>11,386</w:t>
            </w:r>
          </w:p>
        </w:tc>
        <w:tc>
          <w:tcPr>
            <w:tcW w:w="1105" w:type="dxa"/>
          </w:tcPr>
          <w:p w14:paraId="74DB93BF" w14:textId="77777777" w:rsidR="00E45B91" w:rsidRDefault="0004172B">
            <w:r>
              <w:t>9,089</w:t>
            </w:r>
          </w:p>
        </w:tc>
        <w:tc>
          <w:tcPr>
            <w:tcW w:w="1105" w:type="dxa"/>
          </w:tcPr>
          <w:p w14:paraId="26C00AB6" w14:textId="77777777" w:rsidR="00E45B91" w:rsidRDefault="0004172B">
            <w:r>
              <w:t>34,453</w:t>
            </w:r>
          </w:p>
        </w:tc>
        <w:tc>
          <w:tcPr>
            <w:tcW w:w="1105" w:type="dxa"/>
          </w:tcPr>
          <w:p w14:paraId="3067B991" w14:textId="77777777" w:rsidR="00E45B91" w:rsidRDefault="0004172B">
            <w:r>
              <w:t>54,928</w:t>
            </w:r>
          </w:p>
        </w:tc>
        <w:tc>
          <w:tcPr>
            <w:tcW w:w="1105" w:type="dxa"/>
          </w:tcPr>
          <w:p w14:paraId="1646B42A" w14:textId="77777777" w:rsidR="00E45B91" w:rsidRDefault="0004172B">
            <w:r>
              <w:t>Válida</w:t>
            </w:r>
          </w:p>
        </w:tc>
      </w:tr>
      <w:tr w:rsidR="00E45B91" w14:paraId="0F2A273B" w14:textId="77777777">
        <w:tc>
          <w:tcPr>
            <w:tcW w:w="1105" w:type="dxa"/>
          </w:tcPr>
          <w:p w14:paraId="3F4756AD" w14:textId="77777777" w:rsidR="00E45B91" w:rsidRDefault="0004172B">
            <w:r>
              <w:t>5</w:t>
            </w:r>
          </w:p>
        </w:tc>
        <w:tc>
          <w:tcPr>
            <w:tcW w:w="1105" w:type="dxa"/>
          </w:tcPr>
          <w:p w14:paraId="2ED50164" w14:textId="77777777" w:rsidR="00E45B91" w:rsidRDefault="0004172B">
            <w:r>
              <w:t>ORD-E4-005</w:t>
            </w:r>
          </w:p>
        </w:tc>
        <w:tc>
          <w:tcPr>
            <w:tcW w:w="1105" w:type="dxa"/>
          </w:tcPr>
          <w:p w14:paraId="3CA32B4D" w14:textId="77777777" w:rsidR="00E45B91" w:rsidRDefault="0004172B">
            <w:r>
              <w:t>sin stock</w:t>
            </w:r>
          </w:p>
        </w:tc>
        <w:tc>
          <w:tcPr>
            <w:tcW w:w="1105" w:type="dxa"/>
          </w:tcPr>
          <w:p w14:paraId="5AC0F7DF" w14:textId="77777777" w:rsidR="00E45B91" w:rsidRDefault="0004172B">
            <w:r>
              <w:t>6,708</w:t>
            </w:r>
          </w:p>
        </w:tc>
        <w:tc>
          <w:tcPr>
            <w:tcW w:w="1105" w:type="dxa"/>
          </w:tcPr>
          <w:p w14:paraId="37F20A1E" w14:textId="77777777" w:rsidR="00E45B91" w:rsidRDefault="0004172B">
            <w:r>
              <w:t>5,598</w:t>
            </w:r>
          </w:p>
        </w:tc>
        <w:tc>
          <w:tcPr>
            <w:tcW w:w="1105" w:type="dxa"/>
          </w:tcPr>
          <w:p w14:paraId="5B7AEE26" w14:textId="77777777" w:rsidR="00E45B91" w:rsidRDefault="0004172B">
            <w:r>
              <w:t>30,449</w:t>
            </w:r>
          </w:p>
        </w:tc>
        <w:tc>
          <w:tcPr>
            <w:tcW w:w="1105" w:type="dxa"/>
          </w:tcPr>
          <w:p w14:paraId="160F0C10" w14:textId="77777777" w:rsidR="00E45B91" w:rsidRDefault="0004172B">
            <w:r>
              <w:t>42,754</w:t>
            </w:r>
          </w:p>
        </w:tc>
        <w:tc>
          <w:tcPr>
            <w:tcW w:w="1105" w:type="dxa"/>
          </w:tcPr>
          <w:p w14:paraId="5A4E76A3" w14:textId="77777777" w:rsidR="00E45B91" w:rsidRDefault="0004172B">
            <w:r>
              <w:t>Válida</w:t>
            </w:r>
          </w:p>
        </w:tc>
      </w:tr>
      <w:tr w:rsidR="00E45B91" w14:paraId="2BB2E64D" w14:textId="77777777">
        <w:tc>
          <w:tcPr>
            <w:tcW w:w="1105" w:type="dxa"/>
          </w:tcPr>
          <w:p w14:paraId="5F2FB801" w14:textId="77777777" w:rsidR="00E45B91" w:rsidRDefault="0004172B">
            <w:r>
              <w:t>6</w:t>
            </w:r>
          </w:p>
        </w:tc>
        <w:tc>
          <w:tcPr>
            <w:tcW w:w="1105" w:type="dxa"/>
          </w:tcPr>
          <w:p w14:paraId="44B2F9B2" w14:textId="77777777" w:rsidR="00E45B91" w:rsidRDefault="0004172B">
            <w:r>
              <w:t>ORD-E4-006</w:t>
            </w:r>
          </w:p>
        </w:tc>
        <w:tc>
          <w:tcPr>
            <w:tcW w:w="1105" w:type="dxa"/>
          </w:tcPr>
          <w:p w14:paraId="2121FAC2" w14:textId="77777777" w:rsidR="00E45B91" w:rsidRDefault="0004172B">
            <w:r>
              <w:t>con stock</w:t>
            </w:r>
          </w:p>
        </w:tc>
        <w:tc>
          <w:tcPr>
            <w:tcW w:w="1105" w:type="dxa"/>
          </w:tcPr>
          <w:p w14:paraId="2F9D96D4" w14:textId="77777777" w:rsidR="00E45B91" w:rsidRDefault="0004172B">
            <w:r>
              <w:t>8,236</w:t>
            </w:r>
          </w:p>
        </w:tc>
        <w:tc>
          <w:tcPr>
            <w:tcW w:w="1105" w:type="dxa"/>
          </w:tcPr>
          <w:p w14:paraId="4BB01F41" w14:textId="77777777" w:rsidR="00E45B91" w:rsidRDefault="0004172B">
            <w:r>
              <w:t>4,698</w:t>
            </w:r>
          </w:p>
        </w:tc>
        <w:tc>
          <w:tcPr>
            <w:tcW w:w="1105" w:type="dxa"/>
          </w:tcPr>
          <w:p w14:paraId="3EABCB18" w14:textId="77777777" w:rsidR="00E45B91" w:rsidRDefault="0004172B">
            <w:r>
              <w:t>36,577</w:t>
            </w:r>
          </w:p>
        </w:tc>
        <w:tc>
          <w:tcPr>
            <w:tcW w:w="1105" w:type="dxa"/>
          </w:tcPr>
          <w:p w14:paraId="5F9B2053" w14:textId="77777777" w:rsidR="00E45B91" w:rsidRDefault="0004172B">
            <w:r>
              <w:t>49,510</w:t>
            </w:r>
          </w:p>
        </w:tc>
        <w:tc>
          <w:tcPr>
            <w:tcW w:w="1105" w:type="dxa"/>
          </w:tcPr>
          <w:p w14:paraId="5D33EA5D" w14:textId="77777777" w:rsidR="00E45B91" w:rsidRDefault="0004172B">
            <w:r>
              <w:t>Válida</w:t>
            </w:r>
          </w:p>
        </w:tc>
      </w:tr>
      <w:tr w:rsidR="00E45B91" w14:paraId="22DB1B20" w14:textId="77777777">
        <w:tc>
          <w:tcPr>
            <w:tcW w:w="1105" w:type="dxa"/>
          </w:tcPr>
          <w:p w14:paraId="0939DCC3" w14:textId="77777777" w:rsidR="00E45B91" w:rsidRDefault="0004172B">
            <w:r>
              <w:t>7</w:t>
            </w:r>
          </w:p>
        </w:tc>
        <w:tc>
          <w:tcPr>
            <w:tcW w:w="1105" w:type="dxa"/>
          </w:tcPr>
          <w:p w14:paraId="0BD6CE94" w14:textId="77777777" w:rsidR="00E45B91" w:rsidRDefault="0004172B">
            <w:r>
              <w:t>ORD-E4-007</w:t>
            </w:r>
          </w:p>
        </w:tc>
        <w:tc>
          <w:tcPr>
            <w:tcW w:w="1105" w:type="dxa"/>
          </w:tcPr>
          <w:p w14:paraId="4ABFBDE9" w14:textId="77777777" w:rsidR="00E45B91" w:rsidRDefault="0004172B">
            <w:r>
              <w:t>con stock</w:t>
            </w:r>
          </w:p>
        </w:tc>
        <w:tc>
          <w:tcPr>
            <w:tcW w:w="1105" w:type="dxa"/>
          </w:tcPr>
          <w:p w14:paraId="38E56BB0" w14:textId="77777777" w:rsidR="00E45B91" w:rsidRDefault="0004172B">
            <w:r>
              <w:t>5,506</w:t>
            </w:r>
          </w:p>
        </w:tc>
        <w:tc>
          <w:tcPr>
            <w:tcW w:w="1105" w:type="dxa"/>
          </w:tcPr>
          <w:p w14:paraId="546102D2" w14:textId="77777777" w:rsidR="00E45B91" w:rsidRDefault="0004172B">
            <w:r>
              <w:t>5,768</w:t>
            </w:r>
          </w:p>
        </w:tc>
        <w:tc>
          <w:tcPr>
            <w:tcW w:w="1105" w:type="dxa"/>
          </w:tcPr>
          <w:p w14:paraId="28B621DC" w14:textId="77777777" w:rsidR="00E45B91" w:rsidRDefault="0004172B">
            <w:r>
              <w:t>38,081</w:t>
            </w:r>
          </w:p>
        </w:tc>
        <w:tc>
          <w:tcPr>
            <w:tcW w:w="1105" w:type="dxa"/>
          </w:tcPr>
          <w:p w14:paraId="6E3DBA27" w14:textId="77777777" w:rsidR="00E45B91" w:rsidRDefault="0004172B">
            <w:r>
              <w:t>49,354</w:t>
            </w:r>
          </w:p>
        </w:tc>
        <w:tc>
          <w:tcPr>
            <w:tcW w:w="1105" w:type="dxa"/>
          </w:tcPr>
          <w:p w14:paraId="511B6413" w14:textId="77777777" w:rsidR="00E45B91" w:rsidRDefault="0004172B">
            <w:r>
              <w:t>Válida</w:t>
            </w:r>
          </w:p>
        </w:tc>
      </w:tr>
      <w:tr w:rsidR="00E45B91" w14:paraId="7F44B0C2" w14:textId="77777777">
        <w:tc>
          <w:tcPr>
            <w:tcW w:w="1105" w:type="dxa"/>
          </w:tcPr>
          <w:p w14:paraId="4AAC5585" w14:textId="77777777" w:rsidR="00E45B91" w:rsidRDefault="0004172B">
            <w:r>
              <w:t>8</w:t>
            </w:r>
          </w:p>
        </w:tc>
        <w:tc>
          <w:tcPr>
            <w:tcW w:w="1105" w:type="dxa"/>
          </w:tcPr>
          <w:p w14:paraId="5059A050" w14:textId="77777777" w:rsidR="00E45B91" w:rsidRDefault="0004172B">
            <w:r>
              <w:t>ORD-E4-008</w:t>
            </w:r>
          </w:p>
        </w:tc>
        <w:tc>
          <w:tcPr>
            <w:tcW w:w="1105" w:type="dxa"/>
          </w:tcPr>
          <w:p w14:paraId="19680477" w14:textId="77777777" w:rsidR="00E45B91" w:rsidRDefault="0004172B">
            <w:r>
              <w:t>con stock</w:t>
            </w:r>
          </w:p>
        </w:tc>
        <w:tc>
          <w:tcPr>
            <w:tcW w:w="1105" w:type="dxa"/>
          </w:tcPr>
          <w:p w14:paraId="4680162F" w14:textId="77777777" w:rsidR="00E45B91" w:rsidRDefault="0004172B">
            <w:r>
              <w:t>7,958</w:t>
            </w:r>
          </w:p>
        </w:tc>
        <w:tc>
          <w:tcPr>
            <w:tcW w:w="1105" w:type="dxa"/>
          </w:tcPr>
          <w:p w14:paraId="3ADFD175" w14:textId="77777777" w:rsidR="00E45B91" w:rsidRDefault="0004172B">
            <w:r>
              <w:t>4,857</w:t>
            </w:r>
          </w:p>
        </w:tc>
        <w:tc>
          <w:tcPr>
            <w:tcW w:w="1105" w:type="dxa"/>
          </w:tcPr>
          <w:p w14:paraId="37733AD0" w14:textId="77777777" w:rsidR="00E45B91" w:rsidRDefault="0004172B">
            <w:r>
              <w:t>31,787</w:t>
            </w:r>
          </w:p>
        </w:tc>
        <w:tc>
          <w:tcPr>
            <w:tcW w:w="1105" w:type="dxa"/>
          </w:tcPr>
          <w:p w14:paraId="5AA41813" w14:textId="77777777" w:rsidR="00E45B91" w:rsidRDefault="0004172B">
            <w:r>
              <w:t>44,602</w:t>
            </w:r>
          </w:p>
        </w:tc>
        <w:tc>
          <w:tcPr>
            <w:tcW w:w="1105" w:type="dxa"/>
          </w:tcPr>
          <w:p w14:paraId="643C7AED" w14:textId="77777777" w:rsidR="00E45B91" w:rsidRDefault="0004172B">
            <w:r>
              <w:t>Válida</w:t>
            </w:r>
          </w:p>
        </w:tc>
      </w:tr>
      <w:tr w:rsidR="00E45B91" w14:paraId="63F03304" w14:textId="77777777">
        <w:tc>
          <w:tcPr>
            <w:tcW w:w="1105" w:type="dxa"/>
          </w:tcPr>
          <w:p w14:paraId="093DFA71" w14:textId="77777777" w:rsidR="00E45B91" w:rsidRDefault="0004172B">
            <w:r>
              <w:t>9</w:t>
            </w:r>
          </w:p>
        </w:tc>
        <w:tc>
          <w:tcPr>
            <w:tcW w:w="1105" w:type="dxa"/>
          </w:tcPr>
          <w:p w14:paraId="29BD6D2F" w14:textId="77777777" w:rsidR="00E45B91" w:rsidRDefault="0004172B">
            <w:r>
              <w:t>ORD-E4-009</w:t>
            </w:r>
          </w:p>
        </w:tc>
        <w:tc>
          <w:tcPr>
            <w:tcW w:w="1105" w:type="dxa"/>
          </w:tcPr>
          <w:p w14:paraId="63127D63" w14:textId="77777777" w:rsidR="00E45B91" w:rsidRDefault="0004172B">
            <w:r>
              <w:t>sin stock</w:t>
            </w:r>
          </w:p>
        </w:tc>
        <w:tc>
          <w:tcPr>
            <w:tcW w:w="1105" w:type="dxa"/>
          </w:tcPr>
          <w:p w14:paraId="57612C95" w14:textId="77777777" w:rsidR="00E45B91" w:rsidRDefault="0004172B">
            <w:r>
              <w:t>7,695</w:t>
            </w:r>
          </w:p>
        </w:tc>
        <w:tc>
          <w:tcPr>
            <w:tcW w:w="1105" w:type="dxa"/>
          </w:tcPr>
          <w:p w14:paraId="45F8465E" w14:textId="77777777" w:rsidR="00E45B91" w:rsidRDefault="0004172B">
            <w:r>
              <w:t>4,448</w:t>
            </w:r>
          </w:p>
        </w:tc>
        <w:tc>
          <w:tcPr>
            <w:tcW w:w="1105" w:type="dxa"/>
          </w:tcPr>
          <w:p w14:paraId="60B04FC0" w14:textId="77777777" w:rsidR="00E45B91" w:rsidRDefault="0004172B">
            <w:r>
              <w:t>34,960</w:t>
            </w:r>
          </w:p>
        </w:tc>
        <w:tc>
          <w:tcPr>
            <w:tcW w:w="1105" w:type="dxa"/>
          </w:tcPr>
          <w:p w14:paraId="66F05D27" w14:textId="77777777" w:rsidR="00E45B91" w:rsidRDefault="0004172B">
            <w:r>
              <w:t>47,104</w:t>
            </w:r>
          </w:p>
        </w:tc>
        <w:tc>
          <w:tcPr>
            <w:tcW w:w="1105" w:type="dxa"/>
          </w:tcPr>
          <w:p w14:paraId="2E328A4B" w14:textId="77777777" w:rsidR="00E45B91" w:rsidRDefault="0004172B">
            <w:r>
              <w:t>Válida</w:t>
            </w:r>
          </w:p>
        </w:tc>
      </w:tr>
      <w:tr w:rsidR="00E45B91" w14:paraId="2129E18D" w14:textId="77777777">
        <w:tc>
          <w:tcPr>
            <w:tcW w:w="1105" w:type="dxa"/>
          </w:tcPr>
          <w:p w14:paraId="10E1FD25" w14:textId="77777777" w:rsidR="00E45B91" w:rsidRDefault="0004172B">
            <w:r>
              <w:t>10</w:t>
            </w:r>
          </w:p>
        </w:tc>
        <w:tc>
          <w:tcPr>
            <w:tcW w:w="1105" w:type="dxa"/>
          </w:tcPr>
          <w:p w14:paraId="48B91C01" w14:textId="77777777" w:rsidR="00E45B91" w:rsidRDefault="0004172B">
            <w:r>
              <w:t>ORD-E4-010</w:t>
            </w:r>
          </w:p>
        </w:tc>
        <w:tc>
          <w:tcPr>
            <w:tcW w:w="1105" w:type="dxa"/>
          </w:tcPr>
          <w:p w14:paraId="0074289C" w14:textId="77777777" w:rsidR="00E45B91" w:rsidRDefault="0004172B">
            <w:r>
              <w:t>con stock</w:t>
            </w:r>
          </w:p>
        </w:tc>
        <w:tc>
          <w:tcPr>
            <w:tcW w:w="1105" w:type="dxa"/>
          </w:tcPr>
          <w:p w14:paraId="03469EC6" w14:textId="77777777" w:rsidR="00E45B91" w:rsidRDefault="0004172B">
            <w:r>
              <w:t>5,306</w:t>
            </w:r>
          </w:p>
        </w:tc>
        <w:tc>
          <w:tcPr>
            <w:tcW w:w="1105" w:type="dxa"/>
          </w:tcPr>
          <w:p w14:paraId="4745CAF4" w14:textId="77777777" w:rsidR="00E45B91" w:rsidRDefault="0004172B">
            <w:r>
              <w:t>4,447</w:t>
            </w:r>
          </w:p>
        </w:tc>
        <w:tc>
          <w:tcPr>
            <w:tcW w:w="1105" w:type="dxa"/>
          </w:tcPr>
          <w:p w14:paraId="5B87BA61" w14:textId="77777777" w:rsidR="00E45B91" w:rsidRDefault="0004172B">
            <w:r>
              <w:t>35,884</w:t>
            </w:r>
          </w:p>
        </w:tc>
        <w:tc>
          <w:tcPr>
            <w:tcW w:w="1105" w:type="dxa"/>
          </w:tcPr>
          <w:p w14:paraId="010614A0" w14:textId="77777777" w:rsidR="00E45B91" w:rsidRDefault="0004172B">
            <w:r>
              <w:t>45,638</w:t>
            </w:r>
          </w:p>
        </w:tc>
        <w:tc>
          <w:tcPr>
            <w:tcW w:w="1105" w:type="dxa"/>
          </w:tcPr>
          <w:p w14:paraId="6151FB7D" w14:textId="77777777" w:rsidR="00E45B91" w:rsidRDefault="0004172B">
            <w:r>
              <w:t>Válida</w:t>
            </w:r>
          </w:p>
        </w:tc>
      </w:tr>
      <w:tr w:rsidR="00E45B91" w14:paraId="4D4A36C5" w14:textId="77777777">
        <w:tc>
          <w:tcPr>
            <w:tcW w:w="1105" w:type="dxa"/>
          </w:tcPr>
          <w:p w14:paraId="5EBE95D1" w14:textId="77777777" w:rsidR="00E45B91" w:rsidRDefault="0004172B">
            <w:r>
              <w:t>11</w:t>
            </w:r>
          </w:p>
        </w:tc>
        <w:tc>
          <w:tcPr>
            <w:tcW w:w="1105" w:type="dxa"/>
          </w:tcPr>
          <w:p w14:paraId="50866A96" w14:textId="77777777" w:rsidR="00E45B91" w:rsidRDefault="0004172B">
            <w:r>
              <w:t>ORD-E4-011</w:t>
            </w:r>
          </w:p>
        </w:tc>
        <w:tc>
          <w:tcPr>
            <w:tcW w:w="1105" w:type="dxa"/>
          </w:tcPr>
          <w:p w14:paraId="4FB3D967" w14:textId="77777777" w:rsidR="00E45B91" w:rsidRDefault="0004172B">
            <w:r>
              <w:t>con stock</w:t>
            </w:r>
          </w:p>
        </w:tc>
        <w:tc>
          <w:tcPr>
            <w:tcW w:w="1105" w:type="dxa"/>
          </w:tcPr>
          <w:p w14:paraId="41A82740" w14:textId="77777777" w:rsidR="00E45B91" w:rsidRDefault="0004172B">
            <w:r>
              <w:t>5,806</w:t>
            </w:r>
          </w:p>
        </w:tc>
        <w:tc>
          <w:tcPr>
            <w:tcW w:w="1105" w:type="dxa"/>
          </w:tcPr>
          <w:p w14:paraId="6AF68C21" w14:textId="77777777" w:rsidR="00E45B91" w:rsidRDefault="0004172B">
            <w:r>
              <w:t>5,087</w:t>
            </w:r>
          </w:p>
        </w:tc>
        <w:tc>
          <w:tcPr>
            <w:tcW w:w="1105" w:type="dxa"/>
          </w:tcPr>
          <w:p w14:paraId="0F6AAB94" w14:textId="77777777" w:rsidR="00E45B91" w:rsidRDefault="0004172B">
            <w:r>
              <w:t>32,009</w:t>
            </w:r>
          </w:p>
        </w:tc>
        <w:tc>
          <w:tcPr>
            <w:tcW w:w="1105" w:type="dxa"/>
          </w:tcPr>
          <w:p w14:paraId="0A44FB4D" w14:textId="77777777" w:rsidR="00E45B91" w:rsidRDefault="0004172B">
            <w:r>
              <w:t>42,902</w:t>
            </w:r>
          </w:p>
        </w:tc>
        <w:tc>
          <w:tcPr>
            <w:tcW w:w="1105" w:type="dxa"/>
          </w:tcPr>
          <w:p w14:paraId="136964BC" w14:textId="77777777" w:rsidR="00E45B91" w:rsidRDefault="0004172B">
            <w:r>
              <w:t>Válida</w:t>
            </w:r>
          </w:p>
        </w:tc>
      </w:tr>
      <w:tr w:rsidR="00E45B91" w14:paraId="38711F5F" w14:textId="77777777">
        <w:tc>
          <w:tcPr>
            <w:tcW w:w="1105" w:type="dxa"/>
          </w:tcPr>
          <w:p w14:paraId="3323FF6E" w14:textId="77777777" w:rsidR="00E45B91" w:rsidRDefault="0004172B">
            <w:r>
              <w:t>12</w:t>
            </w:r>
          </w:p>
        </w:tc>
        <w:tc>
          <w:tcPr>
            <w:tcW w:w="1105" w:type="dxa"/>
          </w:tcPr>
          <w:p w14:paraId="070AECF7" w14:textId="77777777" w:rsidR="00E45B91" w:rsidRDefault="0004172B">
            <w:r>
              <w:t>ORD-E4-012</w:t>
            </w:r>
          </w:p>
        </w:tc>
        <w:tc>
          <w:tcPr>
            <w:tcW w:w="1105" w:type="dxa"/>
          </w:tcPr>
          <w:p w14:paraId="49317694" w14:textId="77777777" w:rsidR="00E45B91" w:rsidRDefault="0004172B">
            <w:r>
              <w:t>sin stock</w:t>
            </w:r>
          </w:p>
        </w:tc>
        <w:tc>
          <w:tcPr>
            <w:tcW w:w="1105" w:type="dxa"/>
          </w:tcPr>
          <w:p w14:paraId="099EE41C" w14:textId="77777777" w:rsidR="00E45B91" w:rsidRDefault="0004172B">
            <w:r>
              <w:t>4,365</w:t>
            </w:r>
          </w:p>
        </w:tc>
        <w:tc>
          <w:tcPr>
            <w:tcW w:w="1105" w:type="dxa"/>
          </w:tcPr>
          <w:p w14:paraId="2FA1BF91" w14:textId="77777777" w:rsidR="00E45B91" w:rsidRDefault="0004172B">
            <w:r>
              <w:t>5,448</w:t>
            </w:r>
          </w:p>
        </w:tc>
        <w:tc>
          <w:tcPr>
            <w:tcW w:w="1105" w:type="dxa"/>
          </w:tcPr>
          <w:p w14:paraId="6B3EFCC2" w14:textId="77777777" w:rsidR="00E45B91" w:rsidRDefault="0004172B">
            <w:r>
              <w:t>34,863</w:t>
            </w:r>
          </w:p>
        </w:tc>
        <w:tc>
          <w:tcPr>
            <w:tcW w:w="1105" w:type="dxa"/>
          </w:tcPr>
          <w:p w14:paraId="6A738B92" w14:textId="77777777" w:rsidR="00E45B91" w:rsidRDefault="0004172B">
            <w:r>
              <w:t>44,676</w:t>
            </w:r>
          </w:p>
        </w:tc>
        <w:tc>
          <w:tcPr>
            <w:tcW w:w="1105" w:type="dxa"/>
          </w:tcPr>
          <w:p w14:paraId="6DBE4BDC" w14:textId="77777777" w:rsidR="00E45B91" w:rsidRDefault="0004172B">
            <w:r>
              <w:t>Válida</w:t>
            </w:r>
          </w:p>
        </w:tc>
      </w:tr>
    </w:tbl>
    <w:p w14:paraId="66CD6171"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70201566" w14:textId="77777777" w:rsidR="00507839" w:rsidRDefault="0004172B">
      <w:pPr>
        <w:pStyle w:val="Textoindependiente"/>
      </w:pPr>
      <w:r>
        <w:t>Se transcriben además los registros que el operador escribió en la base durante la medición. Las doce órdenes comparten la misma marca de recepción porque fueron creadas por una única sentencia de preparación; en consecuencia la columna de tiempo acumulado mide permanencia en la cola y no latencia individual, mientras que la columna de incremento reproduce el tiempo marginal por otra vía instrumental (Sección 5.1.4).</w:t>
      </w:r>
    </w:p>
    <w:p w14:paraId="19E1D2BB" w14:textId="77777777" w:rsidR="00507839" w:rsidRDefault="0004172B">
      <w:pPr>
        <w:pStyle w:val="Textoindependiente"/>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4D9D691F"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075E2056" w14:textId="77777777" w:rsidR="00E45B91" w:rsidRDefault="0004172B">
            <w:r>
              <w:lastRenderedPageBreak/>
              <w:t>Orden</w:t>
            </w:r>
          </w:p>
        </w:tc>
        <w:tc>
          <w:tcPr>
            <w:tcW w:w="1473" w:type="dxa"/>
            <w:tcBorders>
              <w:bottom w:val="none" w:sz="0" w:space="0" w:color="auto"/>
            </w:tcBorders>
          </w:tcPr>
          <w:p w14:paraId="410B32E6" w14:textId="77777777" w:rsidR="00E45B91" w:rsidRDefault="0004172B">
            <w:r>
              <w:t>Estado</w:t>
            </w:r>
          </w:p>
        </w:tc>
        <w:tc>
          <w:tcPr>
            <w:tcW w:w="1473" w:type="dxa"/>
            <w:tcBorders>
              <w:bottom w:val="none" w:sz="0" w:space="0" w:color="auto"/>
            </w:tcBorders>
          </w:tcPr>
          <w:p w14:paraId="65AC691C" w14:textId="77777777" w:rsidR="00E45B91" w:rsidRDefault="0004172B">
            <w:r>
              <w:t>processed_at</w:t>
            </w:r>
          </w:p>
        </w:tc>
        <w:tc>
          <w:tcPr>
            <w:tcW w:w="1473" w:type="dxa"/>
            <w:tcBorders>
              <w:bottom w:val="none" w:sz="0" w:space="0" w:color="auto"/>
            </w:tcBorders>
          </w:tcPr>
          <w:p w14:paraId="224942EC" w14:textId="77777777" w:rsidR="00E45B91" w:rsidRDefault="0004172B">
            <w:r>
              <w:t>notified_at</w:t>
            </w:r>
          </w:p>
        </w:tc>
        <w:tc>
          <w:tcPr>
            <w:tcW w:w="1473" w:type="dxa"/>
            <w:tcBorders>
              <w:bottom w:val="none" w:sz="0" w:space="0" w:color="auto"/>
            </w:tcBorders>
          </w:tcPr>
          <w:p w14:paraId="6F9912DA" w14:textId="77777777" w:rsidR="00E45B91" w:rsidRDefault="0004172B">
            <w:r>
              <w:t>Acumulado</w:t>
            </w:r>
          </w:p>
        </w:tc>
        <w:tc>
          <w:tcPr>
            <w:tcW w:w="1473" w:type="dxa"/>
            <w:tcBorders>
              <w:bottom w:val="none" w:sz="0" w:space="0" w:color="auto"/>
            </w:tcBorders>
          </w:tcPr>
          <w:p w14:paraId="5E751B19" w14:textId="77777777" w:rsidR="00E45B91" w:rsidRDefault="0004172B">
            <w:r>
              <w:t>Incremento</w:t>
            </w:r>
          </w:p>
        </w:tc>
      </w:tr>
      <w:tr w:rsidR="00E45B91" w14:paraId="3DE65689" w14:textId="77777777" w:rsidTr="00AE2ECF">
        <w:tc>
          <w:tcPr>
            <w:tcW w:w="1473" w:type="dxa"/>
          </w:tcPr>
          <w:p w14:paraId="2AD69857" w14:textId="77777777" w:rsidR="00E45B91" w:rsidRDefault="0004172B">
            <w:r>
              <w:t>ORD-E4-001</w:t>
            </w:r>
          </w:p>
        </w:tc>
        <w:tc>
          <w:tcPr>
            <w:tcW w:w="1473" w:type="dxa"/>
          </w:tcPr>
          <w:p w14:paraId="059EFF6D" w14:textId="77777777" w:rsidR="00E45B91" w:rsidRDefault="0004172B">
            <w:r>
              <w:t>pending</w:t>
            </w:r>
          </w:p>
        </w:tc>
        <w:tc>
          <w:tcPr>
            <w:tcW w:w="1473" w:type="dxa"/>
          </w:tcPr>
          <w:p w14:paraId="3FB9A674" w14:textId="77777777" w:rsidR="00E45B91" w:rsidRDefault="0004172B">
            <w:r>
              <w:t>—</w:t>
            </w:r>
          </w:p>
        </w:tc>
        <w:tc>
          <w:tcPr>
            <w:tcW w:w="1473" w:type="dxa"/>
          </w:tcPr>
          <w:p w14:paraId="50339046" w14:textId="77777777" w:rsidR="00E45B91" w:rsidRDefault="0004172B">
            <w:r>
              <w:t>—</w:t>
            </w:r>
          </w:p>
        </w:tc>
        <w:tc>
          <w:tcPr>
            <w:tcW w:w="1473" w:type="dxa"/>
          </w:tcPr>
          <w:p w14:paraId="6532A8FD" w14:textId="77777777" w:rsidR="00E45B91" w:rsidRDefault="0004172B">
            <w:r>
              <w:t>—</w:t>
            </w:r>
          </w:p>
        </w:tc>
        <w:tc>
          <w:tcPr>
            <w:tcW w:w="1473" w:type="dxa"/>
          </w:tcPr>
          <w:p w14:paraId="6389F0C3" w14:textId="77777777" w:rsidR="00E45B91" w:rsidRDefault="0004172B">
            <w:r>
              <w:t>— (descartada)</w:t>
            </w:r>
          </w:p>
        </w:tc>
      </w:tr>
      <w:tr w:rsidR="00E45B91" w14:paraId="64A1584D" w14:textId="77777777" w:rsidTr="00AE2ECF">
        <w:tc>
          <w:tcPr>
            <w:tcW w:w="1473" w:type="dxa"/>
          </w:tcPr>
          <w:p w14:paraId="48929C9C" w14:textId="77777777" w:rsidR="00E45B91" w:rsidRDefault="0004172B">
            <w:r>
              <w:t>ORD-E4-002</w:t>
            </w:r>
          </w:p>
        </w:tc>
        <w:tc>
          <w:tcPr>
            <w:tcW w:w="1473" w:type="dxa"/>
          </w:tcPr>
          <w:p w14:paraId="3B8EFA84" w14:textId="77777777" w:rsidR="00E45B91" w:rsidRDefault="0004172B">
            <w:r>
              <w:t>pending</w:t>
            </w:r>
          </w:p>
        </w:tc>
        <w:tc>
          <w:tcPr>
            <w:tcW w:w="1473" w:type="dxa"/>
          </w:tcPr>
          <w:p w14:paraId="772D7EBB" w14:textId="77777777" w:rsidR="00E45B91" w:rsidRDefault="0004172B">
            <w:r>
              <w:t>—</w:t>
            </w:r>
          </w:p>
        </w:tc>
        <w:tc>
          <w:tcPr>
            <w:tcW w:w="1473" w:type="dxa"/>
          </w:tcPr>
          <w:p w14:paraId="2763B18A" w14:textId="77777777" w:rsidR="00E45B91" w:rsidRDefault="0004172B">
            <w:r>
              <w:t>—</w:t>
            </w:r>
          </w:p>
        </w:tc>
        <w:tc>
          <w:tcPr>
            <w:tcW w:w="1473" w:type="dxa"/>
          </w:tcPr>
          <w:p w14:paraId="369EBA4C" w14:textId="77777777" w:rsidR="00E45B91" w:rsidRDefault="0004172B">
            <w:r>
              <w:t>—</w:t>
            </w:r>
          </w:p>
        </w:tc>
        <w:tc>
          <w:tcPr>
            <w:tcW w:w="1473" w:type="dxa"/>
          </w:tcPr>
          <w:p w14:paraId="025DD42C" w14:textId="77777777" w:rsidR="00E45B91" w:rsidRDefault="0004172B">
            <w:r>
              <w:t>— (descartada)</w:t>
            </w:r>
          </w:p>
        </w:tc>
      </w:tr>
      <w:tr w:rsidR="00E45B91" w14:paraId="6F8D0D49" w14:textId="77777777" w:rsidTr="00AE2ECF">
        <w:tc>
          <w:tcPr>
            <w:tcW w:w="1473" w:type="dxa"/>
          </w:tcPr>
          <w:p w14:paraId="1CC56449" w14:textId="77777777" w:rsidR="00E45B91" w:rsidRDefault="0004172B">
            <w:r>
              <w:t>ORD-E4-003</w:t>
            </w:r>
          </w:p>
        </w:tc>
        <w:tc>
          <w:tcPr>
            <w:tcW w:w="1473" w:type="dxa"/>
          </w:tcPr>
          <w:p w14:paraId="5BA4F49F" w14:textId="77777777" w:rsidR="00E45B91" w:rsidRDefault="0004172B">
            <w:r>
              <w:t>confirmed</w:t>
            </w:r>
          </w:p>
        </w:tc>
        <w:tc>
          <w:tcPr>
            <w:tcW w:w="1473" w:type="dxa"/>
          </w:tcPr>
          <w:p w14:paraId="62496920" w14:textId="77777777" w:rsidR="00E45B91" w:rsidRDefault="0004172B">
            <w:r>
              <w:t>16:47:12</w:t>
            </w:r>
          </w:p>
        </w:tc>
        <w:tc>
          <w:tcPr>
            <w:tcW w:w="1473" w:type="dxa"/>
          </w:tcPr>
          <w:p w14:paraId="3552EA03" w14:textId="77777777" w:rsidR="00E45B91" w:rsidRDefault="0004172B">
            <w:r>
              <w:t>16:48:06</w:t>
            </w:r>
          </w:p>
        </w:tc>
        <w:tc>
          <w:tcPr>
            <w:tcW w:w="1473" w:type="dxa"/>
          </w:tcPr>
          <w:p w14:paraId="48E83275" w14:textId="77777777" w:rsidR="00E45B91" w:rsidRDefault="0004172B">
            <w:r>
              <w:t>72,38 s</w:t>
            </w:r>
          </w:p>
        </w:tc>
        <w:tc>
          <w:tcPr>
            <w:tcW w:w="1473" w:type="dxa"/>
          </w:tcPr>
          <w:p w14:paraId="0EE48348" w14:textId="77777777" w:rsidR="00E45B91" w:rsidRDefault="0004172B">
            <w:r>
              <w:t>—</w:t>
            </w:r>
          </w:p>
        </w:tc>
      </w:tr>
      <w:tr w:rsidR="00E45B91" w14:paraId="17795624" w14:textId="77777777" w:rsidTr="00AE2ECF">
        <w:tc>
          <w:tcPr>
            <w:tcW w:w="1473" w:type="dxa"/>
          </w:tcPr>
          <w:p w14:paraId="1143A933" w14:textId="77777777" w:rsidR="00E45B91" w:rsidRDefault="0004172B">
            <w:r>
              <w:t>ORD-E4-004</w:t>
            </w:r>
          </w:p>
        </w:tc>
        <w:tc>
          <w:tcPr>
            <w:tcW w:w="1473" w:type="dxa"/>
          </w:tcPr>
          <w:p w14:paraId="6BBED0C8" w14:textId="77777777" w:rsidR="00E45B91" w:rsidRDefault="0004172B">
            <w:r>
              <w:t>confirmed</w:t>
            </w:r>
          </w:p>
        </w:tc>
        <w:tc>
          <w:tcPr>
            <w:tcW w:w="1473" w:type="dxa"/>
          </w:tcPr>
          <w:p w14:paraId="125C7EE5" w14:textId="77777777" w:rsidR="00E45B91" w:rsidRDefault="0004172B">
            <w:r>
              <w:t>16:48:29</w:t>
            </w:r>
          </w:p>
        </w:tc>
        <w:tc>
          <w:tcPr>
            <w:tcW w:w="1473" w:type="dxa"/>
          </w:tcPr>
          <w:p w14:paraId="017CE2F3" w14:textId="77777777" w:rsidR="00E45B91" w:rsidRDefault="0004172B">
            <w:r>
              <w:t>16:49:04</w:t>
            </w:r>
          </w:p>
        </w:tc>
        <w:tc>
          <w:tcPr>
            <w:tcW w:w="1473" w:type="dxa"/>
          </w:tcPr>
          <w:p w14:paraId="2F1B29E5" w14:textId="77777777" w:rsidR="00E45B91" w:rsidRDefault="0004172B">
            <w:r>
              <w:t>130,46 s</w:t>
            </w:r>
          </w:p>
        </w:tc>
        <w:tc>
          <w:tcPr>
            <w:tcW w:w="1473" w:type="dxa"/>
          </w:tcPr>
          <w:p w14:paraId="4022F0B6" w14:textId="77777777" w:rsidR="00E45B91" w:rsidRDefault="0004172B">
            <w:r>
              <w:t>58,08 s</w:t>
            </w:r>
          </w:p>
        </w:tc>
      </w:tr>
      <w:tr w:rsidR="00E45B91" w14:paraId="2118F153" w14:textId="77777777" w:rsidTr="00AE2ECF">
        <w:tc>
          <w:tcPr>
            <w:tcW w:w="1473" w:type="dxa"/>
          </w:tcPr>
          <w:p w14:paraId="24EA60F9" w14:textId="77777777" w:rsidR="00E45B91" w:rsidRDefault="0004172B">
            <w:r>
              <w:t>ORD-E4-005</w:t>
            </w:r>
          </w:p>
        </w:tc>
        <w:tc>
          <w:tcPr>
            <w:tcW w:w="1473" w:type="dxa"/>
          </w:tcPr>
          <w:p w14:paraId="4E96E548" w14:textId="77777777" w:rsidR="00E45B91" w:rsidRDefault="0004172B">
            <w:r>
              <w:t>no_stock</w:t>
            </w:r>
          </w:p>
        </w:tc>
        <w:tc>
          <w:tcPr>
            <w:tcW w:w="1473" w:type="dxa"/>
          </w:tcPr>
          <w:p w14:paraId="0DE6D72C" w14:textId="77777777" w:rsidR="00E45B91" w:rsidRDefault="0004172B">
            <w:r>
              <w:t>16:49:33</w:t>
            </w:r>
          </w:p>
        </w:tc>
        <w:tc>
          <w:tcPr>
            <w:tcW w:w="1473" w:type="dxa"/>
          </w:tcPr>
          <w:p w14:paraId="6BD9688E" w14:textId="77777777" w:rsidR="00E45B91" w:rsidRDefault="0004172B">
            <w:r>
              <w:t>16:50:04</w:t>
            </w:r>
          </w:p>
        </w:tc>
        <w:tc>
          <w:tcPr>
            <w:tcW w:w="1473" w:type="dxa"/>
          </w:tcPr>
          <w:p w14:paraId="0E8D0AEC" w14:textId="77777777" w:rsidR="00E45B91" w:rsidRDefault="0004172B">
            <w:r>
              <w:t>190,13 s</w:t>
            </w:r>
          </w:p>
        </w:tc>
        <w:tc>
          <w:tcPr>
            <w:tcW w:w="1473" w:type="dxa"/>
          </w:tcPr>
          <w:p w14:paraId="53E8B29C" w14:textId="77777777" w:rsidR="00E45B91" w:rsidRDefault="0004172B">
            <w:r>
              <w:t>59,67 s</w:t>
            </w:r>
          </w:p>
        </w:tc>
      </w:tr>
      <w:tr w:rsidR="00E45B91" w14:paraId="1F77DB01" w14:textId="77777777" w:rsidTr="00AE2ECF">
        <w:tc>
          <w:tcPr>
            <w:tcW w:w="1473" w:type="dxa"/>
          </w:tcPr>
          <w:p w14:paraId="54EED125" w14:textId="77777777" w:rsidR="00E45B91" w:rsidRDefault="0004172B">
            <w:r>
              <w:t>ORD-E4-006</w:t>
            </w:r>
          </w:p>
        </w:tc>
        <w:tc>
          <w:tcPr>
            <w:tcW w:w="1473" w:type="dxa"/>
          </w:tcPr>
          <w:p w14:paraId="68DA6A08" w14:textId="77777777" w:rsidR="00E45B91" w:rsidRDefault="0004172B">
            <w:r>
              <w:t>confirmed</w:t>
            </w:r>
          </w:p>
        </w:tc>
        <w:tc>
          <w:tcPr>
            <w:tcW w:w="1473" w:type="dxa"/>
          </w:tcPr>
          <w:p w14:paraId="1E229CD6" w14:textId="77777777" w:rsidR="00E45B91" w:rsidRDefault="0004172B">
            <w:r>
              <w:t>16:50:19</w:t>
            </w:r>
          </w:p>
        </w:tc>
        <w:tc>
          <w:tcPr>
            <w:tcW w:w="1473" w:type="dxa"/>
          </w:tcPr>
          <w:p w14:paraId="30E76EBF" w14:textId="77777777" w:rsidR="00E45B91" w:rsidRDefault="0004172B">
            <w:r>
              <w:t>16:50:55</w:t>
            </w:r>
          </w:p>
        </w:tc>
        <w:tc>
          <w:tcPr>
            <w:tcW w:w="1473" w:type="dxa"/>
          </w:tcPr>
          <w:p w14:paraId="39906749" w14:textId="77777777" w:rsidR="00E45B91" w:rsidRDefault="0004172B">
            <w:r>
              <w:t>241,80 s</w:t>
            </w:r>
          </w:p>
        </w:tc>
        <w:tc>
          <w:tcPr>
            <w:tcW w:w="1473" w:type="dxa"/>
          </w:tcPr>
          <w:p w14:paraId="73D72373" w14:textId="77777777" w:rsidR="00E45B91" w:rsidRDefault="0004172B">
            <w:r>
              <w:t>51,67 s</w:t>
            </w:r>
          </w:p>
        </w:tc>
      </w:tr>
      <w:tr w:rsidR="00E45B91" w14:paraId="4FC4B638" w14:textId="77777777" w:rsidTr="00AE2ECF">
        <w:tc>
          <w:tcPr>
            <w:tcW w:w="1473" w:type="dxa"/>
          </w:tcPr>
          <w:p w14:paraId="54198250" w14:textId="77777777" w:rsidR="00E45B91" w:rsidRDefault="0004172B">
            <w:r>
              <w:t>ORD-E4-007</w:t>
            </w:r>
          </w:p>
        </w:tc>
        <w:tc>
          <w:tcPr>
            <w:tcW w:w="1473" w:type="dxa"/>
          </w:tcPr>
          <w:p w14:paraId="71A925CE" w14:textId="77777777" w:rsidR="00E45B91" w:rsidRDefault="0004172B">
            <w:r>
              <w:t>confirmed</w:t>
            </w:r>
          </w:p>
        </w:tc>
        <w:tc>
          <w:tcPr>
            <w:tcW w:w="1473" w:type="dxa"/>
          </w:tcPr>
          <w:p w14:paraId="011C3B83" w14:textId="77777777" w:rsidR="00E45B91" w:rsidRDefault="0004172B">
            <w:r>
              <w:t>16:51:12</w:t>
            </w:r>
          </w:p>
        </w:tc>
        <w:tc>
          <w:tcPr>
            <w:tcW w:w="1473" w:type="dxa"/>
          </w:tcPr>
          <w:p w14:paraId="3323C4D1" w14:textId="77777777" w:rsidR="00E45B91" w:rsidRDefault="0004172B">
            <w:r>
              <w:t>16:51:50</w:t>
            </w:r>
          </w:p>
        </w:tc>
        <w:tc>
          <w:tcPr>
            <w:tcW w:w="1473" w:type="dxa"/>
          </w:tcPr>
          <w:p w14:paraId="7E42508D" w14:textId="77777777" w:rsidR="00E45B91" w:rsidRDefault="0004172B">
            <w:r>
              <w:t>297,04 s</w:t>
            </w:r>
          </w:p>
        </w:tc>
        <w:tc>
          <w:tcPr>
            <w:tcW w:w="1473" w:type="dxa"/>
          </w:tcPr>
          <w:p w14:paraId="511939A1" w14:textId="77777777" w:rsidR="00E45B91" w:rsidRDefault="0004172B">
            <w:r>
              <w:t>55,24 s</w:t>
            </w:r>
          </w:p>
        </w:tc>
      </w:tr>
      <w:tr w:rsidR="00E45B91" w14:paraId="2ECFA039" w14:textId="77777777" w:rsidTr="00AE2ECF">
        <w:tc>
          <w:tcPr>
            <w:tcW w:w="1473" w:type="dxa"/>
          </w:tcPr>
          <w:p w14:paraId="488F6F4A" w14:textId="77777777" w:rsidR="00E45B91" w:rsidRDefault="0004172B">
            <w:r>
              <w:t>ORD-E4-008</w:t>
            </w:r>
          </w:p>
        </w:tc>
        <w:tc>
          <w:tcPr>
            <w:tcW w:w="1473" w:type="dxa"/>
          </w:tcPr>
          <w:p w14:paraId="41AD47C5" w14:textId="77777777" w:rsidR="00E45B91" w:rsidRDefault="0004172B">
            <w:r>
              <w:t>confirmed</w:t>
            </w:r>
          </w:p>
        </w:tc>
        <w:tc>
          <w:tcPr>
            <w:tcW w:w="1473" w:type="dxa"/>
          </w:tcPr>
          <w:p w14:paraId="2FA71AE6" w14:textId="77777777" w:rsidR="00E45B91" w:rsidRDefault="0004172B">
            <w:r>
              <w:t>16:52:06</w:t>
            </w:r>
          </w:p>
        </w:tc>
        <w:tc>
          <w:tcPr>
            <w:tcW w:w="1473" w:type="dxa"/>
          </w:tcPr>
          <w:p w14:paraId="38BFA439" w14:textId="77777777" w:rsidR="00E45B91" w:rsidRDefault="0004172B">
            <w:r>
              <w:t>16:52:38</w:t>
            </w:r>
          </w:p>
        </w:tc>
        <w:tc>
          <w:tcPr>
            <w:tcW w:w="1473" w:type="dxa"/>
          </w:tcPr>
          <w:p w14:paraId="2B0C012A" w14:textId="77777777" w:rsidR="00E45B91" w:rsidRDefault="0004172B">
            <w:r>
              <w:t>344,58 s</w:t>
            </w:r>
          </w:p>
        </w:tc>
        <w:tc>
          <w:tcPr>
            <w:tcW w:w="1473" w:type="dxa"/>
          </w:tcPr>
          <w:p w14:paraId="069575AA" w14:textId="77777777" w:rsidR="00E45B91" w:rsidRDefault="0004172B">
            <w:r>
              <w:t>47,54 s</w:t>
            </w:r>
          </w:p>
        </w:tc>
      </w:tr>
      <w:tr w:rsidR="00E45B91" w14:paraId="3DFED2BE" w14:textId="77777777" w:rsidTr="00AE2ECF">
        <w:tc>
          <w:tcPr>
            <w:tcW w:w="1473" w:type="dxa"/>
          </w:tcPr>
          <w:p w14:paraId="6E427DA6" w14:textId="77777777" w:rsidR="00E45B91" w:rsidRDefault="0004172B">
            <w:r>
              <w:t>ORD-E4-009</w:t>
            </w:r>
          </w:p>
        </w:tc>
        <w:tc>
          <w:tcPr>
            <w:tcW w:w="1473" w:type="dxa"/>
          </w:tcPr>
          <w:p w14:paraId="07DB4C6F" w14:textId="77777777" w:rsidR="00E45B91" w:rsidRDefault="0004172B">
            <w:r>
              <w:t>no_stock</w:t>
            </w:r>
          </w:p>
        </w:tc>
        <w:tc>
          <w:tcPr>
            <w:tcW w:w="1473" w:type="dxa"/>
          </w:tcPr>
          <w:p w14:paraId="030FED02" w14:textId="77777777" w:rsidR="00E45B91" w:rsidRDefault="0004172B">
            <w:r>
              <w:t>16:52:53</w:t>
            </w:r>
          </w:p>
        </w:tc>
        <w:tc>
          <w:tcPr>
            <w:tcW w:w="1473" w:type="dxa"/>
          </w:tcPr>
          <w:p w14:paraId="15041F6D" w14:textId="77777777" w:rsidR="00E45B91" w:rsidRDefault="0004172B">
            <w:r>
              <w:t>16:53:28</w:t>
            </w:r>
          </w:p>
        </w:tc>
        <w:tc>
          <w:tcPr>
            <w:tcW w:w="1473" w:type="dxa"/>
          </w:tcPr>
          <w:p w14:paraId="5A3646D4" w14:textId="77777777" w:rsidR="00E45B91" w:rsidRDefault="0004172B">
            <w:r>
              <w:t>394,29 s</w:t>
            </w:r>
          </w:p>
        </w:tc>
        <w:tc>
          <w:tcPr>
            <w:tcW w:w="1473" w:type="dxa"/>
          </w:tcPr>
          <w:p w14:paraId="6F4826A1" w14:textId="77777777" w:rsidR="00E45B91" w:rsidRDefault="0004172B">
            <w:r>
              <w:t>49,71 s</w:t>
            </w:r>
          </w:p>
        </w:tc>
      </w:tr>
      <w:tr w:rsidR="00E45B91" w14:paraId="72997B86" w14:textId="77777777" w:rsidTr="00AE2ECF">
        <w:tc>
          <w:tcPr>
            <w:tcW w:w="1473" w:type="dxa"/>
          </w:tcPr>
          <w:p w14:paraId="73E79E5C" w14:textId="77777777" w:rsidR="00E45B91" w:rsidRDefault="0004172B">
            <w:r>
              <w:t>ORD-E4-010</w:t>
            </w:r>
          </w:p>
        </w:tc>
        <w:tc>
          <w:tcPr>
            <w:tcW w:w="1473" w:type="dxa"/>
          </w:tcPr>
          <w:p w14:paraId="17B31960" w14:textId="77777777" w:rsidR="00E45B91" w:rsidRDefault="0004172B">
            <w:r>
              <w:t>confirmed</w:t>
            </w:r>
          </w:p>
        </w:tc>
        <w:tc>
          <w:tcPr>
            <w:tcW w:w="1473" w:type="dxa"/>
          </w:tcPr>
          <w:p w14:paraId="4CE1255B" w14:textId="77777777" w:rsidR="00E45B91" w:rsidRDefault="0004172B">
            <w:r>
              <w:t>16:53:39</w:t>
            </w:r>
          </w:p>
        </w:tc>
        <w:tc>
          <w:tcPr>
            <w:tcW w:w="1473" w:type="dxa"/>
          </w:tcPr>
          <w:p w14:paraId="7462F7B6" w14:textId="77777777" w:rsidR="00E45B91" w:rsidRDefault="0004172B">
            <w:r>
              <w:t>16:54:15</w:t>
            </w:r>
          </w:p>
        </w:tc>
        <w:tc>
          <w:tcPr>
            <w:tcW w:w="1473" w:type="dxa"/>
          </w:tcPr>
          <w:p w14:paraId="13C5F14A" w14:textId="77777777" w:rsidR="00E45B91" w:rsidRDefault="0004172B">
            <w:r>
              <w:t>441,75 s</w:t>
            </w:r>
          </w:p>
        </w:tc>
        <w:tc>
          <w:tcPr>
            <w:tcW w:w="1473" w:type="dxa"/>
          </w:tcPr>
          <w:p w14:paraId="2BC65437" w14:textId="77777777" w:rsidR="00E45B91" w:rsidRDefault="0004172B">
            <w:r>
              <w:t>47,46 s</w:t>
            </w:r>
          </w:p>
        </w:tc>
      </w:tr>
      <w:tr w:rsidR="00E45B91" w14:paraId="223A8517" w14:textId="77777777" w:rsidTr="00AE2ECF">
        <w:tc>
          <w:tcPr>
            <w:tcW w:w="1473" w:type="dxa"/>
          </w:tcPr>
          <w:p w14:paraId="0524B0B4" w14:textId="77777777" w:rsidR="00E45B91" w:rsidRDefault="0004172B">
            <w:r>
              <w:t>ORD-E4-011</w:t>
            </w:r>
          </w:p>
        </w:tc>
        <w:tc>
          <w:tcPr>
            <w:tcW w:w="1473" w:type="dxa"/>
          </w:tcPr>
          <w:p w14:paraId="6B9BA7F4" w14:textId="77777777" w:rsidR="00E45B91" w:rsidRDefault="0004172B">
            <w:r>
              <w:t>confirmed</w:t>
            </w:r>
          </w:p>
        </w:tc>
        <w:tc>
          <w:tcPr>
            <w:tcW w:w="1473" w:type="dxa"/>
          </w:tcPr>
          <w:p w14:paraId="4D872F2E" w14:textId="77777777" w:rsidR="00E45B91" w:rsidRDefault="0004172B">
            <w:r>
              <w:t>16:54:28</w:t>
            </w:r>
          </w:p>
        </w:tc>
        <w:tc>
          <w:tcPr>
            <w:tcW w:w="1473" w:type="dxa"/>
          </w:tcPr>
          <w:p w14:paraId="5629D525" w14:textId="77777777" w:rsidR="00E45B91" w:rsidRDefault="0004172B">
            <w:r>
              <w:t>16:55:01</w:t>
            </w:r>
          </w:p>
        </w:tc>
        <w:tc>
          <w:tcPr>
            <w:tcW w:w="1473" w:type="dxa"/>
          </w:tcPr>
          <w:p w14:paraId="1DE2D9B0" w14:textId="77777777" w:rsidR="00E45B91" w:rsidRDefault="0004172B">
            <w:r>
              <w:t>487,30 s</w:t>
            </w:r>
          </w:p>
        </w:tc>
        <w:tc>
          <w:tcPr>
            <w:tcW w:w="1473" w:type="dxa"/>
          </w:tcPr>
          <w:p w14:paraId="22C60856" w14:textId="77777777" w:rsidR="00E45B91" w:rsidRDefault="0004172B">
            <w:r>
              <w:t>45,55 s</w:t>
            </w:r>
          </w:p>
        </w:tc>
      </w:tr>
      <w:tr w:rsidR="00E45B91" w14:paraId="760BC4F6" w14:textId="77777777" w:rsidTr="00AE2ECF">
        <w:tc>
          <w:tcPr>
            <w:tcW w:w="1473" w:type="dxa"/>
          </w:tcPr>
          <w:p w14:paraId="3A107F86" w14:textId="77777777" w:rsidR="00E45B91" w:rsidRDefault="0004172B">
            <w:r>
              <w:t>ORD-E4-012</w:t>
            </w:r>
          </w:p>
        </w:tc>
        <w:tc>
          <w:tcPr>
            <w:tcW w:w="1473" w:type="dxa"/>
          </w:tcPr>
          <w:p w14:paraId="25F90C0D" w14:textId="77777777" w:rsidR="00E45B91" w:rsidRDefault="0004172B">
            <w:r>
              <w:t>no_stock</w:t>
            </w:r>
          </w:p>
        </w:tc>
        <w:tc>
          <w:tcPr>
            <w:tcW w:w="1473" w:type="dxa"/>
          </w:tcPr>
          <w:p w14:paraId="5E50166D" w14:textId="77777777" w:rsidR="00E45B91" w:rsidRDefault="0004172B">
            <w:r>
              <w:t>16:55:12</w:t>
            </w:r>
          </w:p>
        </w:tc>
        <w:tc>
          <w:tcPr>
            <w:tcW w:w="1473" w:type="dxa"/>
          </w:tcPr>
          <w:p w14:paraId="41794D48" w14:textId="77777777" w:rsidR="00E45B91" w:rsidRDefault="0004172B">
            <w:r>
              <w:t>16:55:47</w:t>
            </w:r>
          </w:p>
        </w:tc>
        <w:tc>
          <w:tcPr>
            <w:tcW w:w="1473" w:type="dxa"/>
          </w:tcPr>
          <w:p w14:paraId="65969C65" w14:textId="77777777" w:rsidR="00E45B91" w:rsidRDefault="0004172B">
            <w:r>
              <w:t>533,94 s</w:t>
            </w:r>
          </w:p>
        </w:tc>
        <w:tc>
          <w:tcPr>
            <w:tcW w:w="1473" w:type="dxa"/>
          </w:tcPr>
          <w:p w14:paraId="5DFAB557" w14:textId="77777777" w:rsidR="00E45B91" w:rsidRDefault="0004172B">
            <w:r>
              <w:t>46,64 s</w:t>
            </w:r>
          </w:p>
        </w:tc>
      </w:tr>
      <w:tr w:rsidR="00E45B91" w14:paraId="62CFA1CA" w14:textId="77777777" w:rsidTr="00AE2ECF">
        <w:tc>
          <w:tcPr>
            <w:tcW w:w="1473" w:type="dxa"/>
          </w:tcPr>
          <w:p w14:paraId="3C9002F6" w14:textId="77777777" w:rsidR="00E45B91" w:rsidRDefault="0004172B">
            <w:r>
              <w:t>Media</w:t>
            </w:r>
          </w:p>
        </w:tc>
        <w:tc>
          <w:tcPr>
            <w:tcW w:w="1473" w:type="dxa"/>
          </w:tcPr>
          <w:p w14:paraId="7BCE58ED" w14:textId="77777777" w:rsidR="00E45B91" w:rsidRDefault="0004172B">
            <w:r>
              <w:t>—</w:t>
            </w:r>
          </w:p>
        </w:tc>
        <w:tc>
          <w:tcPr>
            <w:tcW w:w="1473" w:type="dxa"/>
          </w:tcPr>
          <w:p w14:paraId="363679D4" w14:textId="77777777" w:rsidR="00E45B91" w:rsidRDefault="0004172B">
            <w:r>
              <w:t>—</w:t>
            </w:r>
          </w:p>
        </w:tc>
        <w:tc>
          <w:tcPr>
            <w:tcW w:w="1473" w:type="dxa"/>
          </w:tcPr>
          <w:p w14:paraId="62EC8C0F" w14:textId="77777777" w:rsidR="00E45B91" w:rsidRDefault="0004172B">
            <w:r>
              <w:t>—</w:t>
            </w:r>
          </w:p>
        </w:tc>
        <w:tc>
          <w:tcPr>
            <w:tcW w:w="1473" w:type="dxa"/>
          </w:tcPr>
          <w:p w14:paraId="27C617AF" w14:textId="77777777" w:rsidR="00E45B91" w:rsidRDefault="0004172B">
            <w:r>
              <w:t>313,37 s</w:t>
            </w:r>
          </w:p>
        </w:tc>
        <w:tc>
          <w:tcPr>
            <w:tcW w:w="1473" w:type="dxa"/>
          </w:tcPr>
          <w:p w14:paraId="75874E31" w14:textId="77777777" w:rsidR="00E45B91" w:rsidRDefault="0004172B">
            <w:r>
              <w:t>51,28 s</w:t>
            </w:r>
          </w:p>
        </w:tc>
      </w:tr>
      <w:tr w:rsidR="00E45B91" w14:paraId="6A3387E4" w14:textId="77777777" w:rsidTr="00AE2ECF">
        <w:tc>
          <w:tcPr>
            <w:tcW w:w="1473" w:type="dxa"/>
          </w:tcPr>
          <w:p w14:paraId="527EA31D" w14:textId="77777777" w:rsidR="00E45B91" w:rsidRDefault="0004172B">
            <w:r>
              <w:t>Desvío</w:t>
            </w:r>
          </w:p>
        </w:tc>
        <w:tc>
          <w:tcPr>
            <w:tcW w:w="1473" w:type="dxa"/>
          </w:tcPr>
          <w:p w14:paraId="5F447C7B" w14:textId="77777777" w:rsidR="00E45B91" w:rsidRDefault="0004172B">
            <w:r>
              <w:t>—</w:t>
            </w:r>
          </w:p>
        </w:tc>
        <w:tc>
          <w:tcPr>
            <w:tcW w:w="1473" w:type="dxa"/>
          </w:tcPr>
          <w:p w14:paraId="61685891" w14:textId="77777777" w:rsidR="00E45B91" w:rsidRDefault="0004172B">
            <w:r>
              <w:t>—</w:t>
            </w:r>
          </w:p>
        </w:tc>
        <w:tc>
          <w:tcPr>
            <w:tcW w:w="1473" w:type="dxa"/>
          </w:tcPr>
          <w:p w14:paraId="7B1AA35D" w14:textId="77777777" w:rsidR="00E45B91" w:rsidRDefault="0004172B">
            <w:r>
              <w:t>—</w:t>
            </w:r>
          </w:p>
        </w:tc>
        <w:tc>
          <w:tcPr>
            <w:tcW w:w="1473" w:type="dxa"/>
          </w:tcPr>
          <w:p w14:paraId="47FA2E2E" w14:textId="77777777" w:rsidR="00E45B91" w:rsidRDefault="0004172B">
            <w:r>
              <w:t>154,57 s</w:t>
            </w:r>
          </w:p>
        </w:tc>
        <w:tc>
          <w:tcPr>
            <w:tcW w:w="1473" w:type="dxa"/>
          </w:tcPr>
          <w:p w14:paraId="63CA7D3D" w14:textId="77777777" w:rsidR="00E45B91" w:rsidRDefault="0004172B">
            <w:r>
              <w:t>5,22 s</w:t>
            </w:r>
          </w:p>
        </w:tc>
      </w:tr>
    </w:tbl>
    <w:p w14:paraId="55F123E6" w14:textId="77777777" w:rsidR="00507839" w:rsidRDefault="0004172B">
      <w:pPr>
        <w:pStyle w:val="Ttulo2"/>
      </w:pPr>
      <w:bookmarkStart w:id="207" w:name="_Toc240384137"/>
      <w:r>
        <w:t>Anexo J: Corpus de evaluación y procedimiento de cálculo estadístico</w:t>
      </w:r>
      <w:bookmarkEnd w:id="207"/>
    </w:p>
    <w:p w14:paraId="1EFB01E1" w14:textId="77777777" w:rsidR="00507839" w:rsidRDefault="0004172B">
      <w:pPr>
        <w:pStyle w:val="FirstParagraph"/>
      </w:pPr>
      <w:r>
        <w:t xml:space="preserve">El corpus de 150 mensajes utilizado para evaluar la clasificación, sus etiquetas de referencia, las predicciones del modelo y las etiquetas del evaluador independiente </w:t>
      </w:r>
      <w:r>
        <w:lastRenderedPageBreak/>
        <w:t>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 El repositorio está disponible en https://github.com/IgnacioOdorico/Automatizacion-de-Atencion-al-Cliente-en-E-commerce-e-Inteligencia-Artificial. La etiqueta entrega-2026-09 identifica la versión de los datos, los guiones y los workflows que corresponde a este documento, y cada experimento se encuentra en su propio directorio bajo experiments (E1 a E8 y PF).</w:t>
      </w:r>
    </w:p>
    <w:p w14:paraId="1E83C79E"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408DB8B0"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17F30BEF"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p w14:paraId="621D9B0D" w14:textId="77777777" w:rsidR="00283C0F" w:rsidRDefault="00A07EAD">
      <w:pPr>
        <w:pStyle w:val="Ttulo2"/>
      </w:pPr>
      <w:bookmarkStart w:id="208" w:name="_Toc240384138"/>
      <w:r>
        <w:t>Anexo K: Verificación de datos concretos en las respuestas de tipo FAQ</w:t>
      </w:r>
      <w:bookmarkEnd w:id="208"/>
    </w:p>
    <w:p w14:paraId="24D229A6" w14:textId="77777777" w:rsidR="00283C0F" w:rsidRDefault="00A07EAD">
      <w:pPr>
        <w:pStyle w:val="FirstParagraph"/>
      </w:pPr>
      <w:r>
        <w:t xml:space="preserve">Se transcriben todos los datos concretos que el guion de verificación extrajo de las 45 respuestas de tipo FAQ, según la regla de la Sección 3.5.7, con el resultado de su </w:t>
      </w:r>
      <w:r>
        <w:lastRenderedPageBreak/>
        <w:t>contraste contra la base de conocimiento del Anexo D. Las 27 respuestas que no figuran en la tabla no contienen ningún dato concreto. La columna de la derecha indica la pregunta de la base en la que figura el dato; cuando figura en más de una, se consignan todas.</w:t>
      </w:r>
    </w:p>
    <w:p w14:paraId="2D949CAC" w14:textId="77777777" w:rsidR="00283C0F" w:rsidRDefault="00A07EAD">
      <w:pPr>
        <w:pStyle w:val="Textoindependiente"/>
      </w:pPr>
      <w:r>
        <w:t>Tabla K.1: Datos concretos afirmados en las respuestas de tipo FAQ y su presencia en la base de conocimiento.</w:t>
      </w:r>
    </w:p>
    <w:tbl>
      <w:tblPr>
        <w:tblStyle w:val="Tablaconcuadrcula"/>
        <w:tblW w:w="0" w:type="auto"/>
        <w:tblLayout w:type="fixed"/>
        <w:tblLook w:val="04A0" w:firstRow="1" w:lastRow="0" w:firstColumn="1" w:lastColumn="0" w:noHBand="0" w:noVBand="1"/>
      </w:tblPr>
      <w:tblGrid>
        <w:gridCol w:w="1502"/>
        <w:gridCol w:w="2033"/>
        <w:gridCol w:w="1326"/>
        <w:gridCol w:w="1679"/>
        <w:gridCol w:w="2298"/>
      </w:tblGrid>
      <w:tr w:rsidR="00283C0F" w14:paraId="2D30DDC3" w14:textId="77777777">
        <w:trPr>
          <w:tblHeader/>
        </w:trPr>
        <w:tc>
          <w:tcPr>
            <w:tcW w:w="1502" w:type="dxa"/>
          </w:tcPr>
          <w:p w14:paraId="394B4462" w14:textId="77777777" w:rsidR="00283C0F" w:rsidRDefault="00A07EAD">
            <w:r>
              <w:rPr>
                <w:b/>
              </w:rPr>
              <w:t>Interacción</w:t>
            </w:r>
          </w:p>
        </w:tc>
        <w:tc>
          <w:tcPr>
            <w:tcW w:w="2033" w:type="dxa"/>
          </w:tcPr>
          <w:p w14:paraId="178B2B89" w14:textId="77777777" w:rsidR="00283C0F" w:rsidRDefault="00A07EAD">
            <w:r>
              <w:rPr>
                <w:b/>
              </w:rPr>
              <w:t>Consulta del cliente</w:t>
            </w:r>
          </w:p>
        </w:tc>
        <w:tc>
          <w:tcPr>
            <w:tcW w:w="1326" w:type="dxa"/>
          </w:tcPr>
          <w:p w14:paraId="5111E8A1" w14:textId="77777777" w:rsidR="00283C0F" w:rsidRDefault="00A07EAD">
            <w:r>
              <w:rPr>
                <w:b/>
              </w:rPr>
              <w:t>Dato afirmado</w:t>
            </w:r>
          </w:p>
        </w:tc>
        <w:tc>
          <w:tcPr>
            <w:tcW w:w="1679" w:type="dxa"/>
          </w:tcPr>
          <w:p w14:paraId="37165BBB" w14:textId="77777777" w:rsidR="00283C0F" w:rsidRDefault="00A07EAD">
            <w:r>
              <w:rPr>
                <w:b/>
              </w:rPr>
              <w:t>Resultado</w:t>
            </w:r>
          </w:p>
        </w:tc>
        <w:tc>
          <w:tcPr>
            <w:tcW w:w="2298" w:type="dxa"/>
          </w:tcPr>
          <w:p w14:paraId="6FC9D658" w14:textId="77777777" w:rsidR="00283C0F" w:rsidRDefault="00A07EAD">
            <w:r>
              <w:rPr>
                <w:b/>
              </w:rPr>
              <w:t>Entrada de la base que lo contiene</w:t>
            </w:r>
          </w:p>
        </w:tc>
      </w:tr>
      <w:tr w:rsidR="00283C0F" w14:paraId="5939A8B7" w14:textId="77777777">
        <w:tc>
          <w:tcPr>
            <w:tcW w:w="1502" w:type="dxa"/>
          </w:tcPr>
          <w:p w14:paraId="46B85BFA" w14:textId="77777777" w:rsidR="00283C0F" w:rsidRDefault="00A07EAD">
            <w:r>
              <w:t>238</w:t>
            </w:r>
          </w:p>
        </w:tc>
        <w:tc>
          <w:tcPr>
            <w:tcW w:w="2033" w:type="dxa"/>
          </w:tcPr>
          <w:p w14:paraId="29AD735E" w14:textId="77777777" w:rsidR="00283C0F" w:rsidRDefault="00A07EAD">
            <w:r>
              <w:t>cuanto tarda el envio? porque el mio ya lleva 8 dias</w:t>
            </w:r>
          </w:p>
        </w:tc>
        <w:tc>
          <w:tcPr>
            <w:tcW w:w="1326" w:type="dxa"/>
          </w:tcPr>
          <w:p w14:paraId="7E2FA60D" w14:textId="77777777" w:rsidR="00283C0F" w:rsidRDefault="00A07EAD">
            <w:r>
              <w:t>3 y 7 días hábiles</w:t>
            </w:r>
          </w:p>
        </w:tc>
        <w:tc>
          <w:tcPr>
            <w:tcW w:w="1679" w:type="dxa"/>
          </w:tcPr>
          <w:p w14:paraId="050236D0" w14:textId="77777777" w:rsidR="00283C0F" w:rsidRDefault="00A07EAD">
            <w:r>
              <w:t>Respaldado</w:t>
            </w:r>
          </w:p>
        </w:tc>
        <w:tc>
          <w:tcPr>
            <w:tcW w:w="2298" w:type="dxa"/>
          </w:tcPr>
          <w:p w14:paraId="40FD873B" w14:textId="77777777" w:rsidR="00283C0F" w:rsidRDefault="00A07EAD">
            <w:r>
              <w:t>¿Cuánto tarda el envío?</w:t>
            </w:r>
          </w:p>
        </w:tc>
      </w:tr>
      <w:tr w:rsidR="00283C0F" w14:paraId="55EBCCA8" w14:textId="77777777">
        <w:tc>
          <w:tcPr>
            <w:tcW w:w="1502" w:type="dxa"/>
          </w:tcPr>
          <w:p w14:paraId="140A5CDC" w14:textId="77777777" w:rsidR="00283C0F" w:rsidRDefault="00A07EAD">
            <w:r>
              <w:t>238</w:t>
            </w:r>
          </w:p>
        </w:tc>
        <w:tc>
          <w:tcPr>
            <w:tcW w:w="2033" w:type="dxa"/>
          </w:tcPr>
          <w:p w14:paraId="6C99185F" w14:textId="77777777" w:rsidR="00283C0F" w:rsidRDefault="00A07EAD">
            <w:r>
              <w:t>cuanto tarda el envio? porque el mio ya lleva 8 dias</w:t>
            </w:r>
          </w:p>
        </w:tc>
        <w:tc>
          <w:tcPr>
            <w:tcW w:w="1326" w:type="dxa"/>
          </w:tcPr>
          <w:p w14:paraId="4848D40C" w14:textId="77777777" w:rsidR="00283C0F" w:rsidRDefault="00A07EAD">
            <w:r>
              <w:t>8 días</w:t>
            </w:r>
          </w:p>
        </w:tc>
        <w:tc>
          <w:tcPr>
            <w:tcW w:w="1679" w:type="dxa"/>
          </w:tcPr>
          <w:p w14:paraId="2CFB9A9D" w14:textId="77777777" w:rsidR="00283C0F" w:rsidRDefault="00A07EAD">
            <w:r>
              <w:t>Repite una cifra del cliente</w:t>
            </w:r>
          </w:p>
        </w:tc>
        <w:tc>
          <w:tcPr>
            <w:tcW w:w="2298" w:type="dxa"/>
          </w:tcPr>
          <w:p w14:paraId="4B675319" w14:textId="77777777" w:rsidR="00283C0F" w:rsidRDefault="00A07EAD">
            <w:r>
              <w:t>—</w:t>
            </w:r>
          </w:p>
        </w:tc>
      </w:tr>
      <w:tr w:rsidR="00283C0F" w14:paraId="1D2C208D" w14:textId="77777777">
        <w:tc>
          <w:tcPr>
            <w:tcW w:w="1502" w:type="dxa"/>
          </w:tcPr>
          <w:p w14:paraId="52173C6C" w14:textId="77777777" w:rsidR="00283C0F" w:rsidRDefault="00A07EAD">
            <w:r>
              <w:t>239</w:t>
            </w:r>
          </w:p>
        </w:tc>
        <w:tc>
          <w:tcPr>
            <w:tcW w:w="2033" w:type="dxa"/>
          </w:tcPr>
          <w:p w14:paraId="6075CA95" w14:textId="77777777" w:rsidR="00283C0F" w:rsidRDefault="00A07EAD">
            <w:r>
              <w:t>puedo pagar en cuotas?</w:t>
            </w:r>
          </w:p>
        </w:tc>
        <w:tc>
          <w:tcPr>
            <w:tcW w:w="1326" w:type="dxa"/>
          </w:tcPr>
          <w:p w14:paraId="21E99DAF" w14:textId="77777777" w:rsidR="00283C0F" w:rsidRDefault="00A07EAD">
            <w:r>
              <w:t>12 cuotas</w:t>
            </w:r>
          </w:p>
        </w:tc>
        <w:tc>
          <w:tcPr>
            <w:tcW w:w="1679" w:type="dxa"/>
          </w:tcPr>
          <w:p w14:paraId="1A52F71A" w14:textId="77777777" w:rsidR="00283C0F" w:rsidRDefault="00A07EAD">
            <w:r>
              <w:t>Respaldado</w:t>
            </w:r>
          </w:p>
        </w:tc>
        <w:tc>
          <w:tcPr>
            <w:tcW w:w="2298" w:type="dxa"/>
          </w:tcPr>
          <w:p w14:paraId="7BDE6095" w14:textId="77777777" w:rsidR="00283C0F" w:rsidRDefault="00A07EAD">
            <w:r>
              <w:t>¿Puedo pagar en cuotas?</w:t>
            </w:r>
          </w:p>
        </w:tc>
      </w:tr>
      <w:tr w:rsidR="00283C0F" w14:paraId="36D24EAD" w14:textId="77777777">
        <w:tc>
          <w:tcPr>
            <w:tcW w:w="1502" w:type="dxa"/>
          </w:tcPr>
          <w:p w14:paraId="40E994C5" w14:textId="77777777" w:rsidR="00283C0F" w:rsidRDefault="00A07EAD">
            <w:r>
              <w:t>243</w:t>
            </w:r>
          </w:p>
        </w:tc>
        <w:tc>
          <w:tcPr>
            <w:tcW w:w="2033" w:type="dxa"/>
          </w:tcPr>
          <w:p w14:paraId="5BFD1159" w14:textId="77777777" w:rsidR="00283C0F" w:rsidRDefault="00A07EAD">
            <w:r>
              <w:t>cual es la politica de cambios?</w:t>
            </w:r>
          </w:p>
        </w:tc>
        <w:tc>
          <w:tcPr>
            <w:tcW w:w="1326" w:type="dxa"/>
          </w:tcPr>
          <w:p w14:paraId="168F5DA0" w14:textId="77777777" w:rsidR="00283C0F" w:rsidRDefault="00A07EAD">
            <w:r>
              <w:t>30 días</w:t>
            </w:r>
          </w:p>
        </w:tc>
        <w:tc>
          <w:tcPr>
            <w:tcW w:w="1679" w:type="dxa"/>
          </w:tcPr>
          <w:p w14:paraId="150771E2" w14:textId="77777777" w:rsidR="00283C0F" w:rsidRDefault="00A07EAD">
            <w:r>
              <w:t>Respaldado</w:t>
            </w:r>
          </w:p>
        </w:tc>
        <w:tc>
          <w:tcPr>
            <w:tcW w:w="2298" w:type="dxa"/>
          </w:tcPr>
          <w:p w14:paraId="59A8ABC3" w14:textId="77777777" w:rsidR="00283C0F" w:rsidRDefault="00A07EAD">
            <w:r>
              <w:t>¿Cómo puedo devolver un producto? / ¿Cuál es la política de cambios?</w:t>
            </w:r>
          </w:p>
        </w:tc>
      </w:tr>
      <w:tr w:rsidR="00283C0F" w14:paraId="567BBE03" w14:textId="77777777">
        <w:tc>
          <w:tcPr>
            <w:tcW w:w="1502" w:type="dxa"/>
          </w:tcPr>
          <w:p w14:paraId="3D211FD6" w14:textId="77777777" w:rsidR="00283C0F" w:rsidRDefault="00A07EAD">
            <w:r>
              <w:t>246</w:t>
            </w:r>
          </w:p>
        </w:tc>
        <w:tc>
          <w:tcPr>
            <w:tcW w:w="2033" w:type="dxa"/>
          </w:tcPr>
          <w:p w14:paraId="3ACF182E" w14:textId="77777777" w:rsidR="00283C0F" w:rsidRDefault="00A07EAD">
            <w:r>
              <w:t>tienen garantia los productos?</w:t>
            </w:r>
          </w:p>
        </w:tc>
        <w:tc>
          <w:tcPr>
            <w:tcW w:w="1326" w:type="dxa"/>
          </w:tcPr>
          <w:p w14:paraId="35DF6278" w14:textId="77777777" w:rsidR="00283C0F" w:rsidRDefault="00A07EAD">
            <w:r>
              <w:t>12 meses</w:t>
            </w:r>
          </w:p>
        </w:tc>
        <w:tc>
          <w:tcPr>
            <w:tcW w:w="1679" w:type="dxa"/>
          </w:tcPr>
          <w:p w14:paraId="55D1738E" w14:textId="77777777" w:rsidR="00283C0F" w:rsidRDefault="00A07EAD">
            <w:r>
              <w:t>Respaldado</w:t>
            </w:r>
          </w:p>
        </w:tc>
        <w:tc>
          <w:tcPr>
            <w:tcW w:w="2298" w:type="dxa"/>
          </w:tcPr>
          <w:p w14:paraId="5F4ADFE2" w14:textId="77777777" w:rsidR="00283C0F" w:rsidRDefault="00A07EAD">
            <w:r>
              <w:t>¿Tienen garantía los productos?</w:t>
            </w:r>
          </w:p>
        </w:tc>
      </w:tr>
      <w:tr w:rsidR="00283C0F" w14:paraId="759A4A01" w14:textId="77777777">
        <w:tc>
          <w:tcPr>
            <w:tcW w:w="1502" w:type="dxa"/>
          </w:tcPr>
          <w:p w14:paraId="64355BEB" w14:textId="77777777" w:rsidR="00283C0F" w:rsidRDefault="00A07EAD">
            <w:r>
              <w:t>262</w:t>
            </w:r>
          </w:p>
        </w:tc>
        <w:tc>
          <w:tcPr>
            <w:tcW w:w="2033" w:type="dxa"/>
          </w:tcPr>
          <w:p w14:paraId="6E14369C" w14:textId="77777777" w:rsidR="00283C0F" w:rsidRDefault="00A07EAD">
            <w:r>
              <w:t>cuanto tarda el envio normalmente?</w:t>
            </w:r>
          </w:p>
        </w:tc>
        <w:tc>
          <w:tcPr>
            <w:tcW w:w="1326" w:type="dxa"/>
          </w:tcPr>
          <w:p w14:paraId="188002A0" w14:textId="77777777" w:rsidR="00283C0F" w:rsidRDefault="00A07EAD">
            <w:r>
              <w:t>1 y 3 días hábiles</w:t>
            </w:r>
          </w:p>
        </w:tc>
        <w:tc>
          <w:tcPr>
            <w:tcW w:w="1679" w:type="dxa"/>
          </w:tcPr>
          <w:p w14:paraId="01F162A9" w14:textId="77777777" w:rsidR="00283C0F" w:rsidRDefault="00A07EAD">
            <w:r>
              <w:t>Respaldado</w:t>
            </w:r>
          </w:p>
        </w:tc>
        <w:tc>
          <w:tcPr>
            <w:tcW w:w="2298" w:type="dxa"/>
          </w:tcPr>
          <w:p w14:paraId="24629928" w14:textId="77777777" w:rsidR="00283C0F" w:rsidRDefault="00A07EAD">
            <w:r>
              <w:t>¿Cuánto tarda el envío?</w:t>
            </w:r>
          </w:p>
        </w:tc>
      </w:tr>
      <w:tr w:rsidR="00283C0F" w14:paraId="1220B145" w14:textId="77777777">
        <w:tc>
          <w:tcPr>
            <w:tcW w:w="1502" w:type="dxa"/>
          </w:tcPr>
          <w:p w14:paraId="3B15FB3B" w14:textId="77777777" w:rsidR="00283C0F" w:rsidRDefault="00A07EAD">
            <w:r>
              <w:t>262</w:t>
            </w:r>
          </w:p>
        </w:tc>
        <w:tc>
          <w:tcPr>
            <w:tcW w:w="2033" w:type="dxa"/>
          </w:tcPr>
          <w:p w14:paraId="5553CB71" w14:textId="77777777" w:rsidR="00283C0F" w:rsidRDefault="00A07EAD">
            <w:r>
              <w:t>cuanto tarda el envio normalmente?</w:t>
            </w:r>
          </w:p>
        </w:tc>
        <w:tc>
          <w:tcPr>
            <w:tcW w:w="1326" w:type="dxa"/>
          </w:tcPr>
          <w:p w14:paraId="0AB0930F" w14:textId="77777777" w:rsidR="00283C0F" w:rsidRDefault="00A07EAD">
            <w:r>
              <w:t>3 y 7 días hábiles</w:t>
            </w:r>
          </w:p>
        </w:tc>
        <w:tc>
          <w:tcPr>
            <w:tcW w:w="1679" w:type="dxa"/>
          </w:tcPr>
          <w:p w14:paraId="3306543B" w14:textId="77777777" w:rsidR="00283C0F" w:rsidRDefault="00A07EAD">
            <w:r>
              <w:t>Respaldado</w:t>
            </w:r>
          </w:p>
        </w:tc>
        <w:tc>
          <w:tcPr>
            <w:tcW w:w="2298" w:type="dxa"/>
          </w:tcPr>
          <w:p w14:paraId="14DA349A" w14:textId="77777777" w:rsidR="00283C0F" w:rsidRDefault="00A07EAD">
            <w:r>
              <w:t>¿Cuánto tarda el envío?</w:t>
            </w:r>
          </w:p>
        </w:tc>
      </w:tr>
      <w:tr w:rsidR="00283C0F" w14:paraId="1BBA11D8" w14:textId="77777777">
        <w:tc>
          <w:tcPr>
            <w:tcW w:w="1502" w:type="dxa"/>
          </w:tcPr>
          <w:p w14:paraId="0B3D55D3" w14:textId="77777777" w:rsidR="00283C0F" w:rsidRDefault="00A07EAD">
            <w:r>
              <w:t>265</w:t>
            </w:r>
          </w:p>
        </w:tc>
        <w:tc>
          <w:tcPr>
            <w:tcW w:w="2033" w:type="dxa"/>
          </w:tcPr>
          <w:p w14:paraId="4B122424" w14:textId="77777777" w:rsidR="00283C0F" w:rsidRDefault="00A07EAD">
            <w:r>
              <w:t>si no estoy en casa cuando llega el pedido que pasa?</w:t>
            </w:r>
          </w:p>
        </w:tc>
        <w:tc>
          <w:tcPr>
            <w:tcW w:w="1326" w:type="dxa"/>
          </w:tcPr>
          <w:p w14:paraId="12016487" w14:textId="77777777" w:rsidR="00283C0F" w:rsidRDefault="00A07EAD">
            <w:r>
              <w:t>5 días hábiles</w:t>
            </w:r>
          </w:p>
        </w:tc>
        <w:tc>
          <w:tcPr>
            <w:tcW w:w="1679" w:type="dxa"/>
          </w:tcPr>
          <w:p w14:paraId="5A7A54A6" w14:textId="77777777" w:rsidR="00283C0F" w:rsidRDefault="00A07EAD">
            <w:r>
              <w:t>Respaldado</w:t>
            </w:r>
          </w:p>
        </w:tc>
        <w:tc>
          <w:tcPr>
            <w:tcW w:w="2298" w:type="dxa"/>
          </w:tcPr>
          <w:p w14:paraId="220E5AB2" w14:textId="77777777" w:rsidR="00283C0F" w:rsidRDefault="00A07EAD">
            <w:r>
              <w:t>¿Qué pasa si no estoy en casa cuando llega el pedido?</w:t>
            </w:r>
          </w:p>
        </w:tc>
      </w:tr>
      <w:tr w:rsidR="00283C0F" w14:paraId="401D0D25" w14:textId="77777777">
        <w:tc>
          <w:tcPr>
            <w:tcW w:w="1502" w:type="dxa"/>
          </w:tcPr>
          <w:p w14:paraId="4C4B4144" w14:textId="77777777" w:rsidR="00283C0F" w:rsidRDefault="00A07EAD">
            <w:r>
              <w:t>277</w:t>
            </w:r>
          </w:p>
        </w:tc>
        <w:tc>
          <w:tcPr>
            <w:tcW w:w="2033" w:type="dxa"/>
          </w:tcPr>
          <w:p w14:paraId="7E13B793" w14:textId="77777777" w:rsidR="00283C0F" w:rsidRDefault="00A07EAD">
            <w:r>
              <w:t>tienen local fisico para retirar?</w:t>
            </w:r>
          </w:p>
        </w:tc>
        <w:tc>
          <w:tcPr>
            <w:tcW w:w="1326" w:type="dxa"/>
          </w:tcPr>
          <w:p w14:paraId="5576757E" w14:textId="77777777" w:rsidR="00283C0F" w:rsidRDefault="00A07EAD">
            <w:r>
              <w:t>100%</w:t>
            </w:r>
          </w:p>
        </w:tc>
        <w:tc>
          <w:tcPr>
            <w:tcW w:w="1679" w:type="dxa"/>
          </w:tcPr>
          <w:p w14:paraId="3C863C9D" w14:textId="77777777" w:rsidR="00283C0F" w:rsidRDefault="00A07EAD">
            <w:r>
              <w:t>Respaldado</w:t>
            </w:r>
          </w:p>
        </w:tc>
        <w:tc>
          <w:tcPr>
            <w:tcW w:w="2298" w:type="dxa"/>
          </w:tcPr>
          <w:p w14:paraId="04D024B6" w14:textId="77777777" w:rsidR="00283C0F" w:rsidRDefault="00A07EAD">
            <w:r>
              <w:t>¿Los productos son originales? / ¿Tienen stock en físico para retirar?</w:t>
            </w:r>
          </w:p>
        </w:tc>
      </w:tr>
      <w:tr w:rsidR="00283C0F" w14:paraId="57305B29" w14:textId="77777777">
        <w:tc>
          <w:tcPr>
            <w:tcW w:w="1502" w:type="dxa"/>
          </w:tcPr>
          <w:p w14:paraId="358E12AB" w14:textId="77777777" w:rsidR="00283C0F" w:rsidRDefault="00A07EAD">
            <w:r>
              <w:t>280</w:t>
            </w:r>
          </w:p>
        </w:tc>
        <w:tc>
          <w:tcPr>
            <w:tcW w:w="2033" w:type="dxa"/>
          </w:tcPr>
          <w:p w14:paraId="266EF5E0" w14:textId="77777777" w:rsidR="00283C0F" w:rsidRDefault="00A07EAD">
            <w:r>
              <w:t>cuantos dias tengo para devolver algo?</w:t>
            </w:r>
          </w:p>
        </w:tc>
        <w:tc>
          <w:tcPr>
            <w:tcW w:w="1326" w:type="dxa"/>
          </w:tcPr>
          <w:p w14:paraId="09DB5E5B" w14:textId="77777777" w:rsidR="00283C0F" w:rsidRDefault="00A07EAD">
            <w:r>
              <w:t>30 días</w:t>
            </w:r>
          </w:p>
        </w:tc>
        <w:tc>
          <w:tcPr>
            <w:tcW w:w="1679" w:type="dxa"/>
          </w:tcPr>
          <w:p w14:paraId="3FBF8394" w14:textId="77777777" w:rsidR="00283C0F" w:rsidRDefault="00A07EAD">
            <w:r>
              <w:t>Respaldado</w:t>
            </w:r>
          </w:p>
        </w:tc>
        <w:tc>
          <w:tcPr>
            <w:tcW w:w="2298" w:type="dxa"/>
          </w:tcPr>
          <w:p w14:paraId="31279949" w14:textId="77777777" w:rsidR="00283C0F" w:rsidRDefault="00A07EAD">
            <w:r>
              <w:t xml:space="preserve">¿Cómo puedo devolver un producto? / ¿Cuál </w:t>
            </w:r>
            <w:r>
              <w:lastRenderedPageBreak/>
              <w:t>es la política de cambios?</w:t>
            </w:r>
          </w:p>
        </w:tc>
      </w:tr>
      <w:tr w:rsidR="00283C0F" w14:paraId="6E955FC8" w14:textId="77777777">
        <w:tc>
          <w:tcPr>
            <w:tcW w:w="1502" w:type="dxa"/>
          </w:tcPr>
          <w:p w14:paraId="75262555" w14:textId="77777777" w:rsidR="00283C0F" w:rsidRDefault="00A07EAD">
            <w:r>
              <w:lastRenderedPageBreak/>
              <w:t>291</w:t>
            </w:r>
          </w:p>
        </w:tc>
        <w:tc>
          <w:tcPr>
            <w:tcW w:w="2033" w:type="dxa"/>
          </w:tcPr>
          <w:p w14:paraId="53732E3B" w14:textId="77777777" w:rsidR="00283C0F" w:rsidRDefault="00A07EAD">
            <w:r>
              <w:t>hasta cuantas cuotas sin interes hay?</w:t>
            </w:r>
          </w:p>
        </w:tc>
        <w:tc>
          <w:tcPr>
            <w:tcW w:w="1326" w:type="dxa"/>
          </w:tcPr>
          <w:p w14:paraId="04C16D1F" w14:textId="77777777" w:rsidR="00283C0F" w:rsidRDefault="00A07EAD">
            <w:r>
              <w:t>12 cuotas</w:t>
            </w:r>
          </w:p>
        </w:tc>
        <w:tc>
          <w:tcPr>
            <w:tcW w:w="1679" w:type="dxa"/>
          </w:tcPr>
          <w:p w14:paraId="0B83F005" w14:textId="77777777" w:rsidR="00283C0F" w:rsidRDefault="00A07EAD">
            <w:r>
              <w:t>Respaldado</w:t>
            </w:r>
          </w:p>
        </w:tc>
        <w:tc>
          <w:tcPr>
            <w:tcW w:w="2298" w:type="dxa"/>
          </w:tcPr>
          <w:p w14:paraId="5F9B944E" w14:textId="77777777" w:rsidR="00283C0F" w:rsidRDefault="00A07EAD">
            <w:r>
              <w:t>¿Puedo pagar en cuotas?</w:t>
            </w:r>
          </w:p>
        </w:tc>
      </w:tr>
      <w:tr w:rsidR="00283C0F" w14:paraId="4746C682" w14:textId="77777777">
        <w:tc>
          <w:tcPr>
            <w:tcW w:w="1502" w:type="dxa"/>
          </w:tcPr>
          <w:p w14:paraId="738867A0" w14:textId="77777777" w:rsidR="00283C0F" w:rsidRDefault="00A07EAD">
            <w:r>
              <w:t>316</w:t>
            </w:r>
          </w:p>
        </w:tc>
        <w:tc>
          <w:tcPr>
            <w:tcW w:w="2033" w:type="dxa"/>
          </w:tcPr>
          <w:p w14:paraId="52FC5B96" w14:textId="77777777" w:rsidR="00283C0F" w:rsidRDefault="00A07EAD">
            <w:r>
              <w:t>puedo retirar por sucursal?</w:t>
            </w:r>
          </w:p>
        </w:tc>
        <w:tc>
          <w:tcPr>
            <w:tcW w:w="1326" w:type="dxa"/>
          </w:tcPr>
          <w:p w14:paraId="36526A13" w14:textId="77777777" w:rsidR="00283C0F" w:rsidRDefault="00A07EAD">
            <w:r>
              <w:t>100%</w:t>
            </w:r>
          </w:p>
        </w:tc>
        <w:tc>
          <w:tcPr>
            <w:tcW w:w="1679" w:type="dxa"/>
          </w:tcPr>
          <w:p w14:paraId="12BC39EA" w14:textId="77777777" w:rsidR="00283C0F" w:rsidRDefault="00A07EAD">
            <w:r>
              <w:t>Respaldado</w:t>
            </w:r>
          </w:p>
        </w:tc>
        <w:tc>
          <w:tcPr>
            <w:tcW w:w="2298" w:type="dxa"/>
          </w:tcPr>
          <w:p w14:paraId="5A0685C5" w14:textId="77777777" w:rsidR="00283C0F" w:rsidRDefault="00A07EAD">
            <w:r>
              <w:t>¿Los productos son originales? / ¿Tienen stock en físico para retirar?</w:t>
            </w:r>
          </w:p>
        </w:tc>
      </w:tr>
      <w:tr w:rsidR="00283C0F" w14:paraId="0B38AE39" w14:textId="77777777">
        <w:tc>
          <w:tcPr>
            <w:tcW w:w="1502" w:type="dxa"/>
          </w:tcPr>
          <w:p w14:paraId="013A514E" w14:textId="77777777" w:rsidR="00283C0F" w:rsidRDefault="00A07EAD">
            <w:r>
              <w:t>319</w:t>
            </w:r>
          </w:p>
        </w:tc>
        <w:tc>
          <w:tcPr>
            <w:tcW w:w="2033" w:type="dxa"/>
          </w:tcPr>
          <w:p w14:paraId="354DDC47" w14:textId="77777777" w:rsidR="00283C0F" w:rsidRDefault="00A07EAD">
            <w:r>
              <w:t>si el producto no me gusta lo puedo devolver?</w:t>
            </w:r>
          </w:p>
        </w:tc>
        <w:tc>
          <w:tcPr>
            <w:tcW w:w="1326" w:type="dxa"/>
          </w:tcPr>
          <w:p w14:paraId="07085974" w14:textId="77777777" w:rsidR="00283C0F" w:rsidRDefault="00A07EAD">
            <w:r>
              <w:t>30 días</w:t>
            </w:r>
          </w:p>
        </w:tc>
        <w:tc>
          <w:tcPr>
            <w:tcW w:w="1679" w:type="dxa"/>
          </w:tcPr>
          <w:p w14:paraId="665C64F5" w14:textId="77777777" w:rsidR="00283C0F" w:rsidRDefault="00A07EAD">
            <w:r>
              <w:t>Respaldado</w:t>
            </w:r>
          </w:p>
        </w:tc>
        <w:tc>
          <w:tcPr>
            <w:tcW w:w="2298" w:type="dxa"/>
          </w:tcPr>
          <w:p w14:paraId="0199FAD7" w14:textId="77777777" w:rsidR="00283C0F" w:rsidRDefault="00A07EAD">
            <w:r>
              <w:t>¿Cómo puedo devolver un producto? / ¿Cuál es la política de cambios?</w:t>
            </w:r>
          </w:p>
        </w:tc>
      </w:tr>
      <w:tr w:rsidR="00283C0F" w14:paraId="02A44F36" w14:textId="77777777">
        <w:tc>
          <w:tcPr>
            <w:tcW w:w="1502" w:type="dxa"/>
          </w:tcPr>
          <w:p w14:paraId="18808951" w14:textId="77777777" w:rsidR="00283C0F" w:rsidRDefault="00A07EAD">
            <w:r>
              <w:t>326</w:t>
            </w:r>
          </w:p>
        </w:tc>
        <w:tc>
          <w:tcPr>
            <w:tcW w:w="2033" w:type="dxa"/>
          </w:tcPr>
          <w:p w14:paraId="1620A7C8" w14:textId="77777777" w:rsidR="00283C0F" w:rsidRDefault="00A07EAD">
            <w:r>
              <w:t>cual es el horario de atencion?</w:t>
            </w:r>
          </w:p>
        </w:tc>
        <w:tc>
          <w:tcPr>
            <w:tcW w:w="1326" w:type="dxa"/>
          </w:tcPr>
          <w:p w14:paraId="7DD15A17" w14:textId="77777777" w:rsidR="00283C0F" w:rsidRDefault="00A07EAD">
            <w:r>
              <w:t>9 a 18 hs</w:t>
            </w:r>
          </w:p>
        </w:tc>
        <w:tc>
          <w:tcPr>
            <w:tcW w:w="1679" w:type="dxa"/>
          </w:tcPr>
          <w:p w14:paraId="637A0FEA" w14:textId="77777777" w:rsidR="00283C0F" w:rsidRDefault="00A07EAD">
            <w:r>
              <w:t>No figura en la base</w:t>
            </w:r>
          </w:p>
        </w:tc>
        <w:tc>
          <w:tcPr>
            <w:tcW w:w="2298" w:type="dxa"/>
          </w:tcPr>
          <w:p w14:paraId="5CC16749" w14:textId="77777777" w:rsidR="00283C0F" w:rsidRDefault="00A07EAD">
            <w:r>
              <w:t>—</w:t>
            </w:r>
          </w:p>
        </w:tc>
      </w:tr>
      <w:tr w:rsidR="00283C0F" w14:paraId="38CA71F8" w14:textId="77777777">
        <w:tc>
          <w:tcPr>
            <w:tcW w:w="1502" w:type="dxa"/>
          </w:tcPr>
          <w:p w14:paraId="747F8F79" w14:textId="77777777" w:rsidR="00283C0F" w:rsidRDefault="00A07EAD">
            <w:r>
              <w:t>337</w:t>
            </w:r>
          </w:p>
        </w:tc>
        <w:tc>
          <w:tcPr>
            <w:tcW w:w="2033" w:type="dxa"/>
          </w:tcPr>
          <w:p w14:paraId="5CB01263" w14:textId="77777777" w:rsidR="00283C0F" w:rsidRDefault="00A07EAD">
            <w:r>
              <w:t>cuanto demora el reintegro de una devolucion?</w:t>
            </w:r>
          </w:p>
        </w:tc>
        <w:tc>
          <w:tcPr>
            <w:tcW w:w="1326" w:type="dxa"/>
          </w:tcPr>
          <w:p w14:paraId="69BE536D" w14:textId="77777777" w:rsidR="00283C0F" w:rsidRDefault="00A07EAD">
            <w:r>
              <w:t>5 y 10 días hábiles</w:t>
            </w:r>
          </w:p>
        </w:tc>
        <w:tc>
          <w:tcPr>
            <w:tcW w:w="1679" w:type="dxa"/>
          </w:tcPr>
          <w:p w14:paraId="45937947" w14:textId="77777777" w:rsidR="00283C0F" w:rsidRDefault="00A07EAD">
            <w:r>
              <w:t>No figura en la base</w:t>
            </w:r>
          </w:p>
        </w:tc>
        <w:tc>
          <w:tcPr>
            <w:tcW w:w="2298" w:type="dxa"/>
          </w:tcPr>
          <w:p w14:paraId="45A07C39" w14:textId="77777777" w:rsidR="00283C0F" w:rsidRDefault="00A07EAD">
            <w:r>
              <w:t>—</w:t>
            </w:r>
          </w:p>
        </w:tc>
      </w:tr>
      <w:tr w:rsidR="00283C0F" w14:paraId="5E5008DA" w14:textId="77777777">
        <w:tc>
          <w:tcPr>
            <w:tcW w:w="1502" w:type="dxa"/>
          </w:tcPr>
          <w:p w14:paraId="49831A13" w14:textId="77777777" w:rsidR="00283C0F" w:rsidRDefault="00A07EAD">
            <w:r>
              <w:t>349</w:t>
            </w:r>
          </w:p>
        </w:tc>
        <w:tc>
          <w:tcPr>
            <w:tcW w:w="2033" w:type="dxa"/>
          </w:tcPr>
          <w:p w14:paraId="458C22B8" w14:textId="77777777" w:rsidR="00283C0F" w:rsidRDefault="00A07EAD">
            <w:r>
              <w:t>venden productos usados o todos son nuevos?</w:t>
            </w:r>
          </w:p>
        </w:tc>
        <w:tc>
          <w:tcPr>
            <w:tcW w:w="1326" w:type="dxa"/>
          </w:tcPr>
          <w:p w14:paraId="2C1CC230" w14:textId="77777777" w:rsidR="00283C0F" w:rsidRDefault="00A07EAD">
            <w:r>
              <w:t>100%</w:t>
            </w:r>
          </w:p>
        </w:tc>
        <w:tc>
          <w:tcPr>
            <w:tcW w:w="1679" w:type="dxa"/>
          </w:tcPr>
          <w:p w14:paraId="66528101" w14:textId="77777777" w:rsidR="00283C0F" w:rsidRDefault="00A07EAD">
            <w:r>
              <w:t>Respaldado</w:t>
            </w:r>
          </w:p>
        </w:tc>
        <w:tc>
          <w:tcPr>
            <w:tcW w:w="2298" w:type="dxa"/>
          </w:tcPr>
          <w:p w14:paraId="062BEDD7" w14:textId="77777777" w:rsidR="00283C0F" w:rsidRDefault="00A07EAD">
            <w:r>
              <w:t>¿Los productos son originales? / ¿Tienen stock en físico para retirar?</w:t>
            </w:r>
          </w:p>
        </w:tc>
      </w:tr>
      <w:tr w:rsidR="00283C0F" w14:paraId="6A645399" w14:textId="77777777">
        <w:tc>
          <w:tcPr>
            <w:tcW w:w="1502" w:type="dxa"/>
          </w:tcPr>
          <w:p w14:paraId="3F70726E" w14:textId="77777777" w:rsidR="00283C0F" w:rsidRDefault="00A07EAD">
            <w:r>
              <w:t>352</w:t>
            </w:r>
          </w:p>
        </w:tc>
        <w:tc>
          <w:tcPr>
            <w:tcW w:w="2033" w:type="dxa"/>
          </w:tcPr>
          <w:p w14:paraId="57E2BAA1" w14:textId="77777777" w:rsidR="00283C0F" w:rsidRDefault="00A07EAD">
            <w:r>
              <w:t>si pago con transferencia cuando despachan?</w:t>
            </w:r>
          </w:p>
        </w:tc>
        <w:tc>
          <w:tcPr>
            <w:tcW w:w="1326" w:type="dxa"/>
          </w:tcPr>
          <w:p w14:paraId="301E9612" w14:textId="77777777" w:rsidR="00283C0F" w:rsidRDefault="00A07EAD">
            <w:r>
              <w:t>24 horas hábiles</w:t>
            </w:r>
          </w:p>
        </w:tc>
        <w:tc>
          <w:tcPr>
            <w:tcW w:w="1679" w:type="dxa"/>
          </w:tcPr>
          <w:p w14:paraId="206FF361" w14:textId="77777777" w:rsidR="00283C0F" w:rsidRDefault="00A07EAD">
            <w:r>
              <w:t>Respaldado</w:t>
            </w:r>
          </w:p>
        </w:tc>
        <w:tc>
          <w:tcPr>
            <w:tcW w:w="2298" w:type="dxa"/>
          </w:tcPr>
          <w:p w14:paraId="01D8849E" w14:textId="77777777" w:rsidR="00283C0F" w:rsidRDefault="00A07EAD">
            <w:r>
              <w:t>¿Cómo inicio una devolución?</w:t>
            </w:r>
          </w:p>
        </w:tc>
      </w:tr>
      <w:tr w:rsidR="00283C0F" w14:paraId="7376D5C6" w14:textId="77777777">
        <w:tc>
          <w:tcPr>
            <w:tcW w:w="1502" w:type="dxa"/>
          </w:tcPr>
          <w:p w14:paraId="25E80940" w14:textId="77777777" w:rsidR="00283C0F" w:rsidRDefault="00A07EAD">
            <w:r>
              <w:t>357</w:t>
            </w:r>
          </w:p>
        </w:tc>
        <w:tc>
          <w:tcPr>
            <w:tcW w:w="2033" w:type="dxa"/>
          </w:tcPr>
          <w:p w14:paraId="51B79F9C" w14:textId="77777777" w:rsidR="00283C0F" w:rsidRDefault="00A07EAD">
            <w:r>
              <w:t>buenas, se puede cancelar un pedido ya pagado?</w:t>
            </w:r>
          </w:p>
        </w:tc>
        <w:tc>
          <w:tcPr>
            <w:tcW w:w="1326" w:type="dxa"/>
          </w:tcPr>
          <w:p w14:paraId="0C7308D4" w14:textId="77777777" w:rsidR="00283C0F" w:rsidRDefault="00A07EAD">
            <w:r>
              <w:t>2 horas</w:t>
            </w:r>
          </w:p>
        </w:tc>
        <w:tc>
          <w:tcPr>
            <w:tcW w:w="1679" w:type="dxa"/>
          </w:tcPr>
          <w:p w14:paraId="342668BC" w14:textId="77777777" w:rsidR="00283C0F" w:rsidRDefault="00A07EAD">
            <w:r>
              <w:t>Respaldado</w:t>
            </w:r>
          </w:p>
        </w:tc>
        <w:tc>
          <w:tcPr>
            <w:tcW w:w="2298" w:type="dxa"/>
          </w:tcPr>
          <w:p w14:paraId="408CC538" w14:textId="77777777" w:rsidR="00283C0F" w:rsidRDefault="00A07EAD">
            <w:r>
              <w:t>¿Puedo cancelar un pedido?</w:t>
            </w:r>
          </w:p>
        </w:tc>
      </w:tr>
      <w:tr w:rsidR="00283C0F" w14:paraId="6E92302A" w14:textId="77777777">
        <w:tc>
          <w:tcPr>
            <w:tcW w:w="1502" w:type="dxa"/>
          </w:tcPr>
          <w:p w14:paraId="30F4045E" w14:textId="77777777" w:rsidR="00283C0F" w:rsidRDefault="00A07EAD">
            <w:r>
              <w:t>357</w:t>
            </w:r>
          </w:p>
        </w:tc>
        <w:tc>
          <w:tcPr>
            <w:tcW w:w="2033" w:type="dxa"/>
          </w:tcPr>
          <w:p w14:paraId="1C58524F" w14:textId="77777777" w:rsidR="00283C0F" w:rsidRDefault="00A07EAD">
            <w:r>
              <w:t>buenas, se puede cancelar un pedido ya pagado?</w:t>
            </w:r>
          </w:p>
        </w:tc>
        <w:tc>
          <w:tcPr>
            <w:tcW w:w="1326" w:type="dxa"/>
          </w:tcPr>
          <w:p w14:paraId="035A511B" w14:textId="77777777" w:rsidR="00283C0F" w:rsidRDefault="00A07EAD">
            <w:r>
              <w:t>2 horas</w:t>
            </w:r>
          </w:p>
        </w:tc>
        <w:tc>
          <w:tcPr>
            <w:tcW w:w="1679" w:type="dxa"/>
          </w:tcPr>
          <w:p w14:paraId="3AE63953" w14:textId="77777777" w:rsidR="00283C0F" w:rsidRDefault="00A07EAD">
            <w:r>
              <w:t>Respaldado</w:t>
            </w:r>
          </w:p>
        </w:tc>
        <w:tc>
          <w:tcPr>
            <w:tcW w:w="2298" w:type="dxa"/>
          </w:tcPr>
          <w:p w14:paraId="2D31E7B1" w14:textId="77777777" w:rsidR="00283C0F" w:rsidRDefault="00A07EAD">
            <w:r>
              <w:t>¿Puedo cancelar un pedido?</w:t>
            </w:r>
          </w:p>
        </w:tc>
      </w:tr>
      <w:tr w:rsidR="00283C0F" w14:paraId="0A3D661A" w14:textId="77777777">
        <w:tc>
          <w:tcPr>
            <w:tcW w:w="1502" w:type="dxa"/>
          </w:tcPr>
          <w:p w14:paraId="794EA44E" w14:textId="77777777" w:rsidR="00283C0F" w:rsidRDefault="00A07EAD">
            <w:r>
              <w:t>365</w:t>
            </w:r>
          </w:p>
        </w:tc>
        <w:tc>
          <w:tcPr>
            <w:tcW w:w="2033" w:type="dxa"/>
          </w:tcPr>
          <w:p w14:paraId="590237A6" w14:textId="77777777" w:rsidR="00283C0F" w:rsidRDefault="00A07EAD">
            <w:r>
              <w:t>buenas, cuando estiman que llega el pedido a mendoza?</w:t>
            </w:r>
          </w:p>
        </w:tc>
        <w:tc>
          <w:tcPr>
            <w:tcW w:w="1326" w:type="dxa"/>
          </w:tcPr>
          <w:p w14:paraId="451DCA20" w14:textId="77777777" w:rsidR="00283C0F" w:rsidRDefault="00A07EAD">
            <w:r>
              <w:t>1 y 3 días hábiles</w:t>
            </w:r>
          </w:p>
        </w:tc>
        <w:tc>
          <w:tcPr>
            <w:tcW w:w="1679" w:type="dxa"/>
          </w:tcPr>
          <w:p w14:paraId="22DFF9E7" w14:textId="77777777" w:rsidR="00283C0F" w:rsidRDefault="00A07EAD">
            <w:r>
              <w:t>Respaldado</w:t>
            </w:r>
          </w:p>
        </w:tc>
        <w:tc>
          <w:tcPr>
            <w:tcW w:w="2298" w:type="dxa"/>
          </w:tcPr>
          <w:p w14:paraId="0582E950" w14:textId="77777777" w:rsidR="00283C0F" w:rsidRDefault="00A07EAD">
            <w:r>
              <w:t>¿Cuánto tarda el envío?</w:t>
            </w:r>
          </w:p>
        </w:tc>
      </w:tr>
      <w:tr w:rsidR="00283C0F" w14:paraId="31850544" w14:textId="77777777">
        <w:tc>
          <w:tcPr>
            <w:tcW w:w="1502" w:type="dxa"/>
          </w:tcPr>
          <w:p w14:paraId="7082A439" w14:textId="77777777" w:rsidR="00283C0F" w:rsidRDefault="00A07EAD">
            <w:r>
              <w:t>370</w:t>
            </w:r>
          </w:p>
        </w:tc>
        <w:tc>
          <w:tcPr>
            <w:tcW w:w="2033" w:type="dxa"/>
          </w:tcPr>
          <w:p w14:paraId="5EE3020F" w14:textId="77777777" w:rsidR="00283C0F" w:rsidRDefault="00A07EAD">
            <w:r>
              <w:t xml:space="preserve">cuanto tiempo de garantia </w:t>
            </w:r>
            <w:r>
              <w:lastRenderedPageBreak/>
              <w:t>tienen las notebooks?</w:t>
            </w:r>
          </w:p>
        </w:tc>
        <w:tc>
          <w:tcPr>
            <w:tcW w:w="1326" w:type="dxa"/>
          </w:tcPr>
          <w:p w14:paraId="45D2F442" w14:textId="77777777" w:rsidR="00283C0F" w:rsidRDefault="00A07EAD">
            <w:r>
              <w:lastRenderedPageBreak/>
              <w:t>12 meses</w:t>
            </w:r>
          </w:p>
        </w:tc>
        <w:tc>
          <w:tcPr>
            <w:tcW w:w="1679" w:type="dxa"/>
          </w:tcPr>
          <w:p w14:paraId="48F156A7" w14:textId="77777777" w:rsidR="00283C0F" w:rsidRDefault="00A07EAD">
            <w:r>
              <w:t>Respaldado</w:t>
            </w:r>
          </w:p>
        </w:tc>
        <w:tc>
          <w:tcPr>
            <w:tcW w:w="2298" w:type="dxa"/>
          </w:tcPr>
          <w:p w14:paraId="6D9613DD" w14:textId="77777777" w:rsidR="00283C0F" w:rsidRDefault="00A07EAD">
            <w:r>
              <w:t>¿Tienen garantía los productos?</w:t>
            </w:r>
          </w:p>
        </w:tc>
      </w:tr>
    </w:tbl>
    <w:p w14:paraId="5727BE78" w14:textId="77777777" w:rsidR="00283C0F" w:rsidRDefault="00A07EAD">
      <w:pPr>
        <w:pStyle w:val="Textoindependiente"/>
      </w:pPr>
      <w:r>
        <w:t>La verificación no controla el contexto en que se usa un dato. El plazo de 24 horas hábiles de la interacción 352, por ejemplo, figura en la base referido al retiro de un producto en devolución, y la respuesta lo aplica a la confirmación de un pago por transferencia; la tabla lo consigna como respaldado porque la regla solo comprueba la presencia del dato. El guion, sus pruebas y el archivo con este detalle se encuentran en el repositorio bajo experiments/E6.</w:t>
      </w:r>
    </w:p>
    <w:sectPr w:rsidR="00283C0F">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3314BD" w14:textId="77777777" w:rsidR="004075FB" w:rsidRDefault="004075FB" w:rsidP="00671F94">
      <w:pPr>
        <w:spacing w:after="0"/>
      </w:pPr>
      <w:r>
        <w:separator/>
      </w:r>
    </w:p>
  </w:endnote>
  <w:endnote w:type="continuationSeparator" w:id="0">
    <w:p w14:paraId="22AA5C25"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9B8D85" w14:textId="77777777" w:rsidR="004075FB" w:rsidRDefault="004075FB" w:rsidP="00671F94">
      <w:pPr>
        <w:spacing w:after="0"/>
      </w:pPr>
      <w:r>
        <w:separator/>
      </w:r>
    </w:p>
  </w:footnote>
  <w:footnote w:type="continuationSeparator" w:id="0">
    <w:p w14:paraId="09A79E18"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3E929"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103A0"/>
    <w:rsid w:val="00035DA6"/>
    <w:rsid w:val="0004172B"/>
    <w:rsid w:val="00054986"/>
    <w:rsid w:val="000B5BAE"/>
    <w:rsid w:val="000F5827"/>
    <w:rsid w:val="00134BEA"/>
    <w:rsid w:val="00136C9F"/>
    <w:rsid w:val="001A4994"/>
    <w:rsid w:val="001F3C14"/>
    <w:rsid w:val="00226D07"/>
    <w:rsid w:val="00257BE9"/>
    <w:rsid w:val="00283C0F"/>
    <w:rsid w:val="002916B5"/>
    <w:rsid w:val="002E28A7"/>
    <w:rsid w:val="00356344"/>
    <w:rsid w:val="003632C4"/>
    <w:rsid w:val="003D38F2"/>
    <w:rsid w:val="003F4FF7"/>
    <w:rsid w:val="003F6D34"/>
    <w:rsid w:val="00400CAB"/>
    <w:rsid w:val="004075FB"/>
    <w:rsid w:val="004102E7"/>
    <w:rsid w:val="00467739"/>
    <w:rsid w:val="004C1B32"/>
    <w:rsid w:val="004C482B"/>
    <w:rsid w:val="004C4FD4"/>
    <w:rsid w:val="00507839"/>
    <w:rsid w:val="0058405A"/>
    <w:rsid w:val="0059076A"/>
    <w:rsid w:val="00593DA4"/>
    <w:rsid w:val="005A4005"/>
    <w:rsid w:val="00632931"/>
    <w:rsid w:val="006531A4"/>
    <w:rsid w:val="00671F94"/>
    <w:rsid w:val="00674C8B"/>
    <w:rsid w:val="006E5FA3"/>
    <w:rsid w:val="006E7B0F"/>
    <w:rsid w:val="007238A3"/>
    <w:rsid w:val="0075461A"/>
    <w:rsid w:val="00754D4E"/>
    <w:rsid w:val="007C4B66"/>
    <w:rsid w:val="007D0123"/>
    <w:rsid w:val="007F370C"/>
    <w:rsid w:val="00831540"/>
    <w:rsid w:val="0084054E"/>
    <w:rsid w:val="00860072"/>
    <w:rsid w:val="00891C55"/>
    <w:rsid w:val="008C3A93"/>
    <w:rsid w:val="008D076C"/>
    <w:rsid w:val="00901C6C"/>
    <w:rsid w:val="00933ADC"/>
    <w:rsid w:val="00981789"/>
    <w:rsid w:val="009825F4"/>
    <w:rsid w:val="009D19A6"/>
    <w:rsid w:val="009D6106"/>
    <w:rsid w:val="009E5B68"/>
    <w:rsid w:val="00A02DE4"/>
    <w:rsid w:val="00A07EAD"/>
    <w:rsid w:val="00A37515"/>
    <w:rsid w:val="00A679CC"/>
    <w:rsid w:val="00A7742D"/>
    <w:rsid w:val="00AC0ECC"/>
    <w:rsid w:val="00AE2272"/>
    <w:rsid w:val="00AE2ECF"/>
    <w:rsid w:val="00AE78F0"/>
    <w:rsid w:val="00AF3AF5"/>
    <w:rsid w:val="00B264ED"/>
    <w:rsid w:val="00B43EB7"/>
    <w:rsid w:val="00B5107B"/>
    <w:rsid w:val="00B56FCE"/>
    <w:rsid w:val="00BB4321"/>
    <w:rsid w:val="00BC577C"/>
    <w:rsid w:val="00BE71D6"/>
    <w:rsid w:val="00C86E02"/>
    <w:rsid w:val="00D573EB"/>
    <w:rsid w:val="00D7720E"/>
    <w:rsid w:val="00DA0CE1"/>
    <w:rsid w:val="00DB6289"/>
    <w:rsid w:val="00DD7650"/>
    <w:rsid w:val="00E17288"/>
    <w:rsid w:val="00E4259E"/>
    <w:rsid w:val="00E45B91"/>
    <w:rsid w:val="00EA4F85"/>
    <w:rsid w:val="00ED600E"/>
    <w:rsid w:val="00F320F4"/>
    <w:rsid w:val="00F616E6"/>
    <w:rsid w:val="00FB4300"/>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743A3E0C"/>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769</TotalTime>
  <Pages>127</Pages>
  <Words>42071</Words>
  <Characters>224241</Characters>
  <Application>Microsoft Office Word</Application>
  <DocSecurity>0</DocSecurity>
  <Lines>6595</Lines>
  <Paragraphs>2863</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263449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48</cp:revision>
  <cp:lastPrinted>2026-09-15T20:00:00Z</cp:lastPrinted>
  <dcterms:created xsi:type="dcterms:W3CDTF">2026-04-27T22:00:00Z</dcterms:created>
  <dcterms:modified xsi:type="dcterms:W3CDTF">2026-09-15T20:00:00Z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