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280942947"/>
        <w:docPartObj>
          <w:docPartGallery w:val="Cover Pages"/>
          <w:docPartUnique/>
        </w:docPartObj>
      </w:sdtPr>
      <w:sdtEndPr/>
      <w:sdtContent>
        <w:p w14:paraId="78B70202" w14:textId="58ABE161" w:rsidR="008E6C96" w:rsidRPr="009B1809" w:rsidRDefault="008E6C96">
          <w:pPr>
            <w:pStyle w:val="Sinespaciado"/>
          </w:pPr>
          <w:r w:rsidRPr="009B1809">
            <w:rPr>
              <w:noProof/>
            </w:rPr>
            <mc:AlternateContent>
              <mc:Choice Requires="wpg">
                <w:drawing>
                  <wp:anchor distT="0" distB="0" distL="114300" distR="114300" simplePos="0" relativeHeight="251655680" behindDoc="1" locked="0" layoutInCell="1" allowOverlap="1" wp14:anchorId="4EE7BF34" wp14:editId="2B9F0C1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10-14T00:00:00Z">
                                      <w:dateFormat w:val="d-M-yyyy"/>
                                      <w:lid w:val="es-ES"/>
                                      <w:storeMappedDataAs w:val="dateTime"/>
                                      <w:calendar w:val="gregorian"/>
                                    </w:date>
                                  </w:sdtPr>
                                  <w:sdtEndPr/>
                                  <w:sdtContent>
                                    <w:p w14:paraId="5C172AF8" w14:textId="74A8BCB2" w:rsidR="008E6C96" w:rsidRPr="009B1809" w:rsidRDefault="005F14C4">
                                      <w:pPr>
                                        <w:pStyle w:val="Sinespaciado"/>
                                        <w:jc w:val="right"/>
                                        <w:rPr>
                                          <w:color w:val="FFFFFF" w:themeColor="background1"/>
                                          <w:sz w:val="28"/>
                                          <w:szCs w:val="28"/>
                                        </w:rPr>
                                      </w:pPr>
                                      <w:r>
                                        <w:rPr>
                                          <w:color w:val="FFFFFF" w:themeColor="background1"/>
                                          <w:sz w:val="28"/>
                                          <w:szCs w:val="28"/>
                                        </w:rPr>
                                        <w:t>14-10-2024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EE7BF34" id="Grupo 2"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c1ddff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e4e79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10-14T00:00:00Z">
                                <w:dateFormat w:val="d-M-yyyy"/>
                                <w:lid w:val="es-ES"/>
                                <w:storeMappedDataAs w:val="dateTime"/>
                                <w:calendar w:val="gregorian"/>
                              </w:date>
                            </w:sdtPr>
                            <w:sdtEndPr/>
                            <w:sdtContent>
                              <w:p w14:paraId="5C172AF8" w14:textId="74A8BCB2" w:rsidR="008E6C96" w:rsidRPr="009B1809" w:rsidRDefault="005F14C4">
                                <w:pPr>
                                  <w:pStyle w:val="Sinespaciado"/>
                                  <w:jc w:val="right"/>
                                  <w:rPr>
                                    <w:color w:val="FFFFFF" w:themeColor="background1"/>
                                    <w:sz w:val="28"/>
                                    <w:szCs w:val="28"/>
                                  </w:rPr>
                                </w:pPr>
                                <w:r>
                                  <w:rPr>
                                    <w:color w:val="FFFFFF" w:themeColor="background1"/>
                                    <w:sz w:val="28"/>
                                    <w:szCs w:val="28"/>
                                  </w:rPr>
                                  <w:t>14-10-2024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c1ddff [3215]" strokecolor="#c1ddff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c1ddff [3215]" strokecolor="#c1ddff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c1ddff [3215]" strokecolor="#c1ddff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c1ddff [3215]" strokecolor="#c1ddff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c1ddff [3215]" strokecolor="#c1ddff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c1ddff [3215]" strokecolor="#c1ddff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c1ddff [3215]" strokecolor="#c1ddff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c1ddff [3215]" strokecolor="#c1ddff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c1ddff [3215]" strokecolor="#c1ddff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c1ddff [3215]" strokecolor="#c1ddff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c1ddff [3215]" strokecolor="#c1ddff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c1ddff [3215]" strokecolor="#c1ddff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c1ddff [3215]" strokecolor="#c1ddff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c1ddff [3215]" strokecolor="#c1ddff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c1ddff [3215]" strokecolor="#c1ddff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c1ddff [3215]" strokecolor="#c1ddff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c1ddff [3215]" strokecolor="#c1ddff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c1ddff [3215]" strokecolor="#c1ddff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c1ddff [3215]" strokecolor="#c1ddff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c1ddff [3215]" strokecolor="#c1ddff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c1ddff [3215]" strokecolor="#c1ddff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c1ddff [3215]" strokecolor="#c1ddff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c1ddff [3215]" strokecolor="#c1ddff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9B1809">
            <w:rPr>
              <w:noProof/>
            </w:rPr>
            <mc:AlternateContent>
              <mc:Choice Requires="wps">
                <w:drawing>
                  <wp:anchor distT="0" distB="0" distL="114300" distR="114300" simplePos="0" relativeHeight="251659776" behindDoc="0" locked="0" layoutInCell="1" allowOverlap="1" wp14:anchorId="0F9F1B1C" wp14:editId="65DFAB5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A30999" w14:textId="77777777" w:rsidR="008E6C96" w:rsidRPr="009B1809" w:rsidRDefault="007D40B4">
                                <w:pPr>
                                  <w:pStyle w:val="Sinespaciado"/>
                                  <w:rPr>
                                    <w:color w:val="1E4E79" w:themeColor="accent1"/>
                                    <w:sz w:val="26"/>
                                    <w:szCs w:val="26"/>
                                  </w:rPr>
                                </w:pPr>
                                <w:r w:rsidRPr="009B1809">
                                  <w:rPr>
                                    <w:color w:val="1E4E79" w:themeColor="accent1"/>
                                    <w:sz w:val="26"/>
                                    <w:szCs w:val="26"/>
                                  </w:rPr>
                                  <w:t>Ignacio Pando Pablos</w:t>
                                </w:r>
                              </w:p>
                              <w:p w14:paraId="4BB3ED40" w14:textId="77777777" w:rsidR="008E6C96" w:rsidRPr="009B1809" w:rsidRDefault="00280E6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26779" w:rsidRPr="009B1809">
                                      <w:rPr>
                                        <w:caps/>
                                        <w:color w:val="595959" w:themeColor="text1" w:themeTint="A6"/>
                                        <w:sz w:val="20"/>
                                        <w:szCs w:val="20"/>
                                      </w:rPr>
                                      <w:t>Ribera</w:t>
                                    </w:r>
                                    <w:r w:rsidR="00AC1A04" w:rsidRPr="009B1809">
                                      <w:rPr>
                                        <w:caps/>
                                        <w:color w:val="595959" w:themeColor="text1" w:themeTint="A6"/>
                                        <w:sz w:val="20"/>
                                        <w:szCs w:val="20"/>
                                      </w:rPr>
                                      <w:t xml:space="preserve"> de castilla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9F1B1C" id="_x0000_t202" coordsize="21600,21600" o:spt="202" path="m,l,21600r21600,l21600,xe">
                    <v:stroke joinstyle="miter"/>
                    <v:path gradientshapeok="t" o:connecttype="rect"/>
                  </v:shapetype>
                  <v:shape id="Cuadro de texto 32" o:spid="_x0000_s1055"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2AA30999" w14:textId="77777777" w:rsidR="008E6C96" w:rsidRPr="009B1809" w:rsidRDefault="007D40B4">
                          <w:pPr>
                            <w:pStyle w:val="Sinespaciado"/>
                            <w:rPr>
                              <w:color w:val="1E4E79" w:themeColor="accent1"/>
                              <w:sz w:val="26"/>
                              <w:szCs w:val="26"/>
                            </w:rPr>
                          </w:pPr>
                          <w:r w:rsidRPr="009B1809">
                            <w:rPr>
                              <w:color w:val="1E4E79" w:themeColor="accent1"/>
                              <w:sz w:val="26"/>
                              <w:szCs w:val="26"/>
                            </w:rPr>
                            <w:t>Ignacio Pando Pablos</w:t>
                          </w:r>
                        </w:p>
                        <w:p w14:paraId="4BB3ED40" w14:textId="77777777" w:rsidR="008E6C96" w:rsidRPr="009B1809" w:rsidRDefault="00280E6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26779" w:rsidRPr="009B1809">
                                <w:rPr>
                                  <w:caps/>
                                  <w:color w:val="595959" w:themeColor="text1" w:themeTint="A6"/>
                                  <w:sz w:val="20"/>
                                  <w:szCs w:val="20"/>
                                </w:rPr>
                                <w:t>Ribera</w:t>
                              </w:r>
                              <w:r w:rsidR="00AC1A04" w:rsidRPr="009B1809">
                                <w:rPr>
                                  <w:caps/>
                                  <w:color w:val="595959" w:themeColor="text1" w:themeTint="A6"/>
                                  <w:sz w:val="20"/>
                                  <w:szCs w:val="20"/>
                                </w:rPr>
                                <w:t xml:space="preserve"> de castilla</w:t>
                              </w:r>
                            </w:sdtContent>
                          </w:sdt>
                        </w:p>
                      </w:txbxContent>
                    </v:textbox>
                    <w10:wrap anchorx="page" anchory="page"/>
                  </v:shape>
                </w:pict>
              </mc:Fallback>
            </mc:AlternateContent>
          </w:r>
        </w:p>
        <w:p w14:paraId="1FD4ED15" w14:textId="54F21B35" w:rsidR="008E6C96" w:rsidRPr="009B1809" w:rsidRDefault="009B1809" w:rsidP="00005756">
          <w:r w:rsidRPr="009B1809">
            <w:rPr>
              <w:noProof/>
            </w:rPr>
            <mc:AlternateContent>
              <mc:Choice Requires="wps">
                <w:drawing>
                  <wp:anchor distT="0" distB="0" distL="114300" distR="114300" simplePos="0" relativeHeight="251658752" behindDoc="0" locked="0" layoutInCell="1" allowOverlap="1" wp14:anchorId="50BDA603" wp14:editId="2323AF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943847" cy="2528514"/>
                    <wp:effectExtent l="0" t="0" r="0" b="5715"/>
                    <wp:wrapNone/>
                    <wp:docPr id="1" name="Cuadro de texto 1"/>
                    <wp:cNvGraphicFramePr/>
                    <a:graphic xmlns:a="http://schemas.openxmlformats.org/drawingml/2006/main">
                      <a:graphicData uri="http://schemas.microsoft.com/office/word/2010/wordprocessingShape">
                        <wps:wsp>
                          <wps:cNvSpPr txBox="1"/>
                          <wps:spPr>
                            <a:xfrm>
                              <a:off x="0" y="0"/>
                              <a:ext cx="3943847" cy="25285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5F727" w14:textId="328C3A22" w:rsidR="008E6C96" w:rsidRPr="009B1809" w:rsidRDefault="00280E6E">
                                <w:pPr>
                                  <w:pStyle w:val="Sinespaciado"/>
                                  <w:rPr>
                                    <w:rFonts w:eastAsiaTheme="majorEastAsia" w:cstheme="majorBidi"/>
                                    <w:color w:val="262626" w:themeColor="text1" w:themeTint="D9"/>
                                    <w:sz w:val="72"/>
                                  </w:rPr>
                                </w:pPr>
                                <w:sdt>
                                  <w:sdtPr>
                                    <w:rPr>
                                      <w:rFonts w:eastAsiaTheme="majorEastAsi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4025" w:rsidRPr="00E34025">
                                      <w:rPr>
                                        <w:rFonts w:eastAsiaTheme="majorEastAsia" w:cstheme="majorBidi"/>
                                        <w:color w:val="262626" w:themeColor="text1" w:themeTint="D9"/>
                                        <w:sz w:val="72"/>
                                        <w:szCs w:val="72"/>
                                      </w:rPr>
                                      <w:t>Diseño de Interfaces Web</w:t>
                                    </w:r>
                                  </w:sdtContent>
                                </w:sdt>
                              </w:p>
                              <w:p w14:paraId="6B67855B" w14:textId="035DF531" w:rsidR="008E6C96" w:rsidRPr="009B1809" w:rsidRDefault="005F14C4">
                                <w:pPr>
                                  <w:spacing w:before="120"/>
                                  <w:rPr>
                                    <w:color w:val="003270" w:themeColor="text2" w:themeShade="40"/>
                                    <w:sz w:val="48"/>
                                    <w:szCs w:val="36"/>
                                  </w:rPr>
                                </w:pPr>
                                <w:sdt>
                                  <w:sdtPr>
                                    <w:rPr>
                                      <w:color w:val="003270" w:themeColor="text2" w:themeShade="40"/>
                                      <w:sz w:val="48"/>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5F14C4">
                                      <w:rPr>
                                        <w:color w:val="003270" w:themeColor="text2" w:themeShade="40"/>
                                        <w:sz w:val="48"/>
                                        <w:szCs w:val="36"/>
                                      </w:rPr>
                                      <w:t>Legibilidad y Optimización de la Carga de Fuentes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BDA603" id="Cuadro de texto 1" o:spid="_x0000_s1056" type="#_x0000_t202" style="position:absolute;margin-left:0;margin-top:0;width:310.55pt;height:199.1pt;z-index:251658752;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" filled="f" stroked="f" strokeweight=".5pt">
                    <v:textbox inset="0,0,0,0">
                      <w:txbxContent>
                        <w:p w14:paraId="6185F727" w14:textId="328C3A22" w:rsidR="008E6C96" w:rsidRPr="009B1809" w:rsidRDefault="00280E6E">
                          <w:pPr>
                            <w:pStyle w:val="Sinespaciado"/>
                            <w:rPr>
                              <w:rFonts w:eastAsiaTheme="majorEastAsia" w:cstheme="majorBidi"/>
                              <w:color w:val="262626" w:themeColor="text1" w:themeTint="D9"/>
                              <w:sz w:val="72"/>
                            </w:rPr>
                          </w:pPr>
                          <w:sdt>
                            <w:sdtPr>
                              <w:rPr>
                                <w:rFonts w:eastAsiaTheme="majorEastAsi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4025" w:rsidRPr="00E34025">
                                <w:rPr>
                                  <w:rFonts w:eastAsiaTheme="majorEastAsia" w:cstheme="majorBidi"/>
                                  <w:color w:val="262626" w:themeColor="text1" w:themeTint="D9"/>
                                  <w:sz w:val="72"/>
                                  <w:szCs w:val="72"/>
                                </w:rPr>
                                <w:t>Diseño de Interfaces Web</w:t>
                              </w:r>
                            </w:sdtContent>
                          </w:sdt>
                        </w:p>
                        <w:p w14:paraId="6B67855B" w14:textId="035DF531" w:rsidR="008E6C96" w:rsidRPr="009B1809" w:rsidRDefault="005F14C4">
                          <w:pPr>
                            <w:spacing w:before="120"/>
                            <w:rPr>
                              <w:color w:val="003270" w:themeColor="text2" w:themeShade="40"/>
                              <w:sz w:val="48"/>
                              <w:szCs w:val="36"/>
                            </w:rPr>
                          </w:pPr>
                          <w:sdt>
                            <w:sdtPr>
                              <w:rPr>
                                <w:color w:val="003270" w:themeColor="text2" w:themeShade="40"/>
                                <w:sz w:val="48"/>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5F14C4">
                                <w:rPr>
                                  <w:color w:val="003270" w:themeColor="text2" w:themeShade="40"/>
                                  <w:sz w:val="48"/>
                                  <w:szCs w:val="36"/>
                                </w:rPr>
                                <w:t>Legibilidad y Optimización de la Carga de Fuentes</w:t>
                              </w:r>
                            </w:sdtContent>
                          </w:sdt>
                        </w:p>
                      </w:txbxContent>
                    </v:textbox>
                    <w10:wrap anchorx="page" anchory="page"/>
                  </v:shape>
                </w:pict>
              </mc:Fallback>
            </mc:AlternateContent>
          </w:r>
          <w:r w:rsidR="008E6C96" w:rsidRPr="009B1809">
            <w:br w:type="page"/>
          </w:r>
        </w:p>
      </w:sdtContent>
    </w:sdt>
    <w:sdt>
      <w:sdtPr>
        <w:id w:val="-1285874239"/>
        <w:docPartObj>
          <w:docPartGallery w:val="Table of Contents"/>
          <w:docPartUnique/>
        </w:docPartObj>
      </w:sdtPr>
      <w:sdtEndPr>
        <w:rPr>
          <w:rFonts w:eastAsiaTheme="minorHAnsi" w:cstheme="minorBidi"/>
          <w:b/>
          <w:bCs/>
          <w:color w:val="auto"/>
          <w:sz w:val="22"/>
          <w:szCs w:val="22"/>
          <w:lang w:eastAsia="en-US"/>
        </w:rPr>
      </w:sdtEndPr>
      <w:sdtContent>
        <w:p w14:paraId="7AF243DD" w14:textId="1E4D8266" w:rsidR="00161FA4" w:rsidRPr="00ED2862" w:rsidRDefault="00161FA4">
          <w:pPr>
            <w:pStyle w:val="TtuloTDC"/>
          </w:pPr>
          <w:r w:rsidRPr="00ED2862">
            <w:t>Tabla de contenido</w:t>
          </w:r>
        </w:p>
        <w:p w14:paraId="3F1AF5AE" w14:textId="2BB01E86" w:rsidR="00EA52EF" w:rsidRDefault="00161FA4">
          <w:pPr>
            <w:pStyle w:val="TDC1"/>
            <w:tabs>
              <w:tab w:val="right" w:leader="dot" w:pos="9854"/>
            </w:tabs>
            <w:rPr>
              <w:rFonts w:asciiTheme="minorHAnsi" w:hAnsiTheme="minorHAnsi" w:cstheme="minorBidi"/>
              <w:noProof/>
            </w:rPr>
          </w:pPr>
          <w:r w:rsidRPr="00ED2862">
            <w:rPr>
              <w:rFonts w:asciiTheme="majorHAnsi" w:hAnsiTheme="majorHAnsi"/>
            </w:rPr>
            <w:fldChar w:fldCharType="begin"/>
          </w:r>
          <w:r w:rsidRPr="00ED2862">
            <w:rPr>
              <w:rFonts w:asciiTheme="majorHAnsi" w:hAnsiTheme="majorHAnsi"/>
            </w:rPr>
            <w:instrText xml:space="preserve"> TOC \o "1-3" \h \z \u </w:instrText>
          </w:r>
          <w:r w:rsidRPr="00ED2862">
            <w:rPr>
              <w:rFonts w:asciiTheme="majorHAnsi" w:hAnsiTheme="majorHAnsi"/>
            </w:rPr>
            <w:fldChar w:fldCharType="separate"/>
          </w:r>
          <w:hyperlink w:anchor="_Toc179819681" w:history="1">
            <w:r w:rsidR="00EA52EF" w:rsidRPr="00622569">
              <w:rPr>
                <w:rStyle w:val="Hipervnculo"/>
                <w:noProof/>
              </w:rPr>
              <w:t>Cómo influye el tipo de letra en la legibilidad</w:t>
            </w:r>
            <w:r w:rsidR="00EA52EF">
              <w:rPr>
                <w:noProof/>
                <w:webHidden/>
              </w:rPr>
              <w:tab/>
            </w:r>
            <w:r w:rsidR="00EA52EF">
              <w:rPr>
                <w:noProof/>
                <w:webHidden/>
              </w:rPr>
              <w:fldChar w:fldCharType="begin"/>
            </w:r>
            <w:r w:rsidR="00EA52EF">
              <w:rPr>
                <w:noProof/>
                <w:webHidden/>
              </w:rPr>
              <w:instrText xml:space="preserve"> PAGEREF _Toc179819681 \h </w:instrText>
            </w:r>
            <w:r w:rsidR="00EA52EF">
              <w:rPr>
                <w:noProof/>
                <w:webHidden/>
              </w:rPr>
            </w:r>
            <w:r w:rsidR="00EA52EF">
              <w:rPr>
                <w:noProof/>
                <w:webHidden/>
              </w:rPr>
              <w:fldChar w:fldCharType="separate"/>
            </w:r>
            <w:r w:rsidR="00D6234C">
              <w:rPr>
                <w:noProof/>
                <w:webHidden/>
              </w:rPr>
              <w:t>1</w:t>
            </w:r>
            <w:r w:rsidR="00EA52EF">
              <w:rPr>
                <w:noProof/>
                <w:webHidden/>
              </w:rPr>
              <w:fldChar w:fldCharType="end"/>
            </w:r>
          </w:hyperlink>
        </w:p>
        <w:p w14:paraId="084FF3E6" w14:textId="09A7D4F0" w:rsidR="00EA52EF" w:rsidRDefault="00EA52EF">
          <w:pPr>
            <w:pStyle w:val="TDC2"/>
            <w:tabs>
              <w:tab w:val="right" w:leader="dot" w:pos="9854"/>
            </w:tabs>
            <w:rPr>
              <w:rFonts w:asciiTheme="minorHAnsi" w:hAnsiTheme="minorHAnsi" w:cstheme="minorBidi"/>
              <w:noProof/>
            </w:rPr>
          </w:pPr>
          <w:hyperlink w:anchor="_Toc179819682" w:history="1">
            <w:r w:rsidRPr="00622569">
              <w:rPr>
                <w:rStyle w:val="Hipervnculo"/>
                <w:noProof/>
              </w:rPr>
              <w:t>La legibilidad es ver el texto con claridad</w:t>
            </w:r>
            <w:r>
              <w:rPr>
                <w:noProof/>
                <w:webHidden/>
              </w:rPr>
              <w:tab/>
            </w:r>
            <w:r>
              <w:rPr>
                <w:noProof/>
                <w:webHidden/>
              </w:rPr>
              <w:fldChar w:fldCharType="begin"/>
            </w:r>
            <w:r>
              <w:rPr>
                <w:noProof/>
                <w:webHidden/>
              </w:rPr>
              <w:instrText xml:space="preserve"> PAGEREF _Toc179819682 \h </w:instrText>
            </w:r>
            <w:r>
              <w:rPr>
                <w:noProof/>
                <w:webHidden/>
              </w:rPr>
            </w:r>
            <w:r>
              <w:rPr>
                <w:noProof/>
                <w:webHidden/>
              </w:rPr>
              <w:fldChar w:fldCharType="separate"/>
            </w:r>
            <w:r w:rsidR="00D6234C">
              <w:rPr>
                <w:noProof/>
                <w:webHidden/>
              </w:rPr>
              <w:t>2</w:t>
            </w:r>
            <w:r>
              <w:rPr>
                <w:noProof/>
                <w:webHidden/>
              </w:rPr>
              <w:fldChar w:fldCharType="end"/>
            </w:r>
          </w:hyperlink>
        </w:p>
        <w:p w14:paraId="7E4C704E" w14:textId="5BC433AA" w:rsidR="00EA52EF" w:rsidRDefault="00EA52EF">
          <w:pPr>
            <w:pStyle w:val="TDC2"/>
            <w:tabs>
              <w:tab w:val="right" w:leader="dot" w:pos="9854"/>
            </w:tabs>
            <w:rPr>
              <w:rFonts w:asciiTheme="minorHAnsi" w:hAnsiTheme="minorHAnsi" w:cstheme="minorBidi"/>
              <w:noProof/>
            </w:rPr>
          </w:pPr>
          <w:hyperlink w:anchor="_Toc179819683" w:history="1">
            <w:r w:rsidRPr="00622569">
              <w:rPr>
                <w:rStyle w:val="Hipervnculo"/>
                <w:noProof/>
              </w:rPr>
              <w:t>Aprendiendo a leer</w:t>
            </w:r>
            <w:r>
              <w:rPr>
                <w:noProof/>
                <w:webHidden/>
              </w:rPr>
              <w:tab/>
            </w:r>
            <w:r>
              <w:rPr>
                <w:noProof/>
                <w:webHidden/>
              </w:rPr>
              <w:fldChar w:fldCharType="begin"/>
            </w:r>
            <w:r>
              <w:rPr>
                <w:noProof/>
                <w:webHidden/>
              </w:rPr>
              <w:instrText xml:space="preserve"> PAGEREF _Toc179819683 \h </w:instrText>
            </w:r>
            <w:r>
              <w:rPr>
                <w:noProof/>
                <w:webHidden/>
              </w:rPr>
            </w:r>
            <w:r>
              <w:rPr>
                <w:noProof/>
                <w:webHidden/>
              </w:rPr>
              <w:fldChar w:fldCharType="separate"/>
            </w:r>
            <w:r w:rsidR="00D6234C">
              <w:rPr>
                <w:noProof/>
                <w:webHidden/>
              </w:rPr>
              <w:t>3</w:t>
            </w:r>
            <w:r>
              <w:rPr>
                <w:noProof/>
                <w:webHidden/>
              </w:rPr>
              <w:fldChar w:fldCharType="end"/>
            </w:r>
          </w:hyperlink>
        </w:p>
        <w:p w14:paraId="557D518D" w14:textId="1CDB4855" w:rsidR="00EA52EF" w:rsidRDefault="00EA52EF">
          <w:pPr>
            <w:pStyle w:val="TDC2"/>
            <w:tabs>
              <w:tab w:val="right" w:leader="dot" w:pos="9854"/>
            </w:tabs>
            <w:rPr>
              <w:rFonts w:asciiTheme="minorHAnsi" w:hAnsiTheme="minorHAnsi" w:cstheme="minorBidi"/>
              <w:noProof/>
            </w:rPr>
          </w:pPr>
          <w:hyperlink w:anchor="_Toc179819684" w:history="1">
            <w:r w:rsidRPr="00622569">
              <w:rPr>
                <w:rStyle w:val="Hipervnculo"/>
                <w:noProof/>
              </w:rPr>
              <w:t>Lectura de palabras para etiquetas, títulos, oraciones y párrafos</w:t>
            </w:r>
            <w:r>
              <w:rPr>
                <w:noProof/>
                <w:webHidden/>
              </w:rPr>
              <w:tab/>
            </w:r>
            <w:r>
              <w:rPr>
                <w:noProof/>
                <w:webHidden/>
              </w:rPr>
              <w:fldChar w:fldCharType="begin"/>
            </w:r>
            <w:r>
              <w:rPr>
                <w:noProof/>
                <w:webHidden/>
              </w:rPr>
              <w:instrText xml:space="preserve"> PAGEREF _Toc179819684 \h </w:instrText>
            </w:r>
            <w:r>
              <w:rPr>
                <w:noProof/>
                <w:webHidden/>
              </w:rPr>
            </w:r>
            <w:r>
              <w:rPr>
                <w:noProof/>
                <w:webHidden/>
              </w:rPr>
              <w:fldChar w:fldCharType="separate"/>
            </w:r>
            <w:r w:rsidR="00D6234C">
              <w:rPr>
                <w:noProof/>
                <w:webHidden/>
              </w:rPr>
              <w:t>3</w:t>
            </w:r>
            <w:r>
              <w:rPr>
                <w:noProof/>
                <w:webHidden/>
              </w:rPr>
              <w:fldChar w:fldCharType="end"/>
            </w:r>
          </w:hyperlink>
        </w:p>
        <w:p w14:paraId="43AE79BF" w14:textId="019BA695" w:rsidR="00EA52EF" w:rsidRDefault="00EA52EF">
          <w:pPr>
            <w:pStyle w:val="TDC2"/>
            <w:tabs>
              <w:tab w:val="right" w:leader="dot" w:pos="9854"/>
            </w:tabs>
            <w:rPr>
              <w:rFonts w:asciiTheme="minorHAnsi" w:hAnsiTheme="minorHAnsi" w:cstheme="minorBidi"/>
              <w:noProof/>
            </w:rPr>
          </w:pPr>
          <w:hyperlink w:anchor="_Toc179819685" w:history="1">
            <w:r w:rsidRPr="00622569">
              <w:rPr>
                <w:rStyle w:val="Hipervnculo"/>
                <w:noProof/>
              </w:rPr>
              <w:t>Es más fácil leer, aprender y recordar textos significativos</w:t>
            </w:r>
            <w:r>
              <w:rPr>
                <w:noProof/>
                <w:webHidden/>
              </w:rPr>
              <w:tab/>
            </w:r>
            <w:r>
              <w:rPr>
                <w:noProof/>
                <w:webHidden/>
              </w:rPr>
              <w:fldChar w:fldCharType="begin"/>
            </w:r>
            <w:r>
              <w:rPr>
                <w:noProof/>
                <w:webHidden/>
              </w:rPr>
              <w:instrText xml:space="preserve"> PAGEREF _Toc179819685 \h </w:instrText>
            </w:r>
            <w:r>
              <w:rPr>
                <w:noProof/>
                <w:webHidden/>
              </w:rPr>
            </w:r>
            <w:r>
              <w:rPr>
                <w:noProof/>
                <w:webHidden/>
              </w:rPr>
              <w:fldChar w:fldCharType="separate"/>
            </w:r>
            <w:r w:rsidR="00D6234C">
              <w:rPr>
                <w:noProof/>
                <w:webHidden/>
              </w:rPr>
              <w:t>5</w:t>
            </w:r>
            <w:r>
              <w:rPr>
                <w:noProof/>
                <w:webHidden/>
              </w:rPr>
              <w:fldChar w:fldCharType="end"/>
            </w:r>
          </w:hyperlink>
        </w:p>
        <w:p w14:paraId="178160F7" w14:textId="3262B932" w:rsidR="00EA52EF" w:rsidRDefault="00EA52EF">
          <w:pPr>
            <w:pStyle w:val="TDC2"/>
            <w:tabs>
              <w:tab w:val="right" w:leader="dot" w:pos="9854"/>
            </w:tabs>
            <w:rPr>
              <w:rFonts w:asciiTheme="minorHAnsi" w:hAnsiTheme="minorHAnsi" w:cstheme="minorBidi"/>
              <w:noProof/>
            </w:rPr>
          </w:pPr>
          <w:hyperlink w:anchor="_Toc179819686" w:history="1">
            <w:r w:rsidRPr="00622569">
              <w:rPr>
                <w:rStyle w:val="Hipervnculo"/>
                <w:noProof/>
              </w:rPr>
              <w:t>Motivación para leer</w:t>
            </w:r>
            <w:r>
              <w:rPr>
                <w:noProof/>
                <w:webHidden/>
              </w:rPr>
              <w:tab/>
            </w:r>
            <w:r>
              <w:rPr>
                <w:noProof/>
                <w:webHidden/>
              </w:rPr>
              <w:fldChar w:fldCharType="begin"/>
            </w:r>
            <w:r>
              <w:rPr>
                <w:noProof/>
                <w:webHidden/>
              </w:rPr>
              <w:instrText xml:space="preserve"> PAGEREF _Toc179819686 \h </w:instrText>
            </w:r>
            <w:r>
              <w:rPr>
                <w:noProof/>
                <w:webHidden/>
              </w:rPr>
            </w:r>
            <w:r>
              <w:rPr>
                <w:noProof/>
                <w:webHidden/>
              </w:rPr>
              <w:fldChar w:fldCharType="separate"/>
            </w:r>
            <w:r w:rsidR="00D6234C">
              <w:rPr>
                <w:noProof/>
                <w:webHidden/>
              </w:rPr>
              <w:t>5</w:t>
            </w:r>
            <w:r>
              <w:rPr>
                <w:noProof/>
                <w:webHidden/>
              </w:rPr>
              <w:fldChar w:fldCharType="end"/>
            </w:r>
          </w:hyperlink>
        </w:p>
        <w:p w14:paraId="5971AFA2" w14:textId="6EBEBADD" w:rsidR="00EA52EF" w:rsidRDefault="00EA52EF">
          <w:pPr>
            <w:pStyle w:val="TDC1"/>
            <w:tabs>
              <w:tab w:val="right" w:leader="dot" w:pos="9854"/>
            </w:tabs>
            <w:rPr>
              <w:rFonts w:asciiTheme="minorHAnsi" w:hAnsiTheme="minorHAnsi" w:cstheme="minorBidi"/>
              <w:noProof/>
            </w:rPr>
          </w:pPr>
          <w:hyperlink w:anchor="_Toc179819687" w:history="1">
            <w:r w:rsidRPr="00622569">
              <w:rPr>
                <w:rStyle w:val="Hipervnculo"/>
                <w:noProof/>
              </w:rPr>
              <w:t>Optimización de la carga de fuentes</w:t>
            </w:r>
            <w:r>
              <w:rPr>
                <w:noProof/>
                <w:webHidden/>
              </w:rPr>
              <w:tab/>
            </w:r>
            <w:r>
              <w:rPr>
                <w:noProof/>
                <w:webHidden/>
              </w:rPr>
              <w:fldChar w:fldCharType="begin"/>
            </w:r>
            <w:r>
              <w:rPr>
                <w:noProof/>
                <w:webHidden/>
              </w:rPr>
              <w:instrText xml:space="preserve"> PAGEREF _Toc179819687 \h </w:instrText>
            </w:r>
            <w:r>
              <w:rPr>
                <w:noProof/>
                <w:webHidden/>
              </w:rPr>
            </w:r>
            <w:r>
              <w:rPr>
                <w:noProof/>
                <w:webHidden/>
              </w:rPr>
              <w:fldChar w:fldCharType="separate"/>
            </w:r>
            <w:r w:rsidR="00D6234C">
              <w:rPr>
                <w:noProof/>
                <w:webHidden/>
              </w:rPr>
              <w:t>6</w:t>
            </w:r>
            <w:r>
              <w:rPr>
                <w:noProof/>
                <w:webHidden/>
              </w:rPr>
              <w:fldChar w:fldCharType="end"/>
            </w:r>
          </w:hyperlink>
        </w:p>
        <w:p w14:paraId="3B2270B1" w14:textId="796BB3C3" w:rsidR="00161FA4" w:rsidRPr="00ED2862" w:rsidRDefault="00161FA4">
          <w:pPr>
            <w:rPr>
              <w:rFonts w:asciiTheme="majorHAnsi" w:hAnsiTheme="majorHAnsi"/>
            </w:rPr>
          </w:pPr>
          <w:r w:rsidRPr="00ED2862">
            <w:rPr>
              <w:rFonts w:asciiTheme="majorHAnsi" w:hAnsiTheme="majorHAnsi"/>
              <w:b/>
              <w:bCs/>
            </w:rPr>
            <w:fldChar w:fldCharType="end"/>
          </w:r>
        </w:p>
      </w:sdtContent>
    </w:sdt>
    <w:p w14:paraId="07F1C4CE" w14:textId="75346F10" w:rsidR="005F14C4" w:rsidRPr="00ED2862" w:rsidRDefault="005F14C4" w:rsidP="005F14C4">
      <w:pPr>
        <w:rPr>
          <w:rFonts w:asciiTheme="majorHAnsi" w:hAnsiTheme="majorHAnsi"/>
        </w:rPr>
      </w:pPr>
    </w:p>
    <w:p w14:paraId="67F60E9C" w14:textId="3956F74A" w:rsidR="005F14C4" w:rsidRPr="00ED2862" w:rsidRDefault="005F14C4" w:rsidP="00161FA4">
      <w:pPr>
        <w:pStyle w:val="Ttulo1"/>
        <w:jc w:val="both"/>
        <w:rPr>
          <w:color w:val="0070C0"/>
          <w:sz w:val="36"/>
          <w:szCs w:val="36"/>
        </w:rPr>
      </w:pPr>
      <w:bookmarkStart w:id="0" w:name="_Toc179819681"/>
      <w:r w:rsidRPr="00ED2862">
        <w:rPr>
          <w:color w:val="0070C0"/>
          <w:sz w:val="36"/>
          <w:szCs w:val="36"/>
        </w:rPr>
        <w:t>Cómo influye el tipo de letra en la legibilidad</w:t>
      </w:r>
      <w:bookmarkEnd w:id="0"/>
    </w:p>
    <w:p w14:paraId="5859A3DA" w14:textId="7089F66B" w:rsidR="005F14C4" w:rsidRPr="00ED2862" w:rsidRDefault="005F14C4" w:rsidP="00161FA4">
      <w:pPr>
        <w:jc w:val="both"/>
        <w:rPr>
          <w:rFonts w:asciiTheme="majorHAnsi" w:hAnsiTheme="majorHAnsi"/>
          <w:sz w:val="24"/>
          <w:szCs w:val="24"/>
        </w:rPr>
      </w:pPr>
      <w:r w:rsidRPr="00ED2862">
        <w:rPr>
          <w:rFonts w:asciiTheme="majorHAnsi" w:hAnsiTheme="majorHAnsi"/>
          <w:sz w:val="24"/>
          <w:szCs w:val="24"/>
        </w:rPr>
        <w:t>La lectura es un proceso cognitivo complejo que implica averiguar qué significados representan un conjunto de símbolos en un sistema de escritura</w:t>
      </w:r>
      <w:r w:rsidRPr="00ED2862">
        <w:rPr>
          <w:rFonts w:asciiTheme="majorHAnsi" w:hAnsiTheme="majorHAnsi"/>
          <w:sz w:val="24"/>
          <w:szCs w:val="24"/>
        </w:rPr>
        <w:t xml:space="preserve">. </w:t>
      </w:r>
      <w:r w:rsidRPr="00ED2862">
        <w:rPr>
          <w:rFonts w:asciiTheme="majorHAnsi" w:hAnsiTheme="majorHAnsi"/>
          <w:sz w:val="24"/>
          <w:szCs w:val="24"/>
        </w:rPr>
        <w:t>Esta descripción general también presenta cómo las decisiones tipográficas pueden influir en el proceso de lectura.</w:t>
      </w:r>
    </w:p>
    <w:p w14:paraId="77BF5683" w14:textId="3963FB00" w:rsidR="005F14C4" w:rsidRPr="00ED2862" w:rsidRDefault="005F14C4" w:rsidP="00161FA4">
      <w:pPr>
        <w:jc w:val="both"/>
        <w:rPr>
          <w:rFonts w:asciiTheme="majorHAnsi" w:hAnsiTheme="majorHAnsi"/>
          <w:sz w:val="24"/>
          <w:szCs w:val="24"/>
        </w:rPr>
      </w:pPr>
      <w:r w:rsidRPr="00ED2862">
        <w:rPr>
          <w:rFonts w:asciiTheme="majorHAnsi" w:hAnsiTheme="majorHAnsi"/>
          <w:sz w:val="24"/>
          <w:szCs w:val="24"/>
        </w:rPr>
        <w:t>L</w:t>
      </w:r>
      <w:r w:rsidRPr="00ED2862">
        <w:rPr>
          <w:rFonts w:asciiTheme="majorHAnsi" w:hAnsiTheme="majorHAnsi"/>
          <w:sz w:val="24"/>
          <w:szCs w:val="24"/>
        </w:rPr>
        <w:t>a legibilidad se refiere a las cualidades de un texto que facilitan la lectura. Esto incluye decisiones de contenido o de formato que ayudan al lector a involucrarse fácilmente con el mensaje del autor y comprenderlo. Una mala legibilidad puede oscurecer, cambiar o convencer al lector de que nunca se involucrará con el mensaje del autor.</w:t>
      </w:r>
    </w:p>
    <w:p w14:paraId="5157E3CC" w14:textId="1A765EBC" w:rsidR="005F14C4" w:rsidRPr="00ED2862" w:rsidRDefault="005F14C4" w:rsidP="00161FA4">
      <w:pPr>
        <w:jc w:val="both"/>
        <w:rPr>
          <w:rFonts w:asciiTheme="majorHAnsi" w:hAnsiTheme="majorHAnsi"/>
          <w:sz w:val="24"/>
          <w:szCs w:val="24"/>
        </w:rPr>
      </w:pPr>
      <w:r w:rsidRPr="00ED2862">
        <w:rPr>
          <w:rFonts w:asciiTheme="majorHAnsi" w:hAnsiTheme="majorHAnsi"/>
          <w:sz w:val="24"/>
          <w:szCs w:val="24"/>
        </w:rPr>
        <w:t>Antes de que alguien lea, el texto:</w:t>
      </w:r>
    </w:p>
    <w:p w14:paraId="33CAED70" w14:textId="2282CA5D" w:rsidR="005F14C4" w:rsidRPr="00ED2862" w:rsidRDefault="005F14C4" w:rsidP="00161FA4">
      <w:pPr>
        <w:pStyle w:val="Prrafodelista"/>
        <w:numPr>
          <w:ilvl w:val="0"/>
          <w:numId w:val="1"/>
        </w:numPr>
        <w:jc w:val="both"/>
        <w:rPr>
          <w:rFonts w:asciiTheme="majorHAnsi" w:hAnsiTheme="majorHAnsi"/>
          <w:sz w:val="24"/>
          <w:szCs w:val="24"/>
        </w:rPr>
      </w:pPr>
      <w:r w:rsidRPr="00ED2862">
        <w:rPr>
          <w:rFonts w:asciiTheme="majorHAnsi" w:hAnsiTheme="majorHAnsi"/>
          <w:sz w:val="24"/>
          <w:szCs w:val="24"/>
        </w:rPr>
        <w:t>Debe ser legible</w:t>
      </w:r>
      <w:r w:rsidR="00161FA4" w:rsidRPr="00ED2862">
        <w:rPr>
          <w:rFonts w:asciiTheme="majorHAnsi" w:hAnsiTheme="majorHAnsi"/>
          <w:sz w:val="24"/>
          <w:szCs w:val="24"/>
        </w:rPr>
        <w:t>.</w:t>
      </w:r>
    </w:p>
    <w:p w14:paraId="0B03C3D9" w14:textId="77777777" w:rsidR="005F14C4" w:rsidRPr="00ED2862" w:rsidRDefault="005F14C4" w:rsidP="00161FA4">
      <w:pPr>
        <w:pStyle w:val="Prrafodelista"/>
        <w:numPr>
          <w:ilvl w:val="0"/>
          <w:numId w:val="1"/>
        </w:numPr>
        <w:jc w:val="both"/>
        <w:rPr>
          <w:rFonts w:asciiTheme="majorHAnsi" w:hAnsiTheme="majorHAnsi"/>
          <w:sz w:val="24"/>
          <w:szCs w:val="24"/>
        </w:rPr>
      </w:pPr>
      <w:r w:rsidRPr="00ED2862">
        <w:rPr>
          <w:rFonts w:asciiTheme="majorHAnsi" w:hAnsiTheme="majorHAnsi"/>
          <w:sz w:val="24"/>
          <w:szCs w:val="24"/>
        </w:rPr>
        <w:t>Debería ser lo suficientemente claro para que la gente pueda verlo.</w:t>
      </w:r>
    </w:p>
    <w:p w14:paraId="4BA111D4" w14:textId="76694756" w:rsidR="005F14C4" w:rsidRPr="00ED2862" w:rsidRDefault="005F14C4" w:rsidP="00161FA4">
      <w:pPr>
        <w:pStyle w:val="Prrafodelista"/>
        <w:numPr>
          <w:ilvl w:val="0"/>
          <w:numId w:val="1"/>
        </w:numPr>
        <w:jc w:val="both"/>
        <w:rPr>
          <w:rFonts w:asciiTheme="majorHAnsi" w:hAnsiTheme="majorHAnsi"/>
          <w:sz w:val="24"/>
          <w:szCs w:val="24"/>
        </w:rPr>
      </w:pPr>
      <w:r w:rsidRPr="00ED2862">
        <w:rPr>
          <w:rFonts w:asciiTheme="majorHAnsi" w:hAnsiTheme="majorHAnsi"/>
          <w:sz w:val="24"/>
          <w:szCs w:val="24"/>
        </w:rPr>
        <w:t>Debería ser atractivo.</w:t>
      </w:r>
    </w:p>
    <w:p w14:paraId="3FE2A1B5" w14:textId="0AD1C3EC" w:rsidR="005F14C4" w:rsidRPr="00ED2862" w:rsidRDefault="005F14C4" w:rsidP="00161FA4">
      <w:pPr>
        <w:jc w:val="both"/>
        <w:rPr>
          <w:rFonts w:asciiTheme="majorHAnsi" w:hAnsiTheme="majorHAnsi"/>
          <w:sz w:val="24"/>
          <w:szCs w:val="24"/>
        </w:rPr>
      </w:pPr>
    </w:p>
    <w:p w14:paraId="28AE9C6B" w14:textId="4DB38D96" w:rsidR="005111C7" w:rsidRPr="00ED2862" w:rsidRDefault="005F14C4" w:rsidP="00161FA4">
      <w:pPr>
        <w:pStyle w:val="Ttulo2"/>
        <w:jc w:val="both"/>
        <w:rPr>
          <w:color w:val="0070C0"/>
          <w:sz w:val="30"/>
          <w:szCs w:val="36"/>
        </w:rPr>
      </w:pPr>
      <w:bookmarkStart w:id="1" w:name="_Toc179819682"/>
      <w:r w:rsidRPr="00ED2862">
        <w:rPr>
          <w:color w:val="0070C0"/>
          <w:sz w:val="30"/>
          <w:szCs w:val="36"/>
        </w:rPr>
        <w:lastRenderedPageBreak/>
        <w:t>La legibilidad es ver el texto con claridad</w:t>
      </w:r>
      <w:bookmarkEnd w:id="1"/>
    </w:p>
    <w:p w14:paraId="1782FA44" w14:textId="37F5DF27" w:rsidR="005F14C4" w:rsidRPr="00ED2862" w:rsidRDefault="005F14C4" w:rsidP="00161FA4">
      <w:pPr>
        <w:jc w:val="both"/>
        <w:rPr>
          <w:rFonts w:asciiTheme="majorHAnsi" w:hAnsiTheme="majorHAnsi"/>
          <w:sz w:val="24"/>
          <w:szCs w:val="24"/>
        </w:rPr>
      </w:pPr>
      <w:r w:rsidRPr="00ED2862">
        <w:rPr>
          <w:rFonts w:asciiTheme="majorHAnsi" w:hAnsiTheme="majorHAnsi"/>
          <w:noProof/>
          <w:sz w:val="24"/>
          <w:szCs w:val="24"/>
        </w:rPr>
        <w:drawing>
          <wp:inline distT="0" distB="0" distL="0" distR="0" wp14:anchorId="3E49D349" wp14:editId="23806564">
            <wp:extent cx="6263640" cy="352338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3640" cy="3523381"/>
                    </a:xfrm>
                    <a:prstGeom prst="rect">
                      <a:avLst/>
                    </a:prstGeom>
                    <a:noFill/>
                  </pic:spPr>
                </pic:pic>
              </a:graphicData>
            </a:graphic>
          </wp:inline>
        </w:drawing>
      </w:r>
    </w:p>
    <w:p w14:paraId="467759BC" w14:textId="732511E9" w:rsidR="005F14C4" w:rsidRPr="00ED2862" w:rsidRDefault="005F14C4" w:rsidP="00161FA4">
      <w:pPr>
        <w:jc w:val="both"/>
        <w:rPr>
          <w:rFonts w:asciiTheme="majorHAnsi" w:hAnsiTheme="majorHAnsi"/>
          <w:sz w:val="24"/>
          <w:szCs w:val="24"/>
        </w:rPr>
      </w:pPr>
      <w:r w:rsidRPr="00ED2862">
        <w:rPr>
          <w:rFonts w:asciiTheme="majorHAnsi" w:hAnsiTheme="majorHAnsi"/>
          <w:sz w:val="24"/>
          <w:szCs w:val="24"/>
        </w:rPr>
        <w:t>La legibilidad es poder ver claramente la estructura del texto. La legibilidad se logra cuando el texto no está borroso y el lector puede ver todos los detalles sin estrés visual, como entrecerrar los ojos o volver a leer.</w:t>
      </w:r>
    </w:p>
    <w:p w14:paraId="27D6B687" w14:textId="5B387DF3" w:rsidR="005F14C4" w:rsidRPr="00ED2862" w:rsidRDefault="005F14C4" w:rsidP="00161FA4">
      <w:pPr>
        <w:jc w:val="both"/>
        <w:rPr>
          <w:rFonts w:asciiTheme="majorHAnsi" w:hAnsiTheme="majorHAnsi"/>
          <w:sz w:val="24"/>
          <w:szCs w:val="24"/>
        </w:rPr>
      </w:pPr>
      <w:r w:rsidRPr="00ED2862">
        <w:rPr>
          <w:rFonts w:asciiTheme="majorHAnsi" w:hAnsiTheme="majorHAnsi"/>
          <w:sz w:val="24"/>
          <w:szCs w:val="24"/>
        </w:rPr>
        <w:t>La comprensión de un texto escrito es un proceso muy complejo que se origina en el ojo con la interacción de dos tipos de células sensibles a la luz, los conos y los bastones, y continúa en el cerebro, donde la información visual básica del texto es decodificada por una serie de mecanismos de procesamiento secuencial de complejidad creciente que alimentan las áreas de procesamiento del lenguaje del cerebro.</w:t>
      </w:r>
    </w:p>
    <w:p w14:paraId="2144C9E4" w14:textId="4C4DA921" w:rsidR="005F14C4" w:rsidRPr="00ED2862" w:rsidRDefault="005F14C4" w:rsidP="00161FA4">
      <w:pPr>
        <w:jc w:val="both"/>
        <w:rPr>
          <w:rFonts w:asciiTheme="majorHAnsi" w:hAnsiTheme="majorHAnsi"/>
          <w:sz w:val="24"/>
          <w:szCs w:val="24"/>
        </w:rPr>
      </w:pPr>
      <w:r w:rsidRPr="00ED2862">
        <w:rPr>
          <w:rFonts w:asciiTheme="majorHAnsi" w:hAnsiTheme="majorHAnsi"/>
          <w:noProof/>
          <w:sz w:val="24"/>
          <w:szCs w:val="24"/>
        </w:rPr>
        <w:drawing>
          <wp:inline distT="0" distB="0" distL="0" distR="0" wp14:anchorId="2C8F4997" wp14:editId="513004DA">
            <wp:extent cx="6262730" cy="2536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769" b="14235"/>
                    <a:stretch/>
                  </pic:blipFill>
                  <pic:spPr bwMode="auto">
                    <a:xfrm>
                      <a:off x="0" y="0"/>
                      <a:ext cx="6263640" cy="2536669"/>
                    </a:xfrm>
                    <a:prstGeom prst="rect">
                      <a:avLst/>
                    </a:prstGeom>
                    <a:noFill/>
                    <a:ln>
                      <a:noFill/>
                    </a:ln>
                    <a:extLst>
                      <a:ext uri="{53640926-AAD7-44D8-BBD7-CCE9431645EC}">
                        <a14:shadowObscured xmlns:a14="http://schemas.microsoft.com/office/drawing/2010/main"/>
                      </a:ext>
                    </a:extLst>
                  </pic:spPr>
                </pic:pic>
              </a:graphicData>
            </a:graphic>
          </wp:inline>
        </w:drawing>
      </w:r>
    </w:p>
    <w:p w14:paraId="5A5E322D" w14:textId="77777777" w:rsidR="005111C7" w:rsidRPr="00ED2862" w:rsidRDefault="005111C7" w:rsidP="00161FA4">
      <w:pPr>
        <w:jc w:val="both"/>
        <w:rPr>
          <w:rFonts w:asciiTheme="majorHAnsi" w:hAnsiTheme="majorHAnsi"/>
          <w:sz w:val="24"/>
          <w:szCs w:val="24"/>
        </w:rPr>
      </w:pPr>
    </w:p>
    <w:p w14:paraId="1C178640" w14:textId="3A36FAD5" w:rsidR="005111C7" w:rsidRPr="00ED2862" w:rsidRDefault="005111C7" w:rsidP="00161FA4">
      <w:pPr>
        <w:pStyle w:val="Ttulo2"/>
        <w:jc w:val="both"/>
        <w:rPr>
          <w:color w:val="0070C0"/>
          <w:sz w:val="30"/>
          <w:szCs w:val="36"/>
        </w:rPr>
      </w:pPr>
      <w:bookmarkStart w:id="2" w:name="_Toc179819683"/>
      <w:r w:rsidRPr="00ED2862">
        <w:rPr>
          <w:color w:val="0070C0"/>
          <w:sz w:val="30"/>
          <w:szCs w:val="36"/>
        </w:rPr>
        <w:lastRenderedPageBreak/>
        <w:t>Aprendiendo a leer</w:t>
      </w:r>
      <w:bookmarkEnd w:id="2"/>
    </w:p>
    <w:p w14:paraId="6A419CD6" w14:textId="71F16472" w:rsidR="005111C7" w:rsidRPr="00ED2862" w:rsidRDefault="008607A1" w:rsidP="00161FA4">
      <w:pPr>
        <w:jc w:val="both"/>
        <w:rPr>
          <w:rFonts w:asciiTheme="majorHAnsi" w:hAnsiTheme="majorHAnsi"/>
          <w:sz w:val="24"/>
          <w:szCs w:val="24"/>
        </w:rPr>
      </w:pPr>
      <w:r w:rsidRPr="00ED2862">
        <w:rPr>
          <w:rFonts w:asciiTheme="majorHAnsi" w:hAnsiTheme="majorHAnsi"/>
          <w:sz w:val="24"/>
          <w:szCs w:val="24"/>
        </w:rPr>
        <w:t>E</w:t>
      </w:r>
      <w:r w:rsidR="005111C7" w:rsidRPr="00ED2862">
        <w:rPr>
          <w:rFonts w:asciiTheme="majorHAnsi" w:hAnsiTheme="majorHAnsi"/>
          <w:sz w:val="24"/>
          <w:szCs w:val="24"/>
        </w:rPr>
        <w:t xml:space="preserve">l aprendizaje de la lectura normalmente comienza con la toma de conciencia de cómo suenan las palabras, lo que se conoce como procesamiento fonológico. Esta toma de conciencia se combina con la asociación de sonidos y letras. Un lector principiante aprende las conexiones entre las letras del alfabeto y los sonidos del </w:t>
      </w:r>
      <w:r w:rsidRPr="00ED2862">
        <w:rPr>
          <w:rFonts w:asciiTheme="majorHAnsi" w:hAnsiTheme="majorHAnsi"/>
          <w:sz w:val="24"/>
          <w:szCs w:val="24"/>
        </w:rPr>
        <w:t>lenguaje</w:t>
      </w:r>
      <w:r w:rsidR="005111C7" w:rsidRPr="00ED2862">
        <w:rPr>
          <w:rFonts w:asciiTheme="majorHAnsi" w:hAnsiTheme="majorHAnsi"/>
          <w:sz w:val="24"/>
          <w:szCs w:val="24"/>
        </w:rPr>
        <w:t xml:space="preserve"> hablado (los fonemas). Los lectores exitosos desarrollan la capacidad de reconocer la mayoría de las palabras de forma automática y leer con fluidez, prestando atención a la gramática, la puntuación y la estructura de las oraciones.</w:t>
      </w:r>
    </w:p>
    <w:p w14:paraId="54A75263" w14:textId="77777777" w:rsidR="008607A1" w:rsidRPr="00ED2862" w:rsidRDefault="008607A1" w:rsidP="00161FA4">
      <w:pPr>
        <w:jc w:val="both"/>
        <w:rPr>
          <w:rFonts w:asciiTheme="majorHAnsi" w:hAnsiTheme="majorHAnsi"/>
          <w:sz w:val="24"/>
          <w:szCs w:val="24"/>
        </w:rPr>
      </w:pPr>
    </w:p>
    <w:p w14:paraId="6B725B89" w14:textId="32108C3D" w:rsidR="008607A1" w:rsidRPr="00ED2862" w:rsidRDefault="008607A1" w:rsidP="00161FA4">
      <w:pPr>
        <w:pStyle w:val="Ttulo2"/>
        <w:jc w:val="both"/>
        <w:rPr>
          <w:color w:val="0070C0"/>
          <w:sz w:val="30"/>
          <w:szCs w:val="36"/>
        </w:rPr>
      </w:pPr>
      <w:bookmarkStart w:id="3" w:name="_Toc179819684"/>
      <w:r w:rsidRPr="00ED2862">
        <w:rPr>
          <w:color w:val="0070C0"/>
          <w:sz w:val="30"/>
          <w:szCs w:val="36"/>
        </w:rPr>
        <w:t>Lectura de palabras para etiquetas, títulos, oraciones y párrafos</w:t>
      </w:r>
      <w:bookmarkEnd w:id="3"/>
    </w:p>
    <w:p w14:paraId="3FE0C5B2" w14:textId="208D553C" w:rsidR="008607A1" w:rsidRPr="00ED2862" w:rsidRDefault="008607A1" w:rsidP="00161FA4">
      <w:pPr>
        <w:jc w:val="both"/>
        <w:rPr>
          <w:rFonts w:asciiTheme="majorHAnsi" w:hAnsiTheme="majorHAnsi"/>
          <w:sz w:val="24"/>
          <w:szCs w:val="24"/>
        </w:rPr>
      </w:pPr>
      <w:r w:rsidRPr="00ED2862">
        <w:rPr>
          <w:rFonts w:asciiTheme="majorHAnsi" w:hAnsiTheme="majorHAnsi"/>
          <w:sz w:val="24"/>
          <w:szCs w:val="24"/>
        </w:rPr>
        <w:t>El corazón de la tipografía se centra en las interacciones del lector con las palabras tal como las ve, no en el significado de las palabras. La legibilidad es una combinación de la tipografía (cómo aparecen las palabras en la pantalla o impresas) y la dificultad y el significado reales de las palabras. La forma del contorno de las palabras en textos en minúsculas es más distintiva que el contorno en letras mayúsculas.</w:t>
      </w:r>
    </w:p>
    <w:p w14:paraId="690B9B90" w14:textId="60E5C634" w:rsidR="008607A1" w:rsidRPr="00ED2862" w:rsidRDefault="008607A1" w:rsidP="00161FA4">
      <w:pPr>
        <w:jc w:val="both"/>
        <w:rPr>
          <w:rFonts w:asciiTheme="majorHAnsi" w:hAnsiTheme="majorHAnsi"/>
          <w:sz w:val="24"/>
          <w:szCs w:val="24"/>
        </w:rPr>
      </w:pPr>
      <w:r w:rsidRPr="00ED2862">
        <w:rPr>
          <w:rFonts w:asciiTheme="majorHAnsi" w:hAnsiTheme="majorHAnsi"/>
          <w:noProof/>
          <w:sz w:val="24"/>
          <w:szCs w:val="24"/>
        </w:rPr>
        <w:drawing>
          <wp:inline distT="0" distB="0" distL="0" distR="0" wp14:anchorId="7F229C5D" wp14:editId="67A9CF4C">
            <wp:extent cx="5610225" cy="217950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122" b="15814"/>
                    <a:stretch/>
                  </pic:blipFill>
                  <pic:spPr bwMode="auto">
                    <a:xfrm>
                      <a:off x="0" y="0"/>
                      <a:ext cx="5638375" cy="2190438"/>
                    </a:xfrm>
                    <a:prstGeom prst="rect">
                      <a:avLst/>
                    </a:prstGeom>
                    <a:noFill/>
                    <a:ln>
                      <a:noFill/>
                    </a:ln>
                    <a:extLst>
                      <a:ext uri="{53640926-AAD7-44D8-BBD7-CCE9431645EC}">
                        <a14:shadowObscured xmlns:a14="http://schemas.microsoft.com/office/drawing/2010/main"/>
                      </a:ext>
                    </a:extLst>
                  </pic:spPr>
                </pic:pic>
              </a:graphicData>
            </a:graphic>
          </wp:inline>
        </w:drawing>
      </w:r>
    </w:p>
    <w:p w14:paraId="69F1A768" w14:textId="516ACA29" w:rsidR="008607A1" w:rsidRPr="00ED2862" w:rsidRDefault="008607A1" w:rsidP="00161FA4">
      <w:pPr>
        <w:jc w:val="both"/>
        <w:rPr>
          <w:rFonts w:asciiTheme="majorHAnsi" w:hAnsiTheme="majorHAnsi"/>
          <w:sz w:val="24"/>
          <w:szCs w:val="24"/>
        </w:rPr>
      </w:pPr>
      <w:r w:rsidRPr="00ED2862">
        <w:rPr>
          <w:rFonts w:asciiTheme="majorHAnsi" w:hAnsiTheme="majorHAnsi"/>
          <w:sz w:val="24"/>
          <w:szCs w:val="24"/>
        </w:rPr>
        <w:t>El efecto de superioridad de las palabras también describe por qué es más fácil leer una cadena de palabras que están relacionadas de manera significativa en una oración que leer una cadena de palabras que no están en una estructura gramatical. La sintaxis, que es la forma en que se organizan las palabras en frases para crear oraciones, tiene un fuerte impacto en la legibilidad.</w:t>
      </w:r>
    </w:p>
    <w:p w14:paraId="08DA5DE4" w14:textId="424163A7" w:rsidR="008607A1" w:rsidRPr="00ED2862" w:rsidRDefault="008607A1" w:rsidP="00161FA4">
      <w:pPr>
        <w:jc w:val="both"/>
        <w:rPr>
          <w:rFonts w:asciiTheme="majorHAnsi" w:hAnsiTheme="majorHAnsi"/>
          <w:sz w:val="24"/>
          <w:szCs w:val="24"/>
        </w:rPr>
      </w:pPr>
      <w:r w:rsidRPr="00ED2862">
        <w:rPr>
          <w:rFonts w:asciiTheme="majorHAnsi" w:hAnsiTheme="majorHAnsi"/>
          <w:noProof/>
          <w:sz w:val="24"/>
          <w:szCs w:val="24"/>
        </w:rPr>
        <w:drawing>
          <wp:inline distT="0" distB="0" distL="0" distR="0" wp14:anchorId="440F649E" wp14:editId="730DFABD">
            <wp:extent cx="6343650" cy="268179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932" b="14912"/>
                    <a:stretch/>
                  </pic:blipFill>
                  <pic:spPr bwMode="auto">
                    <a:xfrm>
                      <a:off x="0" y="0"/>
                      <a:ext cx="6359225" cy="2688381"/>
                    </a:xfrm>
                    <a:prstGeom prst="rect">
                      <a:avLst/>
                    </a:prstGeom>
                    <a:noFill/>
                    <a:ln>
                      <a:noFill/>
                    </a:ln>
                    <a:extLst>
                      <a:ext uri="{53640926-AAD7-44D8-BBD7-CCE9431645EC}">
                        <a14:shadowObscured xmlns:a14="http://schemas.microsoft.com/office/drawing/2010/main"/>
                      </a:ext>
                    </a:extLst>
                  </pic:spPr>
                </pic:pic>
              </a:graphicData>
            </a:graphic>
          </wp:inline>
        </w:drawing>
      </w:r>
    </w:p>
    <w:p w14:paraId="6198DB54" w14:textId="5DCE4535" w:rsidR="008607A1" w:rsidRPr="00ED2862" w:rsidRDefault="008607A1" w:rsidP="00161FA4">
      <w:pPr>
        <w:jc w:val="both"/>
        <w:rPr>
          <w:rFonts w:asciiTheme="majorHAnsi" w:hAnsiTheme="majorHAnsi"/>
          <w:sz w:val="24"/>
          <w:szCs w:val="24"/>
        </w:rPr>
      </w:pPr>
      <w:r w:rsidRPr="00ED2862">
        <w:rPr>
          <w:rFonts w:asciiTheme="majorHAnsi" w:hAnsiTheme="majorHAnsi"/>
          <w:sz w:val="24"/>
          <w:szCs w:val="24"/>
        </w:rPr>
        <w:lastRenderedPageBreak/>
        <w:t>Los lectores son sorprendentemente flexibles en su capacidad para leer textos que no están bien escritos y tienen una sintaxis deficiente. Requiere más esfuerzo, pero si están motivados, pueden leer con éxito textos muy imprecisos.</w:t>
      </w:r>
    </w:p>
    <w:p w14:paraId="4D41D92C" w14:textId="6E61DD8B" w:rsidR="008607A1" w:rsidRPr="00ED2862" w:rsidRDefault="00DB403D" w:rsidP="00161FA4">
      <w:pPr>
        <w:jc w:val="both"/>
        <w:rPr>
          <w:rFonts w:asciiTheme="majorHAnsi" w:hAnsiTheme="majorHAnsi"/>
          <w:sz w:val="24"/>
          <w:szCs w:val="24"/>
        </w:rPr>
      </w:pPr>
      <w:r w:rsidRPr="00ED2862">
        <w:rPr>
          <w:rFonts w:asciiTheme="majorHAnsi" w:hAnsiTheme="majorHAnsi"/>
          <w:sz w:val="24"/>
          <w:szCs w:val="24"/>
        </w:rPr>
        <w:t>Las escalas tipográficas ayudan a las personas a reconocer cómo se relacionan las ideas entre sí de manera jerárquica. Los lectores que desean obtener rápidamente una descripción general de un texto extenso utilizarán estrategias como examinar los encabezados y los titulares para encontrar la información que desean leer debajo de ellos.</w:t>
      </w:r>
    </w:p>
    <w:p w14:paraId="3B7D0F50" w14:textId="37EF51EF" w:rsidR="00DB403D" w:rsidRPr="00ED2862" w:rsidRDefault="00DB403D" w:rsidP="00161FA4">
      <w:pPr>
        <w:jc w:val="both"/>
        <w:rPr>
          <w:rFonts w:asciiTheme="majorHAnsi" w:hAnsiTheme="majorHAnsi"/>
          <w:sz w:val="24"/>
          <w:szCs w:val="24"/>
        </w:rPr>
      </w:pPr>
      <w:r w:rsidRPr="00ED2862">
        <w:rPr>
          <w:rFonts w:asciiTheme="majorHAnsi" w:hAnsiTheme="majorHAnsi"/>
          <w:noProof/>
          <w:sz w:val="24"/>
          <w:szCs w:val="24"/>
        </w:rPr>
        <w:drawing>
          <wp:inline distT="0" distB="0" distL="0" distR="0" wp14:anchorId="2BF8348A" wp14:editId="77133BF0">
            <wp:extent cx="6262432" cy="244105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799" b="14904"/>
                    <a:stretch/>
                  </pic:blipFill>
                  <pic:spPr bwMode="auto">
                    <a:xfrm>
                      <a:off x="0" y="0"/>
                      <a:ext cx="6263640" cy="2441522"/>
                    </a:xfrm>
                    <a:prstGeom prst="rect">
                      <a:avLst/>
                    </a:prstGeom>
                    <a:noFill/>
                    <a:ln>
                      <a:noFill/>
                    </a:ln>
                    <a:extLst>
                      <a:ext uri="{53640926-AAD7-44D8-BBD7-CCE9431645EC}">
                        <a14:shadowObscured xmlns:a14="http://schemas.microsoft.com/office/drawing/2010/main"/>
                      </a:ext>
                    </a:extLst>
                  </pic:spPr>
                </pic:pic>
              </a:graphicData>
            </a:graphic>
          </wp:inline>
        </w:drawing>
      </w:r>
    </w:p>
    <w:p w14:paraId="73271F74" w14:textId="54169B9A" w:rsidR="00DB403D" w:rsidRPr="00ED2862" w:rsidRDefault="00DB403D" w:rsidP="00161FA4">
      <w:pPr>
        <w:jc w:val="both"/>
        <w:rPr>
          <w:rFonts w:asciiTheme="majorHAnsi" w:hAnsiTheme="majorHAnsi"/>
          <w:sz w:val="24"/>
          <w:szCs w:val="24"/>
        </w:rPr>
      </w:pPr>
      <w:r w:rsidRPr="00ED2862">
        <w:rPr>
          <w:rFonts w:asciiTheme="majorHAnsi" w:hAnsiTheme="majorHAnsi"/>
          <w:sz w:val="24"/>
          <w:szCs w:val="24"/>
        </w:rPr>
        <w:t>Muchas decisiones tipográficas y de formato influirán en la experiencia de lectura del texto de las personas. Tenga en cuenta los tamaños de fuente, las letras y el interlineado.</w:t>
      </w:r>
    </w:p>
    <w:p w14:paraId="025C3DB0" w14:textId="539F1F89" w:rsidR="00DB403D" w:rsidRPr="00ED2862" w:rsidRDefault="00DB403D" w:rsidP="00161FA4">
      <w:pPr>
        <w:jc w:val="both"/>
        <w:rPr>
          <w:rFonts w:asciiTheme="majorHAnsi" w:hAnsiTheme="majorHAnsi"/>
          <w:sz w:val="24"/>
          <w:szCs w:val="24"/>
        </w:rPr>
      </w:pPr>
      <w:r w:rsidRPr="00ED2862">
        <w:rPr>
          <w:rFonts w:asciiTheme="majorHAnsi" w:hAnsiTheme="majorHAnsi"/>
          <w:sz w:val="24"/>
          <w:szCs w:val="24"/>
        </w:rPr>
        <w:t xml:space="preserve">Algunas personas experimentarán amontonamiento, la incapacidad de leer bien debido al desorden visual cercano de letras o palabras que están demasiado juntas. Un espaciado entre letras y un </w:t>
      </w:r>
      <w:proofErr w:type="spellStart"/>
      <w:r w:rsidRPr="00ED2862">
        <w:rPr>
          <w:rFonts w:asciiTheme="majorHAnsi" w:hAnsiTheme="majorHAnsi"/>
          <w:sz w:val="24"/>
          <w:szCs w:val="24"/>
        </w:rPr>
        <w:t>kerning</w:t>
      </w:r>
      <w:proofErr w:type="spellEnd"/>
      <w:r w:rsidRPr="00ED2862">
        <w:rPr>
          <w:rFonts w:asciiTheme="majorHAnsi" w:hAnsiTheme="majorHAnsi"/>
          <w:sz w:val="24"/>
          <w:szCs w:val="24"/>
        </w:rPr>
        <w:t xml:space="preserve"> (</w:t>
      </w:r>
      <w:r w:rsidRPr="00ED2862">
        <w:rPr>
          <w:rFonts w:asciiTheme="majorHAnsi" w:hAnsiTheme="majorHAnsi"/>
          <w:sz w:val="24"/>
          <w:szCs w:val="24"/>
        </w:rPr>
        <w:t>el ajuste manual del espaciado entre dos glifos específicos</w:t>
      </w:r>
      <w:r w:rsidRPr="00ED2862">
        <w:rPr>
          <w:rFonts w:asciiTheme="majorHAnsi" w:hAnsiTheme="majorHAnsi"/>
          <w:sz w:val="24"/>
          <w:szCs w:val="24"/>
        </w:rPr>
        <w:t xml:space="preserve">) </w:t>
      </w:r>
      <w:r w:rsidRPr="00ED2862">
        <w:rPr>
          <w:rFonts w:asciiTheme="majorHAnsi" w:hAnsiTheme="majorHAnsi"/>
          <w:sz w:val="24"/>
          <w:szCs w:val="24"/>
        </w:rPr>
        <w:t>más ajustados aumentarán los problemas de amontonamiento</w:t>
      </w:r>
      <w:r w:rsidRPr="00ED2862">
        <w:rPr>
          <w:rFonts w:asciiTheme="majorHAnsi" w:hAnsiTheme="majorHAnsi"/>
          <w:sz w:val="24"/>
          <w:szCs w:val="24"/>
        </w:rPr>
        <w:t>.</w:t>
      </w:r>
    </w:p>
    <w:p w14:paraId="0B5B2C6E" w14:textId="1A89BE89" w:rsidR="00DB403D" w:rsidRPr="00ED2862" w:rsidRDefault="00DB403D" w:rsidP="00161FA4">
      <w:pPr>
        <w:jc w:val="both"/>
        <w:rPr>
          <w:rFonts w:asciiTheme="majorHAnsi" w:hAnsiTheme="majorHAnsi"/>
          <w:sz w:val="24"/>
          <w:szCs w:val="24"/>
        </w:rPr>
      </w:pPr>
      <w:r w:rsidRPr="00ED2862">
        <w:rPr>
          <w:rFonts w:asciiTheme="majorHAnsi" w:hAnsiTheme="majorHAnsi"/>
          <w:noProof/>
          <w:sz w:val="24"/>
          <w:szCs w:val="24"/>
        </w:rPr>
        <w:drawing>
          <wp:inline distT="0" distB="0" distL="0" distR="0" wp14:anchorId="1B9BB126" wp14:editId="1F4EA664">
            <wp:extent cx="6263005" cy="23622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952" b="16997"/>
                    <a:stretch/>
                  </pic:blipFill>
                  <pic:spPr bwMode="auto">
                    <a:xfrm>
                      <a:off x="0" y="0"/>
                      <a:ext cx="6263640" cy="2362440"/>
                    </a:xfrm>
                    <a:prstGeom prst="rect">
                      <a:avLst/>
                    </a:prstGeom>
                    <a:noFill/>
                    <a:ln>
                      <a:noFill/>
                    </a:ln>
                    <a:extLst>
                      <a:ext uri="{53640926-AAD7-44D8-BBD7-CCE9431645EC}">
                        <a14:shadowObscured xmlns:a14="http://schemas.microsoft.com/office/drawing/2010/main"/>
                      </a:ext>
                    </a:extLst>
                  </pic:spPr>
                </pic:pic>
              </a:graphicData>
            </a:graphic>
          </wp:inline>
        </w:drawing>
      </w:r>
    </w:p>
    <w:p w14:paraId="315F5999" w14:textId="6423646A" w:rsidR="00DB403D" w:rsidRPr="00ED2862" w:rsidRDefault="00DB403D" w:rsidP="00161FA4">
      <w:pPr>
        <w:jc w:val="both"/>
        <w:rPr>
          <w:rFonts w:asciiTheme="majorHAnsi" w:hAnsiTheme="majorHAnsi"/>
          <w:sz w:val="24"/>
          <w:szCs w:val="24"/>
        </w:rPr>
      </w:pPr>
      <w:r w:rsidRPr="00ED2862">
        <w:rPr>
          <w:rFonts w:asciiTheme="majorHAnsi" w:hAnsiTheme="majorHAnsi"/>
          <w:sz w:val="24"/>
          <w:szCs w:val="24"/>
        </w:rPr>
        <w:t>Al elegir una tipografía para etiquetas, títulos, oraciones y párrafos, considere pedir a otras personas que no sean diseñadores que lean ejemplos y le den su opinión.</w:t>
      </w:r>
    </w:p>
    <w:p w14:paraId="20BBD51B" w14:textId="3CD02D32" w:rsidR="00DB403D" w:rsidRPr="00ED2862" w:rsidRDefault="00DB403D" w:rsidP="00161FA4">
      <w:pPr>
        <w:jc w:val="both"/>
        <w:rPr>
          <w:rFonts w:asciiTheme="majorHAnsi" w:hAnsiTheme="majorHAnsi"/>
          <w:sz w:val="24"/>
          <w:szCs w:val="24"/>
        </w:rPr>
      </w:pPr>
    </w:p>
    <w:p w14:paraId="1962A637" w14:textId="06BA3F04" w:rsidR="00DB403D" w:rsidRPr="00ED2862" w:rsidRDefault="00DB403D" w:rsidP="00161FA4">
      <w:pPr>
        <w:pStyle w:val="Ttulo2"/>
        <w:jc w:val="both"/>
        <w:rPr>
          <w:color w:val="0070C0"/>
          <w:sz w:val="30"/>
          <w:szCs w:val="36"/>
        </w:rPr>
      </w:pPr>
      <w:bookmarkStart w:id="4" w:name="_Toc179819685"/>
      <w:r w:rsidRPr="00ED2862">
        <w:rPr>
          <w:color w:val="0070C0"/>
          <w:sz w:val="30"/>
          <w:szCs w:val="36"/>
        </w:rPr>
        <w:lastRenderedPageBreak/>
        <w:t>Es más fácil leer, aprender y recordar textos significativos</w:t>
      </w:r>
      <w:bookmarkEnd w:id="4"/>
    </w:p>
    <w:p w14:paraId="321037F3" w14:textId="718986AB" w:rsidR="00DB403D" w:rsidRPr="00ED2862" w:rsidRDefault="00DB403D" w:rsidP="00161FA4">
      <w:pPr>
        <w:jc w:val="both"/>
        <w:rPr>
          <w:rFonts w:asciiTheme="majorHAnsi" w:hAnsiTheme="majorHAnsi"/>
          <w:sz w:val="24"/>
          <w:szCs w:val="24"/>
        </w:rPr>
      </w:pPr>
      <w:r w:rsidRPr="00ED2862">
        <w:rPr>
          <w:rFonts w:asciiTheme="majorHAnsi" w:hAnsiTheme="majorHAnsi"/>
          <w:sz w:val="24"/>
          <w:szCs w:val="24"/>
        </w:rPr>
        <w:t xml:space="preserve">La tipografía en sí misma puede transmitir </w:t>
      </w:r>
      <w:r w:rsidR="00714150" w:rsidRPr="00ED2862">
        <w:rPr>
          <w:rFonts w:asciiTheme="majorHAnsi" w:hAnsiTheme="majorHAnsi"/>
          <w:sz w:val="24"/>
          <w:szCs w:val="24"/>
        </w:rPr>
        <w:t xml:space="preserve">emociones o </w:t>
      </w:r>
      <w:r w:rsidRPr="00ED2862">
        <w:rPr>
          <w:rFonts w:asciiTheme="majorHAnsi" w:hAnsiTheme="majorHAnsi"/>
          <w:sz w:val="24"/>
          <w:szCs w:val="24"/>
        </w:rPr>
        <w:t>mensajes como “esto está pensado para que sea fácil de leer” o “este es un mensaje lúdico” al lector.</w:t>
      </w:r>
    </w:p>
    <w:p w14:paraId="4400487B" w14:textId="0FA81FFA" w:rsidR="00714150" w:rsidRPr="00ED2862" w:rsidRDefault="00714150" w:rsidP="00161FA4">
      <w:pPr>
        <w:jc w:val="both"/>
        <w:rPr>
          <w:rFonts w:asciiTheme="majorHAnsi" w:hAnsiTheme="majorHAnsi"/>
          <w:sz w:val="24"/>
          <w:szCs w:val="24"/>
        </w:rPr>
      </w:pPr>
      <w:r w:rsidRPr="00ED2862">
        <w:rPr>
          <w:rFonts w:asciiTheme="majorHAnsi" w:hAnsiTheme="majorHAnsi"/>
          <w:noProof/>
          <w:sz w:val="24"/>
          <w:szCs w:val="24"/>
        </w:rPr>
        <w:drawing>
          <wp:inline distT="0" distB="0" distL="0" distR="0" wp14:anchorId="5FADDA91" wp14:editId="5FCED303">
            <wp:extent cx="4460682" cy="16367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605" b="17165"/>
                    <a:stretch/>
                  </pic:blipFill>
                  <pic:spPr bwMode="auto">
                    <a:xfrm>
                      <a:off x="0" y="0"/>
                      <a:ext cx="4491678" cy="1648109"/>
                    </a:xfrm>
                    <a:prstGeom prst="rect">
                      <a:avLst/>
                    </a:prstGeom>
                    <a:noFill/>
                    <a:ln>
                      <a:noFill/>
                    </a:ln>
                    <a:extLst>
                      <a:ext uri="{53640926-AAD7-44D8-BBD7-CCE9431645EC}">
                        <a14:shadowObscured xmlns:a14="http://schemas.microsoft.com/office/drawing/2010/main"/>
                      </a:ext>
                    </a:extLst>
                  </pic:spPr>
                </pic:pic>
              </a:graphicData>
            </a:graphic>
          </wp:inline>
        </w:drawing>
      </w:r>
    </w:p>
    <w:p w14:paraId="1DE03F5E" w14:textId="38490D02" w:rsidR="00714150" w:rsidRPr="00ED2862" w:rsidRDefault="00714150" w:rsidP="00161FA4">
      <w:pPr>
        <w:jc w:val="both"/>
        <w:rPr>
          <w:rFonts w:asciiTheme="majorHAnsi" w:hAnsiTheme="majorHAnsi"/>
          <w:sz w:val="24"/>
          <w:szCs w:val="24"/>
        </w:rPr>
      </w:pPr>
      <w:r w:rsidRPr="00ED2862">
        <w:rPr>
          <w:rFonts w:asciiTheme="majorHAnsi" w:hAnsiTheme="majorHAnsi"/>
          <w:sz w:val="24"/>
          <w:szCs w:val="24"/>
        </w:rPr>
        <w:t>Elegir una tipografía que transmita la misma emoción que el contenido y que sea significativa para la experiencia vivida por los lectores implica desarrollar una comprensión de sus experiencias tipográficas recientes y actuales.</w:t>
      </w:r>
    </w:p>
    <w:p w14:paraId="76D9534A" w14:textId="323BA7F9" w:rsidR="00714150" w:rsidRPr="00ED2862" w:rsidRDefault="00714150" w:rsidP="00161FA4">
      <w:pPr>
        <w:jc w:val="both"/>
        <w:rPr>
          <w:rFonts w:asciiTheme="majorHAnsi" w:hAnsiTheme="majorHAnsi"/>
          <w:sz w:val="24"/>
          <w:szCs w:val="24"/>
        </w:rPr>
      </w:pPr>
      <w:r w:rsidRPr="00ED2862">
        <w:rPr>
          <w:rFonts w:asciiTheme="majorHAnsi" w:hAnsiTheme="majorHAnsi"/>
          <w:sz w:val="24"/>
          <w:szCs w:val="24"/>
        </w:rPr>
        <w:t>Tome nota de:</w:t>
      </w:r>
    </w:p>
    <w:p w14:paraId="0A5D261D" w14:textId="77777777" w:rsidR="00714150" w:rsidRPr="00ED2862" w:rsidRDefault="00714150" w:rsidP="00161FA4">
      <w:pPr>
        <w:pStyle w:val="Prrafodelista"/>
        <w:numPr>
          <w:ilvl w:val="0"/>
          <w:numId w:val="2"/>
        </w:numPr>
        <w:jc w:val="both"/>
        <w:rPr>
          <w:rFonts w:asciiTheme="majorHAnsi" w:hAnsiTheme="majorHAnsi"/>
          <w:sz w:val="24"/>
          <w:szCs w:val="24"/>
        </w:rPr>
      </w:pPr>
      <w:r w:rsidRPr="00ED2862">
        <w:rPr>
          <w:rFonts w:asciiTheme="majorHAnsi" w:hAnsiTheme="majorHAnsi"/>
          <w:sz w:val="24"/>
          <w:szCs w:val="24"/>
        </w:rPr>
        <w:t>Los tipos de letra utilizados en novelas impresas y libros escolares, así como en publicaciones populares en línea, revistas y periódicos.</w:t>
      </w:r>
    </w:p>
    <w:p w14:paraId="3FDF7B75" w14:textId="35A7CDE1" w:rsidR="00714150" w:rsidRPr="00ED2862" w:rsidRDefault="00714150" w:rsidP="00161FA4">
      <w:pPr>
        <w:pStyle w:val="Prrafodelista"/>
        <w:numPr>
          <w:ilvl w:val="0"/>
          <w:numId w:val="2"/>
        </w:numPr>
        <w:jc w:val="both"/>
        <w:rPr>
          <w:rFonts w:asciiTheme="majorHAnsi" w:hAnsiTheme="majorHAnsi"/>
          <w:sz w:val="24"/>
          <w:szCs w:val="24"/>
        </w:rPr>
      </w:pPr>
      <w:r w:rsidRPr="00ED2862">
        <w:rPr>
          <w:rFonts w:asciiTheme="majorHAnsi" w:hAnsiTheme="majorHAnsi"/>
          <w:sz w:val="24"/>
          <w:szCs w:val="24"/>
        </w:rPr>
        <w:t>Las tendencias actuales de diseño tipográfico en los lugares que visitan sus lectores, tanto en línea como en el mundo físico.</w:t>
      </w:r>
    </w:p>
    <w:p w14:paraId="01920317" w14:textId="6AE4D0C8" w:rsidR="00714150" w:rsidRPr="00ED2862" w:rsidRDefault="00714150" w:rsidP="00161FA4">
      <w:pPr>
        <w:jc w:val="both"/>
        <w:rPr>
          <w:rFonts w:asciiTheme="majorHAnsi" w:hAnsiTheme="majorHAnsi"/>
          <w:sz w:val="24"/>
          <w:szCs w:val="24"/>
        </w:rPr>
      </w:pPr>
    </w:p>
    <w:p w14:paraId="672A809B" w14:textId="133590EA" w:rsidR="00714150" w:rsidRPr="00ED2862" w:rsidRDefault="00714150" w:rsidP="00161FA4">
      <w:pPr>
        <w:pStyle w:val="Ttulo2"/>
        <w:jc w:val="both"/>
        <w:rPr>
          <w:color w:val="0070C0"/>
          <w:sz w:val="30"/>
          <w:szCs w:val="36"/>
        </w:rPr>
      </w:pPr>
      <w:bookmarkStart w:id="5" w:name="_Toc179819686"/>
      <w:r w:rsidRPr="00ED2862">
        <w:rPr>
          <w:color w:val="0070C0"/>
          <w:sz w:val="30"/>
          <w:szCs w:val="36"/>
        </w:rPr>
        <w:t>Motivación para leer</w:t>
      </w:r>
      <w:bookmarkEnd w:id="5"/>
    </w:p>
    <w:p w14:paraId="0FBAE975" w14:textId="20EC6C67" w:rsidR="00714150" w:rsidRPr="00ED2862" w:rsidRDefault="00714150" w:rsidP="00161FA4">
      <w:pPr>
        <w:jc w:val="both"/>
        <w:rPr>
          <w:rFonts w:asciiTheme="majorHAnsi" w:hAnsiTheme="majorHAnsi"/>
          <w:sz w:val="24"/>
          <w:szCs w:val="24"/>
        </w:rPr>
      </w:pPr>
      <w:r w:rsidRPr="00ED2862">
        <w:rPr>
          <w:rFonts w:asciiTheme="majorHAnsi" w:hAnsiTheme="majorHAnsi"/>
          <w:sz w:val="24"/>
          <w:szCs w:val="24"/>
        </w:rPr>
        <w:t>Cuando se les pregunta qué leen, la mayoría de las personas piensan en lo que los investigadores llaman lectura de “formato largo”, como leer una novela, un libro escolar o varias páginas de texto formateado. Las personas pueden leer estos textos por placer o para aprender cosas nuevas.</w:t>
      </w:r>
    </w:p>
    <w:p w14:paraId="63B4AE4E" w14:textId="1A8F6DFB" w:rsidR="00714150" w:rsidRPr="00ED2862" w:rsidRDefault="00714150" w:rsidP="00161FA4">
      <w:pPr>
        <w:jc w:val="both"/>
        <w:rPr>
          <w:rFonts w:asciiTheme="majorHAnsi" w:hAnsiTheme="majorHAnsi"/>
          <w:sz w:val="24"/>
          <w:szCs w:val="24"/>
        </w:rPr>
      </w:pPr>
      <w:r w:rsidRPr="00ED2862">
        <w:rPr>
          <w:rFonts w:asciiTheme="majorHAnsi" w:hAnsiTheme="majorHAnsi"/>
          <w:sz w:val="24"/>
          <w:szCs w:val="24"/>
        </w:rPr>
        <w:t>La forma más breve de lectura se denomina lectura rápida, cuando el lector mira brevemente un lugar conocido para obtener rápidamente una lectura de algo como la hora del día o la velocidad del vehículo. La lectura rápida ocurre normalmente cuando el lector necesita usar sus ojos para otra actividad visual, como conducir. Un tamaño de texto más grande en formatos no condensados es mejor para facilitar la lectura rápida.</w:t>
      </w:r>
    </w:p>
    <w:p w14:paraId="0B7AF188" w14:textId="6B88FB50" w:rsidR="00714150" w:rsidRPr="00ED2862" w:rsidRDefault="00714150" w:rsidP="00161FA4">
      <w:pPr>
        <w:jc w:val="both"/>
        <w:rPr>
          <w:rFonts w:asciiTheme="majorHAnsi" w:hAnsiTheme="majorHAnsi"/>
          <w:sz w:val="24"/>
          <w:szCs w:val="24"/>
        </w:rPr>
      </w:pPr>
      <w:r w:rsidRPr="00ED2862">
        <w:rPr>
          <w:rFonts w:asciiTheme="majorHAnsi" w:hAnsiTheme="majorHAnsi"/>
          <w:noProof/>
          <w:sz w:val="24"/>
          <w:szCs w:val="24"/>
        </w:rPr>
        <w:drawing>
          <wp:inline distT="0" distB="0" distL="0" distR="0" wp14:anchorId="060C75A9" wp14:editId="118871B3">
            <wp:extent cx="5383033" cy="232379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250" b="7005"/>
                    <a:stretch/>
                  </pic:blipFill>
                  <pic:spPr bwMode="auto">
                    <a:xfrm>
                      <a:off x="0" y="0"/>
                      <a:ext cx="5428607" cy="2343467"/>
                    </a:xfrm>
                    <a:prstGeom prst="rect">
                      <a:avLst/>
                    </a:prstGeom>
                    <a:noFill/>
                    <a:ln>
                      <a:noFill/>
                    </a:ln>
                    <a:extLst>
                      <a:ext uri="{53640926-AAD7-44D8-BBD7-CCE9431645EC}">
                        <a14:shadowObscured xmlns:a14="http://schemas.microsoft.com/office/drawing/2010/main"/>
                      </a:ext>
                    </a:extLst>
                  </pic:spPr>
                </pic:pic>
              </a:graphicData>
            </a:graphic>
          </wp:inline>
        </w:drawing>
      </w:r>
    </w:p>
    <w:p w14:paraId="011E1B90" w14:textId="2CC1AE1F" w:rsidR="00714150" w:rsidRPr="00ED2862" w:rsidRDefault="00714150" w:rsidP="00161FA4">
      <w:pPr>
        <w:jc w:val="both"/>
        <w:rPr>
          <w:rFonts w:asciiTheme="majorHAnsi" w:hAnsiTheme="majorHAnsi"/>
          <w:sz w:val="24"/>
          <w:szCs w:val="24"/>
        </w:rPr>
      </w:pPr>
      <w:r w:rsidRPr="00ED2862">
        <w:rPr>
          <w:rFonts w:asciiTheme="majorHAnsi" w:hAnsiTheme="majorHAnsi"/>
          <w:sz w:val="24"/>
          <w:szCs w:val="24"/>
        </w:rPr>
        <w:lastRenderedPageBreak/>
        <w:t>La lectura inter</w:t>
      </w:r>
      <w:r w:rsidR="00ED2862">
        <w:rPr>
          <w:rFonts w:asciiTheme="majorHAnsi" w:hAnsiTheme="majorHAnsi"/>
          <w:sz w:val="24"/>
          <w:szCs w:val="24"/>
        </w:rPr>
        <w:t>media</w:t>
      </w:r>
      <w:r w:rsidRPr="00ED2862">
        <w:rPr>
          <w:rFonts w:asciiTheme="majorHAnsi" w:hAnsiTheme="majorHAnsi"/>
          <w:sz w:val="24"/>
          <w:szCs w:val="24"/>
        </w:rPr>
        <w:t xml:space="preserve"> abarca todo lo que va desde la lectura rápida hasta la lectura extensa. Existe una amplia gama que incluye enviar mensajes de texto, navegar por encabezados, leer</w:t>
      </w:r>
      <w:r w:rsidR="00161FA4" w:rsidRPr="00ED2862">
        <w:rPr>
          <w:rFonts w:asciiTheme="majorHAnsi" w:hAnsiTheme="majorHAnsi"/>
          <w:sz w:val="24"/>
          <w:szCs w:val="24"/>
        </w:rPr>
        <w:t xml:space="preserve"> </w:t>
      </w:r>
      <w:r w:rsidRPr="00ED2862">
        <w:rPr>
          <w:rFonts w:asciiTheme="majorHAnsi" w:hAnsiTheme="majorHAnsi"/>
          <w:sz w:val="24"/>
          <w:szCs w:val="24"/>
        </w:rPr>
        <w:t>titulares de noticias, resúmenes o escanear los resultados de una búsqueda. Las motivaciones para este tipo de lectura también varían ampliamente e incluyen aprender cosas nuevas, estar con amigos y encontrar cosas.</w:t>
      </w:r>
    </w:p>
    <w:p w14:paraId="2CE84679" w14:textId="2F3963A2" w:rsidR="00714150" w:rsidRPr="00ED2862" w:rsidRDefault="00161FA4" w:rsidP="00161FA4">
      <w:pPr>
        <w:jc w:val="both"/>
        <w:rPr>
          <w:rFonts w:asciiTheme="majorHAnsi" w:hAnsiTheme="majorHAnsi"/>
          <w:sz w:val="24"/>
          <w:szCs w:val="24"/>
        </w:rPr>
      </w:pPr>
      <w:r w:rsidRPr="00ED2862">
        <w:rPr>
          <w:rFonts w:asciiTheme="majorHAnsi" w:hAnsiTheme="majorHAnsi"/>
          <w:sz w:val="24"/>
          <w:szCs w:val="24"/>
        </w:rPr>
        <w:t>La mejor solución para elegir una tipografía legible siempre dependerá de quiénes son tus lectores, sus motivaciones y el mensaje que quieres que obtengan de tus elecciones tipográficas.</w:t>
      </w:r>
    </w:p>
    <w:p w14:paraId="47B01B49" w14:textId="77777777" w:rsidR="00161FA4" w:rsidRPr="00ED2862" w:rsidRDefault="00161FA4" w:rsidP="00161FA4">
      <w:pPr>
        <w:jc w:val="both"/>
        <w:rPr>
          <w:rFonts w:asciiTheme="majorHAnsi" w:hAnsiTheme="majorHAnsi"/>
          <w:sz w:val="24"/>
          <w:szCs w:val="24"/>
        </w:rPr>
      </w:pPr>
    </w:p>
    <w:p w14:paraId="4C8F4126" w14:textId="17485A0F" w:rsidR="005F14C4" w:rsidRPr="00ED2862" w:rsidRDefault="005F14C4" w:rsidP="00161FA4">
      <w:pPr>
        <w:pStyle w:val="Ttulo1"/>
        <w:jc w:val="both"/>
        <w:rPr>
          <w:color w:val="0070C0"/>
          <w:sz w:val="36"/>
          <w:szCs w:val="36"/>
        </w:rPr>
      </w:pPr>
      <w:bookmarkStart w:id="6" w:name="_Toc179819687"/>
      <w:r w:rsidRPr="00ED2862">
        <w:rPr>
          <w:color w:val="0070C0"/>
          <w:sz w:val="36"/>
          <w:szCs w:val="36"/>
        </w:rPr>
        <w:t xml:space="preserve">Optimización de la </w:t>
      </w:r>
      <w:r w:rsidR="00ED2862">
        <w:rPr>
          <w:color w:val="0070C0"/>
          <w:sz w:val="36"/>
          <w:szCs w:val="36"/>
        </w:rPr>
        <w:t>c</w:t>
      </w:r>
      <w:r w:rsidRPr="00ED2862">
        <w:rPr>
          <w:color w:val="0070C0"/>
          <w:sz w:val="36"/>
          <w:szCs w:val="36"/>
        </w:rPr>
        <w:t xml:space="preserve">arga de </w:t>
      </w:r>
      <w:r w:rsidR="00ED2862">
        <w:rPr>
          <w:color w:val="0070C0"/>
          <w:sz w:val="36"/>
          <w:szCs w:val="36"/>
        </w:rPr>
        <w:t>f</w:t>
      </w:r>
      <w:r w:rsidRPr="00ED2862">
        <w:rPr>
          <w:color w:val="0070C0"/>
          <w:sz w:val="36"/>
          <w:szCs w:val="36"/>
        </w:rPr>
        <w:t>uentes</w:t>
      </w:r>
      <w:bookmarkEnd w:id="6"/>
    </w:p>
    <w:p w14:paraId="0DB57239" w14:textId="1BD56B28" w:rsidR="00161FA4" w:rsidRPr="00ED2862" w:rsidRDefault="00161FA4" w:rsidP="00161FA4">
      <w:pPr>
        <w:jc w:val="both"/>
        <w:rPr>
          <w:rFonts w:asciiTheme="majorHAnsi" w:hAnsiTheme="majorHAnsi"/>
          <w:sz w:val="24"/>
          <w:szCs w:val="24"/>
        </w:rPr>
      </w:pPr>
      <w:r w:rsidRPr="00ED2862">
        <w:rPr>
          <w:rFonts w:asciiTheme="majorHAnsi" w:hAnsiTheme="majorHAnsi"/>
          <w:sz w:val="24"/>
          <w:szCs w:val="24"/>
        </w:rPr>
        <w:t>Resulta útil comprender un poco sobre el proceso de carga y renderización, cuyo flujo básico es similar al siguiente:</w:t>
      </w:r>
    </w:p>
    <w:p w14:paraId="04EB9BAC" w14:textId="7A10E2F9" w:rsidR="00161FA4" w:rsidRPr="00ED2862" w:rsidRDefault="00161FA4" w:rsidP="00161FA4">
      <w:pPr>
        <w:pStyle w:val="Prrafodelista"/>
        <w:numPr>
          <w:ilvl w:val="0"/>
          <w:numId w:val="3"/>
        </w:numPr>
        <w:jc w:val="both"/>
        <w:rPr>
          <w:rFonts w:asciiTheme="majorHAnsi" w:hAnsiTheme="majorHAnsi"/>
          <w:sz w:val="24"/>
          <w:szCs w:val="24"/>
        </w:rPr>
      </w:pPr>
      <w:r w:rsidRPr="00ED2862">
        <w:rPr>
          <w:rFonts w:asciiTheme="majorHAnsi" w:hAnsiTheme="majorHAnsi"/>
          <w:sz w:val="24"/>
          <w:szCs w:val="24"/>
        </w:rPr>
        <w:t>El navegador solicita una página</w:t>
      </w:r>
      <w:r w:rsidRPr="00ED2862">
        <w:rPr>
          <w:rFonts w:asciiTheme="majorHAnsi" w:hAnsiTheme="majorHAnsi"/>
          <w:sz w:val="24"/>
          <w:szCs w:val="24"/>
        </w:rPr>
        <w:t>.</w:t>
      </w:r>
    </w:p>
    <w:p w14:paraId="5DBFDA58" w14:textId="74E06AE2" w:rsidR="00161FA4" w:rsidRPr="00ED2862" w:rsidRDefault="00161FA4" w:rsidP="00161FA4">
      <w:pPr>
        <w:pStyle w:val="Prrafodelista"/>
        <w:numPr>
          <w:ilvl w:val="0"/>
          <w:numId w:val="3"/>
        </w:numPr>
        <w:jc w:val="both"/>
        <w:rPr>
          <w:rFonts w:asciiTheme="majorHAnsi" w:hAnsiTheme="majorHAnsi"/>
          <w:sz w:val="24"/>
          <w:szCs w:val="24"/>
        </w:rPr>
      </w:pPr>
      <w:r w:rsidRPr="00ED2862">
        <w:rPr>
          <w:rFonts w:asciiTheme="majorHAnsi" w:hAnsiTheme="majorHAnsi"/>
          <w:sz w:val="24"/>
          <w:szCs w:val="24"/>
        </w:rPr>
        <w:t>El navegador descarga HTML y CSS vinculado</w:t>
      </w:r>
      <w:r w:rsidRPr="00ED2862">
        <w:rPr>
          <w:rFonts w:asciiTheme="majorHAnsi" w:hAnsiTheme="majorHAnsi"/>
          <w:sz w:val="24"/>
          <w:szCs w:val="24"/>
        </w:rPr>
        <w:t>.</w:t>
      </w:r>
    </w:p>
    <w:p w14:paraId="2428390A" w14:textId="607146D4" w:rsidR="00161FA4" w:rsidRPr="00ED2862" w:rsidRDefault="00161FA4" w:rsidP="00161FA4">
      <w:pPr>
        <w:pStyle w:val="Prrafodelista"/>
        <w:numPr>
          <w:ilvl w:val="0"/>
          <w:numId w:val="3"/>
        </w:numPr>
        <w:jc w:val="both"/>
        <w:rPr>
          <w:rFonts w:asciiTheme="majorHAnsi" w:hAnsiTheme="majorHAnsi"/>
          <w:sz w:val="24"/>
          <w:szCs w:val="24"/>
        </w:rPr>
      </w:pPr>
      <w:r w:rsidRPr="00ED2862">
        <w:rPr>
          <w:rFonts w:asciiTheme="majorHAnsi" w:hAnsiTheme="majorHAnsi"/>
          <w:sz w:val="24"/>
          <w:szCs w:val="24"/>
        </w:rPr>
        <w:t>El navegador analiza HTML y CSS</w:t>
      </w:r>
      <w:r w:rsidRPr="00ED2862">
        <w:rPr>
          <w:rFonts w:asciiTheme="majorHAnsi" w:hAnsiTheme="majorHAnsi"/>
          <w:sz w:val="24"/>
          <w:szCs w:val="24"/>
        </w:rPr>
        <w:t>.</w:t>
      </w:r>
    </w:p>
    <w:p w14:paraId="3620EAA8" w14:textId="2DDC5E0D" w:rsidR="00161FA4" w:rsidRPr="00ED2862" w:rsidRDefault="00161FA4" w:rsidP="00161FA4">
      <w:pPr>
        <w:pStyle w:val="Prrafodelista"/>
        <w:numPr>
          <w:ilvl w:val="0"/>
          <w:numId w:val="3"/>
        </w:numPr>
        <w:jc w:val="both"/>
        <w:rPr>
          <w:rFonts w:asciiTheme="majorHAnsi" w:hAnsiTheme="majorHAnsi"/>
          <w:sz w:val="24"/>
          <w:szCs w:val="24"/>
        </w:rPr>
      </w:pPr>
      <w:r w:rsidRPr="00ED2862">
        <w:rPr>
          <w:rFonts w:asciiTheme="majorHAnsi" w:hAnsiTheme="majorHAnsi"/>
          <w:sz w:val="24"/>
          <w:szCs w:val="24"/>
        </w:rPr>
        <w:t>El navegador inicia la descarga de cualquier recurso CSS vinculado (como fuentes)</w:t>
      </w:r>
      <w:r w:rsidRPr="00ED2862">
        <w:rPr>
          <w:rFonts w:asciiTheme="majorHAnsi" w:hAnsiTheme="majorHAnsi"/>
          <w:sz w:val="24"/>
          <w:szCs w:val="24"/>
        </w:rPr>
        <w:t>.</w:t>
      </w:r>
    </w:p>
    <w:p w14:paraId="27D70773" w14:textId="77777777" w:rsidR="00161FA4" w:rsidRPr="00ED2862" w:rsidRDefault="00161FA4" w:rsidP="00161FA4">
      <w:pPr>
        <w:pStyle w:val="Prrafodelista"/>
        <w:numPr>
          <w:ilvl w:val="0"/>
          <w:numId w:val="3"/>
        </w:numPr>
        <w:jc w:val="both"/>
        <w:rPr>
          <w:rFonts w:asciiTheme="majorHAnsi" w:hAnsiTheme="majorHAnsi"/>
          <w:sz w:val="24"/>
          <w:szCs w:val="24"/>
        </w:rPr>
      </w:pPr>
      <w:r w:rsidRPr="00ED2862">
        <w:rPr>
          <w:rFonts w:asciiTheme="majorHAnsi" w:hAnsiTheme="majorHAnsi"/>
          <w:sz w:val="24"/>
          <w:szCs w:val="24"/>
        </w:rPr>
        <w:t>El navegador ahora espera hasta 3 segundos antes de comenzar a renderizar la página mientras espera que se descarguen las fuentes web.</w:t>
      </w:r>
    </w:p>
    <w:p w14:paraId="7F458723" w14:textId="77777777" w:rsidR="00161FA4" w:rsidRPr="00ED2862" w:rsidRDefault="00161FA4" w:rsidP="00161FA4">
      <w:pPr>
        <w:pStyle w:val="Prrafodelista"/>
        <w:numPr>
          <w:ilvl w:val="0"/>
          <w:numId w:val="4"/>
        </w:numPr>
        <w:jc w:val="both"/>
        <w:rPr>
          <w:rFonts w:asciiTheme="majorHAnsi" w:hAnsiTheme="majorHAnsi"/>
          <w:sz w:val="24"/>
          <w:szCs w:val="24"/>
        </w:rPr>
      </w:pPr>
      <w:r w:rsidRPr="00ED2862">
        <w:rPr>
          <w:rFonts w:asciiTheme="majorHAnsi" w:hAnsiTheme="majorHAnsi"/>
          <w:sz w:val="24"/>
          <w:szCs w:val="24"/>
        </w:rPr>
        <w:t>Si las fuentes llegan dentro de los 3 segundos, la página se representa como debería.</w:t>
      </w:r>
    </w:p>
    <w:p w14:paraId="6929879B" w14:textId="15DB791A" w:rsidR="005F14C4" w:rsidRPr="00ED2862" w:rsidRDefault="00161FA4" w:rsidP="00161FA4">
      <w:pPr>
        <w:pStyle w:val="Prrafodelista"/>
        <w:numPr>
          <w:ilvl w:val="0"/>
          <w:numId w:val="4"/>
        </w:numPr>
        <w:jc w:val="both"/>
        <w:rPr>
          <w:rFonts w:asciiTheme="majorHAnsi" w:hAnsiTheme="majorHAnsi"/>
          <w:sz w:val="24"/>
          <w:szCs w:val="24"/>
        </w:rPr>
      </w:pPr>
      <w:r w:rsidRPr="00ED2862">
        <w:rPr>
          <w:rFonts w:asciiTheme="majorHAnsi" w:hAnsiTheme="majorHAnsi"/>
          <w:sz w:val="24"/>
          <w:szCs w:val="24"/>
        </w:rPr>
        <w:t>Si las fuentes no se han cargado completamente, el navegador renderiza la página utilizando fuentes del sistema de respaldo y luego vuelve a renderizar la página una vez que llegan las fuentes web.</w:t>
      </w:r>
    </w:p>
    <w:p w14:paraId="1FC19651" w14:textId="03165A67" w:rsidR="00161FA4" w:rsidRPr="00ED2862" w:rsidRDefault="00161FA4" w:rsidP="00161FA4">
      <w:pPr>
        <w:jc w:val="both"/>
        <w:rPr>
          <w:rFonts w:asciiTheme="majorHAnsi" w:hAnsiTheme="majorHAnsi"/>
          <w:sz w:val="24"/>
          <w:szCs w:val="24"/>
        </w:rPr>
      </w:pPr>
      <w:r w:rsidRPr="00ED2862">
        <w:rPr>
          <w:rFonts w:asciiTheme="majorHAnsi" w:hAnsiTheme="majorHAnsi"/>
          <w:sz w:val="24"/>
          <w:szCs w:val="24"/>
        </w:rPr>
        <w:t xml:space="preserve">Lo ideal es que las fuentes se carguen rápidamente y que la página se muestre correctamente la primera vez, pero a menudo ese no es el caso. El fenómeno del texto que se muestra en las fuentes de respaldo y luego se vuelve a mostrar con las adecuadas se conoce como flash </w:t>
      </w:r>
      <w:proofErr w:type="spellStart"/>
      <w:r w:rsidRPr="00ED2862">
        <w:rPr>
          <w:rFonts w:asciiTheme="majorHAnsi" w:hAnsiTheme="majorHAnsi"/>
          <w:sz w:val="24"/>
          <w:szCs w:val="24"/>
        </w:rPr>
        <w:t>of</w:t>
      </w:r>
      <w:proofErr w:type="spellEnd"/>
      <w:r w:rsidRPr="00ED2862">
        <w:rPr>
          <w:rFonts w:asciiTheme="majorHAnsi" w:hAnsiTheme="majorHAnsi"/>
          <w:sz w:val="24"/>
          <w:szCs w:val="24"/>
        </w:rPr>
        <w:t xml:space="preserve"> </w:t>
      </w:r>
      <w:proofErr w:type="spellStart"/>
      <w:r w:rsidRPr="00ED2862">
        <w:rPr>
          <w:rFonts w:asciiTheme="majorHAnsi" w:hAnsiTheme="majorHAnsi"/>
          <w:sz w:val="24"/>
          <w:szCs w:val="24"/>
        </w:rPr>
        <w:t>unstyled</w:t>
      </w:r>
      <w:proofErr w:type="spellEnd"/>
      <w:r w:rsidRPr="00ED2862">
        <w:rPr>
          <w:rFonts w:asciiTheme="majorHAnsi" w:hAnsiTheme="majorHAnsi"/>
          <w:sz w:val="24"/>
          <w:szCs w:val="24"/>
        </w:rPr>
        <w:t xml:space="preserve"> </w:t>
      </w:r>
      <w:proofErr w:type="spellStart"/>
      <w:r w:rsidRPr="00ED2862">
        <w:rPr>
          <w:rFonts w:asciiTheme="majorHAnsi" w:hAnsiTheme="majorHAnsi"/>
          <w:sz w:val="24"/>
          <w:szCs w:val="24"/>
        </w:rPr>
        <w:t>text</w:t>
      </w:r>
      <w:proofErr w:type="spellEnd"/>
      <w:r w:rsidRPr="00ED2862">
        <w:rPr>
          <w:rFonts w:asciiTheme="majorHAnsi" w:hAnsiTheme="majorHAnsi"/>
          <w:sz w:val="24"/>
          <w:szCs w:val="24"/>
        </w:rPr>
        <w:t xml:space="preserve"> (FOUT).</w:t>
      </w:r>
    </w:p>
    <w:p w14:paraId="5567394D" w14:textId="6C3CD6A5" w:rsidR="00161FA4" w:rsidRPr="00ED2862" w:rsidRDefault="00161FA4" w:rsidP="00161FA4">
      <w:pPr>
        <w:jc w:val="both"/>
        <w:rPr>
          <w:rFonts w:asciiTheme="majorHAnsi" w:hAnsiTheme="majorHAnsi"/>
          <w:sz w:val="24"/>
          <w:szCs w:val="24"/>
        </w:rPr>
      </w:pPr>
      <w:r w:rsidRPr="00ED2862">
        <w:rPr>
          <w:rFonts w:asciiTheme="majorHAnsi" w:hAnsiTheme="majorHAnsi"/>
          <w:sz w:val="24"/>
          <w:szCs w:val="24"/>
        </w:rPr>
        <w:t>Dado que el propósito de cualquier sitio es, en general, ofrecer contenido, se debería preferir el FOUT y, de ser posible, acelerarlo. Introducir un retraso de al menos tres segundos aumenta enormemente las posibilidades de que los usuarios abandonen el sitio web por completo y se vayan a otro sitio.</w:t>
      </w:r>
    </w:p>
    <w:p w14:paraId="75035B98" w14:textId="20D80A2B" w:rsidR="00161FA4" w:rsidRPr="00ED2862" w:rsidRDefault="00161FA4" w:rsidP="00161FA4">
      <w:pPr>
        <w:jc w:val="both"/>
        <w:rPr>
          <w:rFonts w:asciiTheme="majorHAnsi" w:hAnsiTheme="majorHAnsi"/>
          <w:sz w:val="24"/>
          <w:szCs w:val="24"/>
        </w:rPr>
      </w:pPr>
      <w:r w:rsidRPr="00ED2862">
        <w:rPr>
          <w:rFonts w:asciiTheme="majorHAnsi" w:hAnsiTheme="majorHAnsi"/>
          <w:sz w:val="24"/>
          <w:szCs w:val="24"/>
        </w:rPr>
        <w:t xml:space="preserve">Esto se presenta en forma de un descriptor CSS llamado </w:t>
      </w:r>
      <w:proofErr w:type="spellStart"/>
      <w:r w:rsidR="00ED2862">
        <w:rPr>
          <w:rFonts w:asciiTheme="majorHAnsi" w:hAnsiTheme="majorHAnsi"/>
          <w:sz w:val="24"/>
          <w:szCs w:val="24"/>
        </w:rPr>
        <w:t>f</w:t>
      </w:r>
      <w:r w:rsidR="00ED2862" w:rsidRPr="00ED2862">
        <w:rPr>
          <w:rFonts w:asciiTheme="majorHAnsi" w:hAnsiTheme="majorHAnsi"/>
          <w:sz w:val="24"/>
          <w:szCs w:val="24"/>
        </w:rPr>
        <w:t>ont-</w:t>
      </w:r>
      <w:r w:rsidRPr="00ED2862">
        <w:rPr>
          <w:rFonts w:asciiTheme="majorHAnsi" w:hAnsiTheme="majorHAnsi"/>
          <w:sz w:val="24"/>
          <w:szCs w:val="24"/>
        </w:rPr>
        <w:t>display</w:t>
      </w:r>
      <w:proofErr w:type="spellEnd"/>
      <w:r w:rsidRPr="00ED2862">
        <w:rPr>
          <w:rFonts w:asciiTheme="majorHAnsi" w:hAnsiTheme="majorHAnsi"/>
          <w:sz w:val="24"/>
          <w:szCs w:val="24"/>
        </w:rPr>
        <w:t>. Al proporcionar un valor de swap, le indicamos al navegador que renderice la página de inmediato con fuentes de respaldo y luego vuelva a dibujar la página una vez que se hayan cargado las fuentes.</w:t>
      </w:r>
    </w:p>
    <w:sectPr w:rsidR="00161FA4" w:rsidRPr="00ED2862" w:rsidSect="002D3EE0">
      <w:headerReference w:type="even" r:id="rId20"/>
      <w:headerReference w:type="default" r:id="rId21"/>
      <w:footerReference w:type="default" r:id="rId22"/>
      <w:headerReference w:type="first" r:id="rId23"/>
      <w:pgSz w:w="11906" w:h="16838"/>
      <w:pgMar w:top="1021" w:right="1021" w:bottom="1021" w:left="102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AABD0" w14:textId="77777777" w:rsidR="00280E6E" w:rsidRDefault="00280E6E" w:rsidP="00AC1A04">
      <w:pPr>
        <w:spacing w:after="0" w:line="240" w:lineRule="auto"/>
      </w:pPr>
      <w:r>
        <w:separator/>
      </w:r>
    </w:p>
  </w:endnote>
  <w:endnote w:type="continuationSeparator" w:id="0">
    <w:p w14:paraId="3A8B3A05" w14:textId="77777777" w:rsidR="00280E6E" w:rsidRDefault="00280E6E" w:rsidP="00AC1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entury">
    <w:panose1 w:val="02040604050505020304"/>
    <w:charset w:val="00"/>
    <w:family w:val="roman"/>
    <w:pitch w:val="variable"/>
    <w:sig w:usb0="00000287" w:usb1="00000000" w:usb2="00000000" w:usb3="00000000" w:csb0="0000009F" w:csb1="00000000"/>
  </w:font>
  <w:font w:name="Caladea">
    <w:altName w:val="Cambria Math"/>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871461"/>
      <w:docPartObj>
        <w:docPartGallery w:val="Page Numbers (Bottom of Page)"/>
        <w:docPartUnique/>
      </w:docPartObj>
    </w:sdtPr>
    <w:sdtEndPr/>
    <w:sdtContent>
      <w:p w14:paraId="29FE4AFA" w14:textId="2F1C27BC" w:rsidR="00CC13A1" w:rsidRDefault="00CC13A1">
        <w:pPr>
          <w:pStyle w:val="Piedepgina"/>
          <w:jc w:val="center"/>
        </w:pPr>
        <w:r>
          <w:rPr>
            <w:noProof/>
            <w:lang w:eastAsia="es-ES"/>
          </w:rPr>
          <mc:AlternateContent>
            <mc:Choice Requires="wps">
              <w:drawing>
                <wp:inline distT="0" distB="0" distL="0" distR="0" wp14:anchorId="42B86B13" wp14:editId="37F08993">
                  <wp:extent cx="5467350" cy="45085"/>
                  <wp:effectExtent l="9525" t="9525" r="0" b="2540"/>
                  <wp:docPr id="34" name="Diagrama de flujo: decisión 3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1B334CB" id="_x0000_t110" coordsize="21600,21600" o:spt="110" path="m10800,l,10800,10800,21600,21600,10800xe">
                  <v:stroke joinstyle="miter"/>
                  <v:path gradientshapeok="t" o:connecttype="rect" textboxrect="5400,5400,16200,16200"/>
                </v:shapetype>
                <v:shape id="Diagrama de flujo: decisión 3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" fillcolor="black" stroked="f">
                  <v:fill r:id="rId1" o:title="" type="pattern"/>
                  <w10:anchorlock/>
                </v:shape>
              </w:pict>
            </mc:Fallback>
          </mc:AlternateContent>
        </w:r>
      </w:p>
      <w:p w14:paraId="1B8F2F97" w14:textId="77777777" w:rsidR="00CC13A1" w:rsidRPr="00FA33BB" w:rsidRDefault="00CC13A1">
        <w:pPr>
          <w:pStyle w:val="Piedepgina"/>
          <w:jc w:val="center"/>
        </w:pPr>
        <w:r w:rsidRPr="00FA33BB">
          <w:fldChar w:fldCharType="begin"/>
        </w:r>
        <w:r w:rsidRPr="00FA33BB">
          <w:instrText>PAGE    \* MERGEFORMAT</w:instrText>
        </w:r>
        <w:r w:rsidRPr="00FA33BB">
          <w:fldChar w:fldCharType="separate"/>
        </w:r>
        <w:r w:rsidR="00702243" w:rsidRPr="00FA33BB">
          <w:rPr>
            <w:noProof/>
          </w:rPr>
          <w:t>1</w:t>
        </w:r>
        <w:r w:rsidRPr="00FA33BB">
          <w:fldChar w:fldCharType="end"/>
        </w:r>
      </w:p>
    </w:sdtContent>
  </w:sdt>
  <w:p w14:paraId="5F21745E" w14:textId="77777777" w:rsidR="00AC1A04" w:rsidRDefault="00AC1A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4BE5E" w14:textId="77777777" w:rsidR="00280E6E" w:rsidRDefault="00280E6E" w:rsidP="00AC1A04">
      <w:pPr>
        <w:spacing w:after="0" w:line="240" w:lineRule="auto"/>
      </w:pPr>
      <w:r>
        <w:separator/>
      </w:r>
    </w:p>
  </w:footnote>
  <w:footnote w:type="continuationSeparator" w:id="0">
    <w:p w14:paraId="5C8AFEDA" w14:textId="77777777" w:rsidR="00280E6E" w:rsidRDefault="00280E6E" w:rsidP="00AC1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7E01" w14:textId="77777777" w:rsidR="00CC4C36" w:rsidRDefault="00280E6E">
    <w:pPr>
      <w:pStyle w:val="Encabezado"/>
    </w:pPr>
    <w:r>
      <w:rPr>
        <w:noProof/>
      </w:rPr>
      <w:pict w14:anchorId="7D7284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2688" o:spid="_x0000_s2053" type="#_x0000_t75" style="position:absolute;margin-left:0;margin-top:0;width:424.55pt;height:424.55pt;z-index:-251657216;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BB1E0" w14:textId="152357FD" w:rsidR="009C1FAF" w:rsidRPr="009B1809" w:rsidRDefault="00280E6E">
    <w:pPr>
      <w:pStyle w:val="Encabezado"/>
      <w:jc w:val="right"/>
      <w:rPr>
        <w:color w:val="1E4E79" w:themeColor="accent1"/>
      </w:rPr>
    </w:pPr>
    <w:r>
      <w:rPr>
        <w:noProof/>
        <w:color w:val="1E4E79" w:themeColor="accent1"/>
      </w:rPr>
      <w:pict w14:anchorId="2D4ECA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2689" o:spid="_x0000_s2054" type="#_x0000_t75" style="position:absolute;left:0;text-align:left;margin-left:0;margin-top:0;width:424.55pt;height:424.55pt;z-index:-251656192;mso-position-horizontal:center;mso-position-horizontal-relative:margin;mso-position-vertical:center;mso-position-vertical-relative:margin" o:allowincell="f">
          <v:imagedata r:id="rId1" o:title="unnamed" gain="19661f" blacklevel="22938f"/>
          <w10:wrap anchorx="margin" anchory="margin"/>
        </v:shape>
      </w:pict>
    </w:r>
    <w:sdt>
      <w:sdtPr>
        <w:rPr>
          <w:color w:val="1E4E79" w:themeColor="accent1"/>
        </w:rPr>
        <w:alias w:val="Título"/>
        <w:tag w:val=""/>
        <w:id w:val="664756013"/>
        <w:dataBinding w:prefixMappings="xmlns:ns0='http://purl.org/dc/elements/1.1/' xmlns:ns1='http://schemas.openxmlformats.org/package/2006/metadata/core-properties' " w:xpath="/ns1:coreProperties[1]/ns0:title[1]" w:storeItemID="{6C3C8BC8-F283-45AE-878A-BAB7291924A1}"/>
        <w:text/>
      </w:sdtPr>
      <w:sdtEndPr/>
      <w:sdtContent>
        <w:r w:rsidR="00E34025">
          <w:rPr>
            <w:color w:val="1E4E79" w:themeColor="accent1"/>
          </w:rPr>
          <w:t>Diseño de Interfaces Web</w:t>
        </w:r>
      </w:sdtContent>
    </w:sdt>
    <w:r w:rsidR="009C1FAF" w:rsidRPr="009B1809">
      <w:rPr>
        <w:color w:val="1E4E79" w:themeColor="accent1"/>
      </w:rPr>
      <w:t xml:space="preserve"> | </w:t>
    </w:r>
    <w:sdt>
      <w:sdtPr>
        <w:rPr>
          <w:color w:val="1E4E79" w:themeColor="accent1"/>
        </w:rPr>
        <w:alias w:val="Auto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702243" w:rsidRPr="009B1809">
          <w:rPr>
            <w:color w:val="1E4E79" w:themeColor="accent1"/>
          </w:rPr>
          <w:t>Ignacio Pando Pablos</w:t>
        </w:r>
      </w:sdtContent>
    </w:sdt>
  </w:p>
  <w:p w14:paraId="23F3D0F1" w14:textId="77777777" w:rsidR="009C1FAF" w:rsidRDefault="009C1FA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F6896" w14:textId="77777777" w:rsidR="00CC4C36" w:rsidRDefault="00280E6E">
    <w:pPr>
      <w:pStyle w:val="Encabezado"/>
    </w:pPr>
    <w:r>
      <w:rPr>
        <w:noProof/>
      </w:rPr>
      <w:pict w14:anchorId="21DAA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2687" o:spid="_x0000_s2052" type="#_x0000_t75" style="position:absolute;margin-left:0;margin-top:0;width:424.55pt;height:424.55pt;z-index:-251658240;mso-position-horizontal:center;mso-position-horizontal-relative:margin;mso-position-vertical:center;mso-position-vertical-relative:margin" o:allowincell="f">
          <v:imagedata r:id="rId1" o:title="unnam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01862"/>
    <w:multiLevelType w:val="hybridMultilevel"/>
    <w:tmpl w:val="31C47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A1D23FF"/>
    <w:multiLevelType w:val="hybridMultilevel"/>
    <w:tmpl w:val="2CC4CAB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59A01D9E"/>
    <w:multiLevelType w:val="hybridMultilevel"/>
    <w:tmpl w:val="CB3C6B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F5C09E6"/>
    <w:multiLevelType w:val="hybridMultilevel"/>
    <w:tmpl w:val="D72C3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243"/>
    <w:rsid w:val="00005756"/>
    <w:rsid w:val="000C6E70"/>
    <w:rsid w:val="00161FA4"/>
    <w:rsid w:val="00182538"/>
    <w:rsid w:val="001B1B2B"/>
    <w:rsid w:val="00204BBC"/>
    <w:rsid w:val="00205E83"/>
    <w:rsid w:val="00280E6E"/>
    <w:rsid w:val="002A33D8"/>
    <w:rsid w:val="002D3EE0"/>
    <w:rsid w:val="005111C7"/>
    <w:rsid w:val="005F14C4"/>
    <w:rsid w:val="00603871"/>
    <w:rsid w:val="006202F4"/>
    <w:rsid w:val="006F6AF9"/>
    <w:rsid w:val="00702243"/>
    <w:rsid w:val="00714150"/>
    <w:rsid w:val="007464CB"/>
    <w:rsid w:val="00753C3B"/>
    <w:rsid w:val="007D40B4"/>
    <w:rsid w:val="007F47E4"/>
    <w:rsid w:val="008607A1"/>
    <w:rsid w:val="008E6C96"/>
    <w:rsid w:val="00926779"/>
    <w:rsid w:val="009279FB"/>
    <w:rsid w:val="009B1809"/>
    <w:rsid w:val="009C1FAF"/>
    <w:rsid w:val="00AC1A04"/>
    <w:rsid w:val="00B03087"/>
    <w:rsid w:val="00B43834"/>
    <w:rsid w:val="00B97AB6"/>
    <w:rsid w:val="00BE539E"/>
    <w:rsid w:val="00C013CA"/>
    <w:rsid w:val="00C53F04"/>
    <w:rsid w:val="00CC13A1"/>
    <w:rsid w:val="00CC4C36"/>
    <w:rsid w:val="00D6234C"/>
    <w:rsid w:val="00DB403D"/>
    <w:rsid w:val="00E34025"/>
    <w:rsid w:val="00E369A5"/>
    <w:rsid w:val="00E410DF"/>
    <w:rsid w:val="00EA52EF"/>
    <w:rsid w:val="00ED2862"/>
    <w:rsid w:val="00F60B98"/>
    <w:rsid w:val="00FA33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65AD005"/>
  <w15:chartTrackingRefBased/>
  <w15:docId w15:val="{5F770368-3837-40FF-8C8A-A19CC4D5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C3B"/>
    <w:rPr>
      <w:rFonts w:ascii="Century" w:hAnsi="Century"/>
    </w:rPr>
  </w:style>
  <w:style w:type="paragraph" w:styleId="Ttulo1">
    <w:name w:val="heading 1"/>
    <w:basedOn w:val="Normal"/>
    <w:next w:val="Normal"/>
    <w:link w:val="Ttulo1Car"/>
    <w:uiPriority w:val="9"/>
    <w:qFormat/>
    <w:rsid w:val="00CC4C36"/>
    <w:pPr>
      <w:keepNext/>
      <w:keepLines/>
      <w:spacing w:before="240" w:after="0"/>
      <w:outlineLvl w:val="0"/>
    </w:pPr>
    <w:rPr>
      <w:rFonts w:asciiTheme="majorHAnsi" w:eastAsiaTheme="majorEastAsia" w:hAnsiTheme="majorHAnsi" w:cstheme="majorBidi"/>
      <w:color w:val="163A5A" w:themeColor="accent1" w:themeShade="BF"/>
      <w:sz w:val="32"/>
      <w:szCs w:val="32"/>
    </w:rPr>
  </w:style>
  <w:style w:type="paragraph" w:styleId="Ttulo2">
    <w:name w:val="heading 2"/>
    <w:basedOn w:val="Normal"/>
    <w:next w:val="Normal"/>
    <w:link w:val="Ttulo2Car"/>
    <w:uiPriority w:val="9"/>
    <w:unhideWhenUsed/>
    <w:qFormat/>
    <w:rsid w:val="00005756"/>
    <w:pPr>
      <w:keepNext/>
      <w:keepLines/>
      <w:spacing w:before="40" w:after="0"/>
      <w:outlineLvl w:val="1"/>
    </w:pPr>
    <w:rPr>
      <w:rFonts w:asciiTheme="majorHAnsi" w:eastAsiaTheme="majorEastAsia" w:hAnsiTheme="majorHAnsi" w:cstheme="majorBidi"/>
      <w:color w:val="163A5A" w:themeColor="accent1" w:themeShade="BF"/>
      <w:sz w:val="26"/>
      <w:szCs w:val="26"/>
    </w:rPr>
  </w:style>
  <w:style w:type="paragraph" w:styleId="Ttulo3">
    <w:name w:val="heading 3"/>
    <w:basedOn w:val="Normal"/>
    <w:next w:val="Normal"/>
    <w:link w:val="Ttulo3Car"/>
    <w:uiPriority w:val="9"/>
    <w:unhideWhenUsed/>
    <w:qFormat/>
    <w:rsid w:val="00005756"/>
    <w:pPr>
      <w:keepNext/>
      <w:keepLines/>
      <w:spacing w:before="40" w:after="0"/>
      <w:outlineLvl w:val="2"/>
    </w:pPr>
    <w:rPr>
      <w:rFonts w:asciiTheme="majorHAnsi" w:eastAsiaTheme="majorEastAsia" w:hAnsiTheme="majorHAnsi" w:cstheme="majorBidi"/>
      <w:color w:val="0F263C" w:themeColor="accent1" w:themeShade="7F"/>
      <w:sz w:val="24"/>
      <w:szCs w:val="24"/>
    </w:rPr>
  </w:style>
  <w:style w:type="paragraph" w:styleId="Ttulo4">
    <w:name w:val="heading 4"/>
    <w:basedOn w:val="Normal"/>
    <w:next w:val="Normal"/>
    <w:link w:val="Ttulo4Car"/>
    <w:uiPriority w:val="9"/>
    <w:unhideWhenUsed/>
    <w:qFormat/>
    <w:rsid w:val="00005756"/>
    <w:pPr>
      <w:keepNext/>
      <w:keepLines/>
      <w:spacing w:before="40" w:after="0"/>
      <w:outlineLvl w:val="3"/>
    </w:pPr>
    <w:rPr>
      <w:rFonts w:asciiTheme="majorHAnsi" w:eastAsiaTheme="majorEastAsia" w:hAnsiTheme="majorHAnsi" w:cstheme="majorBidi"/>
      <w:i/>
      <w:iCs/>
      <w:color w:val="163A5A" w:themeColor="accent1" w:themeShade="BF"/>
    </w:rPr>
  </w:style>
  <w:style w:type="paragraph" w:styleId="Ttulo5">
    <w:name w:val="heading 5"/>
    <w:basedOn w:val="Normal"/>
    <w:next w:val="Normal"/>
    <w:link w:val="Ttulo5Car"/>
    <w:uiPriority w:val="9"/>
    <w:unhideWhenUsed/>
    <w:qFormat/>
    <w:rsid w:val="00005756"/>
    <w:pPr>
      <w:keepNext/>
      <w:keepLines/>
      <w:spacing w:before="40" w:after="0"/>
      <w:outlineLvl w:val="4"/>
    </w:pPr>
    <w:rPr>
      <w:rFonts w:asciiTheme="majorHAnsi" w:eastAsiaTheme="majorEastAsia" w:hAnsiTheme="majorHAnsi" w:cstheme="majorBidi"/>
      <w:color w:val="163A5A"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autoRedefine/>
    <w:uiPriority w:val="1"/>
    <w:qFormat/>
    <w:rsid w:val="00753C3B"/>
    <w:pPr>
      <w:spacing w:after="0" w:line="240" w:lineRule="auto"/>
    </w:pPr>
    <w:rPr>
      <w:rFonts w:ascii="Century" w:eastAsiaTheme="minorEastAsia" w:hAnsi="Century"/>
      <w:lang w:eastAsia="es-ES"/>
    </w:rPr>
  </w:style>
  <w:style w:type="character" w:customStyle="1" w:styleId="SinespaciadoCar">
    <w:name w:val="Sin espaciado Car"/>
    <w:basedOn w:val="Fuentedeprrafopredeter"/>
    <w:link w:val="Sinespaciado"/>
    <w:uiPriority w:val="1"/>
    <w:rsid w:val="00753C3B"/>
    <w:rPr>
      <w:rFonts w:ascii="Century" w:eastAsiaTheme="minorEastAsia" w:hAnsi="Century"/>
      <w:lang w:eastAsia="es-ES"/>
    </w:rPr>
  </w:style>
  <w:style w:type="paragraph" w:styleId="Encabezado">
    <w:name w:val="header"/>
    <w:basedOn w:val="Normal"/>
    <w:link w:val="EncabezadoCar"/>
    <w:uiPriority w:val="99"/>
    <w:unhideWhenUsed/>
    <w:rsid w:val="00AC1A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1A04"/>
  </w:style>
  <w:style w:type="paragraph" w:styleId="Piedepgina">
    <w:name w:val="footer"/>
    <w:basedOn w:val="Normal"/>
    <w:link w:val="PiedepginaCar"/>
    <w:uiPriority w:val="99"/>
    <w:unhideWhenUsed/>
    <w:rsid w:val="00AC1A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1A04"/>
  </w:style>
  <w:style w:type="character" w:customStyle="1" w:styleId="Ttulo1Car">
    <w:name w:val="Título 1 Car"/>
    <w:basedOn w:val="Fuentedeprrafopredeter"/>
    <w:link w:val="Ttulo1"/>
    <w:uiPriority w:val="9"/>
    <w:rsid w:val="00CC4C36"/>
    <w:rPr>
      <w:rFonts w:asciiTheme="majorHAnsi" w:eastAsiaTheme="majorEastAsia" w:hAnsiTheme="majorHAnsi" w:cstheme="majorBidi"/>
      <w:color w:val="163A5A" w:themeColor="accent1" w:themeShade="BF"/>
      <w:sz w:val="32"/>
      <w:szCs w:val="32"/>
    </w:rPr>
  </w:style>
  <w:style w:type="paragraph" w:styleId="Subttulo">
    <w:name w:val="Subtitle"/>
    <w:basedOn w:val="Normal"/>
    <w:next w:val="Normal"/>
    <w:link w:val="SubttuloCar"/>
    <w:uiPriority w:val="11"/>
    <w:qFormat/>
    <w:rsid w:val="0000575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05756"/>
    <w:rPr>
      <w:rFonts w:eastAsiaTheme="minorEastAsia"/>
      <w:color w:val="5A5A5A" w:themeColor="text1" w:themeTint="A5"/>
      <w:spacing w:val="15"/>
    </w:rPr>
  </w:style>
  <w:style w:type="character" w:customStyle="1" w:styleId="Ttulo2Car">
    <w:name w:val="Título 2 Car"/>
    <w:basedOn w:val="Fuentedeprrafopredeter"/>
    <w:link w:val="Ttulo2"/>
    <w:uiPriority w:val="9"/>
    <w:rsid w:val="00005756"/>
    <w:rPr>
      <w:rFonts w:asciiTheme="majorHAnsi" w:eastAsiaTheme="majorEastAsia" w:hAnsiTheme="majorHAnsi" w:cstheme="majorBidi"/>
      <w:color w:val="163A5A" w:themeColor="accent1" w:themeShade="BF"/>
      <w:sz w:val="26"/>
      <w:szCs w:val="26"/>
    </w:rPr>
  </w:style>
  <w:style w:type="character" w:customStyle="1" w:styleId="Ttulo3Car">
    <w:name w:val="Título 3 Car"/>
    <w:basedOn w:val="Fuentedeprrafopredeter"/>
    <w:link w:val="Ttulo3"/>
    <w:uiPriority w:val="9"/>
    <w:rsid w:val="00005756"/>
    <w:rPr>
      <w:rFonts w:asciiTheme="majorHAnsi" w:eastAsiaTheme="majorEastAsia" w:hAnsiTheme="majorHAnsi" w:cstheme="majorBidi"/>
      <w:color w:val="0F263C" w:themeColor="accent1" w:themeShade="7F"/>
      <w:sz w:val="24"/>
      <w:szCs w:val="24"/>
    </w:rPr>
  </w:style>
  <w:style w:type="character" w:customStyle="1" w:styleId="Ttulo4Car">
    <w:name w:val="Título 4 Car"/>
    <w:basedOn w:val="Fuentedeprrafopredeter"/>
    <w:link w:val="Ttulo4"/>
    <w:uiPriority w:val="9"/>
    <w:rsid w:val="00005756"/>
    <w:rPr>
      <w:rFonts w:asciiTheme="majorHAnsi" w:eastAsiaTheme="majorEastAsia" w:hAnsiTheme="majorHAnsi" w:cstheme="majorBidi"/>
      <w:i/>
      <w:iCs/>
      <w:color w:val="163A5A" w:themeColor="accent1" w:themeShade="BF"/>
    </w:rPr>
  </w:style>
  <w:style w:type="character" w:customStyle="1" w:styleId="Ttulo5Car">
    <w:name w:val="Título 5 Car"/>
    <w:basedOn w:val="Fuentedeprrafopredeter"/>
    <w:link w:val="Ttulo5"/>
    <w:uiPriority w:val="9"/>
    <w:rsid w:val="00005756"/>
    <w:rPr>
      <w:rFonts w:asciiTheme="majorHAnsi" w:eastAsiaTheme="majorEastAsia" w:hAnsiTheme="majorHAnsi" w:cstheme="majorBidi"/>
      <w:color w:val="163A5A" w:themeColor="accent1" w:themeShade="BF"/>
    </w:rPr>
  </w:style>
  <w:style w:type="paragraph" w:styleId="TtuloTDC">
    <w:name w:val="TOC Heading"/>
    <w:basedOn w:val="Ttulo1"/>
    <w:next w:val="Normal"/>
    <w:uiPriority w:val="39"/>
    <w:unhideWhenUsed/>
    <w:qFormat/>
    <w:rsid w:val="00005756"/>
    <w:pPr>
      <w:outlineLvl w:val="9"/>
    </w:pPr>
    <w:rPr>
      <w:lang w:eastAsia="es-ES"/>
    </w:rPr>
  </w:style>
  <w:style w:type="paragraph" w:styleId="TDC2">
    <w:name w:val="toc 2"/>
    <w:basedOn w:val="Normal"/>
    <w:next w:val="Normal"/>
    <w:autoRedefine/>
    <w:uiPriority w:val="39"/>
    <w:unhideWhenUsed/>
    <w:rsid w:val="00005756"/>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005756"/>
    <w:pPr>
      <w:spacing w:after="100"/>
    </w:pPr>
    <w:rPr>
      <w:rFonts w:eastAsiaTheme="minorEastAsia" w:cs="Times New Roman"/>
      <w:lang w:eastAsia="es-ES"/>
    </w:rPr>
  </w:style>
  <w:style w:type="paragraph" w:styleId="TDC3">
    <w:name w:val="toc 3"/>
    <w:basedOn w:val="Normal"/>
    <w:next w:val="Normal"/>
    <w:autoRedefine/>
    <w:uiPriority w:val="39"/>
    <w:unhideWhenUsed/>
    <w:rsid w:val="00005756"/>
    <w:pPr>
      <w:spacing w:after="100"/>
      <w:ind w:left="440"/>
    </w:pPr>
    <w:rPr>
      <w:rFonts w:eastAsiaTheme="minorEastAsia" w:cs="Times New Roman"/>
      <w:lang w:eastAsia="es-ES"/>
    </w:rPr>
  </w:style>
  <w:style w:type="paragraph" w:styleId="TDC7">
    <w:name w:val="toc 7"/>
    <w:basedOn w:val="Normal"/>
    <w:next w:val="Normal"/>
    <w:autoRedefine/>
    <w:uiPriority w:val="39"/>
    <w:semiHidden/>
    <w:unhideWhenUsed/>
    <w:rsid w:val="00005756"/>
    <w:pPr>
      <w:spacing w:after="100"/>
      <w:ind w:left="1320"/>
    </w:pPr>
  </w:style>
  <w:style w:type="paragraph" w:customStyle="1" w:styleId="Subttulo1">
    <w:name w:val="Subtítulo 1"/>
    <w:basedOn w:val="Normal"/>
    <w:link w:val="Subttulo1Car"/>
    <w:qFormat/>
    <w:rsid w:val="00B03087"/>
    <w:pPr>
      <w:spacing w:before="120"/>
    </w:pPr>
    <w:rPr>
      <w:rFonts w:ascii="Comic Sans MS" w:hAnsi="Comic Sans MS"/>
      <w:color w:val="003270" w:themeColor="text2" w:themeShade="40"/>
      <w:sz w:val="48"/>
      <w:szCs w:val="36"/>
    </w:rPr>
  </w:style>
  <w:style w:type="character" w:customStyle="1" w:styleId="Subttulo1Car">
    <w:name w:val="Subtítulo 1 Car"/>
    <w:basedOn w:val="Fuentedeprrafopredeter"/>
    <w:link w:val="Subttulo1"/>
    <w:rsid w:val="00B03087"/>
    <w:rPr>
      <w:rFonts w:ascii="Comic Sans MS" w:hAnsi="Comic Sans MS"/>
      <w:color w:val="003270" w:themeColor="text2" w:themeShade="40"/>
      <w:sz w:val="48"/>
      <w:szCs w:val="36"/>
    </w:rPr>
  </w:style>
  <w:style w:type="paragraph" w:styleId="Prrafodelista">
    <w:name w:val="List Paragraph"/>
    <w:basedOn w:val="Normal"/>
    <w:uiPriority w:val="34"/>
    <w:qFormat/>
    <w:rsid w:val="005F14C4"/>
    <w:pPr>
      <w:ind w:left="720"/>
      <w:contextualSpacing/>
    </w:pPr>
  </w:style>
  <w:style w:type="character" w:styleId="Hipervnculo">
    <w:name w:val="Hyperlink"/>
    <w:basedOn w:val="Fuentedeprrafopredeter"/>
    <w:uiPriority w:val="99"/>
    <w:unhideWhenUsed/>
    <w:rsid w:val="00161F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OM\Plantilla%20Word%20(SOM).dotx" TargetMode="External"/></Relationships>
</file>

<file path=word/theme/theme1.xml><?xml version="1.0" encoding="utf-8"?>
<a:theme xmlns:a="http://schemas.openxmlformats.org/drawingml/2006/main" name="Tema de Office">
  <a:themeElements>
    <a:clrScheme name="Colores 1">
      <a:dk1>
        <a:sysClr val="windowText" lastClr="000000"/>
      </a:dk1>
      <a:lt1>
        <a:srgbClr val="FFFFFF"/>
      </a:lt1>
      <a:dk2>
        <a:srgbClr val="C1DDFF"/>
      </a:dk2>
      <a:lt2>
        <a:srgbClr val="C1DDFF"/>
      </a:lt2>
      <a:accent1>
        <a:srgbClr val="1E4E79"/>
      </a:accent1>
      <a:accent2>
        <a:srgbClr val="C0EDFF"/>
      </a:accent2>
      <a:accent3>
        <a:srgbClr val="AEAEAE"/>
      </a:accent3>
      <a:accent4>
        <a:srgbClr val="FFDE75"/>
      </a:accent4>
      <a:accent5>
        <a:srgbClr val="5B9BD5"/>
      </a:accent5>
      <a:accent6>
        <a:srgbClr val="ACE795"/>
      </a:accent6>
      <a:hlink>
        <a:srgbClr val="0563C1"/>
      </a:hlink>
      <a:folHlink>
        <a:srgbClr val="954F72"/>
      </a:folHlink>
    </a:clrScheme>
    <a:fontScheme name="Fuente 1">
      <a:majorFont>
        <a:latin typeface="Caladea"/>
        <a:ea typeface=""/>
        <a:cs typeface=""/>
      </a:majorFont>
      <a:minorFont>
        <a:latin typeface="Comic Sans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DE9F0377BEDAC4DB0BBF391756AAF21" ma:contentTypeVersion="6" ma:contentTypeDescription="Crear nuevo documento." ma:contentTypeScope="" ma:versionID="e553e58375fc3c8c66b3fc89a3ebdfca">
  <xsd:schema xmlns:xsd="http://www.w3.org/2001/XMLSchema" xmlns:xs="http://www.w3.org/2001/XMLSchema" xmlns:p="http://schemas.microsoft.com/office/2006/metadata/properties" xmlns:ns3="63c1c0b0-b287-4bdc-b0e7-41d713c45f9e" targetNamespace="http://schemas.microsoft.com/office/2006/metadata/properties" ma:root="true" ma:fieldsID="ad56405c23a3f8836a0ae7ccbc4c9413" ns3:_="">
    <xsd:import namespace="63c1c0b0-b287-4bdc-b0e7-41d713c45f9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c1c0b0-b287-4bdc-b0e7-41d713c45f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9B3C7F-36A5-4146-935C-2A5BFDC7EEAE}">
  <ds:schemaRefs>
    <ds:schemaRef ds:uri="http://schemas.openxmlformats.org/officeDocument/2006/bibliography"/>
  </ds:schemaRefs>
</ds:datastoreItem>
</file>

<file path=customXml/itemProps3.xml><?xml version="1.0" encoding="utf-8"?>
<ds:datastoreItem xmlns:ds="http://schemas.openxmlformats.org/officeDocument/2006/customXml" ds:itemID="{3CF7B648-D241-4ABB-99E9-7121EE2C5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c1c0b0-b287-4bdc-b0e7-41d713c45f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49ED1D-2865-4BBA-A30A-A453851FCD48}">
  <ds:schemaRefs>
    <ds:schemaRef ds:uri="http://schemas.microsoft.com/sharepoint/v3/contenttype/forms"/>
  </ds:schemaRefs>
</ds:datastoreItem>
</file>

<file path=customXml/itemProps5.xml><?xml version="1.0" encoding="utf-8"?>
<ds:datastoreItem xmlns:ds="http://schemas.openxmlformats.org/officeDocument/2006/customXml" ds:itemID="{D8716F3E-2181-46C5-99AE-89FA8FD3BBB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Plantilla Word (SOM)</Template>
  <TotalTime>110</TotalTime>
  <Pages>1</Pages>
  <Words>1335</Words>
  <Characters>7346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Diseño de Interfaces Web</vt:lpstr>
    </vt:vector>
  </TitlesOfParts>
  <Company>Ribera de castilla</Company>
  <LinksUpToDate>false</LinksUpToDate>
  <CharactersWithSpaces>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Interfaces Web</dc:title>
  <dc:subject>Legibilidad y Optimización de la Carga de Fuentes</dc:subject>
  <dc:creator>Ignacio Pando Pablos</dc:creator>
  <cp:keywords/>
  <dc:description/>
  <cp:lastModifiedBy>IGNACIO PANDO PABLOS</cp:lastModifiedBy>
  <cp:revision>26</cp:revision>
  <cp:lastPrinted>2024-10-14T15:34:00Z</cp:lastPrinted>
  <dcterms:created xsi:type="dcterms:W3CDTF">2020-09-25T11:18:00Z</dcterms:created>
  <dcterms:modified xsi:type="dcterms:W3CDTF">2024-10-14T15:35:00Z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0x0101009DE9F0377BEDAC4DB0BBF391756AAF21</vt:lpwstr>
  </property>
</Properties>
</file>