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80" w:before="280" w:lineRule="auto"/>
        <w:ind w:left="0" w:firstLine="0"/>
        <w:rPr>
          <w:sz w:val="26"/>
          <w:szCs w:val="26"/>
        </w:rPr>
      </w:pPr>
      <w:bookmarkStart w:colFirst="0" w:colLast="0" w:name="_k6hfc85jvzyr" w:id="0"/>
      <w:bookmarkEnd w:id="0"/>
      <w:r w:rsidDel="00000000" w:rsidR="00000000" w:rsidRPr="00000000">
        <w:rPr>
          <w:sz w:val="26"/>
          <w:szCs w:val="26"/>
          <w:rtl w:val="0"/>
        </w:rPr>
        <w:t xml:space="preserve">Análisis de los resultados de la encuesta</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Con el objetivo de relevar la percepción de los usuarios respecto de la administración y optimización de recursos en entornos de computación en la nube, se realizó una encuesta mediante Google Forms. Se obtuvieron un total de 48 respuestas. El cuestionario permitió recopilar información tanto de usuarios con experiencia práctica en la administración de infraestructura cloud como de personas sin experiencia directa, diferenciando posteriormente ambos grupos para evitar que la falta de experiencia condicionara el análisis de las preguntas de carácter técnico. Los resultados completos y las respuestas individuales se presentan en el Anexo correspondiente.</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En primer lugar, se analizó la existencia de dificultades relacionadas con la utilización eficiente de los recursos cloud. De los 48 participantes, 15 manifestaron contar con experiencia práctica en la administración de infraestructura en la nube. Dentro de este grupo, 10 participantes indicaron haber experimentado gastos inesperados o sobrecostos asociados al uso de servicios cloud, mientras que los 5 restantes indicaron no haber atravesado esta situación. En consecuencia, aproximadamente el 66,7 % de los participantes con experiencia práctica manifestó haber experimentado algún grado de sobrecosto. Este resultado permite observar que los costos derivados de una utilización ineficiente de los recursos constituyen una problemática presente entre los usuarios con experiencia en este tipo de infraestructura.</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Se consultó a los participantes con experiencia sobre la dificultad para identificar recursos ineficientes dentro de una infraestructura cloud, utilizando una escala de 1 a 5. Las respuestas se concentraron principalmente en los valores intermedios y altos, obteniéndose un promedio de 3,56 sobre 5. Esto permite caracterizar la identificación de recursos ineficientes como una tarea de dificultad moderada a elevada.</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En relación con las métricas utilizadas para evaluar el estado de los recursos, los costos fueron el indicador mencionado con mayor frecuencia entre los participantes con experiencia, seguido por el uso de CPU y el almacenamiento. La memoria RAM también presentó una frecuencia elevada, mientras que variables como la disponibilidad, el tráfico de red y el uso de contenedores tuvieron una presencia menor. Estos resultados respaldan la selección inicial de métricas consideradas por la solución propuesta, particularmente aquellas relacionadas con el consumo de CPU, memoria y almacenamiento, complementadas por información económica asociada a los recursos.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Por otra parte, se relevó qué herramientas utilizan actualmente los participantes con experiencia práctica para monitorear, administrar y optimizar sus infraestructuras cloud. Entre las soluciones mencionadas se encontraron herramientas ampliamente reconocidas en el mercado, como Grafana, Amazon CloudWatch, Datadog, Prometheus, Kubernetes Dashboard, New Relic y Terraform. Resulta particularmente relevante que varios de los participantes con experiencia práctica indicaron utilizar herramientas que constituyen alternativas o competidores directos respecto de distintas funcionalidades contempladas en la solución propuesta. Por ejemplo, Datadog y New Relic ofrecen capacidades de monitoreo y observabilidad, mientras que Amazon CloudWatch proporciona servicios de monitoreo sobre infraestructura de AWS. La presencia de estas herramientas entre las respuestas permite considerar que una parte de la muestra posee conocimiento y experiencia real con soluciones existentes en el mercado, por lo que sus respuestas aportan una perspectiva relevante para evaluar las necesidades y limitaciones de las alternativas actuales. A su vez, la diversidad de herramientas utilizadas evidencia que los usuarios recurren a diferentes soluciones para cubrir necesidades específicas de monitoreo, visualización, administración e infraestructura como código. Esta posible fragmentación resulta relevante para la propuesta desarrollada, que busca integrar en una misma plataforma el análisis de utilización de recursos, la detección de ineficiencias, la generación de recomendaciones de optimización y la automatización mediante infraestructura como código.</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Respecto de las principales limitaciones percibidas en las herramientas utilizadas actualmente, la complejidad fue el aspecto mencionado con mayor frecuencia, seguida por los costos elevados y la poca capacidad de visualización. También se identificaron dificultades relacionadas con la integración entre herramientas y con la utilidad de algunas de las recomendaciones proporcionadas por las soluciones existentes. Estos resultados permiten observar que la problemática no se limita exclusivamente a la disponibilidad de métricas, sino que también comprende la capacidad de interpretar dicha información y transformarla en acciones concretas de optimización. En este sentido, una solución que únicamente presente métricas o detecte anomalías podría resultar insuficiente si no proporciona información que facilite la toma de decisiones.</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La encuesta también permitió analizar el interés de los participantes respecto de las funcionalidades que podría ofrecer una plataforma orientada a la optimización de recursos cloud. Las funcionalidades seleccionadas con mayor frecuencia fueron el monitoreo del uso de recursos y la generación de recomendaciones para optimizar costos, ambas mencionadas por 27 participantes. A continuación, se ubicó la detección automática de desperdicio de recursos, seleccionada por 20 participantes. También se identificó interés en funcionalidades relacionadas con la generación de reportes y visualizaciones, la automatización de despliegues y las alertas. Estos resultados presentan una correspondencia directa con los objetivos de la solución propuesta, dado que las principales funcionalidades demandadas pueden organizarse en un flujo compuesto por la observación del comportamiento de los recursos, la detección de situaciones ineficientes y la generación de recomendaciones orientadas a su optimización.</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Un aspecto particularmente relevante fue la valoración general de una plataforma destinada a administrar recursos cloud de manera más eficiente. Sobre el total de 48 participantes, 37 calificaron su utilidad con un valor de 4 o 5 sobre 5, lo que representa aproximadamente el 77,1 % de la muestra, mientras que la valoración promedio obtenida fue de 4 sobre 5. Entre los 15 participantes que declararon contar con experiencia práctica en la administración de infraestructura cloud, 12 calificaron la utilidad de la plataforma con 4 o 5, lo que representa el 80 % de este grupo. Por otro lado, las cinco valoraciones más bajas, correspondientes a valores de 1 o 2, provinieron tanto de participantes con experiencia como de participantes sin experiencia, por lo que no se observa que el rechazo hacia la propuesta esté concentrado exclusivamente en alguno de estos grupos. En conjunto, estos resultados evidencian un nivel elevado de interés potencial en una solución orientada a facilitar la administración eficiente de recursos cloud. </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Sin embargo, la aceptación de las recomendaciones automatizadas presentó un comportamiento más moderado. La confianza promedio declarada por los participantes fue de 3,44 sobre 5, mientras que el 50 % de la muestra otorgó una valoración de 4 o 5. Al analizar específicamente a los participantes con experiencia práctica en infraestructura cloud, este porcentaje se incrementó al 66,7 %. Esto permite identificar una diferencia entre el interés por utilizar una herramienta de optimización y la disposición a delegar decisiones de infraestructura en un sistema automatizado. En consecuencia, los resultados sugieren que la automatización constituye una funcionalidad valorada, pero debe estar acompañada por mecanismos que permitan al usuario comprender, revisar y controlar las acciones recomendadas.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La seguridad se identificó como el principal factor que condiciona la confianza en las recomendaciones automatizadas, siendo mencionada por 24 participantes. Otros factores señalados fueron el riesgo de errores, la experiencia previa, los costos y la falta de transparencia. Este resultado tiene implicancias directas sobre el diseño de la solución propuesta. En lugar de plantear una modificación automática e irreversible de la infraestructura, resulta conveniente adoptar un enfoque basado en recomendaciones explicables y controladas por el usuario. Bajo este enfoque, el sistema puede detectar una situación potencialmente ineficiente, explicar los datos que justifican la recomendación, proponer una acción de optimización y, posteriormente, permitir al usuario decidir si desea aplicarla.</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Esta consideración resulta especialmente relevante para la integración con Terraform planteada en el proyecto. En lugar de modificar directamente los recursos productivos, la plataforma puede utilizar los resultados del análisis para generar una propuesta de infraestructura como código optimizada. De esta manera, el usuario conserva el control sobre el cambio y puede revisar el código generado antes de aplicarlo. Este mecanismo permite combinar automatización con supervisión humana, reduciendo el riesgo asociado a modificaciones automáticas sobre infraestructura crítica.</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En conjunto, los resultados obtenidos permiten identificar tres aspectos principales. En primer lugar, existe evidencia de que los usuarios con experiencia en infraestructura cloud enfrentan problemas relacionados con sobrecostos y con la identificación de recursos ineficientes. En segundo lugar, las funcionalidades consideradas más relevantes por los participantes monitoreo, optimización de costos y detección automática de desperdicio presentan una correspondencia directa con los objetivos de la solución propuesta. Finalmente, aunque existe una valoración positiva hacia una plataforma de este tipo, la confianza en las recomendaciones automatizadas se encuentra condicionada principalmente por cuestiones de seguridad y transparencia.</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Por lo tanto, los resultados de la encuesta proporcionan evidencia favorable para continuar con el desarrollo de una plataforma orientada a la detección de ineficiencias en infraestructuras cloud y a la generación de recomendaciones de optimización. Al mismo tiempo, permiten establecer criterios de diseño que trascienden la detección de anomalías: las recomendaciones deben ser comprensibles, justificables y revisables por el usuario, y las acciones de modificación de infraestructura deberían mantener un mecanismo de supervisión antes de su aplicación. De esta manera, la encuesta no solo contribuye a validar la problemática abordada, sino que también aporta evidencia para definir las características funcionales y de seguridad de la solución desarrollada.</w:t>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1193"/>
      </w:tabs>
      <w:spacing w:after="120" w:before="240" w:lineRule="auto"/>
      <w:ind w:left="450" w:hanging="360"/>
    </w:pPr>
    <w:rPr>
      <w:b w:val="1"/>
      <w:bCs w:val="1"/>
      <w:sz w:val="28"/>
      <w:szCs w:val="28"/>
    </w:rPr>
  </w:style>
  <w:style w:type="paragraph" w:styleId="Heading2">
    <w:name w:val="heading 2"/>
    <w:basedOn w:val="Normal"/>
    <w:next w:val="Normal"/>
    <w:pPr>
      <w:keepNext w:val="1"/>
      <w:keepLines w:val="1"/>
      <w:tabs>
        <w:tab w:val="left" w:leader="none" w:pos="713.0000000000002"/>
      </w:tabs>
      <w:spacing w:after="120" w:before="240" w:lineRule="auto"/>
      <w:ind w:left="630" w:hanging="540"/>
    </w:pPr>
    <w:rPr>
      <w:b w:val="1"/>
      <w:bCs w:val="1"/>
      <w:sz w:val="28"/>
      <w:szCs w:val="28"/>
    </w:rPr>
  </w:style>
  <w:style w:type="paragraph" w:styleId="Heading3">
    <w:name w:val="heading 3"/>
    <w:basedOn w:val="Normal"/>
    <w:next w:val="Normal"/>
    <w:pPr>
      <w:keepNext w:val="1"/>
      <w:keepLines w:val="1"/>
      <w:tabs>
        <w:tab w:val="left" w:leader="none" w:pos="533.0000000000002"/>
      </w:tabs>
      <w:spacing w:after="120" w:before="240" w:lineRule="auto"/>
      <w:ind w:left="90" w:firstLine="0"/>
    </w:pPr>
    <w:rPr>
      <w:b w:val="1"/>
      <w:bCs w:val="1"/>
      <w:sz w:val="28"/>
      <w:szCs w:val="28"/>
    </w:rPr>
  </w:style>
  <w:style w:type="paragraph" w:styleId="Heading4">
    <w:name w:val="heading 4"/>
    <w:basedOn w:val="Normal"/>
    <w:next w:val="Normal"/>
    <w:pPr>
      <w:keepNext w:val="1"/>
      <w:keepLines w:val="1"/>
      <w:tabs>
        <w:tab w:val="left" w:leader="none" w:pos="2633"/>
      </w:tabs>
      <w:ind w:left="2634" w:hanging="1440"/>
    </w:pPr>
    <w:rPr>
      <w:b w:val="1"/>
      <w:b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