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Hasta en esta fase del proyecto, hemos completado a nivel general las siguientes actividades, que consisten en: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Módulo de autenticación para clientes y mecánicos</w:t>
            </w: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sz w:val="20"/>
                <w:szCs w:val="20"/>
                <w:rtl w:val="0"/>
              </w:rPr>
              <w:t xml:space="preserve">Módulo de servicios.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Arial" w:cs="Arial" w:eastAsia="Arial" w:hAnsi="Arial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sz w:val="20"/>
                <w:szCs w:val="20"/>
                <w:rtl w:val="0"/>
              </w:rPr>
              <w:t xml:space="preserve">Módulo de registro de clientes y vehículos.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Arial" w:cs="Arial" w:eastAsia="Arial" w:hAnsi="Arial"/>
                <w:color w:val="4a86e8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sz w:val="20"/>
                <w:szCs w:val="20"/>
                <w:rtl w:val="0"/>
              </w:rPr>
              <w:t xml:space="preserve">Construcción de la gran mayoría de las pantallas según mockups realizados.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Arial" w:cs="Arial" w:eastAsia="Arial" w:hAnsi="Arial"/>
                <w:color w:val="4a86e8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sz w:val="20"/>
                <w:szCs w:val="20"/>
                <w:rtl w:val="0"/>
              </w:rPr>
              <w:t xml:space="preserve">Dashboard para el administrador del taller con diversas funcionalidades.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after="240" w:before="0" w:beforeAutospacing="0" w:line="276" w:lineRule="auto"/>
              <w:ind w:left="720" w:hanging="360"/>
              <w:jc w:val="both"/>
              <w:rPr>
                <w:rFonts w:ascii="Arial" w:cs="Arial" w:eastAsia="Arial" w:hAnsi="Arial"/>
                <w:color w:val="4a86e8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sz w:val="20"/>
                <w:szCs w:val="20"/>
                <w:rtl w:val="0"/>
              </w:rPr>
              <w:t xml:space="preserve">Módulo de mantenimiento e historial para el mecánico.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240" w:before="240" w:line="276" w:lineRule="auto"/>
              <w:ind w:left="0" w:firstLine="0"/>
              <w:jc w:val="both"/>
              <w:rPr>
                <w:rFonts w:ascii="Arial" w:cs="Arial" w:eastAsia="Arial" w:hAnsi="Arial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sz w:val="20"/>
                <w:szCs w:val="20"/>
                <w:rtl w:val="0"/>
              </w:rPr>
              <w:t xml:space="preserve">Debido a que los objetivos específicos están orientados para cuando la aplicación esté funcionando en un ambiente de producción (es decir, con usuarios reales y cumpliendo el propósito para lo que fue pensado) es que de momento no se han cumplido dichos objetivos en esta fase.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jc w:val="both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Objetivo General: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 Desarrollar una aplicación móvil para talleres mecánicos que mejore la eficiencia operativa y promueva la fidelización de los clientes utilizando lenguajes de programación, frameworks, softwares de gestión de proyectos, de testing y de lanzamiento a producción</w:t>
            </w: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8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jc w:val="both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afterAutospacing="0" w:line="240" w:lineRule="auto"/>
              <w:ind w:left="720" w:hanging="360"/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1. Mejorar la Eficiencia Operativa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: Organizar y automatizar los procesos de mantenimiento y reparación, logrando un aumento del 20% en los primeros 3 meses con la implementación de nuevas funcionalidades en la app móvil.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afterAutospacing="0" w:line="240" w:lineRule="auto"/>
              <w:ind w:left="720" w:hanging="360"/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Facilitar la Comunicación con los Clientes: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 Aumentar su satisfacción en un 60% mediante actualizaciones en tiempo real sobre el estado de los vehículos en un plazo de 3 meses aplicando encuestas cada cierto periodo de tiempo para conocer resultados recientes.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afterAutospacing="0" w:line="240" w:lineRule="auto"/>
              <w:ind w:left="720" w:hanging="360"/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Promover la Transparencia y Confianza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: Garantizar que el 100% de los clientes acceden sin problemas a la información detallada sobre los servicios realizados, a través de un apartado en la app, en un plazo de un mes.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60" w:line="240" w:lineRule="auto"/>
              <w:ind w:left="720" w:hanging="360"/>
              <w:jc w:val="both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Fomentar la Fidelización del Cliente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: Aumentar la tasa de satisfacción del cliente en un 90% mediante un sistema post-servicio con evaluaciones y promociones personalizadas en un plazo de 2 a 4 meses.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Como equipo, contamos con las siguientes evidencias de avance relacionadas a nuestro proyecto, que consisten en: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b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Acta de constitución del proyecto.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b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Entrevista realizada al stakeholder.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b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Modelo de datos.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b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Documentación relacionada a la arquitectura y requerimientos funcionales y no funcionales.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720" w:hanging="360"/>
              <w:rPr>
                <w:b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Carta Gantt.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Reunión de Inicio del Proyecto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laptop,Discord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Jose Herrera Isaac Bravo, Ignacio Toledo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Puede haber cambios en la disponibilidad de las partes interesadas.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Recolección de Requisitos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laptop,Discord,Miro</w:t>
            </w:r>
          </w:p>
        </w:tc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6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4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Jose Herrera Isaac Bravo, Ignacio Toledo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disponibilidad de los entrevistados puede afectar el cronograma.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Brainstorming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laptop,Discord,Miro</w:t>
            </w:r>
          </w:p>
        </w:tc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Jose Herrera Isaac Bravo, Ignacio Toledo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Asegurar la participación activa de todos los miembros del equipo.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Documentación de Requisitos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Google Docs, laptop,Drive</w:t>
            </w:r>
          </w:p>
        </w:tc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6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5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Jose Herrera Isaac Bravo, Ignacio Toledo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Los requisitos pueden cambiar según las revisiones de los clientes.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Design app (Mockup)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Herramientas de diseño (Figma)</w:t>
            </w:r>
          </w:p>
        </w:tc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3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Jose Herrera Isaac Bravo, Ignacio Toledo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diseño debe ser aprobado antes de proceder al desarrollo.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Completado, pero con mejoras añadidas durante el proceso.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Se han hecho ajustes al diseño original, agregando mejoras y corrigiendo errores.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Diseño de Base de Datos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MySQL Workbench,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65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Ignacio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Toledo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Cambios en los requisitos pueden requerir ajustes en el modelo de datos.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Ajustado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Se ha ido mejorando el diseño final a través del feedback entregado por los docentes.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Desarrollo de la API Restful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PHP 8++, Laravel, Postman, Visual studio </w:t>
            </w:r>
          </w:p>
        </w:tc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60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6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Ignacio Toledo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lógica compleja del negocio puede requerir tiempo adicional.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Debido a un pequeño retraso en este tipo de tareas, se han movido a sprints siguientes, dándoles prioridad en nuestro backlog.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Desarrollo de Componentes de Interfaz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Angular , CSS, HTML, TypeScript</w:t>
            </w:r>
          </w:p>
        </w:tc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66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7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Isaac Bravo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Retroalimentación del diseño puede llevar a revisiones.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Con retraso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Debido a que los endpoints del backend se retrasaron en su finalización, esto afectó críticamente en lo que respecta al frontend.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Pruebas de Funcionalidad e Integración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Herramientas de pruebas (Postman,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android studio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), pruebas visuales.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68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7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Isaac Bravo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 pruebas pueden revelar bugs que necesiten ajustes en el código.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Despliegue en el Entorno de Producción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Servidor de producción</w:t>
            </w:r>
          </w:p>
        </w:tc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10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8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Ignacio Toledo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Posibles problemas de rendimiento en el entorno de producción.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No iniciado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Despliegue de aplicación móvil para IOS y Android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Herramientas de pruebas(Android studio, Xcode).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12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8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Isaac Bravo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Ignacio Toledo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proceso pueden revelar bugs que necesiten ajustes en el código para el despliegue en android e IOS 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No iniciado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pruebas con dispositivos físicos.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Herramientas de pruebas(Android studio, Xcode),</w:t>
            </w:r>
          </w:p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Pruebas manuales.</w:t>
            </w:r>
          </w:p>
        </w:tc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14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9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Jose Herrera</w:t>
            </w:r>
          </w:p>
          <w:p w:rsidR="00000000" w:rsidDel="00000000" w:rsidP="00000000" w:rsidRDefault="00000000" w:rsidRPr="00000000" w14:paraId="0000009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Ignacio Toledo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Pueden aparecer bugs que hayan sido pasados por alto en las etapas anteriores y establecer que el producto no es óptimo para el mercado 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No iniciado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A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Los factores que han facilitado el desarrollo de nuestro plan de trabajo son la realización de reuniones semanales para ver el estado del proyecto y resolución de dudas, comunicación constante, amplia experiencia del líder del equipo, estándares seguidos en el versionamiento del proyecto y asignación clara de tareas a desarrollar.</w:t>
            </w:r>
          </w:p>
          <w:p w:rsidR="00000000" w:rsidDel="00000000" w:rsidP="00000000" w:rsidRDefault="00000000" w:rsidRPr="00000000" w14:paraId="000000A5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En cuanto a los factores  que han dificultado el desarrollo de nuestro plan de trabajo son la insuficiente experiencia en el desarrollo/utilización del versionamiento del resto de los integrantes, atrasos en la finalización de las tareas de los sprints, posible exceso de tareas a completar por sprints y aplicación del feedback entregado por docentes durante las presentaciones/revisiones semanales.</w:t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Las mitigaciones que estamos tomando al respecto son las siguientes: capacitación/resolución de dudas al resto de los integrantes sobre los estándares de desarrollo y versionamiento del proyecto, aplazamiento de las tareas no terminadas al siguiente sprint y dedicación de tiempo adicional para completar las tareas asignadas.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La actividad que hemos ajustado según nuestro plan de trabajo es el diseño de la base de datos. Esto se debe, en primer lugar, a la aplicación de la mejora continua basada en el feedback proporcionado por los docentes durante esta fase. </w:t>
            </w:r>
          </w:p>
          <w:p w:rsidR="00000000" w:rsidDel="00000000" w:rsidP="00000000" w:rsidRDefault="00000000" w:rsidRPr="00000000" w14:paraId="000000AA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Y hasta el momento no hemos necesitado eliminar ninguna actividad de nuestro plan de trabajo.</w:t>
            </w:r>
          </w:p>
        </w:tc>
      </w:tr>
    </w:tbl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Las actividades que aún no han comenzado están relacionadas con el despliegue en producción y las pruebas en dispositivos móviles, ya que aún no tenemos claro si serán necesarias para nuestra presentación final.</w:t>
            </w:r>
          </w:p>
          <w:p w:rsidR="00000000" w:rsidDel="00000000" w:rsidP="00000000" w:rsidRDefault="00000000" w:rsidRPr="00000000" w14:paraId="000000AF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Además, en nuestro plan de trabajo, tenemos algunas actividades retrasadas, como el desarrollo de componentes de interfaz (todo lo referente al frontend) y el desarrollo de la API RESTful. Esto se debe a un retraso en la finalización de los endpoints del backend, que surgió porque se tuvo que ajustar el diseño original de la base de datos. Estos ajustes implicaron crear, modificar o eliminar APIs, y ambas tareas dependen mutuamente.</w:t>
            </w:r>
          </w:p>
          <w:p w:rsidR="00000000" w:rsidDel="00000000" w:rsidP="00000000" w:rsidRDefault="00000000" w:rsidRPr="00000000" w14:paraId="000000B0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Para mitigar estos problemas, hemos tomado medidas como dedicar más tiempo al proyecto, organizar de manera más estructurada los temas de las reuniones del equipo y buscar estrategias para completar las tareas necesarias de manera más rápida y eficiente.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4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B5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6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U2DxlqObMArg40waYQ0J5ayRUQ==">CgMxLjAyCGguZ2pkZ3hzOAByITFWZGxWMHRrNF9XaktaZWVudzBUc1pyNG9BU2NJVE9DMA==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