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0169D7E" w:rsidR="00123835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Funcionalidades</w:t>
      </w:r>
    </w:p>
    <w:p w14:paraId="00000007" w14:textId="77777777" w:rsidR="00123835" w:rsidRDefault="00123835">
      <w:pPr>
        <w:tabs>
          <w:tab w:val="center" w:pos="4320"/>
          <w:tab w:val="right" w:pos="8640"/>
        </w:tabs>
        <w:spacing w:after="6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123835" w:rsidRDefault="00123835">
      <w:pPr>
        <w:tabs>
          <w:tab w:val="center" w:pos="4320"/>
          <w:tab w:val="right" w:pos="8640"/>
        </w:tabs>
        <w:spacing w:before="60" w:after="60" w:line="240" w:lineRule="auto"/>
        <w:rPr>
          <w:sz w:val="18"/>
          <w:szCs w:val="18"/>
        </w:rPr>
      </w:pPr>
    </w:p>
    <w:p w14:paraId="00000023" w14:textId="0596FD3F" w:rsidR="00123835" w:rsidRPr="00A90596" w:rsidRDefault="00A90596" w:rsidP="00646977">
      <w:p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Enumeración f</w:t>
      </w:r>
      <w:r w:rsidR="00000000" w:rsidRPr="00A90596">
        <w:rPr>
          <w:sz w:val="24"/>
          <w:szCs w:val="24"/>
        </w:rPr>
        <w:t>uncionalidade</w:t>
      </w:r>
      <w:r>
        <w:rPr>
          <w:sz w:val="24"/>
          <w:szCs w:val="24"/>
        </w:rPr>
        <w:t>s</w:t>
      </w:r>
      <w:r w:rsidR="00000000" w:rsidRPr="00A90596">
        <w:rPr>
          <w:sz w:val="24"/>
          <w:szCs w:val="24"/>
        </w:rPr>
        <w:t>:</w:t>
      </w:r>
    </w:p>
    <w:p w14:paraId="42D4990B" w14:textId="77777777" w:rsidR="00646977" w:rsidRPr="00A90596" w:rsidRDefault="00646977" w:rsidP="00646977">
      <w:p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</w:p>
    <w:p w14:paraId="2923DED3" w14:textId="066160A8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Notificaciones de término de mantenimiento.</w:t>
      </w:r>
    </w:p>
    <w:p w14:paraId="1D0CBD2F" w14:textId="32BEF962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Sistema de creación de cuentas para clientes</w:t>
      </w:r>
    </w:p>
    <w:p w14:paraId="2F600F4E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Restablecimiento de contraseñas</w:t>
      </w:r>
    </w:p>
    <w:p w14:paraId="1337EE7E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Sistema de inicio de sesión</w:t>
      </w:r>
    </w:p>
    <w:p w14:paraId="63C5125E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Pantalla de inicio para clientes y mecánicos</w:t>
      </w:r>
    </w:p>
    <w:p w14:paraId="1A5E7BA3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Vista usuario actual</w:t>
      </w:r>
    </w:p>
    <w:p w14:paraId="35B9EDBD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Sistema de creación de cuentas para mecánicos</w:t>
      </w:r>
    </w:p>
    <w:p w14:paraId="38E2371D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Historial de mantenciones para mecánicos</w:t>
      </w:r>
    </w:p>
    <w:p w14:paraId="59692A00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Historial de mantenciones para clientes</w:t>
      </w:r>
    </w:p>
    <w:p w14:paraId="327D335E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Crear mantención mecánico</w:t>
      </w:r>
    </w:p>
    <w:p w14:paraId="0828702C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Crear vehículo cliente</w:t>
      </w:r>
    </w:p>
    <w:p w14:paraId="1264055B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Panel de información del cliente y vehículo para mecánicos</w:t>
      </w:r>
    </w:p>
    <w:p w14:paraId="222E1E78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Apartado de configuración</w:t>
      </w:r>
    </w:p>
    <w:p w14:paraId="5E53B417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Crear cotización para el mecánico</w:t>
      </w:r>
    </w:p>
    <w:p w14:paraId="4C30AFAB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Aprobar cotización cliente</w:t>
      </w:r>
    </w:p>
    <w:p w14:paraId="02D020BF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Confirmar cotización mecánico</w:t>
      </w:r>
    </w:p>
    <w:p w14:paraId="0584E8E7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Estados actualizables para los clientes</w:t>
      </w:r>
    </w:p>
    <w:p w14:paraId="56E78B29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Cambiar estado mantención mecánico</w:t>
      </w:r>
    </w:p>
    <w:p w14:paraId="0BD278EF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Agenda para mecánicos</w:t>
      </w:r>
    </w:p>
    <w:p w14:paraId="2476133C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Ver mantención actual para el mecánico</w:t>
      </w:r>
    </w:p>
    <w:p w14:paraId="60CCB74B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Apartado de reservas de horas</w:t>
      </w:r>
    </w:p>
    <w:p w14:paraId="28A09190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Aprobar o rechazar una reserva para mecánico</w:t>
      </w:r>
    </w:p>
    <w:p w14:paraId="32FD0892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Autocompletado en panel del mecánico</w:t>
      </w:r>
    </w:p>
    <w:p w14:paraId="303E98EA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</w:rPr>
      </w:pPr>
      <w:r w:rsidRPr="00A90596">
        <w:rPr>
          <w:sz w:val="24"/>
          <w:szCs w:val="24"/>
        </w:rPr>
        <w:t>Sistema de reseñas para clientes</w:t>
      </w:r>
    </w:p>
    <w:p w14:paraId="6C7D149C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  <w:u w:val="single"/>
        </w:rPr>
      </w:pPr>
      <w:r w:rsidRPr="00A90596">
        <w:rPr>
          <w:sz w:val="24"/>
          <w:szCs w:val="24"/>
          <w:u w:val="single"/>
        </w:rPr>
        <w:t xml:space="preserve">QR con información del cliente </w:t>
      </w:r>
    </w:p>
    <w:p w14:paraId="158C8914" w14:textId="7777777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  <w:u w:val="single"/>
        </w:rPr>
      </w:pPr>
      <w:r w:rsidRPr="00A90596">
        <w:rPr>
          <w:sz w:val="24"/>
          <w:szCs w:val="24"/>
          <w:u w:val="single"/>
        </w:rPr>
        <w:t>Escaneo de patente</w:t>
      </w:r>
    </w:p>
    <w:p w14:paraId="02889B36" w14:textId="4B738707" w:rsidR="00646977" w:rsidRPr="00A90596" w:rsidRDefault="00646977" w:rsidP="00646977">
      <w:pPr>
        <w:pStyle w:val="Prrafodelista"/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sz w:val="24"/>
          <w:szCs w:val="24"/>
          <w:u w:val="single"/>
        </w:rPr>
      </w:pPr>
      <w:r w:rsidRPr="00A90596">
        <w:rPr>
          <w:sz w:val="24"/>
          <w:szCs w:val="24"/>
          <w:u w:val="single"/>
        </w:rPr>
        <w:t>Escanear QR mecánico y buscar por Rut del cliente</w:t>
      </w:r>
    </w:p>
    <w:sectPr w:rsidR="00646977" w:rsidRPr="00A90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40A82"/>
    <w:multiLevelType w:val="hybridMultilevel"/>
    <w:tmpl w:val="D4A087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7314"/>
    <w:multiLevelType w:val="multilevel"/>
    <w:tmpl w:val="4266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6990928">
    <w:abstractNumId w:val="1"/>
  </w:num>
  <w:num w:numId="2" w16cid:durableId="161082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35"/>
    <w:rsid w:val="00123835"/>
    <w:rsid w:val="003208A8"/>
    <w:rsid w:val="00646977"/>
    <w:rsid w:val="00663898"/>
    <w:rsid w:val="00A9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6F71"/>
  <w15:docId w15:val="{720B15F2-741C-488D-903E-7D12D29A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4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Herrera Camus</cp:lastModifiedBy>
  <cp:revision>3</cp:revision>
  <dcterms:created xsi:type="dcterms:W3CDTF">2024-11-16T22:34:00Z</dcterms:created>
  <dcterms:modified xsi:type="dcterms:W3CDTF">2024-11-17T00:09:00Z</dcterms:modified>
</cp:coreProperties>
</file>